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wmf" ContentType="image/x-wmf"/>
  <Default Extension="jpeg" ContentType="image/jpeg"/>
  <Default Extension="xls" ContentType="application/vnd.ms-exce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D4C" w:rsidRPr="00863E2F" w:rsidRDefault="00187D4C" w:rsidP="0012576A">
      <w:pPr>
        <w:spacing w:before="3000" w:after="160"/>
        <w:jc w:val="center"/>
        <w:rPr>
          <w:rFonts w:ascii="Arial" w:hAnsi="Arial" w:cs="Arial"/>
          <w:b/>
          <w:smallCaps/>
          <w:sz w:val="72"/>
          <w:szCs w:val="72"/>
        </w:rPr>
      </w:pPr>
      <w:r>
        <w:rPr>
          <w:rFonts w:ascii="Arial" w:hAnsi="Arial" w:cs="Arial"/>
          <w:b/>
          <w:smallCaps/>
          <w:sz w:val="72"/>
          <w:szCs w:val="72"/>
        </w:rPr>
        <w:t>Egzamin maturalny</w:t>
      </w:r>
    </w:p>
    <w:p w:rsidR="00187D4C" w:rsidRPr="00863E2F" w:rsidRDefault="00187D4C" w:rsidP="0012576A">
      <w:pPr>
        <w:spacing w:after="160"/>
        <w:jc w:val="center"/>
        <w:rPr>
          <w:rFonts w:ascii="Arial" w:hAnsi="Arial" w:cs="Arial"/>
          <w:b/>
          <w:smallCaps/>
          <w:sz w:val="96"/>
          <w:szCs w:val="96"/>
        </w:rPr>
      </w:pPr>
      <w:r>
        <w:rPr>
          <w:rFonts w:ascii="Arial" w:hAnsi="Arial" w:cs="Arial"/>
          <w:b/>
          <w:smallCaps/>
          <w:sz w:val="96"/>
          <w:szCs w:val="96"/>
        </w:rPr>
        <w:t>Chemia</w:t>
      </w:r>
    </w:p>
    <w:p w:rsidR="00187D4C" w:rsidRPr="00360939" w:rsidRDefault="00187D4C" w:rsidP="0012576A">
      <w:pPr>
        <w:spacing w:after="160"/>
        <w:jc w:val="center"/>
        <w:rPr>
          <w:rFonts w:ascii="Arial" w:hAnsi="Arial" w:cs="Arial"/>
          <w:sz w:val="32"/>
          <w:szCs w:val="32"/>
        </w:rPr>
      </w:pPr>
      <w:r>
        <w:rPr>
          <w:rFonts w:ascii="Arial" w:hAnsi="Arial" w:cs="Arial"/>
          <w:sz w:val="32"/>
          <w:szCs w:val="32"/>
        </w:rPr>
        <w:t>Poziom rozszerzony</w:t>
      </w:r>
    </w:p>
    <w:p w:rsidR="00187D4C" w:rsidRPr="00863E2F" w:rsidRDefault="00187D4C" w:rsidP="0012576A">
      <w:pPr>
        <w:spacing w:after="160"/>
        <w:jc w:val="center"/>
        <w:rPr>
          <w:rFonts w:ascii="Arial" w:hAnsi="Arial" w:cs="Arial"/>
          <w:b/>
          <w:smallCaps/>
          <w:sz w:val="48"/>
          <w:szCs w:val="48"/>
        </w:rPr>
      </w:pPr>
      <w:r w:rsidRPr="00863E2F">
        <w:rPr>
          <w:rFonts w:ascii="Arial" w:hAnsi="Arial" w:cs="Arial"/>
          <w:b/>
          <w:smallCaps/>
          <w:sz w:val="48"/>
          <w:szCs w:val="48"/>
        </w:rPr>
        <w:t>Zbiór zadań</w:t>
      </w:r>
    </w:p>
    <w:p w:rsidR="00187D4C" w:rsidRDefault="00187D4C" w:rsidP="00187D4C">
      <w:pPr>
        <w:jc w:val="center"/>
        <w:rPr>
          <w:rFonts w:ascii="Arial" w:hAnsi="Arial" w:cs="Arial"/>
        </w:rPr>
      </w:pPr>
    </w:p>
    <w:p w:rsidR="00187D4C" w:rsidRDefault="00187D4C" w:rsidP="00187D4C">
      <w:pPr>
        <w:jc w:val="center"/>
        <w:rPr>
          <w:rFonts w:ascii="Arial" w:hAnsi="Arial" w:cs="Arial"/>
        </w:rPr>
      </w:pPr>
    </w:p>
    <w:p w:rsidR="00187D4C" w:rsidRPr="00863E2F" w:rsidRDefault="00187D4C" w:rsidP="00187D4C">
      <w:pPr>
        <w:jc w:val="center"/>
        <w:rPr>
          <w:rFonts w:ascii="Arial" w:hAnsi="Arial" w:cs="Arial"/>
        </w:rPr>
      </w:pPr>
      <w:r w:rsidRPr="00863E2F">
        <w:rPr>
          <w:rFonts w:ascii="Arial" w:hAnsi="Arial" w:cs="Arial"/>
        </w:rPr>
        <w:t>Materiały pomocnicze dla uczniów i nauczycieli</w:t>
      </w:r>
    </w:p>
    <w:p w:rsidR="00187D4C" w:rsidRPr="00863E2F" w:rsidRDefault="00187D4C" w:rsidP="00187D4C">
      <w:pPr>
        <w:jc w:val="center"/>
        <w:rPr>
          <w:rFonts w:ascii="Arial" w:hAnsi="Arial" w:cs="Arial"/>
        </w:rPr>
      </w:pPr>
    </w:p>
    <w:p w:rsidR="00187D4C" w:rsidRPr="00863E2F" w:rsidRDefault="00187D4C" w:rsidP="00187D4C">
      <w:pPr>
        <w:jc w:val="center"/>
        <w:rPr>
          <w:rFonts w:ascii="Arial" w:hAnsi="Arial" w:cs="Arial"/>
        </w:rPr>
      </w:pPr>
    </w:p>
    <w:p w:rsidR="001730F1" w:rsidRDefault="001730F1" w:rsidP="00187D4C">
      <w:pPr>
        <w:jc w:val="center"/>
        <w:rPr>
          <w:rFonts w:ascii="Arial" w:hAnsi="Arial" w:cs="Arial"/>
        </w:rPr>
      </w:pPr>
    </w:p>
    <w:p w:rsidR="001730F1" w:rsidRDefault="001730F1" w:rsidP="00187D4C">
      <w:pPr>
        <w:jc w:val="center"/>
        <w:rPr>
          <w:rFonts w:ascii="Arial" w:hAnsi="Arial" w:cs="Arial"/>
        </w:rPr>
      </w:pPr>
    </w:p>
    <w:p w:rsidR="001730F1" w:rsidRDefault="001730F1" w:rsidP="00187D4C">
      <w:pPr>
        <w:jc w:val="center"/>
        <w:rPr>
          <w:rFonts w:ascii="Arial" w:hAnsi="Arial" w:cs="Arial"/>
        </w:rPr>
      </w:pPr>
    </w:p>
    <w:p w:rsidR="001730F1" w:rsidRDefault="001730F1" w:rsidP="00187D4C">
      <w:pPr>
        <w:jc w:val="center"/>
        <w:rPr>
          <w:rFonts w:ascii="Arial" w:hAnsi="Arial" w:cs="Arial"/>
        </w:rPr>
      </w:pPr>
    </w:p>
    <w:p w:rsidR="001730F1" w:rsidRDefault="001730F1" w:rsidP="00187D4C">
      <w:pPr>
        <w:jc w:val="center"/>
        <w:rPr>
          <w:rFonts w:ascii="Arial" w:hAnsi="Arial" w:cs="Arial"/>
        </w:rPr>
      </w:pPr>
    </w:p>
    <w:p w:rsidR="001730F1" w:rsidRDefault="001730F1" w:rsidP="00187D4C">
      <w:pPr>
        <w:jc w:val="center"/>
        <w:rPr>
          <w:rFonts w:ascii="Arial" w:hAnsi="Arial" w:cs="Arial"/>
        </w:rPr>
      </w:pPr>
    </w:p>
    <w:p w:rsidR="001730F1" w:rsidRDefault="001730F1" w:rsidP="00187D4C">
      <w:pPr>
        <w:jc w:val="center"/>
        <w:rPr>
          <w:rFonts w:ascii="Arial" w:hAnsi="Arial" w:cs="Arial"/>
        </w:rPr>
      </w:pPr>
    </w:p>
    <w:p w:rsidR="001730F1" w:rsidRDefault="001730F1" w:rsidP="00187D4C">
      <w:pPr>
        <w:jc w:val="center"/>
        <w:rPr>
          <w:rFonts w:ascii="Arial" w:hAnsi="Arial" w:cs="Arial"/>
        </w:rPr>
      </w:pPr>
    </w:p>
    <w:p w:rsidR="001730F1" w:rsidRDefault="001730F1" w:rsidP="00187D4C">
      <w:pPr>
        <w:jc w:val="center"/>
        <w:rPr>
          <w:rFonts w:ascii="Arial" w:hAnsi="Arial" w:cs="Arial"/>
        </w:rPr>
      </w:pPr>
    </w:p>
    <w:p w:rsidR="001730F1" w:rsidRDefault="001730F1" w:rsidP="00187D4C">
      <w:pPr>
        <w:jc w:val="center"/>
        <w:rPr>
          <w:rFonts w:ascii="Arial" w:hAnsi="Arial" w:cs="Arial"/>
        </w:rPr>
      </w:pPr>
    </w:p>
    <w:p w:rsidR="001730F1" w:rsidRDefault="001730F1" w:rsidP="00187D4C">
      <w:pPr>
        <w:jc w:val="center"/>
        <w:rPr>
          <w:rFonts w:ascii="Arial" w:hAnsi="Arial" w:cs="Arial"/>
        </w:rPr>
      </w:pPr>
    </w:p>
    <w:p w:rsidR="001730F1" w:rsidRDefault="001730F1" w:rsidP="00187D4C">
      <w:pPr>
        <w:jc w:val="center"/>
        <w:rPr>
          <w:rFonts w:ascii="Arial" w:hAnsi="Arial" w:cs="Arial"/>
        </w:rPr>
      </w:pPr>
    </w:p>
    <w:p w:rsidR="0012576A" w:rsidRDefault="0012576A" w:rsidP="00187D4C">
      <w:pPr>
        <w:jc w:val="center"/>
        <w:rPr>
          <w:rFonts w:ascii="Arial" w:hAnsi="Arial" w:cs="Arial"/>
        </w:rPr>
      </w:pPr>
    </w:p>
    <w:p w:rsidR="0012576A" w:rsidRDefault="0012576A" w:rsidP="00187D4C">
      <w:pPr>
        <w:jc w:val="center"/>
        <w:rPr>
          <w:rFonts w:ascii="Arial" w:hAnsi="Arial" w:cs="Arial"/>
        </w:rPr>
      </w:pPr>
    </w:p>
    <w:p w:rsidR="0012576A" w:rsidRPr="00863E2F" w:rsidRDefault="0012576A" w:rsidP="00187D4C">
      <w:pPr>
        <w:jc w:val="center"/>
        <w:rPr>
          <w:rFonts w:ascii="Arial" w:hAnsi="Arial" w:cs="Arial"/>
        </w:rPr>
      </w:pPr>
    </w:p>
    <w:p w:rsidR="00187D4C" w:rsidRPr="00863E2F" w:rsidRDefault="00187D4C" w:rsidP="00187D4C">
      <w:pPr>
        <w:jc w:val="center"/>
        <w:rPr>
          <w:rFonts w:ascii="Arial" w:hAnsi="Arial" w:cs="Arial"/>
        </w:rPr>
      </w:pPr>
    </w:p>
    <w:p w:rsidR="00187D4C" w:rsidRPr="00863E2F" w:rsidRDefault="00187D4C" w:rsidP="00187D4C">
      <w:pPr>
        <w:jc w:val="center"/>
        <w:rPr>
          <w:rFonts w:ascii="Arial" w:hAnsi="Arial" w:cs="Arial"/>
        </w:rPr>
      </w:pPr>
    </w:p>
    <w:p w:rsidR="00187D4C" w:rsidRPr="00863E2F" w:rsidRDefault="00187D4C" w:rsidP="00187D4C">
      <w:pPr>
        <w:jc w:val="center"/>
        <w:rPr>
          <w:rFonts w:ascii="Arial" w:hAnsi="Arial" w:cs="Arial"/>
        </w:rPr>
      </w:pPr>
    </w:p>
    <w:p w:rsidR="00187D4C" w:rsidRDefault="00187D4C" w:rsidP="0012576A">
      <w:pPr>
        <w:jc w:val="center"/>
        <w:rPr>
          <w:rFonts w:ascii="Arial" w:hAnsi="Arial" w:cs="Arial"/>
        </w:rPr>
      </w:pPr>
    </w:p>
    <w:p w:rsidR="00187D4C" w:rsidRPr="00863E2F" w:rsidRDefault="00187D4C" w:rsidP="00187D4C">
      <w:pPr>
        <w:jc w:val="center"/>
        <w:rPr>
          <w:rFonts w:ascii="Arial" w:hAnsi="Arial" w:cs="Arial"/>
        </w:rPr>
      </w:pPr>
    </w:p>
    <w:p w:rsidR="00187D4C" w:rsidRPr="00863E2F" w:rsidRDefault="00187D4C" w:rsidP="00187D4C">
      <w:pPr>
        <w:jc w:val="center"/>
        <w:rPr>
          <w:rFonts w:ascii="Arial" w:hAnsi="Arial" w:cs="Arial"/>
        </w:rPr>
      </w:pPr>
      <w:r w:rsidRPr="00863E2F">
        <w:rPr>
          <w:rFonts w:ascii="Arial" w:hAnsi="Arial" w:cs="Arial"/>
        </w:rPr>
        <w:t xml:space="preserve">Centralna Komisja Egzaminacyjna </w:t>
      </w:r>
    </w:p>
    <w:p w:rsidR="004008C2" w:rsidRDefault="00187D4C" w:rsidP="004008C2">
      <w:pPr>
        <w:jc w:val="center"/>
        <w:rPr>
          <w:rFonts w:ascii="Arial" w:hAnsi="Arial" w:cs="Arial"/>
        </w:rPr>
      </w:pPr>
      <w:r w:rsidRPr="00863E2F">
        <w:rPr>
          <w:rFonts w:ascii="Arial" w:hAnsi="Arial" w:cs="Arial"/>
        </w:rPr>
        <w:t>2015</w:t>
      </w:r>
    </w:p>
    <w:p w:rsidR="00187D4C" w:rsidRPr="004008C2" w:rsidRDefault="004008C2" w:rsidP="004008C2">
      <w:pPr>
        <w:jc w:val="both"/>
        <w:rPr>
          <w:rFonts w:ascii="Arial" w:hAnsi="Arial" w:cs="Arial"/>
        </w:rPr>
      </w:pPr>
      <w:r>
        <w:rPr>
          <w:rFonts w:ascii="Arial" w:hAnsi="Arial" w:cs="Arial"/>
        </w:rPr>
        <w:br w:type="page"/>
      </w:r>
      <w:r w:rsidR="00187D4C" w:rsidRPr="000027F7">
        <w:lastRenderedPageBreak/>
        <w:t xml:space="preserve">Publikacja opracowana przez zespół koordynowany przez </w:t>
      </w:r>
      <w:r w:rsidR="00187D4C" w:rsidRPr="003E0430">
        <w:rPr>
          <w:b/>
        </w:rPr>
        <w:t>dr Małgorzatę Jagiełło</w:t>
      </w:r>
      <w:r w:rsidR="00187D4C">
        <w:t xml:space="preserve"> </w:t>
      </w:r>
      <w:r w:rsidR="00187D4C" w:rsidRPr="000027F7">
        <w:t>działający w</w:t>
      </w:r>
      <w:r w:rsidR="00187D4C">
        <w:t> </w:t>
      </w:r>
      <w:r w:rsidR="00187D4C" w:rsidRPr="000027F7">
        <w:t>ramach projekt</w:t>
      </w:r>
      <w:r w:rsidR="00592B6B">
        <w:t xml:space="preserve">u </w:t>
      </w:r>
      <w:r w:rsidR="00592B6B" w:rsidRPr="00592B6B">
        <w:rPr>
          <w:i/>
        </w:rPr>
        <w:t>Budowa banków zadań</w:t>
      </w:r>
      <w:r w:rsidR="00187D4C" w:rsidRPr="000027F7">
        <w:t xml:space="preserve"> realizowanego przez Centralną Komisję Egzaminacyjną pod kierunkiem Janiny Grzegorek</w:t>
      </w:r>
      <w:r w:rsidR="003E0430">
        <w:t>.</w:t>
      </w:r>
    </w:p>
    <w:p w:rsidR="007A107B" w:rsidRDefault="00187D4C" w:rsidP="00187D4C">
      <w:pPr>
        <w:spacing w:before="240"/>
        <w:rPr>
          <w:b/>
        </w:rPr>
      </w:pPr>
      <w:r w:rsidRPr="005B6A48">
        <w:rPr>
          <w:b/>
        </w:rPr>
        <w:t>Autorzy</w:t>
      </w:r>
    </w:p>
    <w:p w:rsidR="007A107B" w:rsidRPr="007A107B" w:rsidRDefault="007A107B" w:rsidP="007A107B">
      <w:pPr>
        <w:rPr>
          <w:b/>
        </w:rPr>
      </w:pPr>
      <w:r>
        <w:t>Łukasz Głaz</w:t>
      </w:r>
      <w:r>
        <w:br/>
        <w:t>dr Barbara Haszczyc-Krautter</w:t>
      </w:r>
      <w:r>
        <w:br/>
        <w:t>Teresa Kaleta</w:t>
      </w:r>
      <w:r>
        <w:br/>
        <w:t>Ilona Konkel</w:t>
      </w:r>
      <w:r>
        <w:br/>
        <w:t>Beata Kupis</w:t>
      </w:r>
      <w:r>
        <w:br/>
        <w:t>Joanna Toczko</w:t>
      </w:r>
      <w:r w:rsidR="008032DE">
        <w:t xml:space="preserve"> (kierownik zespołu przedmiotowego)</w:t>
      </w:r>
    </w:p>
    <w:p w:rsidR="007A107B" w:rsidRDefault="00187D4C" w:rsidP="00187D4C">
      <w:pPr>
        <w:spacing w:before="240"/>
        <w:rPr>
          <w:b/>
        </w:rPr>
      </w:pPr>
      <w:r w:rsidRPr="006D1FDE">
        <w:rPr>
          <w:b/>
        </w:rPr>
        <w:t>Komentatorzy</w:t>
      </w:r>
    </w:p>
    <w:p w:rsidR="007A107B" w:rsidRPr="007A107B" w:rsidRDefault="007A107B" w:rsidP="007A107B">
      <w:pPr>
        <w:rPr>
          <w:b/>
        </w:rPr>
      </w:pPr>
      <w:r>
        <w:t>prof. dr hab. Robert Zakrzewski</w:t>
      </w:r>
      <w:r>
        <w:br/>
        <w:t>Stanisław Ryszard Piech</w:t>
      </w:r>
    </w:p>
    <w:p w:rsidR="00187D4C" w:rsidRDefault="00187D4C" w:rsidP="00187D4C">
      <w:pPr>
        <w:spacing w:before="240"/>
      </w:pPr>
      <w:r w:rsidRPr="006D1FDE">
        <w:rPr>
          <w:b/>
        </w:rPr>
        <w:t>Opracowanie redakcyjne</w:t>
      </w:r>
      <w:r w:rsidRPr="00360939">
        <w:t xml:space="preserve"> </w:t>
      </w:r>
    </w:p>
    <w:p w:rsidR="00187D4C" w:rsidRPr="00360939" w:rsidRDefault="00187D4C" w:rsidP="00187D4C">
      <w:r w:rsidRPr="00360939">
        <w:t>Honorata Piłasiewicz</w:t>
      </w:r>
    </w:p>
    <w:p w:rsidR="00187D4C" w:rsidRPr="005B6A48" w:rsidRDefault="00187D4C" w:rsidP="00187D4C">
      <w:pPr>
        <w:spacing w:before="240"/>
        <w:rPr>
          <w:b/>
        </w:rPr>
      </w:pPr>
      <w:r w:rsidRPr="005B6A48">
        <w:rPr>
          <w:b/>
        </w:rPr>
        <w:t>Redaktor naczelny</w:t>
      </w:r>
    </w:p>
    <w:p w:rsidR="00187D4C" w:rsidRDefault="00187D4C" w:rsidP="00187D4C">
      <w:r>
        <w:t>Julia Konkołowicz-Pniewska</w:t>
      </w:r>
    </w:p>
    <w:p w:rsidR="00187D4C" w:rsidRDefault="00187D4C" w:rsidP="00187D4C"/>
    <w:p w:rsidR="00187D4C" w:rsidRDefault="00187D4C" w:rsidP="00187D4C"/>
    <w:p w:rsidR="00187D4C" w:rsidRDefault="00187D4C" w:rsidP="00187D4C"/>
    <w:p w:rsidR="00187D4C" w:rsidRDefault="00187D4C" w:rsidP="00187D4C"/>
    <w:p w:rsidR="00187D4C" w:rsidRDefault="00187D4C" w:rsidP="00187D4C"/>
    <w:p w:rsidR="00B318AF" w:rsidRDefault="00B318AF" w:rsidP="00187D4C"/>
    <w:p w:rsidR="00B318AF" w:rsidRDefault="00B318AF" w:rsidP="00187D4C"/>
    <w:p w:rsidR="00B318AF" w:rsidRDefault="00B318AF" w:rsidP="00187D4C"/>
    <w:p w:rsidR="00B318AF" w:rsidRDefault="00B318AF" w:rsidP="00187D4C"/>
    <w:p w:rsidR="00B318AF" w:rsidRDefault="00B318AF" w:rsidP="00187D4C"/>
    <w:p w:rsidR="00B318AF" w:rsidRDefault="00B318AF" w:rsidP="00187D4C"/>
    <w:p w:rsidR="00B318AF" w:rsidRDefault="00B318AF" w:rsidP="00187D4C"/>
    <w:p w:rsidR="00B318AF" w:rsidRDefault="00B318AF" w:rsidP="00187D4C"/>
    <w:p w:rsidR="00187D4C" w:rsidRDefault="00187D4C" w:rsidP="00187D4C"/>
    <w:p w:rsidR="001730F1" w:rsidRDefault="001730F1" w:rsidP="00187D4C"/>
    <w:p w:rsidR="001730F1" w:rsidRDefault="001730F1" w:rsidP="00187D4C"/>
    <w:p w:rsidR="001730F1" w:rsidRDefault="001730F1" w:rsidP="00187D4C"/>
    <w:p w:rsidR="001730F1" w:rsidRDefault="001730F1" w:rsidP="00187D4C"/>
    <w:p w:rsidR="00187D4C" w:rsidRDefault="00187D4C" w:rsidP="00187D4C"/>
    <w:p w:rsidR="00592B6B" w:rsidRDefault="00592B6B" w:rsidP="00187D4C"/>
    <w:p w:rsidR="00851AAA" w:rsidRDefault="00851AAA" w:rsidP="00187D4C"/>
    <w:p w:rsidR="00851AAA" w:rsidRDefault="00851AAA" w:rsidP="00187D4C"/>
    <w:p w:rsidR="00187D4C" w:rsidRPr="000027F7" w:rsidRDefault="00187D4C" w:rsidP="00187D4C"/>
    <w:p w:rsidR="00187D4C" w:rsidRPr="0012576A" w:rsidRDefault="00187D4C" w:rsidP="00187D4C">
      <w:pPr>
        <w:jc w:val="center"/>
      </w:pPr>
      <w:r w:rsidRPr="001730F1">
        <w:rPr>
          <w:i/>
        </w:rPr>
        <w:t>Zbiory zadań</w:t>
      </w:r>
      <w:r w:rsidRPr="001730F1">
        <w:t xml:space="preserve"> opracowano w ramach projektu </w:t>
      </w:r>
      <w:r w:rsidRPr="001730F1">
        <w:rPr>
          <w:i/>
        </w:rPr>
        <w:t>Budowa banków zadań</w:t>
      </w:r>
      <w:r w:rsidR="0012576A">
        <w:t>,</w:t>
      </w:r>
    </w:p>
    <w:p w:rsidR="00187D4C" w:rsidRPr="001730F1" w:rsidRDefault="00187D4C" w:rsidP="00187D4C">
      <w:pPr>
        <w:jc w:val="center"/>
      </w:pPr>
      <w:r w:rsidRPr="001730F1">
        <w:rPr>
          <w:rStyle w:val="Pogrubienie"/>
          <w:b w:val="0"/>
        </w:rPr>
        <w:t>Działanie 3.2</w:t>
      </w:r>
      <w:r w:rsidR="003E0430" w:rsidRPr="001730F1">
        <w:rPr>
          <w:rStyle w:val="Pogrubienie"/>
          <w:b w:val="0"/>
        </w:rPr>
        <w:t>.</w:t>
      </w:r>
      <w:r w:rsidRPr="001730F1">
        <w:rPr>
          <w:rStyle w:val="Pogrubienie"/>
          <w:b w:val="0"/>
        </w:rPr>
        <w:t xml:space="preserve"> Rozwój systemu egzaminów zewnętrznych</w:t>
      </w:r>
      <w:r w:rsidR="0012576A">
        <w:rPr>
          <w:rStyle w:val="Pogrubienie"/>
          <w:b w:val="0"/>
        </w:rPr>
        <w:t>,</w:t>
      </w:r>
    </w:p>
    <w:p w:rsidR="00187D4C" w:rsidRPr="001730F1" w:rsidRDefault="00187D4C" w:rsidP="00187D4C">
      <w:pPr>
        <w:pStyle w:val="NormalnyWeb"/>
        <w:spacing w:before="0" w:beforeAutospacing="0" w:after="0" w:afterAutospacing="0"/>
        <w:jc w:val="center"/>
      </w:pPr>
      <w:r w:rsidRPr="001730F1">
        <w:rPr>
          <w:rStyle w:val="Pogrubienie"/>
          <w:b w:val="0"/>
        </w:rPr>
        <w:t>Priorytet III Wysoka jakość systemu oświaty</w:t>
      </w:r>
      <w:r w:rsidR="0012576A">
        <w:rPr>
          <w:rStyle w:val="Pogrubienie"/>
          <w:b w:val="0"/>
        </w:rPr>
        <w:t>,</w:t>
      </w:r>
    </w:p>
    <w:p w:rsidR="00187D4C" w:rsidRPr="001730F1" w:rsidRDefault="00187D4C" w:rsidP="00592B6B">
      <w:pPr>
        <w:jc w:val="center"/>
        <w:rPr>
          <w:rStyle w:val="Pogrubienie"/>
          <w:b w:val="0"/>
        </w:rPr>
      </w:pPr>
      <w:r w:rsidRPr="001730F1">
        <w:t xml:space="preserve">Program Operacyjny </w:t>
      </w:r>
      <w:r w:rsidRPr="001730F1">
        <w:rPr>
          <w:rStyle w:val="Pogrubienie"/>
          <w:b w:val="0"/>
        </w:rPr>
        <w:t>Kapitał Ludzki</w:t>
      </w:r>
    </w:p>
    <w:p w:rsidR="00187D4C" w:rsidRDefault="00187D4C" w:rsidP="00187D4C">
      <w:pPr>
        <w:jc w:val="center"/>
        <w:rPr>
          <w:rStyle w:val="Pogrubienie"/>
          <w:b w:val="0"/>
          <w:sz w:val="28"/>
          <w:szCs w:val="28"/>
        </w:rPr>
      </w:pPr>
    </w:p>
    <w:p w:rsidR="00F00C7F" w:rsidRDefault="00284E77" w:rsidP="005A1589">
      <w:pPr>
        <w:rPr>
          <w:rStyle w:val="Pogrubienie"/>
          <w:b w:val="0"/>
          <w:sz w:val="28"/>
          <w:szCs w:val="28"/>
        </w:rPr>
      </w:pPr>
      <w:r w:rsidRPr="0035787E">
        <w:rPr>
          <w:rStyle w:val="Pogrubienie"/>
          <w:b w:val="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1pt;height:28.7pt">
            <v:imagedata r:id="rId8" o:title=""/>
          </v:shape>
        </w:pict>
      </w:r>
    </w:p>
    <w:p w:rsidR="005A1589" w:rsidRDefault="00F00C7F" w:rsidP="005A1589">
      <w:pPr>
        <w:rPr>
          <w:rFonts w:ascii="Arial" w:hAnsi="Arial" w:cs="Arial"/>
          <w:b/>
          <w:sz w:val="32"/>
          <w:szCs w:val="32"/>
        </w:rPr>
      </w:pPr>
      <w:r>
        <w:rPr>
          <w:rStyle w:val="Pogrubienie"/>
          <w:b w:val="0"/>
          <w:sz w:val="28"/>
          <w:szCs w:val="28"/>
        </w:rPr>
        <w:br w:type="page"/>
      </w:r>
      <w:r w:rsidR="005A1589" w:rsidRPr="00D62C24">
        <w:rPr>
          <w:rFonts w:ascii="Arial" w:hAnsi="Arial" w:cs="Arial"/>
          <w:b/>
          <w:sz w:val="32"/>
          <w:szCs w:val="32"/>
        </w:rPr>
        <w:lastRenderedPageBreak/>
        <w:t>Spis treści</w:t>
      </w:r>
    </w:p>
    <w:tbl>
      <w:tblPr>
        <w:tblW w:w="9322" w:type="dxa"/>
        <w:tblLayout w:type="fixed"/>
        <w:tblLook w:val="04A0"/>
      </w:tblPr>
      <w:tblGrid>
        <w:gridCol w:w="8613"/>
        <w:gridCol w:w="709"/>
      </w:tblGrid>
      <w:tr w:rsidR="00FE5AD4" w:rsidRPr="00695234" w:rsidTr="00695234">
        <w:tc>
          <w:tcPr>
            <w:tcW w:w="8613" w:type="dxa"/>
          </w:tcPr>
          <w:p w:rsidR="00FE5AD4" w:rsidRPr="00D62C24" w:rsidRDefault="00FE5AD4" w:rsidP="00695234">
            <w:pPr>
              <w:jc w:val="both"/>
            </w:pPr>
            <w:r w:rsidRPr="00D62C24">
              <w:t>Wprowadzenie</w:t>
            </w:r>
            <w:r>
              <w:t xml:space="preserve"> ..................................................................................................................</w:t>
            </w:r>
          </w:p>
          <w:p w:rsidR="00FE5AD4" w:rsidRPr="00D62C24" w:rsidRDefault="00FE5AD4" w:rsidP="00695234">
            <w:pPr>
              <w:jc w:val="both"/>
            </w:pPr>
            <w:r w:rsidRPr="00D62C24">
              <w:t>1.</w:t>
            </w:r>
            <w:r w:rsidRPr="00D62C24">
              <w:tab/>
              <w:t>Zadania</w:t>
            </w:r>
            <w:r>
              <w:t xml:space="preserve"> ..................................................................................................................</w:t>
            </w:r>
          </w:p>
          <w:p w:rsidR="00FE5AD4" w:rsidRDefault="00FE5AD4" w:rsidP="00695234">
            <w:pPr>
              <w:tabs>
                <w:tab w:val="left" w:pos="540"/>
              </w:tabs>
              <w:ind w:firstLine="720"/>
              <w:jc w:val="both"/>
            </w:pPr>
            <w:r>
              <w:t>1.1.</w:t>
            </w:r>
            <w:r>
              <w:tab/>
              <w:t>Atomy, cząsteczki i stechiometria chemiczna ...........................................</w:t>
            </w:r>
          </w:p>
          <w:p w:rsidR="00FE5AD4" w:rsidRDefault="00FE5AD4" w:rsidP="00695234">
            <w:pPr>
              <w:tabs>
                <w:tab w:val="left" w:pos="540"/>
              </w:tabs>
              <w:ind w:firstLine="720"/>
              <w:jc w:val="both"/>
            </w:pPr>
            <w:r>
              <w:t>1.2.</w:t>
            </w:r>
            <w:r>
              <w:tab/>
              <w:t>Struktura atomu – jądro i elektrony ..........................................................</w:t>
            </w:r>
          </w:p>
          <w:p w:rsidR="00FE5AD4" w:rsidRDefault="00FE5AD4" w:rsidP="00695234">
            <w:pPr>
              <w:tabs>
                <w:tab w:val="left" w:pos="540"/>
              </w:tabs>
              <w:ind w:firstLine="720"/>
              <w:jc w:val="both"/>
            </w:pPr>
            <w:r>
              <w:t>1.3.</w:t>
            </w:r>
            <w:r>
              <w:tab/>
              <w:t>Wiązania chemiczne ..................................................................................</w:t>
            </w:r>
          </w:p>
          <w:p w:rsidR="00FE5AD4" w:rsidRDefault="00FE5AD4" w:rsidP="00695234">
            <w:pPr>
              <w:tabs>
                <w:tab w:val="left" w:pos="540"/>
              </w:tabs>
              <w:ind w:firstLine="720"/>
              <w:jc w:val="both"/>
            </w:pPr>
            <w:r>
              <w:t>1.4.</w:t>
            </w:r>
            <w:r>
              <w:tab/>
              <w:t>Kinetyka i statyka chemiczna ....................................................................</w:t>
            </w:r>
          </w:p>
          <w:p w:rsidR="00FE5AD4" w:rsidRDefault="00FE5AD4" w:rsidP="00695234">
            <w:pPr>
              <w:tabs>
                <w:tab w:val="left" w:pos="540"/>
              </w:tabs>
              <w:ind w:firstLine="720"/>
              <w:jc w:val="both"/>
            </w:pPr>
            <w:r>
              <w:t>1.5.</w:t>
            </w:r>
            <w:r>
              <w:tab/>
              <w:t>Roztwory i reakcje zachodzące w roztworach wodnych ..........................</w:t>
            </w:r>
          </w:p>
          <w:p w:rsidR="00FE5AD4" w:rsidRDefault="00FE5AD4" w:rsidP="00695234">
            <w:pPr>
              <w:tabs>
                <w:tab w:val="left" w:pos="540"/>
              </w:tabs>
              <w:ind w:firstLine="720"/>
              <w:jc w:val="both"/>
            </w:pPr>
            <w:r>
              <w:t>1.6.</w:t>
            </w:r>
            <w:r>
              <w:tab/>
              <w:t>Reakcje utleniania i redukcji .....................................................................</w:t>
            </w:r>
          </w:p>
          <w:p w:rsidR="00FE5AD4" w:rsidRDefault="00FE5AD4" w:rsidP="00695234">
            <w:pPr>
              <w:tabs>
                <w:tab w:val="left" w:pos="540"/>
              </w:tabs>
              <w:ind w:firstLine="720"/>
              <w:jc w:val="both"/>
            </w:pPr>
            <w:r>
              <w:t>1.7.</w:t>
            </w:r>
            <w:r>
              <w:tab/>
              <w:t>Metale ........................................................................................................</w:t>
            </w:r>
          </w:p>
          <w:p w:rsidR="00FE5AD4" w:rsidRDefault="00FE5AD4" w:rsidP="00695234">
            <w:pPr>
              <w:tabs>
                <w:tab w:val="left" w:pos="540"/>
              </w:tabs>
              <w:ind w:firstLine="720"/>
              <w:jc w:val="both"/>
            </w:pPr>
            <w:r>
              <w:t>1.8.</w:t>
            </w:r>
            <w:r>
              <w:tab/>
              <w:t>Niemetale ..................................................................................................</w:t>
            </w:r>
          </w:p>
          <w:p w:rsidR="00FE5AD4" w:rsidRDefault="00FE5AD4" w:rsidP="00695234">
            <w:pPr>
              <w:tabs>
                <w:tab w:val="left" w:pos="540"/>
              </w:tabs>
              <w:ind w:firstLine="720"/>
              <w:jc w:val="both"/>
            </w:pPr>
            <w:r>
              <w:t>1.9.</w:t>
            </w:r>
            <w:r>
              <w:tab/>
              <w:t>Węglowodory ............................................................................................</w:t>
            </w:r>
          </w:p>
          <w:p w:rsidR="00FE5AD4" w:rsidRDefault="00FE5AD4" w:rsidP="00695234">
            <w:pPr>
              <w:tabs>
                <w:tab w:val="left" w:pos="540"/>
              </w:tabs>
              <w:ind w:firstLine="720"/>
              <w:jc w:val="both"/>
            </w:pPr>
            <w:r>
              <w:t>1.10.</w:t>
            </w:r>
            <w:r>
              <w:tab/>
              <w:t>Hydroksylowe pochodne węglowodorów .................................................</w:t>
            </w:r>
          </w:p>
          <w:p w:rsidR="00FE5AD4" w:rsidRDefault="00FE5AD4" w:rsidP="00695234">
            <w:pPr>
              <w:tabs>
                <w:tab w:val="left" w:pos="540"/>
              </w:tabs>
              <w:ind w:firstLine="720"/>
              <w:jc w:val="both"/>
            </w:pPr>
            <w:r>
              <w:t>1.11.</w:t>
            </w:r>
            <w:r>
              <w:tab/>
              <w:t>Zawiązki karbonylowe ..............................................................................</w:t>
            </w:r>
          </w:p>
          <w:p w:rsidR="00FE5AD4" w:rsidRDefault="00FE5AD4" w:rsidP="00695234">
            <w:pPr>
              <w:tabs>
                <w:tab w:val="left" w:pos="540"/>
              </w:tabs>
              <w:ind w:firstLine="720"/>
              <w:jc w:val="both"/>
            </w:pPr>
            <w:r>
              <w:t>1.12.</w:t>
            </w:r>
            <w:r>
              <w:tab/>
              <w:t>Kwasy karboksylowe ................................................................................</w:t>
            </w:r>
          </w:p>
          <w:p w:rsidR="00FE5AD4" w:rsidRDefault="00FE5AD4" w:rsidP="00695234">
            <w:pPr>
              <w:tabs>
                <w:tab w:val="left" w:pos="540"/>
              </w:tabs>
              <w:ind w:firstLine="720"/>
              <w:jc w:val="both"/>
            </w:pPr>
            <w:r>
              <w:t>1.13.</w:t>
            </w:r>
            <w:r>
              <w:tab/>
              <w:t>Estry i tłuszcze ..........................................................................................</w:t>
            </w:r>
          </w:p>
          <w:p w:rsidR="00FE5AD4" w:rsidRPr="005A1589" w:rsidRDefault="00FE5AD4" w:rsidP="00695234">
            <w:pPr>
              <w:tabs>
                <w:tab w:val="left" w:pos="540"/>
              </w:tabs>
              <w:ind w:firstLine="720"/>
              <w:jc w:val="both"/>
            </w:pPr>
            <w:r w:rsidRPr="005A1589">
              <w:t>1.14.</w:t>
            </w:r>
            <w:r w:rsidRPr="005A1589">
              <w:tab/>
              <w:t>Związki organiczne zawierające azot. Białka</w:t>
            </w:r>
            <w:r>
              <w:t xml:space="preserve"> ...........................................</w:t>
            </w:r>
          </w:p>
          <w:p w:rsidR="00FE5AD4" w:rsidRPr="005A1589" w:rsidRDefault="00FE5AD4" w:rsidP="00695234">
            <w:pPr>
              <w:tabs>
                <w:tab w:val="left" w:pos="540"/>
              </w:tabs>
              <w:ind w:firstLine="720"/>
              <w:jc w:val="both"/>
            </w:pPr>
            <w:r w:rsidRPr="005A1589">
              <w:t>1.15.</w:t>
            </w:r>
            <w:r w:rsidRPr="005A1589">
              <w:tab/>
              <w:t>Cukry</w:t>
            </w:r>
            <w:r>
              <w:t xml:space="preserve"> .........................................................................................................</w:t>
            </w:r>
          </w:p>
          <w:p w:rsidR="00FE5AD4" w:rsidRPr="00D62C24" w:rsidRDefault="00FE5AD4" w:rsidP="00695234">
            <w:pPr>
              <w:tabs>
                <w:tab w:val="left" w:pos="540"/>
              </w:tabs>
              <w:jc w:val="both"/>
            </w:pPr>
            <w:r w:rsidRPr="00D62C24">
              <w:t>2.</w:t>
            </w:r>
            <w:r w:rsidRPr="00D62C24">
              <w:tab/>
              <w:t>Wskazówki do rozwiązania zadań</w:t>
            </w:r>
            <w:r>
              <w:t xml:space="preserve"> ...........................................................................</w:t>
            </w:r>
          </w:p>
          <w:p w:rsidR="00FE5AD4" w:rsidRPr="00D62C24" w:rsidRDefault="00FE5AD4" w:rsidP="00695234">
            <w:pPr>
              <w:tabs>
                <w:tab w:val="left" w:pos="540"/>
              </w:tabs>
              <w:jc w:val="both"/>
            </w:pPr>
            <w:r w:rsidRPr="00D62C24">
              <w:t>3.</w:t>
            </w:r>
            <w:r w:rsidRPr="00D62C24">
              <w:tab/>
              <w:t>Odpowiedzi</w:t>
            </w:r>
            <w:r>
              <w:t xml:space="preserve"> ..............................................................................................................</w:t>
            </w:r>
          </w:p>
          <w:p w:rsidR="00FE5AD4" w:rsidRPr="00FE5AD4" w:rsidRDefault="00FE5AD4" w:rsidP="00695234">
            <w:pPr>
              <w:tabs>
                <w:tab w:val="left" w:pos="540"/>
              </w:tabs>
              <w:jc w:val="both"/>
            </w:pPr>
            <w:r w:rsidRPr="00D62C24">
              <w:t xml:space="preserve">4. </w:t>
            </w:r>
            <w:r w:rsidRPr="00D62C24">
              <w:tab/>
              <w:t>Wykaz umiejętności ogólnych i szcz</w:t>
            </w:r>
            <w:r>
              <w:t>egółowych sprawdzanych zadaniami ............</w:t>
            </w:r>
          </w:p>
        </w:tc>
        <w:tc>
          <w:tcPr>
            <w:tcW w:w="709" w:type="dxa"/>
          </w:tcPr>
          <w:p w:rsidR="00FE5AD4" w:rsidRPr="00695234" w:rsidRDefault="00FE5AD4" w:rsidP="00695234">
            <w:pPr>
              <w:jc w:val="right"/>
              <w:rPr>
                <w:szCs w:val="32"/>
              </w:rPr>
            </w:pPr>
            <w:r w:rsidRPr="00695234">
              <w:rPr>
                <w:szCs w:val="32"/>
              </w:rPr>
              <w:t>4</w:t>
            </w:r>
          </w:p>
          <w:p w:rsidR="00FE5AD4" w:rsidRPr="00695234" w:rsidRDefault="00FE5AD4" w:rsidP="00695234">
            <w:pPr>
              <w:jc w:val="right"/>
              <w:rPr>
                <w:szCs w:val="32"/>
              </w:rPr>
            </w:pPr>
            <w:r w:rsidRPr="00695234">
              <w:rPr>
                <w:szCs w:val="32"/>
              </w:rPr>
              <w:t>5</w:t>
            </w:r>
          </w:p>
          <w:p w:rsidR="00FE5AD4" w:rsidRPr="00695234" w:rsidRDefault="00FE5AD4" w:rsidP="00695234">
            <w:pPr>
              <w:jc w:val="right"/>
              <w:rPr>
                <w:szCs w:val="32"/>
              </w:rPr>
            </w:pPr>
            <w:r w:rsidRPr="00695234">
              <w:rPr>
                <w:szCs w:val="32"/>
              </w:rPr>
              <w:t>5</w:t>
            </w:r>
          </w:p>
          <w:p w:rsidR="00FE5AD4" w:rsidRPr="00695234" w:rsidRDefault="00FE5AD4" w:rsidP="00695234">
            <w:pPr>
              <w:jc w:val="right"/>
              <w:rPr>
                <w:szCs w:val="32"/>
              </w:rPr>
            </w:pPr>
            <w:r w:rsidRPr="00695234">
              <w:rPr>
                <w:szCs w:val="32"/>
              </w:rPr>
              <w:t>11</w:t>
            </w:r>
          </w:p>
          <w:p w:rsidR="00FE5AD4" w:rsidRPr="00695234" w:rsidRDefault="00FE5AD4" w:rsidP="00695234">
            <w:pPr>
              <w:jc w:val="right"/>
              <w:rPr>
                <w:szCs w:val="32"/>
              </w:rPr>
            </w:pPr>
            <w:r w:rsidRPr="00695234">
              <w:rPr>
                <w:szCs w:val="32"/>
              </w:rPr>
              <w:t>17</w:t>
            </w:r>
          </w:p>
          <w:p w:rsidR="00FE5AD4" w:rsidRPr="00695234" w:rsidRDefault="00FE5AD4" w:rsidP="00695234">
            <w:pPr>
              <w:jc w:val="right"/>
              <w:rPr>
                <w:szCs w:val="32"/>
              </w:rPr>
            </w:pPr>
            <w:r w:rsidRPr="00695234">
              <w:rPr>
                <w:szCs w:val="32"/>
              </w:rPr>
              <w:t>23</w:t>
            </w:r>
          </w:p>
          <w:p w:rsidR="00FE5AD4" w:rsidRPr="00695234" w:rsidRDefault="00FE5AD4" w:rsidP="00695234">
            <w:pPr>
              <w:jc w:val="right"/>
              <w:rPr>
                <w:szCs w:val="32"/>
              </w:rPr>
            </w:pPr>
            <w:r w:rsidRPr="00695234">
              <w:rPr>
                <w:szCs w:val="32"/>
              </w:rPr>
              <w:t>29</w:t>
            </w:r>
          </w:p>
          <w:p w:rsidR="00FE5AD4" w:rsidRPr="00695234" w:rsidRDefault="00FE5AD4" w:rsidP="00695234">
            <w:pPr>
              <w:jc w:val="right"/>
              <w:rPr>
                <w:szCs w:val="32"/>
              </w:rPr>
            </w:pPr>
            <w:r w:rsidRPr="00695234">
              <w:rPr>
                <w:szCs w:val="32"/>
              </w:rPr>
              <w:t>41</w:t>
            </w:r>
          </w:p>
          <w:p w:rsidR="00FE5AD4" w:rsidRPr="00695234" w:rsidRDefault="00FE5AD4" w:rsidP="00695234">
            <w:pPr>
              <w:jc w:val="right"/>
              <w:rPr>
                <w:szCs w:val="32"/>
              </w:rPr>
            </w:pPr>
            <w:r w:rsidRPr="00695234">
              <w:rPr>
                <w:szCs w:val="32"/>
              </w:rPr>
              <w:t>48</w:t>
            </w:r>
          </w:p>
          <w:p w:rsidR="00FE5AD4" w:rsidRPr="00695234" w:rsidRDefault="00FE5AD4" w:rsidP="00695234">
            <w:pPr>
              <w:jc w:val="right"/>
              <w:rPr>
                <w:szCs w:val="32"/>
              </w:rPr>
            </w:pPr>
            <w:r w:rsidRPr="00695234">
              <w:rPr>
                <w:szCs w:val="32"/>
              </w:rPr>
              <w:t>61</w:t>
            </w:r>
          </w:p>
          <w:p w:rsidR="00FE5AD4" w:rsidRPr="00695234" w:rsidRDefault="00FE5AD4" w:rsidP="00695234">
            <w:pPr>
              <w:jc w:val="right"/>
              <w:rPr>
                <w:szCs w:val="32"/>
              </w:rPr>
            </w:pPr>
            <w:r w:rsidRPr="00695234">
              <w:rPr>
                <w:szCs w:val="32"/>
              </w:rPr>
              <w:t>66</w:t>
            </w:r>
          </w:p>
          <w:p w:rsidR="00FE5AD4" w:rsidRPr="00695234" w:rsidRDefault="00FE5AD4" w:rsidP="00695234">
            <w:pPr>
              <w:jc w:val="right"/>
              <w:rPr>
                <w:szCs w:val="32"/>
              </w:rPr>
            </w:pPr>
            <w:r w:rsidRPr="00695234">
              <w:rPr>
                <w:szCs w:val="32"/>
              </w:rPr>
              <w:t>72</w:t>
            </w:r>
          </w:p>
          <w:p w:rsidR="00FE5AD4" w:rsidRPr="00695234" w:rsidRDefault="00FE5AD4" w:rsidP="00695234">
            <w:pPr>
              <w:jc w:val="right"/>
              <w:rPr>
                <w:szCs w:val="32"/>
              </w:rPr>
            </w:pPr>
            <w:r w:rsidRPr="00695234">
              <w:rPr>
                <w:szCs w:val="32"/>
              </w:rPr>
              <w:t>77</w:t>
            </w:r>
          </w:p>
          <w:p w:rsidR="00FE5AD4" w:rsidRPr="00695234" w:rsidRDefault="00FE5AD4" w:rsidP="00695234">
            <w:pPr>
              <w:jc w:val="right"/>
              <w:rPr>
                <w:szCs w:val="32"/>
              </w:rPr>
            </w:pPr>
            <w:r w:rsidRPr="00695234">
              <w:rPr>
                <w:szCs w:val="32"/>
              </w:rPr>
              <w:t>82</w:t>
            </w:r>
          </w:p>
          <w:p w:rsidR="00FE5AD4" w:rsidRPr="00695234" w:rsidRDefault="00FE5AD4" w:rsidP="00695234">
            <w:pPr>
              <w:jc w:val="right"/>
              <w:rPr>
                <w:szCs w:val="32"/>
              </w:rPr>
            </w:pPr>
            <w:r w:rsidRPr="00695234">
              <w:rPr>
                <w:szCs w:val="32"/>
              </w:rPr>
              <w:t>86</w:t>
            </w:r>
          </w:p>
          <w:p w:rsidR="00FE5AD4" w:rsidRPr="00695234" w:rsidRDefault="00FE5AD4" w:rsidP="00695234">
            <w:pPr>
              <w:jc w:val="right"/>
              <w:rPr>
                <w:szCs w:val="32"/>
              </w:rPr>
            </w:pPr>
            <w:r w:rsidRPr="00695234">
              <w:rPr>
                <w:szCs w:val="32"/>
              </w:rPr>
              <w:t>89</w:t>
            </w:r>
          </w:p>
          <w:p w:rsidR="00FE5AD4" w:rsidRPr="00695234" w:rsidRDefault="00FE5AD4" w:rsidP="00695234">
            <w:pPr>
              <w:jc w:val="right"/>
              <w:rPr>
                <w:szCs w:val="32"/>
              </w:rPr>
            </w:pPr>
            <w:r w:rsidRPr="00695234">
              <w:rPr>
                <w:szCs w:val="32"/>
              </w:rPr>
              <w:t>95</w:t>
            </w:r>
          </w:p>
          <w:p w:rsidR="00FE5AD4" w:rsidRPr="00695234" w:rsidRDefault="00FE5AD4" w:rsidP="00695234">
            <w:pPr>
              <w:jc w:val="right"/>
              <w:rPr>
                <w:szCs w:val="32"/>
              </w:rPr>
            </w:pPr>
            <w:r w:rsidRPr="00695234">
              <w:rPr>
                <w:szCs w:val="32"/>
              </w:rPr>
              <w:t>100</w:t>
            </w:r>
          </w:p>
          <w:p w:rsidR="00FE5AD4" w:rsidRPr="00695234" w:rsidRDefault="00FE5AD4" w:rsidP="00695234">
            <w:pPr>
              <w:jc w:val="right"/>
              <w:rPr>
                <w:szCs w:val="32"/>
              </w:rPr>
            </w:pPr>
            <w:r w:rsidRPr="00695234">
              <w:rPr>
                <w:szCs w:val="32"/>
              </w:rPr>
              <w:t>145</w:t>
            </w:r>
          </w:p>
          <w:p w:rsidR="00FE5AD4" w:rsidRPr="00695234" w:rsidRDefault="00FE5AD4" w:rsidP="00695234">
            <w:pPr>
              <w:jc w:val="right"/>
              <w:rPr>
                <w:szCs w:val="32"/>
              </w:rPr>
            </w:pPr>
            <w:r w:rsidRPr="00695234">
              <w:rPr>
                <w:szCs w:val="32"/>
              </w:rPr>
              <w:t>187</w:t>
            </w:r>
          </w:p>
        </w:tc>
      </w:tr>
    </w:tbl>
    <w:p w:rsidR="00FE5AD4" w:rsidRPr="00D62C24" w:rsidRDefault="00FE5AD4" w:rsidP="005A1589">
      <w:pPr>
        <w:rPr>
          <w:rFonts w:ascii="Arial" w:hAnsi="Arial" w:cs="Arial"/>
          <w:b/>
          <w:sz w:val="32"/>
          <w:szCs w:val="32"/>
        </w:rPr>
      </w:pPr>
    </w:p>
    <w:p w:rsidR="007B5F9D" w:rsidRDefault="007B5F9D" w:rsidP="007B5F9D">
      <w:pPr>
        <w:tabs>
          <w:tab w:val="left" w:pos="540"/>
        </w:tabs>
      </w:pPr>
    </w:p>
    <w:p w:rsidR="007B5F9D" w:rsidRDefault="007B5F9D" w:rsidP="007B5F9D">
      <w:pPr>
        <w:tabs>
          <w:tab w:val="left" w:pos="540"/>
        </w:tabs>
      </w:pPr>
    </w:p>
    <w:p w:rsidR="007B5F9D" w:rsidRDefault="007B5F9D" w:rsidP="007B5F9D">
      <w:pPr>
        <w:tabs>
          <w:tab w:val="left" w:pos="540"/>
        </w:tabs>
      </w:pPr>
    </w:p>
    <w:p w:rsidR="007B5F9D" w:rsidRDefault="007B5F9D" w:rsidP="007B5F9D">
      <w:pPr>
        <w:tabs>
          <w:tab w:val="left" w:pos="540"/>
        </w:tabs>
      </w:pPr>
    </w:p>
    <w:p w:rsidR="007B5F9D" w:rsidRDefault="007B5F9D" w:rsidP="007B5F9D">
      <w:pPr>
        <w:tabs>
          <w:tab w:val="left" w:pos="540"/>
        </w:tabs>
      </w:pPr>
    </w:p>
    <w:p w:rsidR="007B5F9D" w:rsidRDefault="007B5F9D" w:rsidP="007B5F9D">
      <w:pPr>
        <w:tabs>
          <w:tab w:val="left" w:pos="540"/>
        </w:tabs>
      </w:pPr>
    </w:p>
    <w:p w:rsidR="007B5F9D" w:rsidRDefault="007B5F9D" w:rsidP="007B5F9D">
      <w:pPr>
        <w:tabs>
          <w:tab w:val="left" w:pos="540"/>
        </w:tabs>
      </w:pPr>
    </w:p>
    <w:p w:rsidR="007B5F9D" w:rsidRDefault="007B5F9D" w:rsidP="007B5F9D">
      <w:pPr>
        <w:tabs>
          <w:tab w:val="left" w:pos="540"/>
        </w:tabs>
      </w:pPr>
    </w:p>
    <w:p w:rsidR="007B5F9D" w:rsidRDefault="007B5F9D" w:rsidP="007B5F9D">
      <w:pPr>
        <w:tabs>
          <w:tab w:val="left" w:pos="540"/>
        </w:tabs>
      </w:pPr>
    </w:p>
    <w:p w:rsidR="007B5F9D" w:rsidRDefault="007B5F9D" w:rsidP="007B5F9D">
      <w:pPr>
        <w:tabs>
          <w:tab w:val="left" w:pos="540"/>
        </w:tabs>
      </w:pPr>
    </w:p>
    <w:p w:rsidR="007B5F9D" w:rsidRDefault="007B5F9D" w:rsidP="007B5F9D">
      <w:pPr>
        <w:tabs>
          <w:tab w:val="left" w:pos="540"/>
        </w:tabs>
      </w:pPr>
    </w:p>
    <w:p w:rsidR="007B5F9D" w:rsidRDefault="007B5F9D" w:rsidP="007B5F9D">
      <w:pPr>
        <w:tabs>
          <w:tab w:val="left" w:pos="540"/>
        </w:tabs>
      </w:pPr>
    </w:p>
    <w:p w:rsidR="007B5F9D" w:rsidRDefault="007B5F9D" w:rsidP="007B5F9D">
      <w:pPr>
        <w:tabs>
          <w:tab w:val="left" w:pos="540"/>
        </w:tabs>
      </w:pPr>
    </w:p>
    <w:p w:rsidR="007B5F9D" w:rsidRDefault="007B5F9D" w:rsidP="007B5F9D">
      <w:pPr>
        <w:tabs>
          <w:tab w:val="left" w:pos="540"/>
        </w:tabs>
      </w:pPr>
    </w:p>
    <w:p w:rsidR="007B5F9D" w:rsidRDefault="007B5F9D" w:rsidP="007B5F9D">
      <w:pPr>
        <w:tabs>
          <w:tab w:val="left" w:pos="540"/>
        </w:tabs>
      </w:pPr>
    </w:p>
    <w:p w:rsidR="007B5F9D" w:rsidRDefault="007B5F9D" w:rsidP="007B5F9D">
      <w:pPr>
        <w:tabs>
          <w:tab w:val="left" w:pos="540"/>
        </w:tabs>
      </w:pPr>
    </w:p>
    <w:p w:rsidR="007B5F9D" w:rsidRDefault="007B5F9D" w:rsidP="007B5F9D">
      <w:pPr>
        <w:tabs>
          <w:tab w:val="left" w:pos="540"/>
        </w:tabs>
      </w:pPr>
    </w:p>
    <w:p w:rsidR="007B5F9D" w:rsidRDefault="007B5F9D" w:rsidP="007B5F9D">
      <w:pPr>
        <w:tabs>
          <w:tab w:val="left" w:pos="540"/>
        </w:tabs>
      </w:pPr>
    </w:p>
    <w:p w:rsidR="007B5F9D" w:rsidRDefault="007B5F9D" w:rsidP="007B5F9D">
      <w:pPr>
        <w:tabs>
          <w:tab w:val="left" w:pos="540"/>
        </w:tabs>
      </w:pPr>
    </w:p>
    <w:p w:rsidR="007B5F9D" w:rsidRDefault="007B5F9D" w:rsidP="007B5F9D">
      <w:pPr>
        <w:tabs>
          <w:tab w:val="left" w:pos="540"/>
        </w:tabs>
      </w:pPr>
    </w:p>
    <w:p w:rsidR="007B5F9D" w:rsidRDefault="007B5F9D" w:rsidP="007B5F9D">
      <w:pPr>
        <w:tabs>
          <w:tab w:val="left" w:pos="540"/>
        </w:tabs>
      </w:pPr>
    </w:p>
    <w:p w:rsidR="007B5F9D" w:rsidRDefault="007B5F9D" w:rsidP="007B5F9D">
      <w:pPr>
        <w:tabs>
          <w:tab w:val="left" w:pos="540"/>
        </w:tabs>
      </w:pPr>
    </w:p>
    <w:p w:rsidR="007B5F9D" w:rsidRDefault="007B5F9D" w:rsidP="007B5F9D">
      <w:pPr>
        <w:tabs>
          <w:tab w:val="left" w:pos="540"/>
        </w:tabs>
      </w:pPr>
    </w:p>
    <w:p w:rsidR="007B5F9D" w:rsidRDefault="007B5F9D" w:rsidP="007B5F9D">
      <w:pPr>
        <w:tabs>
          <w:tab w:val="left" w:pos="540"/>
        </w:tabs>
      </w:pPr>
    </w:p>
    <w:p w:rsidR="007B5F9D" w:rsidRDefault="007B5F9D" w:rsidP="007B5F9D">
      <w:pPr>
        <w:tabs>
          <w:tab w:val="left" w:pos="540"/>
        </w:tabs>
      </w:pPr>
    </w:p>
    <w:p w:rsidR="007B5F9D" w:rsidRDefault="007B5F9D" w:rsidP="007B5F9D">
      <w:pPr>
        <w:tabs>
          <w:tab w:val="left" w:pos="540"/>
        </w:tabs>
      </w:pPr>
    </w:p>
    <w:p w:rsidR="005A1589" w:rsidRDefault="00327C1C" w:rsidP="007B5F9D">
      <w:pPr>
        <w:tabs>
          <w:tab w:val="left" w:pos="540"/>
        </w:tabs>
        <w:rPr>
          <w:rFonts w:ascii="Arial" w:hAnsi="Arial" w:cs="Arial"/>
          <w:b/>
          <w:sz w:val="32"/>
          <w:szCs w:val="32"/>
        </w:rPr>
      </w:pPr>
      <w:r>
        <w:br w:type="page"/>
      </w:r>
      <w:r w:rsidR="005A1589" w:rsidRPr="00D62C24">
        <w:rPr>
          <w:rFonts w:ascii="Arial" w:hAnsi="Arial" w:cs="Arial"/>
          <w:b/>
          <w:sz w:val="32"/>
          <w:szCs w:val="32"/>
        </w:rPr>
        <w:lastRenderedPageBreak/>
        <w:t>Wprowadzenie</w:t>
      </w:r>
    </w:p>
    <w:p w:rsidR="003E0430" w:rsidRDefault="003E0430" w:rsidP="00AE1FA9">
      <w:pPr>
        <w:jc w:val="both"/>
        <w:rPr>
          <w:sz w:val="20"/>
          <w:szCs w:val="20"/>
        </w:rPr>
      </w:pPr>
    </w:p>
    <w:p w:rsidR="00AE1FA9" w:rsidRPr="003E0430" w:rsidRDefault="00AE1FA9" w:rsidP="003E0430">
      <w:pPr>
        <w:ind w:firstLine="708"/>
        <w:jc w:val="both"/>
        <w:rPr>
          <w:sz w:val="20"/>
          <w:szCs w:val="20"/>
        </w:rPr>
      </w:pPr>
      <w:r w:rsidRPr="003E0430">
        <w:rPr>
          <w:sz w:val="20"/>
          <w:szCs w:val="20"/>
        </w:rPr>
        <w:t xml:space="preserve">Zbiór zadań z chemii adresowany jest przede wszystkim do uczniów szkół ponadgimnazjalnych przygotowujących się do egzaminu maturalnego z chemii w nowej formule. Został przygotowany tak, aby uczniowie mogli z niego korzystać zarówno podczas samodzielnej pracy, jak również na lekcjach chemii pod kierunkiem nauczyciela. W zbiorze znajdują się 182 zadania. </w:t>
      </w:r>
      <w:r w:rsidRPr="003E0430">
        <w:rPr>
          <w:color w:val="000000"/>
          <w:sz w:val="20"/>
          <w:szCs w:val="20"/>
        </w:rPr>
        <w:t xml:space="preserve">Część z nich to zadania pojedyncze, a część – zadania składające się z kilku poleceń. Wiele zadań ułożonych zostało w tzw. wiązki tematyczne, skupione wokół wybranego tematu i materiału źródłowego. </w:t>
      </w:r>
      <w:r w:rsidRPr="003E0430">
        <w:rPr>
          <w:sz w:val="20"/>
          <w:szCs w:val="20"/>
        </w:rPr>
        <w:t>Sprawdzają umiejętności ogólne i szc</w:t>
      </w:r>
      <w:r w:rsidR="003E0430" w:rsidRPr="003E0430">
        <w:rPr>
          <w:sz w:val="20"/>
          <w:szCs w:val="20"/>
        </w:rPr>
        <w:t xml:space="preserve">zegółowe zawarte w wymaganiach </w:t>
      </w:r>
      <w:r w:rsidR="003E0430" w:rsidRPr="003E0430">
        <w:rPr>
          <w:i/>
          <w:sz w:val="20"/>
          <w:szCs w:val="20"/>
        </w:rPr>
        <w:t>P</w:t>
      </w:r>
      <w:r w:rsidRPr="003E0430">
        <w:rPr>
          <w:i/>
          <w:sz w:val="20"/>
          <w:szCs w:val="20"/>
        </w:rPr>
        <w:t>odstawy programowej</w:t>
      </w:r>
      <w:r w:rsidRPr="003E0430">
        <w:rPr>
          <w:sz w:val="20"/>
          <w:szCs w:val="20"/>
        </w:rPr>
        <w:t xml:space="preserve"> do IV etapu edukacyjnego z zakresów rozszerzonego oraz podstawowego. Zamieszczono również przykłady zadań ilustrujących wybrane wymagania z III etapu edukacyjnego (gimnazjum), które zgodnie z zasadą kumulatywności, mogą być sprawdzane na egzaminie maturalnym. </w:t>
      </w:r>
      <w:r w:rsidRPr="003E0430">
        <w:rPr>
          <w:color w:val="000000"/>
          <w:sz w:val="20"/>
          <w:szCs w:val="20"/>
        </w:rPr>
        <w:t xml:space="preserve">Autorzy starali się, aby zadania były zróżnicowane pod względem zakresu treści, sprawdzanych wiadomości i umiejętności, trudności oraz stopnia złożoności. Osoby korzystające ze zbioru znajdą w nim więc zadania łatwiejsze i trudniejsze, mniej lub bardziej złożone, typowe bądź nietypowe. Zadania są zróżnicowane także ze względu na zastosowany materiał źródłowy, formę polecenia oraz wymagany sposób </w:t>
      </w:r>
      <w:r w:rsidRPr="003E0430">
        <w:rPr>
          <w:sz w:val="20"/>
          <w:szCs w:val="20"/>
        </w:rPr>
        <w:t>udzielenia odpowiedzi. Niektóre polecenia wymagają samodzielnego sformułowania odpowiedzi, takiej jak krótki opis słowny, równanie reakcji, chemiczny wzór lub nazwa bądź zapis obliczeń. Inne zadania są zadaniami zamkniętymi, w których należy wybrać poprawną odpowiedź, dobrać lub pogrupować przedstawione elementy odpowiedzi, albo ocenić, czy przedstawione informacje są prawdziwe.</w:t>
      </w:r>
    </w:p>
    <w:p w:rsidR="00AE1FA9" w:rsidRPr="003E0430" w:rsidRDefault="00AE1FA9" w:rsidP="00AE1FA9">
      <w:pPr>
        <w:ind w:firstLine="708"/>
        <w:jc w:val="both"/>
        <w:rPr>
          <w:sz w:val="20"/>
          <w:szCs w:val="20"/>
        </w:rPr>
      </w:pPr>
      <w:r w:rsidRPr="003E0430">
        <w:rPr>
          <w:sz w:val="20"/>
          <w:szCs w:val="20"/>
        </w:rPr>
        <w:t xml:space="preserve">Dział </w:t>
      </w:r>
      <w:r w:rsidRPr="003E0430">
        <w:rPr>
          <w:i/>
          <w:sz w:val="20"/>
          <w:szCs w:val="20"/>
        </w:rPr>
        <w:t>Zadania</w:t>
      </w:r>
      <w:r w:rsidR="003E0430" w:rsidRPr="003E0430">
        <w:rPr>
          <w:sz w:val="20"/>
          <w:szCs w:val="20"/>
        </w:rPr>
        <w:t xml:space="preserve"> pogrupowano według treści </w:t>
      </w:r>
      <w:r w:rsidR="003E0430" w:rsidRPr="003E0430">
        <w:rPr>
          <w:i/>
          <w:sz w:val="20"/>
          <w:szCs w:val="20"/>
        </w:rPr>
        <w:t>P</w:t>
      </w:r>
      <w:r w:rsidRPr="003E0430">
        <w:rPr>
          <w:i/>
          <w:sz w:val="20"/>
          <w:szCs w:val="20"/>
        </w:rPr>
        <w:t>odstawy programowej</w:t>
      </w:r>
      <w:r w:rsidRPr="003E0430">
        <w:rPr>
          <w:sz w:val="20"/>
          <w:szCs w:val="20"/>
        </w:rPr>
        <w:t xml:space="preserve"> dla poziomu rozszerzonego na 15 rozdziałów. Na początku każdego rozdziału zamieszczono po dwa zadania wraz ze szczegółowymi wskazówkami do ich rozwiązania i odpowiedziami, a następnie – po dwa zadania wzbogacone o wskazówki. Pozostałe zadania nie zawierają bezpośrednio obok siebie wskazówek i odpowiedzi. Dzięki temu uczniowie mogą przekonać się, czy potrafią samodzielnie rozwiązać te zadania.</w:t>
      </w:r>
    </w:p>
    <w:p w:rsidR="00AE1FA9" w:rsidRPr="003E0430" w:rsidRDefault="00AE1FA9" w:rsidP="00AE1FA9">
      <w:pPr>
        <w:autoSpaceDE w:val="0"/>
        <w:autoSpaceDN w:val="0"/>
        <w:adjustRightInd w:val="0"/>
        <w:ind w:firstLine="708"/>
        <w:jc w:val="both"/>
        <w:rPr>
          <w:sz w:val="20"/>
          <w:szCs w:val="20"/>
        </w:rPr>
      </w:pPr>
      <w:r w:rsidRPr="003E0430">
        <w:rPr>
          <w:sz w:val="20"/>
          <w:szCs w:val="20"/>
        </w:rPr>
        <w:t xml:space="preserve">W sytuacji, gdy zadanie okaże się zbyt trudne – proponujemy najpierw zapoznać się ze wskazówkami zebranymi w osobnym dziale </w:t>
      </w:r>
      <w:r w:rsidRPr="003E0430">
        <w:rPr>
          <w:i/>
          <w:sz w:val="20"/>
          <w:szCs w:val="20"/>
        </w:rPr>
        <w:t>Wskazówki do rozwiązania zadań</w:t>
      </w:r>
      <w:r w:rsidRPr="003E0430">
        <w:rPr>
          <w:sz w:val="20"/>
          <w:szCs w:val="20"/>
        </w:rPr>
        <w:t xml:space="preserve">, i przy ich pomocy rozwiązać zadanie, a następnie sprawdzić jego poprawność w dziale </w:t>
      </w:r>
      <w:r w:rsidRPr="003E0430">
        <w:rPr>
          <w:i/>
          <w:sz w:val="20"/>
          <w:szCs w:val="20"/>
        </w:rPr>
        <w:t>Odpowiedzi</w:t>
      </w:r>
      <w:r w:rsidRPr="003E0430">
        <w:rPr>
          <w:sz w:val="20"/>
          <w:szCs w:val="20"/>
        </w:rPr>
        <w:t>.</w:t>
      </w:r>
    </w:p>
    <w:p w:rsidR="00AE1FA9" w:rsidRPr="003E0430" w:rsidRDefault="00AE1FA9" w:rsidP="00AE1FA9">
      <w:pPr>
        <w:ind w:firstLine="708"/>
        <w:jc w:val="both"/>
        <w:rPr>
          <w:sz w:val="20"/>
          <w:szCs w:val="20"/>
        </w:rPr>
      </w:pPr>
      <w:r w:rsidRPr="003E0430">
        <w:rPr>
          <w:sz w:val="20"/>
          <w:szCs w:val="20"/>
        </w:rPr>
        <w:t>Wskazówki mogą być przydatne w kształceniu umiejętności samodzielnego rozwiązywania zadań chemicznych. Zawierają m.in.:</w:t>
      </w:r>
    </w:p>
    <w:p w:rsidR="00AE1FA9" w:rsidRPr="003E0430" w:rsidRDefault="00AE1FA9" w:rsidP="00AE1FA9">
      <w:pPr>
        <w:jc w:val="both"/>
        <w:rPr>
          <w:sz w:val="20"/>
          <w:szCs w:val="20"/>
        </w:rPr>
      </w:pPr>
      <w:r w:rsidRPr="003E0430">
        <w:rPr>
          <w:sz w:val="20"/>
          <w:szCs w:val="20"/>
        </w:rPr>
        <w:t>– przypomnienie treści kształcenia, których opanowanie jest niezbędne w rozwiązaniu zadania,</w:t>
      </w:r>
    </w:p>
    <w:p w:rsidR="00AE1FA9" w:rsidRPr="003E0430" w:rsidRDefault="00AE1FA9" w:rsidP="00AE1FA9">
      <w:pPr>
        <w:jc w:val="both"/>
        <w:rPr>
          <w:sz w:val="20"/>
          <w:szCs w:val="20"/>
        </w:rPr>
      </w:pPr>
      <w:r w:rsidRPr="003E0430">
        <w:rPr>
          <w:sz w:val="20"/>
          <w:szCs w:val="20"/>
        </w:rPr>
        <w:t>– podpowiedzi dotyczące toku myślenia podczas rozwiązywania danego zadania,</w:t>
      </w:r>
    </w:p>
    <w:p w:rsidR="00AE1FA9" w:rsidRPr="003E0430" w:rsidRDefault="00AE1FA9" w:rsidP="00AE1FA9">
      <w:pPr>
        <w:jc w:val="both"/>
        <w:rPr>
          <w:sz w:val="20"/>
          <w:szCs w:val="20"/>
        </w:rPr>
      </w:pPr>
      <w:r w:rsidRPr="003E0430">
        <w:rPr>
          <w:sz w:val="20"/>
          <w:szCs w:val="20"/>
        </w:rPr>
        <w:t>– odniesienie do czasowników operacyjnych użytych w poleceniu, warunkujących formę udzielanych odpowiedzi.</w:t>
      </w:r>
    </w:p>
    <w:p w:rsidR="00AE1FA9" w:rsidRPr="003E0430" w:rsidRDefault="00AE1FA9" w:rsidP="00AE1FA9">
      <w:pPr>
        <w:ind w:firstLine="708"/>
        <w:jc w:val="both"/>
        <w:rPr>
          <w:sz w:val="20"/>
          <w:szCs w:val="20"/>
        </w:rPr>
      </w:pPr>
      <w:r w:rsidRPr="003E0430">
        <w:rPr>
          <w:sz w:val="20"/>
          <w:szCs w:val="20"/>
        </w:rPr>
        <w:t>Na uwagę zasługują zadania sprawdzające stopień opanowania umiejętności wykorzystywania chemicznych tekstów źródłowych do pozyskiwania, przetwarzania, tworzenia i prezentowania informacji, a więc takie, w których uczeń wykonuje polecenia, nie tylko korzystając z tego, czego nauczył się w czasie przygotowań do egzaminu, ale także na podstawie informacji przedstawionych we wprowadzeniu do zadania. Informacje te – zawarte w materiale źródłowym i niezbędne do rozwiązania postawionego problemu – mogą dotyczyć zagadnień, z którymi uczeń dotychczas się nie zetknął. Są one opracowane i przedstawione tak, aby mógł je wykorzystać, bazując na wiadomościa</w:t>
      </w:r>
      <w:r w:rsidR="003E0430">
        <w:rPr>
          <w:sz w:val="20"/>
          <w:szCs w:val="20"/>
        </w:rPr>
        <w:t xml:space="preserve">ch i umiejętnościach z zakresu </w:t>
      </w:r>
      <w:r w:rsidR="003E0430" w:rsidRPr="003E0430">
        <w:rPr>
          <w:i/>
          <w:sz w:val="20"/>
          <w:szCs w:val="20"/>
        </w:rPr>
        <w:t>P</w:t>
      </w:r>
      <w:r w:rsidRPr="003E0430">
        <w:rPr>
          <w:i/>
          <w:sz w:val="20"/>
          <w:szCs w:val="20"/>
        </w:rPr>
        <w:t>odstawy programowej</w:t>
      </w:r>
      <w:r w:rsidRPr="003E0430">
        <w:rPr>
          <w:sz w:val="20"/>
          <w:szCs w:val="20"/>
        </w:rPr>
        <w:t xml:space="preserve">. Warto zaznaczyć, że materiał źródłowy może przybierać różne formy, np. tekstu chemicznego, wzoru chemicznego, równania reakcji, rysunku, schematu, wykresu, zestawienia danych fizykochemicznych. W niniejszym zbiorze reprezentowane są wszystkie te formy. </w:t>
      </w:r>
    </w:p>
    <w:p w:rsidR="00AE1FA9" w:rsidRPr="003E0430" w:rsidRDefault="00AE1FA9" w:rsidP="00AE1FA9">
      <w:pPr>
        <w:ind w:firstLine="708"/>
        <w:jc w:val="both"/>
        <w:rPr>
          <w:sz w:val="20"/>
          <w:szCs w:val="20"/>
        </w:rPr>
      </w:pPr>
      <w:r w:rsidRPr="003E0430">
        <w:rPr>
          <w:sz w:val="20"/>
          <w:szCs w:val="20"/>
        </w:rPr>
        <w:t xml:space="preserve">W zbiorze zamieszczono wiele zadań, które wymagają rozwiązania problemu obliczeniowego. Wykorzystując takie zadania do ćwiczeń, trzeba pamiętać, że wartość liczbowa uzyskanego wyniku końcowego zależy od przyjętych w rozwiązaniu zaokrągleń: poprawne są wszystkie wyniki będące konsekwencją przyjętych poprawnych zaokrągleń. Należy także zwrócić uwagę na fakt, że przedstawione przykładowe rozwiązania nie wyczerpują wszystkich możliwości – zaprezentowane zostały sposoby rozwiązania najbardziej typowe, co nie oznacza, że są one jedynymi poprawnymi rozwiązaniami. </w:t>
      </w:r>
    </w:p>
    <w:p w:rsidR="00AE1FA9" w:rsidRPr="003E0430" w:rsidRDefault="00AE1FA9" w:rsidP="00AE1FA9">
      <w:pPr>
        <w:ind w:firstLine="708"/>
        <w:jc w:val="both"/>
        <w:rPr>
          <w:sz w:val="20"/>
          <w:szCs w:val="20"/>
        </w:rPr>
      </w:pPr>
      <w:r w:rsidRPr="003E0430">
        <w:rPr>
          <w:sz w:val="20"/>
          <w:szCs w:val="20"/>
        </w:rPr>
        <w:t xml:space="preserve">Ostatni dział – </w:t>
      </w:r>
      <w:r w:rsidRPr="003E0430">
        <w:rPr>
          <w:i/>
          <w:sz w:val="20"/>
          <w:szCs w:val="20"/>
        </w:rPr>
        <w:t>Wykaz umiejętności ogólnych i szczegółowych sprawdzanych zadaniami</w:t>
      </w:r>
      <w:r w:rsidRPr="003E0430">
        <w:rPr>
          <w:sz w:val="20"/>
          <w:szCs w:val="20"/>
        </w:rPr>
        <w:t xml:space="preserve"> – zawiera odniesienie każdego z zadań do wymagań </w:t>
      </w:r>
      <w:r w:rsidR="003E0430" w:rsidRPr="003E0430">
        <w:rPr>
          <w:i/>
          <w:sz w:val="20"/>
          <w:szCs w:val="20"/>
        </w:rPr>
        <w:t>P</w:t>
      </w:r>
      <w:r w:rsidRPr="003E0430">
        <w:rPr>
          <w:i/>
          <w:sz w:val="20"/>
          <w:szCs w:val="20"/>
        </w:rPr>
        <w:t>odstawy programowej</w:t>
      </w:r>
      <w:r w:rsidRPr="003E0430">
        <w:rPr>
          <w:sz w:val="20"/>
          <w:szCs w:val="20"/>
        </w:rPr>
        <w:t>.</w:t>
      </w:r>
    </w:p>
    <w:p w:rsidR="00AE1FA9" w:rsidRPr="003E0430" w:rsidRDefault="00AE1FA9" w:rsidP="00AE1FA9">
      <w:pPr>
        <w:ind w:firstLine="708"/>
        <w:jc w:val="both"/>
        <w:rPr>
          <w:color w:val="000000"/>
          <w:sz w:val="20"/>
          <w:szCs w:val="20"/>
        </w:rPr>
      </w:pPr>
      <w:r w:rsidRPr="003E0430">
        <w:rPr>
          <w:color w:val="000000"/>
          <w:sz w:val="20"/>
          <w:szCs w:val="20"/>
        </w:rPr>
        <w:t>Autorzy zbioru mają nadzieję, że pomoże on uczniom w przygotowaniu się do egzaminu maturalnego z chemii, a nauczycielom – w ocenie zgodności przebiegu pr</w:t>
      </w:r>
      <w:r w:rsidR="003E0430" w:rsidRPr="003E0430">
        <w:rPr>
          <w:color w:val="000000"/>
          <w:sz w:val="20"/>
          <w:szCs w:val="20"/>
        </w:rPr>
        <w:t xml:space="preserve">ocesu nauczania z obowiązującą </w:t>
      </w:r>
      <w:r w:rsidR="003E0430" w:rsidRPr="003E0430">
        <w:rPr>
          <w:i/>
          <w:color w:val="000000"/>
          <w:sz w:val="20"/>
          <w:szCs w:val="20"/>
        </w:rPr>
        <w:t>P</w:t>
      </w:r>
      <w:r w:rsidRPr="003E0430">
        <w:rPr>
          <w:i/>
          <w:color w:val="000000"/>
          <w:sz w:val="20"/>
          <w:szCs w:val="20"/>
        </w:rPr>
        <w:t>odstawą programową</w:t>
      </w:r>
      <w:r w:rsidRPr="003E0430">
        <w:rPr>
          <w:color w:val="000000"/>
          <w:sz w:val="20"/>
          <w:szCs w:val="20"/>
        </w:rPr>
        <w:t xml:space="preserve"> z chemii.</w:t>
      </w:r>
    </w:p>
    <w:p w:rsidR="00AE1FA9" w:rsidRPr="003E0430" w:rsidRDefault="00AE1FA9" w:rsidP="00AE1FA9">
      <w:pPr>
        <w:autoSpaceDE w:val="0"/>
        <w:autoSpaceDN w:val="0"/>
        <w:adjustRightInd w:val="0"/>
        <w:ind w:firstLine="708"/>
        <w:jc w:val="both"/>
        <w:rPr>
          <w:sz w:val="20"/>
          <w:szCs w:val="20"/>
        </w:rPr>
      </w:pPr>
    </w:p>
    <w:p w:rsidR="00AE1FA9" w:rsidRPr="003E0430" w:rsidRDefault="00AE1FA9" w:rsidP="00AE1FA9">
      <w:pPr>
        <w:autoSpaceDE w:val="0"/>
        <w:autoSpaceDN w:val="0"/>
        <w:adjustRightInd w:val="0"/>
        <w:ind w:firstLine="708"/>
        <w:jc w:val="center"/>
        <w:rPr>
          <w:sz w:val="20"/>
          <w:szCs w:val="20"/>
        </w:rPr>
      </w:pPr>
      <w:r w:rsidRPr="003E0430">
        <w:rPr>
          <w:sz w:val="20"/>
          <w:szCs w:val="20"/>
        </w:rPr>
        <w:t>Życzymy sukcesów w rozwiązywaniu zadań!</w:t>
      </w:r>
    </w:p>
    <w:p w:rsidR="00984DA9" w:rsidRDefault="00984DA9" w:rsidP="00AE1FA9">
      <w:pPr>
        <w:tabs>
          <w:tab w:val="left" w:pos="709"/>
          <w:tab w:val="left" w:pos="1418"/>
          <w:tab w:val="left" w:pos="7413"/>
        </w:tabs>
        <w:rPr>
          <w:rFonts w:ascii="Arial" w:hAnsi="Arial" w:cs="Arial"/>
          <w:b/>
          <w:sz w:val="32"/>
          <w:szCs w:val="32"/>
        </w:rPr>
        <w:sectPr w:rsidR="00984DA9" w:rsidSect="005A1589">
          <w:pgSz w:w="11906" w:h="16838" w:code="9"/>
          <w:pgMar w:top="1417" w:right="1417" w:bottom="1417" w:left="1417" w:header="709" w:footer="709" w:gutter="0"/>
          <w:pgNumType w:start="5"/>
          <w:cols w:space="708"/>
          <w:docGrid w:linePitch="360"/>
        </w:sectPr>
      </w:pPr>
    </w:p>
    <w:p w:rsidR="005A1589" w:rsidRPr="00D62C24" w:rsidRDefault="005A1589" w:rsidP="00AE1FA9">
      <w:pPr>
        <w:tabs>
          <w:tab w:val="left" w:pos="709"/>
          <w:tab w:val="left" w:pos="1418"/>
          <w:tab w:val="left" w:pos="7413"/>
        </w:tabs>
        <w:rPr>
          <w:rFonts w:ascii="Arial" w:hAnsi="Arial" w:cs="Arial"/>
          <w:b/>
          <w:sz w:val="32"/>
          <w:szCs w:val="32"/>
        </w:rPr>
      </w:pPr>
      <w:r w:rsidRPr="00D62C24">
        <w:rPr>
          <w:rFonts w:ascii="Arial" w:hAnsi="Arial" w:cs="Arial"/>
          <w:b/>
          <w:sz w:val="32"/>
          <w:szCs w:val="32"/>
        </w:rPr>
        <w:lastRenderedPageBreak/>
        <w:t>1.</w:t>
      </w:r>
      <w:r w:rsidRPr="00D62C24">
        <w:rPr>
          <w:rFonts w:ascii="Arial" w:hAnsi="Arial" w:cs="Arial"/>
          <w:b/>
          <w:sz w:val="32"/>
          <w:szCs w:val="32"/>
        </w:rPr>
        <w:tab/>
        <w:t>Zadania</w:t>
      </w:r>
      <w:r w:rsidR="00AE1FA9">
        <w:rPr>
          <w:rFonts w:ascii="Arial" w:hAnsi="Arial" w:cs="Arial"/>
          <w:b/>
          <w:sz w:val="32"/>
          <w:szCs w:val="32"/>
        </w:rPr>
        <w:tab/>
      </w:r>
    </w:p>
    <w:p w:rsidR="005A1589" w:rsidRPr="00010847" w:rsidRDefault="005A1589" w:rsidP="005A1589">
      <w:pPr>
        <w:spacing w:before="280" w:after="160"/>
        <w:rPr>
          <w:rFonts w:ascii="Arial" w:hAnsi="Arial" w:cs="Arial"/>
          <w:b/>
          <w:sz w:val="28"/>
          <w:szCs w:val="28"/>
        </w:rPr>
      </w:pPr>
      <w:r w:rsidRPr="00D62C24">
        <w:rPr>
          <w:rFonts w:ascii="Arial" w:hAnsi="Arial" w:cs="Arial"/>
          <w:b/>
          <w:sz w:val="28"/>
          <w:szCs w:val="28"/>
        </w:rPr>
        <w:t>1.</w:t>
      </w:r>
      <w:r>
        <w:rPr>
          <w:rFonts w:ascii="Arial" w:hAnsi="Arial" w:cs="Arial"/>
          <w:b/>
          <w:sz w:val="28"/>
          <w:szCs w:val="28"/>
        </w:rPr>
        <w:t>1.</w:t>
      </w:r>
      <w:r>
        <w:rPr>
          <w:rFonts w:ascii="Arial" w:hAnsi="Arial" w:cs="Arial"/>
          <w:b/>
          <w:sz w:val="28"/>
          <w:szCs w:val="28"/>
        </w:rPr>
        <w:tab/>
        <w:t>Atomy, cząsteczki i stechiometria chemiczna</w:t>
      </w:r>
    </w:p>
    <w:p w:rsidR="00394B70" w:rsidRPr="00030DC6" w:rsidRDefault="00394B70" w:rsidP="00030DC6">
      <w:pPr>
        <w:rPr>
          <w:b/>
        </w:rPr>
      </w:pPr>
      <w:r w:rsidRPr="00030DC6">
        <w:rPr>
          <w:b/>
        </w:rPr>
        <w:t>Informacja do zadań 1.–4.</w:t>
      </w:r>
    </w:p>
    <w:p w:rsidR="00394B70" w:rsidRPr="00030DC6" w:rsidRDefault="00394B70" w:rsidP="00030DC6">
      <w:pPr>
        <w:autoSpaceDE w:val="0"/>
        <w:autoSpaceDN w:val="0"/>
        <w:adjustRightInd w:val="0"/>
        <w:jc w:val="both"/>
        <w:rPr>
          <w:rFonts w:eastAsia="TimesNewRomanPSMT"/>
        </w:rPr>
      </w:pPr>
      <w:r w:rsidRPr="00030DC6">
        <w:rPr>
          <w:rFonts w:eastAsia="TimesNewRomanPS-ItalicMT"/>
          <w:iCs/>
        </w:rPr>
        <w:t xml:space="preserve">Pierwszym skutecznym lekiem przeciw malarii była chinina, organiczny związek chemiczny </w:t>
      </w:r>
      <w:r w:rsidRPr="00030DC6">
        <w:rPr>
          <w:rFonts w:eastAsia="TimesNewRomanPS-ItalicMT"/>
          <w:iCs/>
        </w:rPr>
        <w:br/>
        <w:t xml:space="preserve">o masie cząsteczkowej 324 </w:t>
      </w:r>
      <w:r w:rsidR="0035787E" w:rsidRPr="0035787E">
        <w:rPr>
          <w:rFonts w:eastAsia="TimesNewRomanPS-ItalicMT"/>
          <w:iCs/>
          <w:position w:val="-10"/>
        </w:rPr>
        <w:pict>
          <v:shape id="_x0000_i1026" type="#_x0000_t75" style="width:13.7pt;height:13.7pt">
            <v:imagedata r:id="rId9" o:title=""/>
          </v:shape>
        </w:pict>
      </w:r>
      <w:r w:rsidRPr="00030DC6">
        <w:rPr>
          <w:rFonts w:eastAsia="TimesNewRomanPS-ItalicMT"/>
          <w:iCs/>
        </w:rPr>
        <w:t xml:space="preserve"> który składa się z 74,07% masowych węgla, 7,41% masowych wodoru, 8,64% masowych azotu i 9,88% masowych tlenu. </w:t>
      </w:r>
      <w:r w:rsidRPr="00030DC6">
        <w:t>W temperaturze pokojowej chinina jest trudno rozpuszczalną w wodzie</w:t>
      </w:r>
      <w:r w:rsidR="006B486F" w:rsidRPr="006B486F">
        <w:t>,</w:t>
      </w:r>
      <w:r w:rsidRPr="00030DC6">
        <w:t xml:space="preserve"> białą, krystaliczną substancją o intensywnie gorzkim smaku. Związek ten rozpuszczalny jest </w:t>
      </w:r>
      <w:r w:rsidR="006B486F">
        <w:t xml:space="preserve">m.in. </w:t>
      </w:r>
      <w:r w:rsidRPr="00030DC6">
        <w:t>w olejach, benzynie,</w:t>
      </w:r>
      <w:r w:rsidR="00EA3016" w:rsidRPr="00030DC6">
        <w:t xml:space="preserve"> etanolu </w:t>
      </w:r>
      <w:r w:rsidRPr="00030DC6">
        <w:t xml:space="preserve">i glicerynie. </w:t>
      </w:r>
      <w:r w:rsidR="006B486F">
        <w:rPr>
          <w:rFonts w:eastAsia="TimesNewRomanPS-ItalicMT"/>
          <w:iCs/>
        </w:rPr>
        <w:t>Ze </w:t>
      </w:r>
      <w:r w:rsidRPr="00030DC6">
        <w:rPr>
          <w:rFonts w:eastAsia="TimesNewRomanPS-ItalicMT"/>
          <w:iCs/>
        </w:rPr>
        <w:t>względu na swój gorzki</w:t>
      </w:r>
      <w:r w:rsidRPr="00030DC6">
        <w:t xml:space="preserve"> </w:t>
      </w:r>
      <w:r w:rsidRPr="00030DC6">
        <w:rPr>
          <w:rFonts w:eastAsia="TimesNewRomanPS-ItalicMT"/>
          <w:iCs/>
        </w:rPr>
        <w:t xml:space="preserve">smak chinina znalazła zastosowanie w przemyśle spożywczym jako aromat. </w:t>
      </w:r>
      <w:r w:rsidRPr="00030DC6">
        <w:rPr>
          <w:rFonts w:eastAsia="TimesNewRomanPSMT"/>
        </w:rPr>
        <w:t>Dodawana jest do produktów spożywczych w postaci chlorowodorku chininy, soli dobrze rozpuszczalnej w wodzie. W Polsce za maksymalną dopuszczalną zawartość chlorowodorku chininy w napojach bezalkoholowych typu tonik (</w:t>
      </w:r>
      <w:r w:rsidR="006B486F">
        <w:rPr>
          <w:rFonts w:eastAsia="TimesNewRomanPSMT"/>
        </w:rPr>
        <w:t>których podstawą jest woda</w:t>
      </w:r>
      <w:r w:rsidRPr="00030DC6">
        <w:rPr>
          <w:rFonts w:eastAsia="TimesNewRomanPSMT"/>
        </w:rPr>
        <w:t>) przyjęto 7,50 mg na każde</w:t>
      </w:r>
      <w:r w:rsidR="006B486F">
        <w:rPr>
          <w:rFonts w:eastAsia="TimesNewRomanPSMT"/>
        </w:rPr>
        <w:t xml:space="preserve"> </w:t>
      </w:r>
      <w:r w:rsidRPr="00030DC6">
        <w:rPr>
          <w:rFonts w:eastAsia="TimesNewRomanPSMT"/>
        </w:rPr>
        <w:t>100 cm</w:t>
      </w:r>
      <w:r w:rsidRPr="00030DC6">
        <w:rPr>
          <w:rFonts w:eastAsia="TimesNewRomanPSMT"/>
          <w:vertAlign w:val="superscript"/>
        </w:rPr>
        <w:t>3</w:t>
      </w:r>
      <w:r w:rsidRPr="00030DC6">
        <w:rPr>
          <w:rFonts w:eastAsia="TimesNewRomanPSMT"/>
        </w:rPr>
        <w:t xml:space="preserve"> napoju, co w przeliczeni</w:t>
      </w:r>
      <w:r w:rsidR="006B486F">
        <w:rPr>
          <w:rFonts w:eastAsia="TimesNewRomanPSMT"/>
        </w:rPr>
        <w:t>u na czystą chininę oznacza, że </w:t>
      </w:r>
      <w:r w:rsidRPr="00030DC6">
        <w:rPr>
          <w:rFonts w:eastAsia="TimesNewRomanPSMT"/>
        </w:rPr>
        <w:t>100 cm</w:t>
      </w:r>
      <w:r w:rsidRPr="00030DC6">
        <w:rPr>
          <w:rFonts w:eastAsia="TimesNewRomanPSMT"/>
          <w:vertAlign w:val="superscript"/>
        </w:rPr>
        <w:t>3</w:t>
      </w:r>
      <w:r w:rsidRPr="00030DC6">
        <w:rPr>
          <w:rFonts w:eastAsia="TimesNewRomanPSMT"/>
        </w:rPr>
        <w:t xml:space="preserve"> tego napoju dostarcza konsumentowi 6,74 mg chininy.</w:t>
      </w:r>
    </w:p>
    <w:p w:rsidR="00394B70" w:rsidRPr="006B486F" w:rsidRDefault="00394B70" w:rsidP="006B486F">
      <w:pPr>
        <w:jc w:val="right"/>
        <w:rPr>
          <w:sz w:val="20"/>
        </w:rPr>
      </w:pPr>
      <w:r w:rsidRPr="006B486F">
        <w:rPr>
          <w:rFonts w:eastAsia="Calibri"/>
          <w:bCs/>
          <w:sz w:val="20"/>
        </w:rPr>
        <w:t xml:space="preserve">Na podstawie: </w:t>
      </w:r>
      <w:r w:rsidRPr="006B486F">
        <w:rPr>
          <w:rFonts w:eastAsia="TimesNewRomanPS-ItalicMT"/>
          <w:iCs/>
          <w:sz w:val="20"/>
        </w:rPr>
        <w:t>A. Czajkowska, B. Bartodziejska, M. Gajewska</w:t>
      </w:r>
      <w:r w:rsidRPr="006B486F">
        <w:rPr>
          <w:rFonts w:eastAsia="Calibri"/>
          <w:sz w:val="20"/>
        </w:rPr>
        <w:t xml:space="preserve">, </w:t>
      </w:r>
      <w:r w:rsidRPr="006B486F">
        <w:rPr>
          <w:rFonts w:eastAsia="Calibri"/>
          <w:i/>
          <w:sz w:val="20"/>
        </w:rPr>
        <w:t>Ocena</w:t>
      </w:r>
      <w:r w:rsidRPr="006B486F">
        <w:rPr>
          <w:rFonts w:eastAsia="Calibri"/>
          <w:sz w:val="20"/>
        </w:rPr>
        <w:t xml:space="preserve"> </w:t>
      </w:r>
      <w:r w:rsidRPr="006B486F">
        <w:rPr>
          <w:rFonts w:eastAsia="Calibri"/>
          <w:i/>
          <w:sz w:val="20"/>
        </w:rPr>
        <w:t>za</w:t>
      </w:r>
      <w:r w:rsidR="006B486F" w:rsidRPr="006B486F">
        <w:rPr>
          <w:rFonts w:eastAsia="Calibri"/>
          <w:i/>
          <w:sz w:val="20"/>
        </w:rPr>
        <w:t xml:space="preserve">wartości chlorowodorku chininy </w:t>
      </w:r>
      <w:r w:rsidR="006B486F">
        <w:rPr>
          <w:rFonts w:eastAsia="Calibri"/>
          <w:i/>
          <w:sz w:val="20"/>
        </w:rPr>
        <w:t>w </w:t>
      </w:r>
      <w:r w:rsidRPr="006B486F">
        <w:rPr>
          <w:rFonts w:eastAsia="Calibri"/>
          <w:i/>
          <w:sz w:val="20"/>
        </w:rPr>
        <w:t>napojach bezalkoholowych typu toni</w:t>
      </w:r>
      <w:r w:rsidR="006B486F" w:rsidRPr="006B486F">
        <w:rPr>
          <w:rFonts w:eastAsia="Calibri"/>
          <w:i/>
          <w:sz w:val="20"/>
        </w:rPr>
        <w:t>k</w:t>
      </w:r>
      <w:r w:rsidRPr="006B486F">
        <w:rPr>
          <w:rFonts w:eastAsia="Calibri"/>
          <w:sz w:val="20"/>
        </w:rPr>
        <w:t xml:space="preserve">, </w:t>
      </w:r>
      <w:r w:rsidR="006B486F" w:rsidRPr="006B486F">
        <w:rPr>
          <w:rFonts w:eastAsia="Calibri"/>
          <w:sz w:val="20"/>
        </w:rPr>
        <w:t>„</w:t>
      </w:r>
      <w:r w:rsidRPr="006B486F">
        <w:rPr>
          <w:rStyle w:val="titdzialu"/>
          <w:sz w:val="20"/>
        </w:rPr>
        <w:t>Bromatologia i chemia toksykologiczna</w:t>
      </w:r>
      <w:r w:rsidR="006B486F" w:rsidRPr="006B486F">
        <w:rPr>
          <w:rStyle w:val="titdzialu"/>
          <w:sz w:val="20"/>
        </w:rPr>
        <w:t xml:space="preserve">”, </w:t>
      </w:r>
      <w:r w:rsidRPr="006B486F">
        <w:rPr>
          <w:rFonts w:eastAsia="TimesNewRomanPSMT"/>
          <w:sz w:val="20"/>
        </w:rPr>
        <w:t>XLV, 2012, 3, s. 433–438.</w:t>
      </w:r>
      <w:r w:rsidRPr="006B486F">
        <w:rPr>
          <w:rFonts w:eastAsia="Calibri"/>
          <w:i/>
          <w:sz w:val="20"/>
        </w:rPr>
        <w:t xml:space="preserve"> </w:t>
      </w:r>
    </w:p>
    <w:p w:rsidR="00394B70" w:rsidRPr="00030DC6" w:rsidRDefault="00394B70" w:rsidP="00030DC6">
      <w:pPr>
        <w:autoSpaceDE w:val="0"/>
        <w:autoSpaceDN w:val="0"/>
        <w:adjustRightInd w:val="0"/>
        <w:jc w:val="both"/>
        <w:rPr>
          <w:rFonts w:eastAsia="TimesNewRomanPSMT"/>
        </w:rPr>
      </w:pPr>
    </w:p>
    <w:p w:rsidR="00394B70" w:rsidRPr="00030DC6" w:rsidRDefault="00394B70" w:rsidP="00030DC6">
      <w:pPr>
        <w:autoSpaceDE w:val="0"/>
        <w:autoSpaceDN w:val="0"/>
        <w:adjustRightInd w:val="0"/>
        <w:jc w:val="both"/>
        <w:rPr>
          <w:rFonts w:eastAsia="TimesNewRomanPS-ItalicMT"/>
          <w:b/>
          <w:iCs/>
        </w:rPr>
      </w:pPr>
      <w:r w:rsidRPr="00030DC6">
        <w:rPr>
          <w:rFonts w:eastAsia="TimesNewRomanPS-ItalicMT"/>
          <w:b/>
          <w:iCs/>
        </w:rPr>
        <w:t xml:space="preserve">Zadanie 1. </w:t>
      </w:r>
    </w:p>
    <w:p w:rsidR="00394B70" w:rsidRPr="00030DC6" w:rsidRDefault="00394B70" w:rsidP="00030DC6">
      <w:pPr>
        <w:autoSpaceDE w:val="0"/>
        <w:autoSpaceDN w:val="0"/>
        <w:adjustRightInd w:val="0"/>
        <w:jc w:val="both"/>
        <w:rPr>
          <w:rFonts w:eastAsia="TimesNewRomanPS-ItalicMT"/>
          <w:b/>
          <w:iCs/>
        </w:rPr>
      </w:pPr>
      <w:r w:rsidRPr="00030DC6">
        <w:rPr>
          <w:rFonts w:eastAsia="TimesNewRomanPS-ItalicMT"/>
          <w:b/>
          <w:iCs/>
        </w:rPr>
        <w:t>Na podstawie odpowiednich obliczeń ustal wzór empiryczny oraz rzeczywisty chininy</w:t>
      </w:r>
      <w:r w:rsidR="00EA78B1">
        <w:rPr>
          <w:rFonts w:eastAsia="TimesNewRomanPS-ItalicMT"/>
          <w:b/>
          <w:iCs/>
        </w:rPr>
        <w:t xml:space="preserve"> </w:t>
      </w:r>
      <w:r w:rsidR="00EA78B1" w:rsidRPr="00AD47E0">
        <w:rPr>
          <w:rFonts w:eastAsia="TimesNewRomanPS-ItalicMT"/>
          <w:iCs/>
        </w:rPr>
        <w:t>(patrz → informacja do zadań 1.–4.).</w:t>
      </w:r>
    </w:p>
    <w:p w:rsidR="00394B70" w:rsidRPr="00030DC6" w:rsidRDefault="00394B70" w:rsidP="00030DC6">
      <w:pPr>
        <w:autoSpaceDE w:val="0"/>
        <w:autoSpaceDN w:val="0"/>
        <w:adjustRightInd w:val="0"/>
        <w:rPr>
          <w:rFonts w:eastAsia="TimesNewRomanPSMT"/>
        </w:rPr>
      </w:pPr>
    </w:p>
    <w:p w:rsidR="00394B70" w:rsidRPr="00030DC6" w:rsidRDefault="00394B70" w:rsidP="00030DC6">
      <w:pPr>
        <w:autoSpaceDE w:val="0"/>
        <w:autoSpaceDN w:val="0"/>
        <w:adjustRightInd w:val="0"/>
        <w:rPr>
          <w:rFonts w:eastAsia="TimesNewRomanPSMT"/>
          <w:b/>
        </w:rPr>
      </w:pPr>
      <w:r w:rsidRPr="00030DC6">
        <w:rPr>
          <w:rFonts w:eastAsia="TimesNewRomanPSMT"/>
          <w:b/>
        </w:rPr>
        <w:t>Wskazówki do rozwiązania zadania</w:t>
      </w:r>
    </w:p>
    <w:p w:rsidR="00D55A52" w:rsidRDefault="00394B70" w:rsidP="00030DC6">
      <w:pPr>
        <w:autoSpaceDE w:val="0"/>
        <w:autoSpaceDN w:val="0"/>
        <w:adjustRightInd w:val="0"/>
        <w:jc w:val="both"/>
        <w:rPr>
          <w:rFonts w:eastAsia="TimesNewRomanPSMT"/>
        </w:rPr>
      </w:pPr>
      <w:r w:rsidRPr="00030DC6">
        <w:rPr>
          <w:rFonts w:eastAsia="TimesNewRomanPSMT"/>
        </w:rPr>
        <w:t>Aby poprawnie ustalić wzór empiryczny związku</w:t>
      </w:r>
      <w:r w:rsidR="006B486F">
        <w:rPr>
          <w:rFonts w:eastAsia="TimesNewRomanPSMT"/>
        </w:rPr>
        <w:t xml:space="preserve"> chemicznego</w:t>
      </w:r>
      <w:r w:rsidRPr="00030DC6">
        <w:rPr>
          <w:rFonts w:eastAsia="TimesNewRomanPSMT"/>
        </w:rPr>
        <w:t xml:space="preserve">, należy określić liczbę moli atomów węgla, wodoru, azotu i tlenu (w jednym molu tego związku). </w:t>
      </w:r>
    </w:p>
    <w:p w:rsidR="00D55A52" w:rsidRDefault="00394B70" w:rsidP="00030DC6">
      <w:pPr>
        <w:autoSpaceDE w:val="0"/>
        <w:autoSpaceDN w:val="0"/>
        <w:adjustRightInd w:val="0"/>
        <w:jc w:val="both"/>
        <w:rPr>
          <w:rFonts w:eastAsia="TimesNewRomanPSMT"/>
        </w:rPr>
      </w:pPr>
      <w:r w:rsidRPr="00030DC6">
        <w:rPr>
          <w:rFonts w:eastAsia="TimesNewRomanPSMT"/>
        </w:rPr>
        <w:t xml:space="preserve">Dla rozwiązania tego problemu trzeba przyjąć dogodną masę próbki, np. </w:t>
      </w:r>
      <w:r w:rsidRPr="00030DC6">
        <w:rPr>
          <w:rFonts w:eastAsia="TimesNewRomanPSMT"/>
          <w:i/>
        </w:rPr>
        <w:t>m</w:t>
      </w:r>
      <w:r w:rsidRPr="00030DC6">
        <w:rPr>
          <w:rFonts w:eastAsia="TimesNewRomanPSMT"/>
        </w:rPr>
        <w:t> = 100 g</w:t>
      </w:r>
      <w:r w:rsidR="00D55A52">
        <w:rPr>
          <w:rFonts w:eastAsia="TimesNewRomanPSMT"/>
        </w:rPr>
        <w:t>, co będzie oznaczało, że w 10</w:t>
      </w:r>
      <w:r w:rsidR="00327C1C">
        <w:rPr>
          <w:rFonts w:eastAsia="TimesNewRomanPSMT"/>
        </w:rPr>
        <w:t>0</w:t>
      </w:r>
      <w:r w:rsidR="00D55A52">
        <w:rPr>
          <w:rFonts w:eastAsia="TimesNewRomanPSMT"/>
        </w:rPr>
        <w:t> </w:t>
      </w:r>
      <w:r w:rsidRPr="00030DC6">
        <w:rPr>
          <w:rFonts w:eastAsia="TimesNewRomanPSMT"/>
        </w:rPr>
        <w:t>g</w:t>
      </w:r>
      <w:r w:rsidR="00D55A52">
        <w:rPr>
          <w:rFonts w:eastAsia="TimesNewRomanPSMT"/>
        </w:rPr>
        <w:t xml:space="preserve"> związku znajduje się 74,07 g</w:t>
      </w:r>
      <w:r w:rsidRPr="00030DC6">
        <w:rPr>
          <w:rFonts w:eastAsia="TimesNewRomanPSMT"/>
        </w:rPr>
        <w:t xml:space="preserve"> węgla, 7,41 g</w:t>
      </w:r>
      <w:r w:rsidR="00D55A52">
        <w:rPr>
          <w:rFonts w:eastAsia="TimesNewRomanPSMT"/>
        </w:rPr>
        <w:t xml:space="preserve"> wodoru, 8,64 g azotu oraz 9,88 g</w:t>
      </w:r>
      <w:r w:rsidRPr="00030DC6">
        <w:rPr>
          <w:rFonts w:eastAsia="TimesNewRomanPSMT"/>
        </w:rPr>
        <w:t xml:space="preserve"> tlenu. </w:t>
      </w:r>
    </w:p>
    <w:p w:rsidR="00D55A52" w:rsidRDefault="00394B70" w:rsidP="00030DC6">
      <w:pPr>
        <w:autoSpaceDE w:val="0"/>
        <w:autoSpaceDN w:val="0"/>
        <w:adjustRightInd w:val="0"/>
        <w:jc w:val="both"/>
        <w:rPr>
          <w:rFonts w:eastAsia="TimesNewRomanPSMT"/>
        </w:rPr>
      </w:pPr>
      <w:r w:rsidRPr="00030DC6">
        <w:rPr>
          <w:rFonts w:eastAsia="TimesNewRomanPSMT"/>
        </w:rPr>
        <w:t>Następnie należy obliczyć liczbę moli atomów poszczególnych pierwiastków</w:t>
      </w:r>
      <w:r w:rsidR="00D55A52">
        <w:rPr>
          <w:rFonts w:eastAsia="TimesNewRomanPSMT"/>
        </w:rPr>
        <w:t xml:space="preserve"> chemicznych i </w:t>
      </w:r>
      <w:r w:rsidRPr="00030DC6">
        <w:rPr>
          <w:rFonts w:eastAsia="TimesNewRomanPSMT"/>
        </w:rPr>
        <w:t xml:space="preserve">wyznaczyć ich stosunek wyrażony możliwie najmniejszymi liczbami całkowitymi. </w:t>
      </w:r>
    </w:p>
    <w:p w:rsidR="00D55A52" w:rsidRDefault="00394B70" w:rsidP="00030DC6">
      <w:pPr>
        <w:autoSpaceDE w:val="0"/>
        <w:autoSpaceDN w:val="0"/>
        <w:adjustRightInd w:val="0"/>
        <w:jc w:val="both"/>
        <w:rPr>
          <w:rFonts w:eastAsia="TimesNewRomanPSMT"/>
        </w:rPr>
      </w:pPr>
      <w:r w:rsidRPr="00030DC6">
        <w:rPr>
          <w:rFonts w:eastAsia="TimesNewRomanPSMT"/>
        </w:rPr>
        <w:t>Pamiętaj, że wzór elementarny nie określa rzeczywistej liczby atomów tworzących cząsteczkę związku</w:t>
      </w:r>
      <w:r w:rsidR="00D55A52">
        <w:rPr>
          <w:rFonts w:eastAsia="TimesNewRomanPSMT"/>
        </w:rPr>
        <w:t xml:space="preserve"> chemicznego</w:t>
      </w:r>
      <w:r w:rsidRPr="00030DC6">
        <w:rPr>
          <w:rFonts w:eastAsia="TimesNewRomanPSMT"/>
        </w:rPr>
        <w:t xml:space="preserve">. </w:t>
      </w:r>
    </w:p>
    <w:p w:rsidR="00D55A52" w:rsidRDefault="00394B70" w:rsidP="00030DC6">
      <w:pPr>
        <w:autoSpaceDE w:val="0"/>
        <w:autoSpaceDN w:val="0"/>
        <w:adjustRightInd w:val="0"/>
        <w:jc w:val="both"/>
        <w:rPr>
          <w:rFonts w:eastAsia="TimesNewRomanPSMT"/>
        </w:rPr>
      </w:pPr>
      <w:r w:rsidRPr="00030DC6">
        <w:rPr>
          <w:rFonts w:eastAsia="TimesNewRomanPSMT"/>
        </w:rPr>
        <w:t>Do wyznaczenia rzeczywistej liczby poszczególnych rodzajów atomów w cząsteczce konieczna jest znajomo</w:t>
      </w:r>
      <w:r w:rsidR="00D55A52">
        <w:rPr>
          <w:rFonts w:eastAsia="TimesNewRomanPSMT"/>
        </w:rPr>
        <w:t xml:space="preserve">ść masy cząsteczkowej związku. </w:t>
      </w:r>
      <w:r w:rsidRPr="00030DC6">
        <w:rPr>
          <w:rFonts w:eastAsia="TimesNewRomanPSMT"/>
        </w:rPr>
        <w:t xml:space="preserve">W omawianym przypadku jest ona podana w informacji do zadania. </w:t>
      </w:r>
    </w:p>
    <w:p w:rsidR="00D55A52" w:rsidRDefault="00394B70" w:rsidP="00030DC6">
      <w:pPr>
        <w:autoSpaceDE w:val="0"/>
        <w:autoSpaceDN w:val="0"/>
        <w:adjustRightInd w:val="0"/>
        <w:jc w:val="both"/>
        <w:rPr>
          <w:rFonts w:eastAsia="TimesNewRomanPSMT"/>
        </w:rPr>
      </w:pPr>
      <w:r w:rsidRPr="00030DC6">
        <w:rPr>
          <w:rFonts w:eastAsia="TimesNewRomanPSMT"/>
        </w:rPr>
        <w:t>Zwróć uwagę, że w celu powiązania liczności materii i masy substancji wprowadzono pojęcie masy molowej, która jest właściwością substancj</w:t>
      </w:r>
      <w:r w:rsidR="00D55A52">
        <w:rPr>
          <w:rFonts w:eastAsia="TimesNewRomanPSMT"/>
        </w:rPr>
        <w:t>i; ma ona dla każdego związku chemicznego i </w:t>
      </w:r>
      <w:r w:rsidRPr="00030DC6">
        <w:rPr>
          <w:rFonts w:eastAsia="TimesNewRomanPSMT"/>
        </w:rPr>
        <w:t>każdej substancji elementarnej (pierwiastka</w:t>
      </w:r>
      <w:r w:rsidR="00D55A52">
        <w:rPr>
          <w:rFonts w:eastAsia="TimesNewRomanPSMT"/>
        </w:rPr>
        <w:t xml:space="preserve"> chemicznego</w:t>
      </w:r>
      <w:r w:rsidRPr="00030DC6">
        <w:rPr>
          <w:rFonts w:eastAsia="TimesNewRomanPSMT"/>
        </w:rPr>
        <w:t xml:space="preserve">) określoną wartość liczbową. Wartość liczbowa masy molowej związku chemicznego jest równa względnej masie cząsteczkowej. W przypadku substancji elementarnych – występujących w postaci pojedynczych atomów – wartość liczbowa masy molowej jest równa względnej masie atomowej. </w:t>
      </w:r>
    </w:p>
    <w:p w:rsidR="00394B70" w:rsidRPr="00030DC6" w:rsidRDefault="00394B70" w:rsidP="00030DC6">
      <w:pPr>
        <w:autoSpaceDE w:val="0"/>
        <w:autoSpaceDN w:val="0"/>
        <w:adjustRightInd w:val="0"/>
        <w:jc w:val="both"/>
        <w:rPr>
          <w:rFonts w:eastAsia="TimesNewRomanPSMT"/>
        </w:rPr>
      </w:pPr>
      <w:r w:rsidRPr="00030DC6">
        <w:rPr>
          <w:rFonts w:eastAsia="TimesNewRomanPSMT"/>
        </w:rPr>
        <w:t>Mając wyznaczony wzór elementarny</w:t>
      </w:r>
      <w:r w:rsidR="00D55A52">
        <w:rPr>
          <w:rFonts w:eastAsia="TimesNewRomanPSMT"/>
        </w:rPr>
        <w:t>,</w:t>
      </w:r>
      <w:r w:rsidRPr="00030DC6">
        <w:rPr>
          <w:rFonts w:eastAsia="TimesNewRomanPSMT"/>
        </w:rPr>
        <w:t xml:space="preserve"> należy obliczyć</w:t>
      </w:r>
      <w:r w:rsidR="00D55A52">
        <w:rPr>
          <w:rFonts w:eastAsia="TimesNewRomanPSMT"/>
        </w:rPr>
        <w:t xml:space="preserve"> masę cząsteczkową cząsteczki o </w:t>
      </w:r>
      <w:r w:rsidRPr="00030DC6">
        <w:rPr>
          <w:rFonts w:eastAsia="TimesNewRomanPSMT"/>
        </w:rPr>
        <w:t>składzie odpowiadającym wzorowi elementarnemu. Wiedząc, że wzór rzeczywisty (sumaryczny) jest wielokrotnością wzoru elementarnego (czyli można go zapisać w postaci (C</w:t>
      </w:r>
      <w:r w:rsidRPr="00030DC6">
        <w:rPr>
          <w:rFonts w:eastAsia="TimesNewRomanPSMT"/>
          <w:vertAlign w:val="subscript"/>
        </w:rPr>
        <w:t>10</w:t>
      </w:r>
      <w:r w:rsidRPr="00030DC6">
        <w:rPr>
          <w:rFonts w:eastAsia="TimesNewRomanPSMT"/>
        </w:rPr>
        <w:t>H</w:t>
      </w:r>
      <w:r w:rsidRPr="00030DC6">
        <w:rPr>
          <w:rFonts w:eastAsia="TimesNewRomanPSMT"/>
          <w:vertAlign w:val="subscript"/>
        </w:rPr>
        <w:t>12</w:t>
      </w:r>
      <w:r w:rsidRPr="00030DC6">
        <w:rPr>
          <w:rFonts w:eastAsia="TimesNewRomanPSMT"/>
        </w:rPr>
        <w:t>NO)</w:t>
      </w:r>
      <w:r w:rsidRPr="00030DC6">
        <w:rPr>
          <w:rFonts w:eastAsia="TimesNewRomanPSMT"/>
          <w:i/>
          <w:vertAlign w:val="subscript"/>
        </w:rPr>
        <w:t>x</w:t>
      </w:r>
      <w:r w:rsidRPr="00030DC6">
        <w:rPr>
          <w:rFonts w:eastAsia="TimesNewRomanPSMT"/>
        </w:rPr>
        <w:t>), uprawniony jest zapis:</w:t>
      </w:r>
    </w:p>
    <w:p w:rsidR="00394B70" w:rsidRPr="00030DC6" w:rsidRDefault="00394B70" w:rsidP="00030DC6">
      <w:pPr>
        <w:autoSpaceDE w:val="0"/>
        <w:autoSpaceDN w:val="0"/>
        <w:adjustRightInd w:val="0"/>
        <w:jc w:val="center"/>
        <w:rPr>
          <w:rFonts w:eastAsia="TimesNewRomanPSMT"/>
        </w:rPr>
      </w:pPr>
      <w:r w:rsidRPr="00030DC6">
        <w:rPr>
          <w:rFonts w:eastAsia="TimesNewRomanPSMT"/>
          <w:i/>
        </w:rPr>
        <w:t>M</w:t>
      </w:r>
      <w:r w:rsidRPr="00030DC6">
        <w:rPr>
          <w:rFonts w:eastAsia="TimesNewRomanPSMT"/>
        </w:rPr>
        <w:t> = </w:t>
      </w:r>
      <w:r w:rsidRPr="00030DC6">
        <w:rPr>
          <w:rFonts w:eastAsia="TimesNewRomanPSMT"/>
          <w:i/>
        </w:rPr>
        <w:t xml:space="preserve">M </w:t>
      </w:r>
      <w:r w:rsidR="0035787E" w:rsidRPr="0035787E">
        <w:rPr>
          <w:rFonts w:eastAsia="TimesNewRomanPSMT"/>
          <w:position w:val="-16"/>
        </w:rPr>
        <w:pict>
          <v:shape id="_x0000_i1027" type="#_x0000_t75" style="width:38.85pt;height:19.9pt">
            <v:imagedata r:id="rId10" o:title=""/>
          </v:shape>
        </w:pict>
      </w:r>
      <w:r w:rsidRPr="00030DC6">
        <w:rPr>
          <w:rFonts w:eastAsia="TimesNewRomanPSMT"/>
          <w:position w:val="-6"/>
        </w:rPr>
        <w:object w:dxaOrig="240" w:dyaOrig="220">
          <v:shape id="_x0000_i1028" type="#_x0000_t75" style="width:12.35pt;height:11.5pt" o:ole="">
            <v:imagedata r:id="rId11" o:title=""/>
          </v:shape>
          <o:OLEObject Type="Embed" ProgID="Equation.DSMT4" ShapeID="_x0000_i1028" DrawAspect="Content" ObjectID="_1508221387" r:id="rId12"/>
        </w:object>
      </w:r>
      <w:r w:rsidRPr="00030DC6">
        <w:rPr>
          <w:rFonts w:eastAsia="TimesNewRomanPSMT"/>
        </w:rPr>
        <w:t xml:space="preserve">  </w:t>
      </w:r>
      <w:r w:rsidR="0035787E" w:rsidRPr="0035787E">
        <w:rPr>
          <w:rFonts w:eastAsia="TimesNewRomanPSMT"/>
          <w:position w:val="-6"/>
        </w:rPr>
        <w:pict>
          <v:shape id="_x0000_i1029" type="#_x0000_t75" style="width:15pt;height:12.35pt">
            <v:imagedata r:id="rId13" o:title=""/>
          </v:shape>
        </w:pict>
      </w:r>
      <w:r w:rsidRPr="00030DC6">
        <w:rPr>
          <w:rFonts w:eastAsia="TimesNewRomanPSMT"/>
        </w:rPr>
        <w:t xml:space="preserve">   </w:t>
      </w:r>
      <w:r w:rsidRPr="00030DC6">
        <w:rPr>
          <w:rFonts w:eastAsia="TimesNewRomanPSMT"/>
          <w:i/>
        </w:rPr>
        <w:t>x</w:t>
      </w:r>
      <w:r w:rsidRPr="00030DC6">
        <w:rPr>
          <w:rFonts w:eastAsia="TimesNewRomanPSMT"/>
        </w:rPr>
        <w:t> = 2,</w:t>
      </w:r>
    </w:p>
    <w:p w:rsidR="00394B70" w:rsidRPr="00030DC6" w:rsidRDefault="00394B70" w:rsidP="00030DC6">
      <w:pPr>
        <w:autoSpaceDE w:val="0"/>
        <w:autoSpaceDN w:val="0"/>
        <w:adjustRightInd w:val="0"/>
        <w:jc w:val="both"/>
        <w:rPr>
          <w:rFonts w:eastAsia="TimesNewRomanPSMT"/>
        </w:rPr>
      </w:pPr>
      <w:r w:rsidRPr="00030DC6">
        <w:rPr>
          <w:rFonts w:eastAsia="TimesNewRomanPSMT"/>
        </w:rPr>
        <w:t>co pozwala na stwierdzenie, że wzór rzeczywisty ma postać: C</w:t>
      </w:r>
      <w:r w:rsidRPr="00030DC6">
        <w:rPr>
          <w:rFonts w:eastAsia="TimesNewRomanPSMT"/>
          <w:vertAlign w:val="subscript"/>
        </w:rPr>
        <w:t>20</w:t>
      </w:r>
      <w:r w:rsidRPr="00030DC6">
        <w:rPr>
          <w:rFonts w:eastAsia="TimesNewRomanPSMT"/>
        </w:rPr>
        <w:t>H</w:t>
      </w:r>
      <w:r w:rsidRPr="00030DC6">
        <w:rPr>
          <w:rFonts w:eastAsia="TimesNewRomanPSMT"/>
          <w:vertAlign w:val="subscript"/>
        </w:rPr>
        <w:t>24</w:t>
      </w:r>
      <w:r w:rsidRPr="00030DC6">
        <w:rPr>
          <w:rFonts w:eastAsia="TimesNewRomanPSMT"/>
        </w:rPr>
        <w:t>N</w:t>
      </w:r>
      <w:r w:rsidRPr="00030DC6">
        <w:rPr>
          <w:rFonts w:eastAsia="TimesNewRomanPSMT"/>
          <w:vertAlign w:val="subscript"/>
        </w:rPr>
        <w:t>2</w:t>
      </w:r>
      <w:r w:rsidRPr="00030DC6">
        <w:rPr>
          <w:rFonts w:eastAsia="TimesNewRomanPSMT"/>
        </w:rPr>
        <w:t>O</w:t>
      </w:r>
      <w:r w:rsidRPr="00030DC6">
        <w:rPr>
          <w:rFonts w:eastAsia="TimesNewRomanPSMT"/>
          <w:vertAlign w:val="subscript"/>
        </w:rPr>
        <w:t>2</w:t>
      </w:r>
      <w:r w:rsidRPr="00030DC6">
        <w:rPr>
          <w:rFonts w:eastAsia="TimesNewRomanPSMT"/>
        </w:rPr>
        <w:t>.</w:t>
      </w:r>
    </w:p>
    <w:p w:rsidR="005A1589" w:rsidRDefault="005A1589" w:rsidP="00030DC6">
      <w:pPr>
        <w:autoSpaceDE w:val="0"/>
        <w:autoSpaceDN w:val="0"/>
        <w:adjustRightInd w:val="0"/>
        <w:jc w:val="both"/>
        <w:rPr>
          <w:rFonts w:eastAsia="TimesNewRomanPSMT"/>
        </w:rPr>
      </w:pPr>
    </w:p>
    <w:p w:rsidR="00394B70" w:rsidRPr="00030DC6" w:rsidRDefault="00394B70" w:rsidP="00030DC6">
      <w:pPr>
        <w:autoSpaceDE w:val="0"/>
        <w:autoSpaceDN w:val="0"/>
        <w:adjustRightInd w:val="0"/>
        <w:rPr>
          <w:rFonts w:eastAsia="TimesNewRomanPSMT"/>
          <w:b/>
        </w:rPr>
      </w:pPr>
      <w:r w:rsidRPr="00030DC6">
        <w:rPr>
          <w:rFonts w:eastAsia="TimesNewRomanPSMT"/>
          <w:b/>
        </w:rPr>
        <w:lastRenderedPageBreak/>
        <w:t>Przykład poprawnej odpowiedzi</w:t>
      </w:r>
    </w:p>
    <w:tbl>
      <w:tblPr>
        <w:tblW w:w="9072" w:type="dxa"/>
        <w:tblInd w:w="108" w:type="dxa"/>
        <w:tblLook w:val="04A0"/>
      </w:tblPr>
      <w:tblGrid>
        <w:gridCol w:w="4428"/>
        <w:gridCol w:w="4644"/>
      </w:tblGrid>
      <w:tr w:rsidR="00394B70" w:rsidRPr="00030DC6" w:rsidTr="007D0420">
        <w:tc>
          <w:tcPr>
            <w:tcW w:w="4428" w:type="dxa"/>
          </w:tcPr>
          <w:p w:rsidR="00394B70" w:rsidRPr="00030DC6" w:rsidRDefault="00394B70" w:rsidP="00030DC6">
            <w:pPr>
              <w:jc w:val="both"/>
            </w:pPr>
            <w:r w:rsidRPr="00030DC6">
              <w:t>Dane:</w:t>
            </w:r>
          </w:p>
        </w:tc>
        <w:tc>
          <w:tcPr>
            <w:tcW w:w="4644" w:type="dxa"/>
          </w:tcPr>
          <w:p w:rsidR="00394B70" w:rsidRPr="00030DC6" w:rsidRDefault="00394B70" w:rsidP="00030DC6">
            <w:pPr>
              <w:jc w:val="both"/>
            </w:pPr>
            <w:r w:rsidRPr="00030DC6">
              <w:t>Szukane:</w:t>
            </w:r>
          </w:p>
        </w:tc>
      </w:tr>
      <w:tr w:rsidR="00394B70" w:rsidRPr="00030DC6" w:rsidTr="007D0420">
        <w:tc>
          <w:tcPr>
            <w:tcW w:w="4428" w:type="dxa"/>
          </w:tcPr>
          <w:p w:rsidR="00394B70" w:rsidRPr="00030DC6" w:rsidRDefault="0035787E" w:rsidP="00030DC6">
            <w:pPr>
              <w:jc w:val="both"/>
            </w:pPr>
            <w:r w:rsidRPr="0035787E">
              <w:rPr>
                <w:position w:val="-14"/>
              </w:rPr>
              <w:pict>
                <v:shape id="_x0000_i1030" type="#_x0000_t75" style="width:91pt;height:19pt">
                  <v:imagedata r:id="rId14" o:title=""/>
                </v:shape>
              </w:pict>
            </w:r>
          </w:p>
          <w:p w:rsidR="00394B70" w:rsidRPr="00030DC6" w:rsidRDefault="00394B70" w:rsidP="00030DC6">
            <w:pPr>
              <w:jc w:val="both"/>
            </w:pPr>
            <w:r w:rsidRPr="00030DC6">
              <w:t>%C = 74,07%</w:t>
            </w:r>
          </w:p>
          <w:p w:rsidR="00394B70" w:rsidRPr="00030DC6" w:rsidRDefault="00394B70" w:rsidP="00030DC6">
            <w:pPr>
              <w:jc w:val="both"/>
            </w:pPr>
            <w:r w:rsidRPr="00030DC6">
              <w:t>%H = 7,41%</w:t>
            </w:r>
          </w:p>
          <w:p w:rsidR="00394B70" w:rsidRPr="00030DC6" w:rsidRDefault="00394B70" w:rsidP="00030DC6">
            <w:pPr>
              <w:jc w:val="both"/>
            </w:pPr>
            <w:r w:rsidRPr="00030DC6">
              <w:t>%N = 8,64%</w:t>
            </w:r>
          </w:p>
          <w:p w:rsidR="00394B70" w:rsidRPr="00030DC6" w:rsidRDefault="00394B70" w:rsidP="00030DC6">
            <w:pPr>
              <w:jc w:val="both"/>
            </w:pPr>
            <w:r w:rsidRPr="00030DC6">
              <w:t>%O = 9,88%</w:t>
            </w:r>
          </w:p>
        </w:tc>
        <w:tc>
          <w:tcPr>
            <w:tcW w:w="4644" w:type="dxa"/>
          </w:tcPr>
          <w:p w:rsidR="00394B70" w:rsidRPr="00030DC6" w:rsidRDefault="00394B70" w:rsidP="00030DC6">
            <w:pPr>
              <w:jc w:val="both"/>
              <w:rPr>
                <w:position w:val="-12"/>
              </w:rPr>
            </w:pPr>
            <w:r w:rsidRPr="00030DC6">
              <w:rPr>
                <w:position w:val="-12"/>
              </w:rPr>
              <w:t>wzór empiryczny chininy</w:t>
            </w:r>
          </w:p>
          <w:p w:rsidR="00394B70" w:rsidRPr="00030DC6" w:rsidRDefault="00394B70" w:rsidP="00030DC6">
            <w:pPr>
              <w:jc w:val="both"/>
            </w:pPr>
            <w:r w:rsidRPr="00030DC6">
              <w:rPr>
                <w:position w:val="-12"/>
              </w:rPr>
              <w:t>wzór rzeczywisty chininy</w:t>
            </w:r>
          </w:p>
        </w:tc>
      </w:tr>
      <w:tr w:rsidR="00394B70" w:rsidRPr="00030DC6" w:rsidTr="007D0420">
        <w:tc>
          <w:tcPr>
            <w:tcW w:w="4428" w:type="dxa"/>
            <w:vAlign w:val="center"/>
          </w:tcPr>
          <w:p w:rsidR="00394B70" w:rsidRPr="00030DC6" w:rsidRDefault="00394B70" w:rsidP="00030DC6">
            <w:r w:rsidRPr="00030DC6">
              <w:t>Rozwiązanie:</w:t>
            </w:r>
          </w:p>
        </w:tc>
        <w:tc>
          <w:tcPr>
            <w:tcW w:w="4644" w:type="dxa"/>
            <w:vAlign w:val="center"/>
          </w:tcPr>
          <w:p w:rsidR="00394B70" w:rsidRPr="00030DC6" w:rsidRDefault="00394B70" w:rsidP="00030DC6"/>
        </w:tc>
      </w:tr>
    </w:tbl>
    <w:p w:rsidR="00394B70" w:rsidRPr="00030DC6" w:rsidRDefault="00AA7132" w:rsidP="00AA7132">
      <w:pPr>
        <w:autoSpaceDE w:val="0"/>
        <w:autoSpaceDN w:val="0"/>
        <w:adjustRightInd w:val="0"/>
        <w:rPr>
          <w:rFonts w:eastAsia="TimesNewRomanPSMT"/>
          <w:vertAlign w:val="subscript"/>
          <w:lang w:val="en-US"/>
        </w:rPr>
      </w:pPr>
      <w:r w:rsidRPr="00030DC6">
        <w:rPr>
          <w:rFonts w:eastAsia="TimesNewRomanPSMT"/>
          <w:i/>
          <w:lang w:val="en-US"/>
        </w:rPr>
        <w:t xml:space="preserve"> </w:t>
      </w:r>
      <w:r w:rsidR="00394B70" w:rsidRPr="00030DC6">
        <w:rPr>
          <w:rFonts w:eastAsia="TimesNewRomanPSMT"/>
          <w:i/>
          <w:lang w:val="en-US"/>
        </w:rPr>
        <w:t>n</w:t>
      </w:r>
      <w:r w:rsidR="00394B70" w:rsidRPr="00030DC6">
        <w:rPr>
          <w:rFonts w:eastAsia="TimesNewRomanPSMT"/>
          <w:vertAlign w:val="subscript"/>
          <w:lang w:val="en-US"/>
        </w:rPr>
        <w:t>C = </w:t>
      </w:r>
      <w:r>
        <w:rPr>
          <w:rFonts w:eastAsia="TimesNewRomanPSMT"/>
          <w:position w:val="-30"/>
          <w:vertAlign w:val="subscript"/>
        </w:rPr>
        <w:t xml:space="preserve"> </w:t>
      </w:r>
      <w:r w:rsidR="001A5FC6" w:rsidRPr="00B266CC">
        <w:rPr>
          <w:rFonts w:eastAsia="TimesNewRomanPSMT"/>
          <w:position w:val="-28"/>
          <w:lang w:val="en-US"/>
        </w:rPr>
        <w:object w:dxaOrig="2380" w:dyaOrig="660">
          <v:shape id="_x0000_i1031" type="#_x0000_t75" style="width:119.7pt;height:33.15pt" o:ole="">
            <v:imagedata r:id="rId15" o:title=""/>
          </v:shape>
          <o:OLEObject Type="Embed" ProgID="Equation.3" ShapeID="_x0000_i1031" DrawAspect="Content" ObjectID="_1508221388" r:id="rId16"/>
        </w:object>
      </w:r>
    </w:p>
    <w:p w:rsidR="00394B70" w:rsidRPr="00030DC6" w:rsidRDefault="00394B70" w:rsidP="00030DC6">
      <w:pPr>
        <w:autoSpaceDE w:val="0"/>
        <w:autoSpaceDN w:val="0"/>
        <w:adjustRightInd w:val="0"/>
        <w:rPr>
          <w:rFonts w:eastAsia="TimesNewRomanPSMT"/>
          <w:vertAlign w:val="subscript"/>
          <w:lang w:val="en-US"/>
        </w:rPr>
      </w:pPr>
      <w:r w:rsidRPr="00030DC6">
        <w:rPr>
          <w:rFonts w:eastAsia="TimesNewRomanPSMT"/>
          <w:i/>
          <w:lang w:val="en-US"/>
        </w:rPr>
        <w:t>n</w:t>
      </w:r>
      <w:r w:rsidRPr="00030DC6">
        <w:rPr>
          <w:rFonts w:eastAsia="TimesNewRomanPSMT"/>
          <w:vertAlign w:val="subscript"/>
          <w:lang w:val="en-US"/>
        </w:rPr>
        <w:t>H = </w:t>
      </w:r>
      <w:r w:rsidR="000D30D7" w:rsidRPr="00B266CC">
        <w:rPr>
          <w:rFonts w:eastAsia="TimesNewRomanPSMT"/>
          <w:position w:val="-28"/>
          <w:lang w:val="en-US"/>
        </w:rPr>
        <w:object w:dxaOrig="2140" w:dyaOrig="660">
          <v:shape id="_x0000_i1032" type="#_x0000_t75" style="width:107.35pt;height:33.15pt" o:ole="">
            <v:imagedata r:id="rId17" o:title=""/>
          </v:shape>
          <o:OLEObject Type="Embed" ProgID="Equation.3" ShapeID="_x0000_i1032" DrawAspect="Content" ObjectID="_1508221389" r:id="rId18"/>
        </w:object>
      </w:r>
    </w:p>
    <w:p w:rsidR="00394B70" w:rsidRPr="00030DC6" w:rsidRDefault="00394B70" w:rsidP="00030DC6">
      <w:pPr>
        <w:autoSpaceDE w:val="0"/>
        <w:autoSpaceDN w:val="0"/>
        <w:adjustRightInd w:val="0"/>
        <w:rPr>
          <w:rFonts w:eastAsia="TimesNewRomanPSMT"/>
          <w:vertAlign w:val="subscript"/>
          <w:lang w:val="en-US"/>
        </w:rPr>
      </w:pPr>
      <w:r w:rsidRPr="00030DC6">
        <w:rPr>
          <w:rFonts w:eastAsia="TimesNewRomanPSMT"/>
          <w:i/>
          <w:lang w:val="en-US"/>
        </w:rPr>
        <w:t>n</w:t>
      </w:r>
      <w:r w:rsidRPr="00030DC6">
        <w:rPr>
          <w:rFonts w:eastAsia="TimesNewRomanPSMT"/>
          <w:vertAlign w:val="subscript"/>
          <w:lang w:val="en-US"/>
        </w:rPr>
        <w:t>N = </w:t>
      </w:r>
      <w:r w:rsidR="00402D3D" w:rsidRPr="00B266CC">
        <w:rPr>
          <w:rFonts w:eastAsia="TimesNewRomanPSMT"/>
          <w:position w:val="-28"/>
          <w:lang w:val="en-US"/>
        </w:rPr>
        <w:object w:dxaOrig="2420" w:dyaOrig="660">
          <v:shape id="_x0000_i1033" type="#_x0000_t75" style="width:121.05pt;height:33.15pt" o:ole="">
            <v:imagedata r:id="rId19" o:title=""/>
          </v:shape>
          <o:OLEObject Type="Embed" ProgID="Equation.3" ShapeID="_x0000_i1033" DrawAspect="Content" ObjectID="_1508221390" r:id="rId20"/>
        </w:object>
      </w:r>
    </w:p>
    <w:p w:rsidR="00394B70" w:rsidRPr="00030DC6" w:rsidRDefault="00394B70" w:rsidP="00030DC6">
      <w:pPr>
        <w:autoSpaceDE w:val="0"/>
        <w:autoSpaceDN w:val="0"/>
        <w:adjustRightInd w:val="0"/>
        <w:rPr>
          <w:rFonts w:eastAsia="TimesNewRomanPSMT"/>
          <w:vertAlign w:val="subscript"/>
          <w:lang w:val="en-US"/>
        </w:rPr>
      </w:pPr>
      <w:r w:rsidRPr="00030DC6">
        <w:rPr>
          <w:rFonts w:eastAsia="TimesNewRomanPSMT"/>
          <w:i/>
          <w:lang w:val="en-US"/>
        </w:rPr>
        <w:t>n</w:t>
      </w:r>
      <w:r w:rsidRPr="00030DC6">
        <w:rPr>
          <w:rFonts w:eastAsia="TimesNewRomanPSMT"/>
          <w:vertAlign w:val="subscript"/>
          <w:lang w:val="en-US"/>
        </w:rPr>
        <w:t>O = </w:t>
      </w:r>
      <w:r w:rsidR="00402D3D" w:rsidRPr="00B266CC">
        <w:rPr>
          <w:rFonts w:eastAsia="TimesNewRomanPSMT"/>
          <w:position w:val="-28"/>
          <w:lang w:val="en-US"/>
        </w:rPr>
        <w:object w:dxaOrig="2420" w:dyaOrig="660">
          <v:shape id="_x0000_i1034" type="#_x0000_t75" style="width:121.05pt;height:33.15pt" o:ole="">
            <v:imagedata r:id="rId21" o:title=""/>
          </v:shape>
          <o:OLEObject Type="Embed" ProgID="Equation.3" ShapeID="_x0000_i1034" DrawAspect="Content" ObjectID="_1508221391" r:id="rId22"/>
        </w:object>
      </w:r>
    </w:p>
    <w:p w:rsidR="00394B70" w:rsidRPr="00030DC6" w:rsidRDefault="00394B70" w:rsidP="00030DC6">
      <w:pPr>
        <w:autoSpaceDE w:val="0"/>
        <w:autoSpaceDN w:val="0"/>
        <w:adjustRightInd w:val="0"/>
        <w:rPr>
          <w:rFonts w:eastAsia="TimesNewRomanPSMT"/>
          <w:lang w:val="en-US"/>
        </w:rPr>
      </w:pPr>
      <w:r w:rsidRPr="00030DC6">
        <w:rPr>
          <w:rFonts w:eastAsia="TimesNewRomanPSMT"/>
          <w:i/>
          <w:lang w:val="en-US"/>
        </w:rPr>
        <w:t>n</w:t>
      </w:r>
      <w:r w:rsidRPr="00030DC6">
        <w:rPr>
          <w:rFonts w:eastAsia="TimesNewRomanPSMT"/>
          <w:vertAlign w:val="subscript"/>
          <w:lang w:val="en-US"/>
        </w:rPr>
        <w:t>C </w:t>
      </w:r>
      <w:r w:rsidRPr="00030DC6">
        <w:rPr>
          <w:rFonts w:eastAsia="TimesNewRomanPSMT"/>
          <w:lang w:val="en-US"/>
        </w:rPr>
        <w:t>: </w:t>
      </w:r>
      <w:r w:rsidRPr="00030DC6">
        <w:rPr>
          <w:rFonts w:eastAsia="TimesNewRomanPSMT"/>
          <w:i/>
          <w:lang w:val="en-US"/>
        </w:rPr>
        <w:t>n</w:t>
      </w:r>
      <w:r w:rsidRPr="00030DC6">
        <w:rPr>
          <w:rFonts w:eastAsia="TimesNewRomanPSMT"/>
          <w:vertAlign w:val="subscript"/>
          <w:lang w:val="en-US"/>
        </w:rPr>
        <w:t>H</w:t>
      </w:r>
      <w:r w:rsidRPr="00030DC6">
        <w:rPr>
          <w:rFonts w:eastAsia="TimesNewRomanPSMT"/>
          <w:lang w:val="en-US"/>
        </w:rPr>
        <w:t> : </w:t>
      </w:r>
      <w:r w:rsidRPr="00030DC6">
        <w:rPr>
          <w:rFonts w:eastAsia="TimesNewRomanPSMT"/>
          <w:i/>
          <w:lang w:val="en-US"/>
        </w:rPr>
        <w:t>n</w:t>
      </w:r>
      <w:r w:rsidRPr="00030DC6">
        <w:rPr>
          <w:rFonts w:eastAsia="TimesNewRomanPSMT"/>
          <w:vertAlign w:val="subscript"/>
          <w:lang w:val="en-US"/>
        </w:rPr>
        <w:t>N</w:t>
      </w:r>
      <w:r w:rsidRPr="00030DC6">
        <w:rPr>
          <w:rFonts w:eastAsia="TimesNewRomanPSMT"/>
          <w:lang w:val="en-US"/>
        </w:rPr>
        <w:t> : </w:t>
      </w:r>
      <w:r w:rsidRPr="00030DC6">
        <w:rPr>
          <w:rFonts w:eastAsia="TimesNewRomanPSMT"/>
          <w:i/>
          <w:lang w:val="en-US"/>
        </w:rPr>
        <w:t>n</w:t>
      </w:r>
      <w:r w:rsidRPr="00030DC6">
        <w:rPr>
          <w:rFonts w:eastAsia="TimesNewRomanPSMT"/>
          <w:vertAlign w:val="subscript"/>
          <w:lang w:val="en-US"/>
        </w:rPr>
        <w:t>O</w:t>
      </w:r>
      <w:r w:rsidRPr="00030DC6">
        <w:rPr>
          <w:rFonts w:eastAsia="TimesNewRomanPSMT"/>
          <w:lang w:val="en-US"/>
        </w:rPr>
        <w:t> = 6,173 : 7,41 : 0,617 : 0,618</w:t>
      </w:r>
    </w:p>
    <w:p w:rsidR="00394B70" w:rsidRPr="00030DC6" w:rsidRDefault="00394B70" w:rsidP="00030DC6">
      <w:pPr>
        <w:autoSpaceDE w:val="0"/>
        <w:autoSpaceDN w:val="0"/>
        <w:adjustRightInd w:val="0"/>
        <w:rPr>
          <w:rFonts w:eastAsia="TimesNewRomanPSMT"/>
          <w:lang w:val="en-US"/>
        </w:rPr>
      </w:pPr>
      <w:r w:rsidRPr="00030DC6">
        <w:rPr>
          <w:rFonts w:eastAsia="TimesNewRomanPSMT"/>
          <w:i/>
          <w:lang w:val="en-US"/>
        </w:rPr>
        <w:t>n</w:t>
      </w:r>
      <w:r w:rsidRPr="00030DC6">
        <w:rPr>
          <w:rFonts w:eastAsia="TimesNewRomanPSMT"/>
          <w:vertAlign w:val="subscript"/>
          <w:lang w:val="en-US"/>
        </w:rPr>
        <w:t>C </w:t>
      </w:r>
      <w:r w:rsidRPr="00030DC6">
        <w:rPr>
          <w:rFonts w:eastAsia="TimesNewRomanPSMT"/>
          <w:lang w:val="en-US"/>
        </w:rPr>
        <w:t>: </w:t>
      </w:r>
      <w:r w:rsidRPr="00030DC6">
        <w:rPr>
          <w:rFonts w:eastAsia="TimesNewRomanPSMT"/>
          <w:i/>
          <w:lang w:val="en-US"/>
        </w:rPr>
        <w:t>n</w:t>
      </w:r>
      <w:r w:rsidRPr="00030DC6">
        <w:rPr>
          <w:rFonts w:eastAsia="TimesNewRomanPSMT"/>
          <w:vertAlign w:val="subscript"/>
          <w:lang w:val="en-US"/>
        </w:rPr>
        <w:t>H</w:t>
      </w:r>
      <w:r w:rsidRPr="00030DC6">
        <w:rPr>
          <w:rFonts w:eastAsia="TimesNewRomanPSMT"/>
          <w:lang w:val="en-US"/>
        </w:rPr>
        <w:t> : </w:t>
      </w:r>
      <w:r w:rsidRPr="00030DC6">
        <w:rPr>
          <w:rFonts w:eastAsia="TimesNewRomanPSMT"/>
          <w:i/>
          <w:lang w:val="en-US"/>
        </w:rPr>
        <w:t>n</w:t>
      </w:r>
      <w:r w:rsidRPr="00030DC6">
        <w:rPr>
          <w:rFonts w:eastAsia="TimesNewRomanPSMT"/>
          <w:vertAlign w:val="subscript"/>
          <w:lang w:val="en-US"/>
        </w:rPr>
        <w:t>N</w:t>
      </w:r>
      <w:r w:rsidRPr="00030DC6">
        <w:rPr>
          <w:rFonts w:eastAsia="TimesNewRomanPSMT"/>
          <w:lang w:val="en-US"/>
        </w:rPr>
        <w:t> : </w:t>
      </w:r>
      <w:r w:rsidRPr="00030DC6">
        <w:rPr>
          <w:rFonts w:eastAsia="TimesNewRomanPSMT"/>
          <w:i/>
          <w:lang w:val="en-US"/>
        </w:rPr>
        <w:t>n</w:t>
      </w:r>
      <w:r w:rsidRPr="00030DC6">
        <w:rPr>
          <w:rFonts w:eastAsia="TimesNewRomanPSMT"/>
          <w:vertAlign w:val="subscript"/>
          <w:lang w:val="en-US"/>
        </w:rPr>
        <w:t>O</w:t>
      </w:r>
      <w:r w:rsidRPr="00030DC6">
        <w:rPr>
          <w:rFonts w:eastAsia="TimesNewRomanPSMT"/>
          <w:lang w:val="en-US"/>
        </w:rPr>
        <w:t xml:space="preserve"> = 10 : 12 : 1 : 1 </w:t>
      </w:r>
      <w:r w:rsidR="0035787E" w:rsidRPr="0035787E">
        <w:rPr>
          <w:rFonts w:eastAsia="TimesNewRomanPSMT"/>
          <w:position w:val="-6"/>
        </w:rPr>
        <w:pict>
          <v:shape id="_x0000_i1035" type="#_x0000_t75" style="width:15pt;height:12.35pt">
            <v:imagedata r:id="rId13" o:title=""/>
          </v:shape>
        </w:pict>
      </w:r>
      <w:r w:rsidRPr="00030DC6">
        <w:rPr>
          <w:rFonts w:eastAsia="TimesNewRomanPSMT"/>
          <w:lang w:val="en-US"/>
        </w:rPr>
        <w:t>C</w:t>
      </w:r>
      <w:r w:rsidRPr="00030DC6">
        <w:rPr>
          <w:rFonts w:eastAsia="TimesNewRomanPSMT"/>
          <w:vertAlign w:val="subscript"/>
          <w:lang w:val="en-US"/>
        </w:rPr>
        <w:t>10</w:t>
      </w:r>
      <w:r w:rsidRPr="00030DC6">
        <w:rPr>
          <w:rFonts w:eastAsia="TimesNewRomanPSMT"/>
          <w:lang w:val="en-US"/>
        </w:rPr>
        <w:t>H</w:t>
      </w:r>
      <w:r w:rsidRPr="00030DC6">
        <w:rPr>
          <w:rFonts w:eastAsia="TimesNewRomanPSMT"/>
          <w:vertAlign w:val="subscript"/>
          <w:lang w:val="en-US"/>
        </w:rPr>
        <w:t>12</w:t>
      </w:r>
      <w:r w:rsidRPr="00030DC6">
        <w:rPr>
          <w:rFonts w:eastAsia="TimesNewRomanPSMT"/>
          <w:lang w:val="en-US"/>
        </w:rPr>
        <w:t>NO</w:t>
      </w:r>
    </w:p>
    <w:p w:rsidR="00394B70" w:rsidRPr="00030DC6" w:rsidRDefault="00394B70" w:rsidP="00030DC6">
      <w:pPr>
        <w:autoSpaceDE w:val="0"/>
        <w:autoSpaceDN w:val="0"/>
        <w:adjustRightInd w:val="0"/>
        <w:rPr>
          <w:rFonts w:eastAsia="TimesNewRomanPSMT"/>
          <w:vertAlign w:val="subscript"/>
        </w:rPr>
      </w:pPr>
      <w:r w:rsidRPr="00030DC6">
        <w:rPr>
          <w:rFonts w:eastAsia="TimesNewRomanPSMT"/>
          <w:i/>
        </w:rPr>
        <w:t xml:space="preserve">M </w:t>
      </w:r>
      <w:r w:rsidR="0035787E" w:rsidRPr="0035787E">
        <w:rPr>
          <w:rFonts w:eastAsia="TimesNewRomanPSMT"/>
          <w:position w:val="-16"/>
        </w:rPr>
        <w:pict>
          <v:shape id="_x0000_i1036" type="#_x0000_t75" style="width:50.35pt;height:19.9pt">
            <v:imagedata r:id="rId23" o:title=""/>
          </v:shape>
        </w:pict>
      </w:r>
      <w:r w:rsidRPr="00030DC6">
        <w:rPr>
          <w:rFonts w:eastAsia="TimesNewRomanPSMT"/>
        </w:rPr>
        <w:t>= </w:t>
      </w:r>
      <w:r w:rsidRPr="00030DC6">
        <w:rPr>
          <w:rFonts w:eastAsia="TimesNewRomanPS-ItalicMT"/>
          <w:iCs/>
        </w:rPr>
        <w:t xml:space="preserve">324 </w:t>
      </w:r>
      <w:r w:rsidR="0035787E" w:rsidRPr="0035787E">
        <w:rPr>
          <w:rFonts w:eastAsia="TimesNewRomanPS-ItalicMT"/>
          <w:iCs/>
          <w:position w:val="-6"/>
        </w:rPr>
        <w:pict>
          <v:shape id="_x0000_i1037" type="#_x0000_t75" style="width:10.15pt;height:11.5pt">
            <v:imagedata r:id="rId24" o:title=""/>
          </v:shape>
        </w:pict>
      </w:r>
      <w:r w:rsidRPr="00030DC6">
        <w:rPr>
          <w:rFonts w:eastAsia="TimesNewRomanPS-ItalicMT"/>
          <w:iCs/>
        </w:rPr>
        <w:t xml:space="preserve">  </w:t>
      </w:r>
      <w:r w:rsidR="0035787E" w:rsidRPr="0035787E">
        <w:rPr>
          <w:rFonts w:eastAsia="TimesNewRomanPSMT"/>
          <w:position w:val="-6"/>
        </w:rPr>
        <w:pict>
          <v:shape id="_x0000_i1038" type="#_x0000_t75" style="width:15pt;height:12.35pt">
            <v:imagedata r:id="rId13" o:title=""/>
          </v:shape>
        </w:pict>
      </w:r>
      <w:r w:rsidRPr="00030DC6">
        <w:rPr>
          <w:rFonts w:eastAsia="TimesNewRomanPSMT"/>
        </w:rPr>
        <w:t xml:space="preserve">   </w:t>
      </w:r>
      <w:r w:rsidRPr="005746BA">
        <w:rPr>
          <w:rFonts w:eastAsia="TimesNewRomanPSMT"/>
          <w:i/>
        </w:rPr>
        <w:t>x</w:t>
      </w:r>
      <w:r w:rsidRPr="00030DC6">
        <w:rPr>
          <w:rFonts w:eastAsia="TimesNewRomanPSMT"/>
        </w:rPr>
        <w:t xml:space="preserve"> = 2  </w:t>
      </w:r>
      <w:r w:rsidR="0035787E" w:rsidRPr="0035787E">
        <w:rPr>
          <w:rFonts w:eastAsia="TimesNewRomanPSMT"/>
          <w:position w:val="-6"/>
        </w:rPr>
        <w:pict>
          <v:shape id="_x0000_i1039" type="#_x0000_t75" style="width:15pt;height:12.35pt">
            <v:imagedata r:id="rId13" o:title=""/>
          </v:shape>
        </w:pict>
      </w:r>
      <w:r w:rsidRPr="00030DC6">
        <w:rPr>
          <w:rFonts w:eastAsia="TimesNewRomanPSMT"/>
        </w:rPr>
        <w:t xml:space="preserve"> C</w:t>
      </w:r>
      <w:r w:rsidRPr="00030DC6">
        <w:rPr>
          <w:rFonts w:eastAsia="TimesNewRomanPSMT"/>
          <w:vertAlign w:val="subscript"/>
        </w:rPr>
        <w:t>20</w:t>
      </w:r>
      <w:r w:rsidRPr="00030DC6">
        <w:rPr>
          <w:rFonts w:eastAsia="TimesNewRomanPSMT"/>
        </w:rPr>
        <w:t>H</w:t>
      </w:r>
      <w:r w:rsidRPr="00030DC6">
        <w:rPr>
          <w:rFonts w:eastAsia="TimesNewRomanPSMT"/>
          <w:vertAlign w:val="subscript"/>
        </w:rPr>
        <w:t>24</w:t>
      </w:r>
      <w:r w:rsidRPr="00030DC6">
        <w:rPr>
          <w:rFonts w:eastAsia="TimesNewRomanPSMT"/>
        </w:rPr>
        <w:t>N</w:t>
      </w:r>
      <w:r w:rsidRPr="00030DC6">
        <w:rPr>
          <w:rFonts w:eastAsia="TimesNewRomanPSMT"/>
          <w:vertAlign w:val="subscript"/>
        </w:rPr>
        <w:t>2</w:t>
      </w:r>
      <w:r w:rsidRPr="00030DC6">
        <w:rPr>
          <w:rFonts w:eastAsia="TimesNewRomanPSMT"/>
        </w:rPr>
        <w:t>O</w:t>
      </w:r>
      <w:r w:rsidRPr="00030DC6">
        <w:rPr>
          <w:rFonts w:eastAsia="TimesNewRomanPSMT"/>
          <w:vertAlign w:val="subscript"/>
        </w:rPr>
        <w:t>2</w:t>
      </w:r>
    </w:p>
    <w:p w:rsidR="00394B70" w:rsidRPr="00030DC6" w:rsidRDefault="00394B70" w:rsidP="00030DC6">
      <w:pPr>
        <w:autoSpaceDE w:val="0"/>
        <w:autoSpaceDN w:val="0"/>
        <w:adjustRightInd w:val="0"/>
        <w:rPr>
          <w:rFonts w:eastAsia="TimesNewRomanPSMT"/>
        </w:rPr>
      </w:pPr>
      <w:r w:rsidRPr="00030DC6">
        <w:rPr>
          <w:rFonts w:eastAsia="TimesNewRomanPSMT"/>
        </w:rPr>
        <w:t>Wzór empiryczny: C</w:t>
      </w:r>
      <w:r w:rsidRPr="00030DC6">
        <w:rPr>
          <w:rFonts w:eastAsia="TimesNewRomanPSMT"/>
          <w:vertAlign w:val="subscript"/>
        </w:rPr>
        <w:t>10</w:t>
      </w:r>
      <w:r w:rsidRPr="00030DC6">
        <w:rPr>
          <w:rFonts w:eastAsia="TimesNewRomanPSMT"/>
        </w:rPr>
        <w:t>H</w:t>
      </w:r>
      <w:r w:rsidRPr="00030DC6">
        <w:rPr>
          <w:rFonts w:eastAsia="TimesNewRomanPSMT"/>
          <w:vertAlign w:val="subscript"/>
        </w:rPr>
        <w:t>12</w:t>
      </w:r>
      <w:r w:rsidRPr="00030DC6">
        <w:rPr>
          <w:rFonts w:eastAsia="TimesNewRomanPSMT"/>
        </w:rPr>
        <w:t>NO</w:t>
      </w:r>
    </w:p>
    <w:p w:rsidR="00394B70" w:rsidRPr="00030DC6" w:rsidRDefault="00394B70" w:rsidP="00030DC6">
      <w:pPr>
        <w:autoSpaceDE w:val="0"/>
        <w:autoSpaceDN w:val="0"/>
        <w:adjustRightInd w:val="0"/>
        <w:rPr>
          <w:rFonts w:eastAsia="TimesNewRomanPSMT"/>
        </w:rPr>
      </w:pPr>
      <w:r w:rsidRPr="00030DC6">
        <w:rPr>
          <w:rFonts w:eastAsia="TimesNewRomanPSMT"/>
        </w:rPr>
        <w:t>Wzór rzeczywisty: C</w:t>
      </w:r>
      <w:r w:rsidRPr="00030DC6">
        <w:rPr>
          <w:rFonts w:eastAsia="TimesNewRomanPSMT"/>
          <w:vertAlign w:val="subscript"/>
        </w:rPr>
        <w:t>20</w:t>
      </w:r>
      <w:r w:rsidRPr="00030DC6">
        <w:rPr>
          <w:rFonts w:eastAsia="TimesNewRomanPSMT"/>
        </w:rPr>
        <w:t>H</w:t>
      </w:r>
      <w:r w:rsidRPr="00030DC6">
        <w:rPr>
          <w:rFonts w:eastAsia="TimesNewRomanPSMT"/>
          <w:vertAlign w:val="subscript"/>
        </w:rPr>
        <w:t>24</w:t>
      </w:r>
      <w:r w:rsidRPr="00030DC6">
        <w:rPr>
          <w:rFonts w:eastAsia="TimesNewRomanPSMT"/>
        </w:rPr>
        <w:t>N</w:t>
      </w:r>
      <w:r w:rsidRPr="00030DC6">
        <w:rPr>
          <w:rFonts w:eastAsia="TimesNewRomanPSMT"/>
          <w:vertAlign w:val="subscript"/>
        </w:rPr>
        <w:t>2</w:t>
      </w:r>
      <w:r w:rsidRPr="00030DC6">
        <w:rPr>
          <w:rFonts w:eastAsia="TimesNewRomanPSMT"/>
        </w:rPr>
        <w:t>O</w:t>
      </w:r>
      <w:r w:rsidRPr="00030DC6">
        <w:rPr>
          <w:rFonts w:eastAsia="TimesNewRomanPSMT"/>
          <w:vertAlign w:val="subscript"/>
        </w:rPr>
        <w:t>2</w:t>
      </w:r>
    </w:p>
    <w:p w:rsidR="00394B70" w:rsidRPr="00030DC6" w:rsidRDefault="00394B70" w:rsidP="00030DC6">
      <w:pPr>
        <w:autoSpaceDE w:val="0"/>
        <w:autoSpaceDN w:val="0"/>
        <w:adjustRightInd w:val="0"/>
        <w:rPr>
          <w:rFonts w:eastAsia="TimesNewRomanPSMT"/>
        </w:rPr>
      </w:pPr>
    </w:p>
    <w:p w:rsidR="00394B70" w:rsidRPr="00030DC6" w:rsidRDefault="00394B70" w:rsidP="00030DC6">
      <w:pPr>
        <w:autoSpaceDE w:val="0"/>
        <w:autoSpaceDN w:val="0"/>
        <w:adjustRightInd w:val="0"/>
        <w:jc w:val="both"/>
        <w:rPr>
          <w:rFonts w:eastAsia="TimesNewRomanPS-ItalicMT"/>
          <w:b/>
          <w:iCs/>
        </w:rPr>
      </w:pPr>
      <w:r w:rsidRPr="00030DC6">
        <w:rPr>
          <w:rFonts w:eastAsia="TimesNewRomanPS-ItalicMT"/>
          <w:b/>
          <w:iCs/>
        </w:rPr>
        <w:t xml:space="preserve">Zadanie 2. </w:t>
      </w:r>
    </w:p>
    <w:p w:rsidR="00394B70" w:rsidRPr="00030DC6" w:rsidRDefault="00394B70" w:rsidP="00030DC6">
      <w:pPr>
        <w:autoSpaceDE w:val="0"/>
        <w:autoSpaceDN w:val="0"/>
        <w:adjustRightInd w:val="0"/>
        <w:jc w:val="both"/>
        <w:rPr>
          <w:rFonts w:eastAsia="TimesNewRomanPS-ItalicMT"/>
          <w:b/>
          <w:iCs/>
        </w:rPr>
      </w:pPr>
      <w:r w:rsidRPr="00030DC6">
        <w:rPr>
          <w:rFonts w:eastAsia="TimesNewRomanPS-ItalicMT"/>
          <w:b/>
          <w:iCs/>
        </w:rPr>
        <w:t>Oblicz masę cząsteczki chininy w gramach</w:t>
      </w:r>
      <w:r w:rsidR="00AD47E0">
        <w:rPr>
          <w:rFonts w:eastAsia="TimesNewRomanPS-ItalicMT"/>
          <w:b/>
          <w:iCs/>
        </w:rPr>
        <w:t xml:space="preserve"> </w:t>
      </w:r>
      <w:r w:rsidR="00AD47E0" w:rsidRPr="00AD47E0">
        <w:rPr>
          <w:rFonts w:eastAsia="TimesNewRomanPS-ItalicMT"/>
          <w:iCs/>
        </w:rPr>
        <w:t>(patrz → informacja do zadań 1.–4.).</w:t>
      </w:r>
    </w:p>
    <w:p w:rsidR="00394B70" w:rsidRPr="00030DC6" w:rsidRDefault="00394B70" w:rsidP="00030DC6">
      <w:pPr>
        <w:rPr>
          <w:rFonts w:eastAsia="TimesNewRomanPSMT"/>
        </w:rPr>
      </w:pPr>
    </w:p>
    <w:p w:rsidR="00394B70" w:rsidRPr="00030DC6" w:rsidRDefault="00394B70" w:rsidP="009F413B">
      <w:pPr>
        <w:autoSpaceDE w:val="0"/>
        <w:autoSpaceDN w:val="0"/>
        <w:adjustRightInd w:val="0"/>
        <w:jc w:val="both"/>
        <w:rPr>
          <w:rFonts w:eastAsia="TimesNewRomanPSMT"/>
          <w:b/>
        </w:rPr>
      </w:pPr>
      <w:r w:rsidRPr="00030DC6">
        <w:rPr>
          <w:rFonts w:eastAsia="TimesNewRomanPSMT"/>
          <w:b/>
        </w:rPr>
        <w:t>Wskazówki do rozwiązania zadania</w:t>
      </w:r>
    </w:p>
    <w:p w:rsidR="00394B70" w:rsidRPr="00030DC6" w:rsidRDefault="00394B70" w:rsidP="00030DC6">
      <w:pPr>
        <w:jc w:val="both"/>
        <w:rPr>
          <w:rFonts w:eastAsia="TimesNewRomanPSMT"/>
        </w:rPr>
      </w:pPr>
      <w:r w:rsidRPr="00030DC6">
        <w:rPr>
          <w:rFonts w:eastAsia="TimesNewRomanPSMT"/>
        </w:rPr>
        <w:t xml:space="preserve">Aby poprawnie rozwiązać to zadanie, musisz wykorzystać zależność między liczbą moli </w:t>
      </w:r>
      <w:r w:rsidRPr="00030DC6">
        <w:rPr>
          <w:rFonts w:eastAsia="TimesNewRomanPSMT"/>
        </w:rPr>
        <w:br/>
        <w:t xml:space="preserve">a liczbą cząsteczek. Jeden mol dowolnej substancji o określonym wzorze cząsteczkowym zawiera liczbę cząsteczek równą liczbie Avogadra. Rozwiązując zadanie, należy więc odwołać się do definicji mola jako jednostki, zgodnie z którą </w:t>
      </w:r>
      <w:r w:rsidRPr="00030DC6">
        <w:rPr>
          <w:rFonts w:eastAsia="TimesNewRomanPSMT"/>
          <w:i/>
        </w:rPr>
        <w:t xml:space="preserve">mol jest to liczność materii układu, zawierającego tyle samo cząstek, ile atomów zawiera 0,012 kg izotopu węgla </w:t>
      </w:r>
      <w:r w:rsidR="0035787E" w:rsidRPr="0035787E">
        <w:rPr>
          <w:rFonts w:eastAsia="TimesNewRomanPSMT"/>
          <w:position w:val="-6"/>
        </w:rPr>
        <w:pict>
          <v:shape id="_x0000_i1040" type="#_x0000_t75" style="width:21.65pt;height:16.8pt">
            <v:imagedata r:id="rId25" o:title=""/>
          </v:shape>
        </w:pict>
      </w:r>
      <w:r w:rsidRPr="00030DC6">
        <w:rPr>
          <w:rFonts w:eastAsia="TimesNewRomanPSMT"/>
        </w:rPr>
        <w:t xml:space="preserve"> Trzeba też wiedzieć, że liczbę cząstek zawartą w jednym molu określa liczba Avogadra, wynosząca w zaokrągleniu </w:t>
      </w:r>
      <w:r w:rsidR="0035787E" w:rsidRPr="0035787E">
        <w:rPr>
          <w:rFonts w:eastAsia="TimesNewRomanPSMT"/>
          <w:position w:val="-10"/>
        </w:rPr>
        <w:pict>
          <v:shape id="_x0000_i1041" type="#_x0000_t75" style="width:50.8pt;height:19pt">
            <v:imagedata r:id="rId26" o:title=""/>
          </v:shape>
        </w:pict>
      </w:r>
      <w:r w:rsidRPr="00030DC6">
        <w:rPr>
          <w:rFonts w:eastAsia="TimesNewRomanPSMT"/>
        </w:rPr>
        <w:t xml:space="preserve"> Wartość liczbowa stałej Avogadra znajduje się </w:t>
      </w:r>
      <w:r w:rsidRPr="00030DC6">
        <w:rPr>
          <w:rFonts w:eastAsia="TimesNewRomanPSMT"/>
        </w:rPr>
        <w:br/>
        <w:t xml:space="preserve">w </w:t>
      </w:r>
      <w:r w:rsidR="007E72BC" w:rsidRPr="007E72BC">
        <w:rPr>
          <w:rFonts w:eastAsia="TimesNewRomanPSMT"/>
        </w:rPr>
        <w:t>zestawie</w:t>
      </w:r>
      <w:r w:rsidR="007E72BC">
        <w:rPr>
          <w:rFonts w:eastAsia="TimesNewRomanPSMT"/>
          <w:i/>
        </w:rPr>
        <w:t xml:space="preserve"> W</w:t>
      </w:r>
      <w:r w:rsidRPr="00030DC6">
        <w:rPr>
          <w:rFonts w:eastAsia="TimesNewRomanPSMT"/>
          <w:i/>
        </w:rPr>
        <w:t>ybranych wzorów i stałych fizykochemicznych na egzamin maturalny z biologii, chemii i fizyki</w:t>
      </w:r>
      <w:r w:rsidRPr="00030DC6">
        <w:rPr>
          <w:rFonts w:eastAsia="TimesNewRomanPSMT"/>
        </w:rPr>
        <w:t>. Rozwiązując omawiane zadanie rachunkowe, pamiętaj, aby poprawnie zaokrąglić wynik końcowy i podać go z odpowiednią jednostką.</w:t>
      </w:r>
    </w:p>
    <w:p w:rsidR="00394B70" w:rsidRPr="00030DC6" w:rsidRDefault="00394B70" w:rsidP="00030DC6">
      <w:pPr>
        <w:jc w:val="both"/>
        <w:rPr>
          <w:rFonts w:eastAsia="TimesNewRomanPSMT"/>
        </w:rPr>
      </w:pPr>
    </w:p>
    <w:p w:rsidR="00394B70" w:rsidRPr="00030DC6" w:rsidRDefault="00394B70" w:rsidP="00030DC6">
      <w:pPr>
        <w:autoSpaceDE w:val="0"/>
        <w:autoSpaceDN w:val="0"/>
        <w:adjustRightInd w:val="0"/>
        <w:rPr>
          <w:rFonts w:eastAsia="TimesNewRomanPSMT"/>
          <w:b/>
        </w:rPr>
      </w:pPr>
      <w:r w:rsidRPr="00030DC6">
        <w:rPr>
          <w:rFonts w:eastAsia="TimesNewRomanPSMT"/>
          <w:b/>
        </w:rPr>
        <w:t>Przykład poprawnej odpowiedzi</w:t>
      </w:r>
    </w:p>
    <w:tbl>
      <w:tblPr>
        <w:tblW w:w="9072" w:type="dxa"/>
        <w:tblInd w:w="108" w:type="dxa"/>
        <w:tblLook w:val="04A0"/>
      </w:tblPr>
      <w:tblGrid>
        <w:gridCol w:w="4428"/>
        <w:gridCol w:w="4644"/>
      </w:tblGrid>
      <w:tr w:rsidR="00394B70" w:rsidRPr="00030DC6" w:rsidTr="007D0420">
        <w:tc>
          <w:tcPr>
            <w:tcW w:w="4428" w:type="dxa"/>
          </w:tcPr>
          <w:p w:rsidR="00394B70" w:rsidRPr="00030DC6" w:rsidRDefault="00394B70" w:rsidP="00030DC6">
            <w:pPr>
              <w:jc w:val="both"/>
            </w:pPr>
            <w:r w:rsidRPr="00030DC6">
              <w:t>Dane:</w:t>
            </w:r>
          </w:p>
          <w:p w:rsidR="00394B70" w:rsidRPr="00030DC6" w:rsidRDefault="0035787E" w:rsidP="00030DC6">
            <w:pPr>
              <w:jc w:val="both"/>
            </w:pPr>
            <w:r w:rsidRPr="0035787E">
              <w:rPr>
                <w:position w:val="-14"/>
              </w:rPr>
              <w:pict>
                <v:shape id="_x0000_i1042" type="#_x0000_t75" style="width:91pt;height:19pt">
                  <v:imagedata r:id="rId14" o:title=""/>
                </v:shape>
              </w:pict>
            </w:r>
          </w:p>
          <w:p w:rsidR="00394B70" w:rsidRPr="00030DC6" w:rsidRDefault="0035787E" w:rsidP="00030DC6">
            <w:pPr>
              <w:jc w:val="both"/>
            </w:pPr>
            <w:r w:rsidRPr="0035787E">
              <w:rPr>
                <w:position w:val="-24"/>
              </w:rPr>
              <w:pict>
                <v:shape id="_x0000_i1043" type="#_x0000_t75" style="width:101.15pt;height:30.5pt">
                  <v:imagedata r:id="rId27" o:title=""/>
                </v:shape>
              </w:pict>
            </w:r>
          </w:p>
        </w:tc>
        <w:tc>
          <w:tcPr>
            <w:tcW w:w="4644" w:type="dxa"/>
          </w:tcPr>
          <w:p w:rsidR="00394B70" w:rsidRPr="00030DC6" w:rsidRDefault="00394B70" w:rsidP="00030DC6">
            <w:pPr>
              <w:jc w:val="both"/>
            </w:pPr>
            <w:r w:rsidRPr="00030DC6">
              <w:t>Szukane:</w:t>
            </w:r>
          </w:p>
          <w:p w:rsidR="00394B70" w:rsidRPr="00030DC6" w:rsidRDefault="00394B70" w:rsidP="00030DC6">
            <w:pPr>
              <w:jc w:val="both"/>
            </w:pPr>
            <w:r w:rsidRPr="00030DC6">
              <w:t>masa cząsteczki chininy w gramach</w:t>
            </w:r>
          </w:p>
        </w:tc>
      </w:tr>
      <w:tr w:rsidR="00394B70" w:rsidRPr="00030DC6" w:rsidTr="007D0420">
        <w:tc>
          <w:tcPr>
            <w:tcW w:w="4428" w:type="dxa"/>
            <w:vAlign w:val="center"/>
          </w:tcPr>
          <w:p w:rsidR="00394B70" w:rsidRPr="00030DC6" w:rsidRDefault="00394B70" w:rsidP="00030DC6">
            <w:r w:rsidRPr="00030DC6">
              <w:t>Rozwiązanie:</w:t>
            </w:r>
          </w:p>
        </w:tc>
        <w:tc>
          <w:tcPr>
            <w:tcW w:w="4644" w:type="dxa"/>
            <w:vAlign w:val="center"/>
          </w:tcPr>
          <w:p w:rsidR="00394B70" w:rsidRPr="00030DC6" w:rsidRDefault="00394B70" w:rsidP="00030DC6"/>
        </w:tc>
      </w:tr>
    </w:tbl>
    <w:p w:rsidR="00394B70" w:rsidRPr="00030DC6" w:rsidRDefault="00394B70" w:rsidP="00030DC6">
      <w:pPr>
        <w:rPr>
          <w:rFonts w:eastAsia="TimesNewRomanPSMT"/>
        </w:rPr>
      </w:pPr>
      <w:r w:rsidRPr="00030DC6">
        <w:rPr>
          <w:rFonts w:eastAsia="TimesNewRomanPSMT"/>
        </w:rPr>
        <w:t xml:space="preserve">324 g –– </w:t>
      </w:r>
      <w:r w:rsidR="0035787E" w:rsidRPr="0035787E">
        <w:rPr>
          <w:rFonts w:eastAsia="TimesNewRomanPSMT"/>
          <w:position w:val="-10"/>
        </w:rPr>
        <w:pict>
          <v:shape id="_x0000_i1044" type="#_x0000_t75" style="width:49.45pt;height:19pt">
            <v:imagedata r:id="rId28" o:title=""/>
          </v:shape>
        </w:pict>
      </w:r>
      <w:r w:rsidRPr="00030DC6">
        <w:rPr>
          <w:rFonts w:eastAsia="TimesNewRomanPSMT"/>
        </w:rPr>
        <w:t xml:space="preserve"> cząsteczek</w:t>
      </w:r>
    </w:p>
    <w:p w:rsidR="00394B70" w:rsidRPr="00030DC6" w:rsidRDefault="00394B70" w:rsidP="00030DC6">
      <w:pPr>
        <w:rPr>
          <w:rFonts w:eastAsia="TimesNewRomanPSMT"/>
          <w:position w:val="-10"/>
        </w:rPr>
      </w:pPr>
      <w:r w:rsidRPr="00030DC6">
        <w:rPr>
          <w:rFonts w:eastAsia="TimesNewRomanPSMT"/>
        </w:rPr>
        <w:t xml:space="preserve">   </w:t>
      </w:r>
      <w:r w:rsidRPr="00030DC6">
        <w:rPr>
          <w:rFonts w:eastAsia="TimesNewRomanPSMT"/>
          <w:i/>
        </w:rPr>
        <w:t>x</w:t>
      </w:r>
      <w:r w:rsidRPr="00030DC6">
        <w:rPr>
          <w:rFonts w:eastAsia="TimesNewRomanPSMT"/>
        </w:rPr>
        <w:t xml:space="preserve">     –– 1 cząsteczka        </w:t>
      </w:r>
      <w:r w:rsidR="0035787E" w:rsidRPr="0035787E">
        <w:rPr>
          <w:rFonts w:eastAsia="TimesNewRomanPSMT"/>
          <w:position w:val="-6"/>
        </w:rPr>
        <w:pict>
          <v:shape id="_x0000_i1045" type="#_x0000_t75" style="width:15pt;height:12.35pt">
            <v:imagedata r:id="rId13" o:title=""/>
          </v:shape>
        </w:pict>
      </w:r>
      <w:r w:rsidRPr="00030DC6">
        <w:rPr>
          <w:rFonts w:eastAsia="TimesNewRomanPSMT"/>
        </w:rPr>
        <w:t xml:space="preserve">   </w:t>
      </w:r>
      <w:r w:rsidRPr="00030DC6">
        <w:rPr>
          <w:rFonts w:eastAsia="TimesNewRomanPSMT"/>
          <w:i/>
        </w:rPr>
        <w:t>x</w:t>
      </w:r>
      <w:r w:rsidRPr="00030DC6">
        <w:rPr>
          <w:rFonts w:eastAsia="TimesNewRomanPSMT"/>
        </w:rPr>
        <w:t> = </w:t>
      </w:r>
      <w:r w:rsidR="0035787E" w:rsidRPr="0035787E">
        <w:rPr>
          <w:rFonts w:eastAsia="TimesNewRomanPSMT"/>
          <w:position w:val="-10"/>
        </w:rPr>
        <w:pict>
          <v:shape id="_x0000_i1046" type="#_x0000_t75" style="width:65.8pt;height:19pt">
            <v:imagedata r:id="rId29" o:title=""/>
          </v:shape>
        </w:pict>
      </w:r>
    </w:p>
    <w:p w:rsidR="00A21449" w:rsidRDefault="00A21449" w:rsidP="00030DC6">
      <w:pPr>
        <w:jc w:val="both"/>
        <w:rPr>
          <w:rFonts w:eastAsia="TimesNewRomanPS-ItalicMT"/>
          <w:b/>
          <w:iCs/>
        </w:rPr>
      </w:pPr>
    </w:p>
    <w:p w:rsidR="00394B70" w:rsidRPr="00030DC6" w:rsidRDefault="00394B70" w:rsidP="00030DC6">
      <w:pPr>
        <w:jc w:val="both"/>
        <w:rPr>
          <w:rFonts w:eastAsia="TimesNewRomanPSMT"/>
        </w:rPr>
      </w:pPr>
      <w:r w:rsidRPr="00030DC6">
        <w:rPr>
          <w:rFonts w:eastAsia="TimesNewRomanPS-ItalicMT"/>
          <w:b/>
          <w:iCs/>
        </w:rPr>
        <w:lastRenderedPageBreak/>
        <w:t xml:space="preserve">Zadanie 3. </w:t>
      </w:r>
    </w:p>
    <w:p w:rsidR="00394B70" w:rsidRPr="00030DC6" w:rsidRDefault="00394B70" w:rsidP="00030DC6">
      <w:pPr>
        <w:autoSpaceDE w:val="0"/>
        <w:autoSpaceDN w:val="0"/>
        <w:adjustRightInd w:val="0"/>
        <w:jc w:val="both"/>
        <w:rPr>
          <w:rFonts w:eastAsia="TimesNewRomanPSMT"/>
        </w:rPr>
      </w:pPr>
      <w:r w:rsidRPr="00030DC6">
        <w:rPr>
          <w:rFonts w:eastAsia="TimesNewRomanPS-ItalicMT"/>
          <w:iCs/>
        </w:rPr>
        <w:t xml:space="preserve">W pewnym napoju typu tonik wykryto </w:t>
      </w:r>
      <w:r w:rsidRPr="00030DC6">
        <w:rPr>
          <w:rFonts w:eastAsia="TimesNewRomanPSMT"/>
        </w:rPr>
        <w:t>maksymalną dopuszczalną zawartość chlorowodorku chininy.</w:t>
      </w:r>
    </w:p>
    <w:p w:rsidR="00394B70" w:rsidRPr="00030DC6" w:rsidRDefault="00394B70" w:rsidP="00030DC6">
      <w:pPr>
        <w:autoSpaceDE w:val="0"/>
        <w:autoSpaceDN w:val="0"/>
        <w:adjustRightInd w:val="0"/>
        <w:jc w:val="both"/>
        <w:rPr>
          <w:rFonts w:eastAsia="TimesNewRomanPS-ItalicMT"/>
          <w:b/>
          <w:iCs/>
        </w:rPr>
      </w:pPr>
      <w:r w:rsidRPr="00030DC6">
        <w:rPr>
          <w:rFonts w:eastAsia="TimesNewRomanPSMT"/>
          <w:b/>
        </w:rPr>
        <w:t>Podkreśl poprawne dokończenie zdania</w:t>
      </w:r>
      <w:r w:rsidR="00AD47E0">
        <w:rPr>
          <w:rFonts w:eastAsia="TimesNewRomanPSMT"/>
          <w:b/>
        </w:rPr>
        <w:t xml:space="preserve"> </w:t>
      </w:r>
      <w:r w:rsidR="00AD47E0" w:rsidRPr="00AD47E0">
        <w:rPr>
          <w:rFonts w:eastAsia="TimesNewRomanPS-ItalicMT"/>
          <w:iCs/>
        </w:rPr>
        <w:t>(patrz → informacja do zadań 1.–4.).</w:t>
      </w:r>
    </w:p>
    <w:p w:rsidR="00394B70" w:rsidRPr="00030DC6" w:rsidRDefault="00394B70" w:rsidP="00030DC6">
      <w:pPr>
        <w:autoSpaceDE w:val="0"/>
        <w:autoSpaceDN w:val="0"/>
        <w:adjustRightInd w:val="0"/>
        <w:jc w:val="both"/>
        <w:rPr>
          <w:rFonts w:eastAsia="TimesNewRomanPS-ItalicMT"/>
          <w:iCs/>
        </w:rPr>
      </w:pPr>
      <w:r w:rsidRPr="00030DC6">
        <w:rPr>
          <w:rFonts w:eastAsia="TimesNewRomanPS-ItalicMT"/>
          <w:iCs/>
        </w:rPr>
        <w:t>Masa cząsteczkowa chlorowodorku chininy jest większa od masy cząsteczkowej chininy o</w:t>
      </w:r>
    </w:p>
    <w:p w:rsidR="00394B70" w:rsidRPr="00030DC6" w:rsidRDefault="00394B70" w:rsidP="00030DC6">
      <w:pPr>
        <w:autoSpaceDE w:val="0"/>
        <w:autoSpaceDN w:val="0"/>
        <w:adjustRightInd w:val="0"/>
        <w:jc w:val="both"/>
        <w:rPr>
          <w:rFonts w:eastAsia="TimesNewRomanPS-ItalicMT"/>
          <w:iCs/>
        </w:rPr>
      </w:pPr>
      <w:r w:rsidRPr="00030DC6">
        <w:rPr>
          <w:rFonts w:eastAsia="TimesNewRomanPS-ItalicMT"/>
          <w:iCs/>
        </w:rPr>
        <w:t>A. 35,5 u.</w:t>
      </w:r>
    </w:p>
    <w:p w:rsidR="00394B70" w:rsidRPr="00030DC6" w:rsidRDefault="00394B70" w:rsidP="00030DC6">
      <w:pPr>
        <w:autoSpaceDE w:val="0"/>
        <w:autoSpaceDN w:val="0"/>
        <w:adjustRightInd w:val="0"/>
        <w:jc w:val="both"/>
        <w:rPr>
          <w:rFonts w:eastAsia="TimesNewRomanPS-ItalicMT"/>
          <w:iCs/>
        </w:rPr>
      </w:pPr>
      <w:r w:rsidRPr="00030DC6">
        <w:rPr>
          <w:rFonts w:eastAsia="TimesNewRomanPS-ItalicMT"/>
          <w:iCs/>
        </w:rPr>
        <w:t>B. 71 u.</w:t>
      </w:r>
    </w:p>
    <w:p w:rsidR="00394B70" w:rsidRPr="00030DC6" w:rsidRDefault="00394B70" w:rsidP="00030DC6">
      <w:pPr>
        <w:autoSpaceDE w:val="0"/>
        <w:autoSpaceDN w:val="0"/>
        <w:adjustRightInd w:val="0"/>
        <w:jc w:val="both"/>
        <w:rPr>
          <w:rFonts w:eastAsia="TimesNewRomanPS-ItalicMT"/>
          <w:iCs/>
        </w:rPr>
      </w:pPr>
      <w:r w:rsidRPr="00030DC6">
        <w:rPr>
          <w:rFonts w:eastAsia="TimesNewRomanPS-ItalicMT"/>
          <w:iCs/>
        </w:rPr>
        <w:t>C. 36,5 u.</w:t>
      </w:r>
    </w:p>
    <w:p w:rsidR="00394B70" w:rsidRPr="00030DC6" w:rsidRDefault="00394B70" w:rsidP="00030DC6">
      <w:pPr>
        <w:autoSpaceDE w:val="0"/>
        <w:autoSpaceDN w:val="0"/>
        <w:adjustRightInd w:val="0"/>
        <w:jc w:val="both"/>
        <w:rPr>
          <w:rFonts w:eastAsia="TimesNewRomanPS-ItalicMT"/>
          <w:iCs/>
        </w:rPr>
      </w:pPr>
      <w:r w:rsidRPr="00030DC6">
        <w:rPr>
          <w:rFonts w:eastAsia="TimesNewRomanPS-ItalicMT"/>
          <w:iCs/>
        </w:rPr>
        <w:t>D. 73 u.</w:t>
      </w:r>
    </w:p>
    <w:p w:rsidR="00394B70" w:rsidRPr="00030DC6" w:rsidRDefault="00394B70" w:rsidP="00030DC6">
      <w:pPr>
        <w:autoSpaceDE w:val="0"/>
        <w:autoSpaceDN w:val="0"/>
        <w:adjustRightInd w:val="0"/>
        <w:jc w:val="both"/>
        <w:rPr>
          <w:rFonts w:eastAsia="TimesNewRomanPS-ItalicMT"/>
          <w:b/>
          <w:iCs/>
        </w:rPr>
      </w:pPr>
    </w:p>
    <w:p w:rsidR="00776890" w:rsidRPr="00030DC6" w:rsidRDefault="00776890" w:rsidP="00030DC6">
      <w:pPr>
        <w:autoSpaceDE w:val="0"/>
        <w:autoSpaceDN w:val="0"/>
        <w:adjustRightInd w:val="0"/>
        <w:rPr>
          <w:rFonts w:eastAsia="TimesNewRomanPSMT"/>
          <w:b/>
        </w:rPr>
      </w:pPr>
      <w:r w:rsidRPr="00030DC6">
        <w:rPr>
          <w:rFonts w:eastAsia="TimesNewRomanPSMT"/>
          <w:b/>
        </w:rPr>
        <w:t>Wskazówki do rozwiązania zadania</w:t>
      </w:r>
    </w:p>
    <w:p w:rsidR="00776890" w:rsidRPr="00284DF7" w:rsidRDefault="00776890" w:rsidP="00030DC6">
      <w:pPr>
        <w:autoSpaceDE w:val="0"/>
        <w:autoSpaceDN w:val="0"/>
        <w:adjustRightInd w:val="0"/>
        <w:jc w:val="both"/>
        <w:rPr>
          <w:rFonts w:eastAsia="TimesNewRomanPSMT"/>
          <w:spacing w:val="-2"/>
        </w:rPr>
      </w:pPr>
      <w:r w:rsidRPr="00284DF7">
        <w:rPr>
          <w:rFonts w:eastAsia="TimesNewRomanPSMT"/>
          <w:spacing w:val="-2"/>
        </w:rPr>
        <w:t>Aby poprawnie rozwiązać zadany problem, musisz skorzystać</w:t>
      </w:r>
      <w:r w:rsidR="00284DF7">
        <w:rPr>
          <w:rFonts w:eastAsia="TimesNewRomanPSMT"/>
          <w:spacing w:val="-2"/>
        </w:rPr>
        <w:t xml:space="preserve"> z informacji wprowadzającej do </w:t>
      </w:r>
      <w:r w:rsidRPr="00284DF7">
        <w:rPr>
          <w:rFonts w:eastAsia="TimesNewRomanPSMT"/>
          <w:spacing w:val="-2"/>
        </w:rPr>
        <w:t>wiązki zadań oraz informacji umieszczonej w zadaniu 3. (</w:t>
      </w:r>
      <w:r w:rsidRPr="00284DF7">
        <w:rPr>
          <w:rFonts w:eastAsia="TimesNewRomanPS-ItalicMT"/>
          <w:i/>
          <w:iCs/>
          <w:spacing w:val="-2"/>
        </w:rPr>
        <w:t xml:space="preserve">wykryto </w:t>
      </w:r>
      <w:r w:rsidRPr="00284DF7">
        <w:rPr>
          <w:rFonts w:eastAsia="TimesNewRomanPSMT"/>
          <w:i/>
          <w:spacing w:val="-2"/>
        </w:rPr>
        <w:t>maksymalną dopuszczalną zawartość chlorowodorku chininy</w:t>
      </w:r>
      <w:r w:rsidRPr="00284DF7">
        <w:rPr>
          <w:rFonts w:eastAsia="TimesNewRomanPSMT"/>
          <w:spacing w:val="-2"/>
        </w:rPr>
        <w:t>). Dane te pozwolą na zapisanie zależności, np.:</w:t>
      </w:r>
    </w:p>
    <w:p w:rsidR="00776890" w:rsidRPr="00030DC6" w:rsidRDefault="00776890" w:rsidP="00030DC6">
      <w:pPr>
        <w:autoSpaceDE w:val="0"/>
        <w:autoSpaceDN w:val="0"/>
        <w:adjustRightInd w:val="0"/>
        <w:jc w:val="both"/>
        <w:rPr>
          <w:rFonts w:eastAsia="TimesNewRomanPSMT"/>
        </w:rPr>
      </w:pPr>
      <w:r w:rsidRPr="00030DC6">
        <w:rPr>
          <w:rFonts w:eastAsia="TimesNewRomanPSMT"/>
        </w:rPr>
        <w:t xml:space="preserve">7,50 –– 6,74 </w:t>
      </w:r>
    </w:p>
    <w:p w:rsidR="00776890" w:rsidRPr="00030DC6" w:rsidRDefault="00776890" w:rsidP="00030DC6">
      <w:pPr>
        <w:autoSpaceDE w:val="0"/>
        <w:autoSpaceDN w:val="0"/>
        <w:adjustRightInd w:val="0"/>
        <w:jc w:val="both"/>
        <w:rPr>
          <w:rFonts w:eastAsia="TimesNewRomanPSMT"/>
        </w:rPr>
      </w:pPr>
      <w:r w:rsidRPr="00030DC6">
        <w:rPr>
          <w:rFonts w:eastAsia="TimesNewRomanPSMT"/>
        </w:rPr>
        <w:t xml:space="preserve">   </w:t>
      </w:r>
      <w:r w:rsidRPr="00030DC6">
        <w:rPr>
          <w:rFonts w:eastAsia="TimesNewRomanPSMT"/>
          <w:i/>
        </w:rPr>
        <w:t>x</w:t>
      </w:r>
      <w:r w:rsidRPr="00030DC6">
        <w:rPr>
          <w:rFonts w:eastAsia="TimesNewRomanPSMT"/>
        </w:rPr>
        <w:t xml:space="preserve">   –– 324          </w:t>
      </w:r>
      <w:r w:rsidR="0035787E" w:rsidRPr="0035787E">
        <w:rPr>
          <w:rFonts w:eastAsia="TimesNewRomanPSMT"/>
          <w:position w:val="-6"/>
        </w:rPr>
        <w:pict>
          <v:shape id="_x0000_i1047" type="#_x0000_t75" style="width:15pt;height:12.35pt">
            <v:imagedata r:id="rId13" o:title=""/>
          </v:shape>
        </w:pict>
      </w:r>
      <w:r w:rsidRPr="00030DC6">
        <w:rPr>
          <w:rFonts w:eastAsia="TimesNewRomanPSMT"/>
        </w:rPr>
        <w:t xml:space="preserve">      </w:t>
      </w:r>
      <w:r w:rsidRPr="00030DC6">
        <w:rPr>
          <w:rFonts w:eastAsia="TimesNewRomanPSMT"/>
          <w:i/>
        </w:rPr>
        <w:t>x</w:t>
      </w:r>
      <w:r w:rsidR="0035787E" w:rsidRPr="0035787E">
        <w:rPr>
          <w:rFonts w:eastAsia="TimesNewRomanPSMT"/>
          <w:position w:val="-4"/>
        </w:rPr>
        <w:pict>
          <v:shape id="_x0000_i1048" type="#_x0000_t75" style="width:10.15pt;height:10.15pt">
            <v:imagedata r:id="rId30" o:title=""/>
          </v:shape>
        </w:pict>
      </w:r>
      <w:r w:rsidRPr="00030DC6">
        <w:rPr>
          <w:rFonts w:eastAsia="TimesNewRomanPSMT"/>
        </w:rPr>
        <w:t>360,5          360,5 – 324</w:t>
      </w:r>
      <w:r w:rsidRPr="00030DC6">
        <w:t xml:space="preserve"> = 36,5  </w:t>
      </w:r>
      <w:r w:rsidR="0035787E" w:rsidRPr="0035787E">
        <w:rPr>
          <w:rFonts w:eastAsia="TimesNewRomanPSMT"/>
          <w:position w:val="-6"/>
        </w:rPr>
        <w:pict>
          <v:shape id="_x0000_i1049" type="#_x0000_t75" style="width:15pt;height:12.35pt">
            <v:imagedata r:id="rId13" o:title=""/>
          </v:shape>
        </w:pict>
      </w:r>
      <w:r w:rsidR="000B13BC">
        <w:rPr>
          <w:rFonts w:eastAsia="TimesNewRomanPSMT"/>
        </w:rPr>
        <w:t xml:space="preserve">      odpowiedź C</w:t>
      </w:r>
    </w:p>
    <w:p w:rsidR="00776890" w:rsidRPr="00030DC6" w:rsidRDefault="00776890" w:rsidP="00030DC6">
      <w:pPr>
        <w:autoSpaceDE w:val="0"/>
        <w:autoSpaceDN w:val="0"/>
        <w:adjustRightInd w:val="0"/>
        <w:jc w:val="both"/>
        <w:rPr>
          <w:rFonts w:eastAsia="TimesNewRomanPSMT"/>
        </w:rPr>
      </w:pPr>
      <w:r w:rsidRPr="00030DC6">
        <w:rPr>
          <w:rFonts w:eastAsia="TimesNewRomanPSMT"/>
        </w:rPr>
        <w:t>lub</w:t>
      </w:r>
    </w:p>
    <w:p w:rsidR="00776890" w:rsidRPr="00030DC6" w:rsidRDefault="0035787E" w:rsidP="00030DC6">
      <w:pPr>
        <w:autoSpaceDE w:val="0"/>
        <w:autoSpaceDN w:val="0"/>
        <w:adjustRightInd w:val="0"/>
        <w:jc w:val="both"/>
        <w:rPr>
          <w:rFonts w:eastAsia="TimesNewRomanPSMT"/>
        </w:rPr>
      </w:pPr>
      <w:r w:rsidRPr="0035787E">
        <w:rPr>
          <w:rFonts w:eastAsia="TimesNewRomanPSMT"/>
          <w:position w:val="-28"/>
        </w:rPr>
        <w:pict>
          <v:shape id="_x0000_i1050" type="#_x0000_t75" style="width:88.8pt;height:33.15pt">
            <v:imagedata r:id="rId31" o:title=""/>
          </v:shape>
        </w:pict>
      </w:r>
      <w:r w:rsidR="00776890" w:rsidRPr="00030DC6">
        <w:rPr>
          <w:rFonts w:eastAsia="TimesNewRomanPSMT"/>
        </w:rPr>
        <w:t xml:space="preserve">         </w:t>
      </w:r>
      <w:r w:rsidRPr="0035787E">
        <w:rPr>
          <w:rFonts w:eastAsia="TimesNewRomanPSMT"/>
          <w:position w:val="-6"/>
        </w:rPr>
        <w:pict>
          <v:shape id="_x0000_i1051" type="#_x0000_t75" style="width:15pt;height:12.35pt">
            <v:imagedata r:id="rId13" o:title=""/>
          </v:shape>
        </w:pict>
      </w:r>
      <w:r w:rsidR="00776890" w:rsidRPr="00030DC6">
        <w:rPr>
          <w:rFonts w:eastAsia="TimesNewRomanPSMT"/>
        </w:rPr>
        <w:t xml:space="preserve">       360,5 – 324</w:t>
      </w:r>
      <w:r w:rsidR="00776890" w:rsidRPr="00030DC6">
        <w:t xml:space="preserve"> = 36,5  </w:t>
      </w:r>
      <w:r w:rsidRPr="0035787E">
        <w:rPr>
          <w:rFonts w:eastAsia="TimesNewRomanPSMT"/>
          <w:position w:val="-6"/>
        </w:rPr>
        <w:pict>
          <v:shape id="_x0000_i1052" type="#_x0000_t75" style="width:15pt;height:12.35pt">
            <v:imagedata r:id="rId13" o:title=""/>
          </v:shape>
        </w:pict>
      </w:r>
      <w:r w:rsidR="000B13BC">
        <w:rPr>
          <w:rFonts w:eastAsia="TimesNewRomanPSMT"/>
        </w:rPr>
        <w:t xml:space="preserve">      odpowiedź C</w:t>
      </w:r>
    </w:p>
    <w:p w:rsidR="00394B70" w:rsidRPr="00030DC6" w:rsidRDefault="00394B70" w:rsidP="00030DC6">
      <w:pPr>
        <w:autoSpaceDE w:val="0"/>
        <w:autoSpaceDN w:val="0"/>
        <w:adjustRightInd w:val="0"/>
        <w:jc w:val="both"/>
        <w:rPr>
          <w:rFonts w:eastAsia="TimesNewRomanPSMT"/>
        </w:rPr>
      </w:pPr>
    </w:p>
    <w:p w:rsidR="00394B70" w:rsidRPr="00030DC6" w:rsidRDefault="00394B70" w:rsidP="00030DC6">
      <w:pPr>
        <w:rPr>
          <w:rFonts w:eastAsia="TimesNewRomanPSMT"/>
        </w:rPr>
      </w:pPr>
      <w:r w:rsidRPr="00030DC6">
        <w:rPr>
          <w:rFonts w:eastAsia="TimesNewRomanPS-ItalicMT"/>
          <w:b/>
          <w:iCs/>
        </w:rPr>
        <w:t xml:space="preserve">Zadanie 4. </w:t>
      </w:r>
    </w:p>
    <w:p w:rsidR="00394B70" w:rsidRPr="00030DC6" w:rsidRDefault="00394B70" w:rsidP="00030DC6">
      <w:pPr>
        <w:pStyle w:val="Nagwek3"/>
        <w:jc w:val="both"/>
      </w:pPr>
      <w:r w:rsidRPr="00030DC6">
        <w:t>Wpisz do tabeli literę P, jeżeli zdanie jest prawdziwe</w:t>
      </w:r>
      <w:r w:rsidR="00DA1551">
        <w:rPr>
          <w:lang w:val="pl-PL"/>
        </w:rPr>
        <w:t>,</w:t>
      </w:r>
      <w:r w:rsidRPr="00030DC6">
        <w:t xml:space="preserve"> lub literę F</w:t>
      </w:r>
      <w:r w:rsidR="00DA1551">
        <w:rPr>
          <w:lang w:val="pl-PL"/>
        </w:rPr>
        <w:t xml:space="preserve"> –</w:t>
      </w:r>
      <w:r w:rsidRPr="00030DC6">
        <w:t xml:space="preserve"> jeśli jest fałszywe</w:t>
      </w:r>
      <w:r w:rsidR="00284DF7">
        <w:rPr>
          <w:lang w:val="pl-PL"/>
        </w:rPr>
        <w:t xml:space="preserve"> </w:t>
      </w:r>
      <w:r w:rsidR="00284DF7" w:rsidRPr="00284DF7">
        <w:rPr>
          <w:rFonts w:eastAsia="TimesNewRomanPS-ItalicMT"/>
          <w:b w:val="0"/>
          <w:iCs/>
        </w:rPr>
        <w:t>(patrz → informacja do zadań 1.–4.).</w:t>
      </w:r>
    </w:p>
    <w:p w:rsidR="00394B70" w:rsidRPr="00030DC6" w:rsidRDefault="00394B70" w:rsidP="00030DC6">
      <w:pPr>
        <w:pStyle w:val="Tekstpodstawowy3"/>
        <w:spacing w:after="0" w:line="240" w:lineRule="auto"/>
        <w:rPr>
          <w:rFonts w:ascii="Times New Roman" w:hAnsi="Times New Roman"/>
          <w:b/>
          <w:bCs/>
          <w:sz w:val="24"/>
          <w:szCs w:val="24"/>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588"/>
      </w:tblGrid>
      <w:tr w:rsidR="00394B70" w:rsidRPr="009D5A19" w:rsidTr="007D0420">
        <w:trPr>
          <w:trHeight w:val="20"/>
          <w:jc w:val="center"/>
        </w:trPr>
        <w:tc>
          <w:tcPr>
            <w:tcW w:w="8505" w:type="dxa"/>
            <w:tcMar>
              <w:bottom w:w="57" w:type="dxa"/>
            </w:tcMar>
            <w:vAlign w:val="center"/>
          </w:tcPr>
          <w:p w:rsidR="00394B70" w:rsidRPr="009D5A19" w:rsidRDefault="00394B70" w:rsidP="00030DC6">
            <w:pPr>
              <w:pStyle w:val="Nagwek1"/>
              <w:spacing w:before="0" w:after="0"/>
              <w:jc w:val="center"/>
              <w:rPr>
                <w:rFonts w:ascii="Times New Roman" w:hAnsi="Times New Roman"/>
                <w:sz w:val="20"/>
                <w:szCs w:val="24"/>
                <w:lang w:val="pl-PL" w:eastAsia="pl-PL"/>
              </w:rPr>
            </w:pPr>
            <w:r w:rsidRPr="009D5A19">
              <w:rPr>
                <w:rFonts w:ascii="Times New Roman" w:hAnsi="Times New Roman"/>
                <w:sz w:val="20"/>
                <w:szCs w:val="24"/>
                <w:lang w:val="pl-PL" w:eastAsia="pl-PL"/>
              </w:rPr>
              <w:t>Zdanie</w:t>
            </w:r>
          </w:p>
        </w:tc>
        <w:tc>
          <w:tcPr>
            <w:tcW w:w="588" w:type="dxa"/>
            <w:tcMar>
              <w:bottom w:w="57" w:type="dxa"/>
            </w:tcMar>
            <w:vAlign w:val="center"/>
          </w:tcPr>
          <w:p w:rsidR="00394B70" w:rsidRPr="009D5A19" w:rsidRDefault="00394B70" w:rsidP="00030DC6">
            <w:pPr>
              <w:jc w:val="center"/>
              <w:rPr>
                <w:b/>
                <w:sz w:val="20"/>
              </w:rPr>
            </w:pPr>
            <w:r w:rsidRPr="009D5A19">
              <w:rPr>
                <w:b/>
                <w:sz w:val="20"/>
              </w:rPr>
              <w:t>P/F</w:t>
            </w:r>
          </w:p>
        </w:tc>
      </w:tr>
      <w:tr w:rsidR="00394B70" w:rsidRPr="009D5A19" w:rsidTr="007D0420">
        <w:trPr>
          <w:trHeight w:val="20"/>
          <w:jc w:val="center"/>
        </w:trPr>
        <w:tc>
          <w:tcPr>
            <w:tcW w:w="8505" w:type="dxa"/>
            <w:tcMar>
              <w:bottom w:w="57" w:type="dxa"/>
            </w:tcMar>
            <w:vAlign w:val="center"/>
          </w:tcPr>
          <w:p w:rsidR="00394B70" w:rsidRPr="009D5A19" w:rsidRDefault="00394B70" w:rsidP="00030DC6">
            <w:pPr>
              <w:ind w:left="253" w:hanging="253"/>
              <w:jc w:val="both"/>
              <w:rPr>
                <w:sz w:val="20"/>
              </w:rPr>
            </w:pPr>
            <w:r w:rsidRPr="009D5A19">
              <w:rPr>
                <w:sz w:val="20"/>
              </w:rPr>
              <w:t>1. W temperaturze pokojowej chinina jest białą krystaliczną substancją o gorzkim smaku, rozpuszczalną w etanolu.</w:t>
            </w:r>
          </w:p>
        </w:tc>
        <w:tc>
          <w:tcPr>
            <w:tcW w:w="588" w:type="dxa"/>
            <w:tcMar>
              <w:bottom w:w="57" w:type="dxa"/>
            </w:tcMar>
            <w:vAlign w:val="center"/>
          </w:tcPr>
          <w:p w:rsidR="00394B70" w:rsidRPr="009D5A19" w:rsidRDefault="00394B70" w:rsidP="00030DC6">
            <w:pPr>
              <w:rPr>
                <w:sz w:val="20"/>
              </w:rPr>
            </w:pPr>
          </w:p>
        </w:tc>
      </w:tr>
      <w:tr w:rsidR="00394B70" w:rsidRPr="009D5A19" w:rsidTr="007D0420">
        <w:trPr>
          <w:trHeight w:val="20"/>
          <w:jc w:val="center"/>
        </w:trPr>
        <w:tc>
          <w:tcPr>
            <w:tcW w:w="8505" w:type="dxa"/>
            <w:tcMar>
              <w:bottom w:w="57" w:type="dxa"/>
            </w:tcMar>
            <w:vAlign w:val="center"/>
          </w:tcPr>
          <w:p w:rsidR="00394B70" w:rsidRPr="009D5A19" w:rsidRDefault="00394B70" w:rsidP="00642C33">
            <w:pPr>
              <w:ind w:left="253" w:hanging="253"/>
              <w:jc w:val="both"/>
              <w:rPr>
                <w:sz w:val="20"/>
              </w:rPr>
            </w:pPr>
            <w:r w:rsidRPr="009D5A19">
              <w:rPr>
                <w:sz w:val="20"/>
              </w:rPr>
              <w:t>2. W celu uz</w:t>
            </w:r>
            <w:r w:rsidR="00642C33">
              <w:rPr>
                <w:sz w:val="20"/>
              </w:rPr>
              <w:t>yskania gorzkiego smaku napojów, których podstawą jest woda,</w:t>
            </w:r>
            <w:r w:rsidRPr="009D5A19">
              <w:rPr>
                <w:rFonts w:eastAsia="TimesNewRomanPSMT"/>
                <w:sz w:val="20"/>
              </w:rPr>
              <w:t xml:space="preserve"> dodawany jest do nich chlorowodorek chininy, ponieważ sól ta, w przeciwieństwie do chininy, jest dobrze rozpuszczalna w wodzie.</w:t>
            </w:r>
            <w:r w:rsidRPr="009D5A19">
              <w:rPr>
                <w:sz w:val="20"/>
              </w:rPr>
              <w:t xml:space="preserve"> </w:t>
            </w:r>
          </w:p>
        </w:tc>
        <w:tc>
          <w:tcPr>
            <w:tcW w:w="588" w:type="dxa"/>
            <w:tcMar>
              <w:bottom w:w="57" w:type="dxa"/>
            </w:tcMar>
            <w:vAlign w:val="center"/>
          </w:tcPr>
          <w:p w:rsidR="00394B70" w:rsidRPr="009D5A19" w:rsidRDefault="00394B70" w:rsidP="00030DC6">
            <w:pPr>
              <w:rPr>
                <w:sz w:val="20"/>
              </w:rPr>
            </w:pPr>
          </w:p>
        </w:tc>
      </w:tr>
      <w:tr w:rsidR="00394B70" w:rsidRPr="009D5A19" w:rsidTr="007D0420">
        <w:trPr>
          <w:trHeight w:val="20"/>
          <w:jc w:val="center"/>
        </w:trPr>
        <w:tc>
          <w:tcPr>
            <w:tcW w:w="8505" w:type="dxa"/>
            <w:tcMar>
              <w:bottom w:w="57" w:type="dxa"/>
            </w:tcMar>
            <w:vAlign w:val="center"/>
          </w:tcPr>
          <w:p w:rsidR="00394B70" w:rsidRPr="009D5A19" w:rsidRDefault="00394B70" w:rsidP="00030DC6">
            <w:pPr>
              <w:ind w:left="253" w:hanging="253"/>
              <w:jc w:val="both"/>
              <w:rPr>
                <w:sz w:val="20"/>
              </w:rPr>
            </w:pPr>
            <w:r w:rsidRPr="009D5A19">
              <w:rPr>
                <w:sz w:val="20"/>
              </w:rPr>
              <w:t>3. W 250 cm</w:t>
            </w:r>
            <w:r w:rsidRPr="009D5A19">
              <w:rPr>
                <w:sz w:val="20"/>
                <w:vertAlign w:val="superscript"/>
              </w:rPr>
              <w:t>3</w:t>
            </w:r>
            <w:r w:rsidRPr="009D5A19">
              <w:rPr>
                <w:sz w:val="20"/>
              </w:rPr>
              <w:t xml:space="preserve"> napoju typu tonik maksymalnie może być zawarte 18,75 mg chininy.</w:t>
            </w:r>
          </w:p>
        </w:tc>
        <w:tc>
          <w:tcPr>
            <w:tcW w:w="588" w:type="dxa"/>
            <w:tcMar>
              <w:bottom w:w="57" w:type="dxa"/>
            </w:tcMar>
            <w:vAlign w:val="center"/>
          </w:tcPr>
          <w:p w:rsidR="00394B70" w:rsidRPr="009D5A19" w:rsidRDefault="00394B70" w:rsidP="00030DC6">
            <w:pPr>
              <w:rPr>
                <w:sz w:val="20"/>
              </w:rPr>
            </w:pPr>
          </w:p>
        </w:tc>
      </w:tr>
    </w:tbl>
    <w:p w:rsidR="00394B70" w:rsidRPr="00030DC6" w:rsidRDefault="00394B70" w:rsidP="00030DC6">
      <w:pPr>
        <w:autoSpaceDE w:val="0"/>
        <w:autoSpaceDN w:val="0"/>
        <w:adjustRightInd w:val="0"/>
        <w:jc w:val="both"/>
        <w:rPr>
          <w:rFonts w:eastAsia="TimesNewRomanPS-ItalicMT"/>
          <w:b/>
          <w:iCs/>
        </w:rPr>
      </w:pPr>
    </w:p>
    <w:p w:rsidR="00776890" w:rsidRPr="00030DC6" w:rsidRDefault="00776890" w:rsidP="00030DC6">
      <w:pPr>
        <w:autoSpaceDE w:val="0"/>
        <w:autoSpaceDN w:val="0"/>
        <w:adjustRightInd w:val="0"/>
        <w:rPr>
          <w:rFonts w:eastAsia="TimesNewRomanPSMT"/>
          <w:b/>
        </w:rPr>
      </w:pPr>
      <w:r w:rsidRPr="00030DC6">
        <w:rPr>
          <w:rFonts w:eastAsia="TimesNewRomanPSMT"/>
          <w:b/>
        </w:rPr>
        <w:t>Wskazówki do rozwiązania zadania</w:t>
      </w:r>
    </w:p>
    <w:p w:rsidR="00776890" w:rsidRPr="00030DC6" w:rsidRDefault="00776890" w:rsidP="00030DC6">
      <w:pPr>
        <w:jc w:val="both"/>
        <w:rPr>
          <w:rFonts w:eastAsia="TimesNewRomanPSMT"/>
        </w:rPr>
      </w:pPr>
      <w:r w:rsidRPr="00030DC6">
        <w:rPr>
          <w:rFonts w:eastAsia="TimesNewRomanPSMT"/>
        </w:rPr>
        <w:t>Aby poprawnie rozwiązać to zadani</w:t>
      </w:r>
      <w:r w:rsidRPr="00642C33">
        <w:rPr>
          <w:rFonts w:eastAsia="TimesNewRomanPSMT"/>
        </w:rPr>
        <w:t>e</w:t>
      </w:r>
      <w:r w:rsidR="00C73567" w:rsidRPr="00642C33">
        <w:rPr>
          <w:rFonts w:eastAsia="TimesNewRomanPSMT"/>
        </w:rPr>
        <w:t>,</w:t>
      </w:r>
      <w:r w:rsidR="00642C33">
        <w:rPr>
          <w:rFonts w:eastAsia="TimesNewRomanPSMT"/>
          <w:color w:val="FF0000"/>
        </w:rPr>
        <w:t xml:space="preserve"> </w:t>
      </w:r>
      <w:r w:rsidRPr="00030DC6">
        <w:rPr>
          <w:rFonts w:eastAsia="TimesNewRomanPSMT"/>
        </w:rPr>
        <w:t>musisz wykorzys</w:t>
      </w:r>
      <w:r w:rsidR="00642C33">
        <w:rPr>
          <w:rFonts w:eastAsia="TimesNewRomanPSMT"/>
        </w:rPr>
        <w:t>tać informację wprowadzającą do </w:t>
      </w:r>
      <w:r w:rsidRPr="00030DC6">
        <w:rPr>
          <w:rFonts w:eastAsia="TimesNewRomanPSMT"/>
        </w:rPr>
        <w:t>wiązki zadań. Prawdziwość zdania 1. i 2. możesz stwierdzić, dokonując wyłącznie analizy podanej informacji. Oceniając zdanie 3</w:t>
      </w:r>
      <w:r w:rsidRPr="00642C33">
        <w:rPr>
          <w:rFonts w:eastAsia="TimesNewRomanPSMT"/>
        </w:rPr>
        <w:t>.</w:t>
      </w:r>
      <w:r w:rsidR="00C73567" w:rsidRPr="00642C33">
        <w:rPr>
          <w:rFonts w:eastAsia="TimesNewRomanPSMT"/>
        </w:rPr>
        <w:t>,</w:t>
      </w:r>
      <w:r w:rsidR="00C73567" w:rsidRPr="00030DC6">
        <w:rPr>
          <w:rFonts w:eastAsia="TimesNewRomanPSMT"/>
          <w:color w:val="FF0000"/>
        </w:rPr>
        <w:t xml:space="preserve"> </w:t>
      </w:r>
      <w:r w:rsidRPr="00030DC6">
        <w:rPr>
          <w:rFonts w:eastAsia="TimesNewRomanPSMT"/>
        </w:rPr>
        <w:t>możesz posłużyć się zależnością:</w:t>
      </w:r>
    </w:p>
    <w:p w:rsidR="00776890" w:rsidRPr="00030DC6" w:rsidRDefault="00776890" w:rsidP="00030DC6">
      <w:pPr>
        <w:jc w:val="both"/>
        <w:rPr>
          <w:rFonts w:eastAsia="TimesNewRomanPSMT"/>
        </w:rPr>
      </w:pPr>
      <w:r w:rsidRPr="00030DC6">
        <w:rPr>
          <w:rFonts w:eastAsia="TimesNewRomanPSMT"/>
        </w:rPr>
        <w:t>100 cm</w:t>
      </w:r>
      <w:r w:rsidRPr="00030DC6">
        <w:rPr>
          <w:rFonts w:eastAsia="TimesNewRomanPSMT"/>
          <w:vertAlign w:val="superscript"/>
        </w:rPr>
        <w:t>3</w:t>
      </w:r>
      <w:r w:rsidRPr="00030DC6">
        <w:rPr>
          <w:rFonts w:eastAsia="TimesNewRomanPSMT"/>
        </w:rPr>
        <w:t xml:space="preserve"> –– 6,74 mg</w:t>
      </w:r>
    </w:p>
    <w:p w:rsidR="00776890" w:rsidRPr="00030DC6" w:rsidRDefault="00776890" w:rsidP="00030DC6">
      <w:pPr>
        <w:jc w:val="both"/>
        <w:rPr>
          <w:rFonts w:eastAsia="TimesNewRomanPSMT"/>
        </w:rPr>
      </w:pPr>
      <w:r w:rsidRPr="00030DC6">
        <w:rPr>
          <w:rFonts w:eastAsia="TimesNewRomanPSMT"/>
        </w:rPr>
        <w:t>250 cm</w:t>
      </w:r>
      <w:r w:rsidRPr="00030DC6">
        <w:rPr>
          <w:rFonts w:eastAsia="TimesNewRomanPSMT"/>
          <w:vertAlign w:val="superscript"/>
        </w:rPr>
        <w:t>3</w:t>
      </w:r>
      <w:r w:rsidRPr="00030DC6">
        <w:rPr>
          <w:rFonts w:eastAsia="TimesNewRomanPSMT"/>
        </w:rPr>
        <w:t xml:space="preserve"> ––     </w:t>
      </w:r>
      <w:r w:rsidRPr="00030DC6">
        <w:rPr>
          <w:rFonts w:eastAsia="TimesNewRomanPSMT"/>
          <w:i/>
        </w:rPr>
        <w:t>x</w:t>
      </w:r>
      <w:r w:rsidRPr="00030DC6">
        <w:rPr>
          <w:rFonts w:eastAsia="TimesNewRomanPSMT"/>
        </w:rPr>
        <w:t xml:space="preserve">              </w:t>
      </w:r>
      <w:r w:rsidR="0035787E" w:rsidRPr="0035787E">
        <w:rPr>
          <w:rFonts w:eastAsia="TimesNewRomanPSMT"/>
          <w:position w:val="-6"/>
        </w:rPr>
        <w:pict>
          <v:shape id="_x0000_i1053" type="#_x0000_t75" style="width:15pt;height:12.35pt">
            <v:imagedata r:id="rId13" o:title=""/>
          </v:shape>
        </w:pict>
      </w:r>
      <w:r w:rsidRPr="00030DC6">
        <w:rPr>
          <w:rFonts w:eastAsia="TimesNewRomanPSMT"/>
        </w:rPr>
        <w:t xml:space="preserve">      </w:t>
      </w:r>
      <w:r w:rsidRPr="00030DC6">
        <w:rPr>
          <w:rFonts w:eastAsia="TimesNewRomanPSMT"/>
          <w:i/>
        </w:rPr>
        <w:t>x</w:t>
      </w:r>
      <w:r w:rsidRPr="00030DC6">
        <w:rPr>
          <w:rFonts w:eastAsia="TimesNewRomanPSMT"/>
        </w:rPr>
        <w:t xml:space="preserve"> = 16,85 mg    </w:t>
      </w:r>
    </w:p>
    <w:p w:rsidR="00776890" w:rsidRPr="00030DC6" w:rsidRDefault="00776890" w:rsidP="00030DC6">
      <w:pPr>
        <w:jc w:val="both"/>
      </w:pPr>
      <w:r w:rsidRPr="00030DC6">
        <w:rPr>
          <w:rFonts w:eastAsia="TimesNewRomanPSMT"/>
        </w:rPr>
        <w:t>Porównując otrzymany wynik (16,85 mg) z podaną w zdaniu 3. maksymalną zawartością chininy (</w:t>
      </w:r>
      <w:r w:rsidR="00642C33">
        <w:t>18,75 mg)</w:t>
      </w:r>
      <w:r w:rsidR="00C73567" w:rsidRPr="00642C33">
        <w:rPr>
          <w:rFonts w:eastAsia="TimesNewRomanPSMT"/>
        </w:rPr>
        <w:t>,</w:t>
      </w:r>
      <w:r w:rsidR="00C73567" w:rsidRPr="00030DC6">
        <w:rPr>
          <w:rFonts w:eastAsia="TimesNewRomanPSMT"/>
          <w:color w:val="FF0000"/>
        </w:rPr>
        <w:t xml:space="preserve"> </w:t>
      </w:r>
      <w:r w:rsidRPr="00030DC6">
        <w:t>należy stwierdzić, że ostatnie zdanie jest fałszywe.</w:t>
      </w:r>
    </w:p>
    <w:p w:rsidR="00776890" w:rsidRPr="00030DC6" w:rsidRDefault="00776890" w:rsidP="00030DC6">
      <w:pPr>
        <w:jc w:val="both"/>
      </w:pPr>
    </w:p>
    <w:p w:rsidR="005318A8" w:rsidRPr="00030DC6" w:rsidRDefault="005318A8" w:rsidP="00030DC6">
      <w:pPr>
        <w:rPr>
          <w:b/>
        </w:rPr>
      </w:pPr>
      <w:r w:rsidRPr="00030DC6">
        <w:rPr>
          <w:b/>
        </w:rPr>
        <w:t>Informacja do zadań 5.</w:t>
      </w:r>
      <w:r w:rsidR="004B3F56">
        <w:rPr>
          <w:b/>
        </w:rPr>
        <w:t xml:space="preserve"> i </w:t>
      </w:r>
      <w:r w:rsidRPr="00030DC6">
        <w:rPr>
          <w:b/>
        </w:rPr>
        <w:t>6.</w:t>
      </w:r>
    </w:p>
    <w:p w:rsidR="005318A8" w:rsidRPr="00030DC6" w:rsidRDefault="005318A8" w:rsidP="00030DC6">
      <w:pPr>
        <w:jc w:val="both"/>
      </w:pPr>
      <w:r w:rsidRPr="00030DC6">
        <w:t>Reakcja syntezy amoniaku przebiega zgodnie z równaniem:</w:t>
      </w:r>
    </w:p>
    <w:p w:rsidR="005318A8" w:rsidRPr="00030DC6" w:rsidRDefault="005318A8" w:rsidP="00030DC6">
      <w:pPr>
        <w:jc w:val="center"/>
      </w:pPr>
      <w:r w:rsidRPr="00030DC6">
        <w:t>N</w:t>
      </w:r>
      <w:r w:rsidRPr="00030DC6">
        <w:rPr>
          <w:vertAlign w:val="subscript"/>
        </w:rPr>
        <w:t xml:space="preserve">2 </w:t>
      </w:r>
      <w:r w:rsidRPr="001F4933">
        <w:t xml:space="preserve">(g) </w:t>
      </w:r>
      <w:r w:rsidRPr="00030DC6">
        <w:t>+ 3H</w:t>
      </w:r>
      <w:r w:rsidRPr="00030DC6">
        <w:rPr>
          <w:vertAlign w:val="subscript"/>
        </w:rPr>
        <w:t xml:space="preserve">2 </w:t>
      </w:r>
      <w:r w:rsidRPr="001F4933">
        <w:t>(g)</w:t>
      </w:r>
      <w:r w:rsidRPr="00030DC6">
        <w:t xml:space="preserve"> </w:t>
      </w:r>
      <w:r w:rsidRPr="00030DC6">
        <w:rPr>
          <w:rFonts w:hAnsi="Lucida Sans Unicode"/>
        </w:rPr>
        <w:t>⇄</w:t>
      </w:r>
      <w:r w:rsidRPr="00030DC6">
        <w:t xml:space="preserve"> 2NH</w:t>
      </w:r>
      <w:r w:rsidRPr="00030DC6">
        <w:rPr>
          <w:vertAlign w:val="subscript"/>
        </w:rPr>
        <w:t xml:space="preserve">3 </w:t>
      </w:r>
      <w:r w:rsidRPr="001F4933">
        <w:t>(g)</w:t>
      </w:r>
      <w:r w:rsidRPr="00030DC6">
        <w:t xml:space="preserve">   </w:t>
      </w:r>
      <w:r w:rsidRPr="00030DC6">
        <w:rPr>
          <w:position w:val="-4"/>
        </w:rPr>
        <w:object w:dxaOrig="220" w:dyaOrig="260">
          <v:shape id="_x0000_i1054" type="#_x0000_t75" style="width:10.15pt;height:13.7pt" o:ole="">
            <v:imagedata r:id="rId32" o:title=""/>
          </v:shape>
          <o:OLEObject Type="Embed" ProgID="Equation.3" ShapeID="_x0000_i1054" DrawAspect="Content" ObjectID="_1508221392" r:id="rId33"/>
        </w:object>
      </w:r>
      <w:r w:rsidRPr="00030DC6">
        <w:rPr>
          <w:i/>
        </w:rPr>
        <w:t>H</w:t>
      </w:r>
      <w:r w:rsidRPr="00030DC6">
        <w:t xml:space="preserve"> = –92,4 kJ</w:t>
      </w:r>
    </w:p>
    <w:p w:rsidR="005318A8" w:rsidRPr="00284DF7" w:rsidRDefault="005318A8" w:rsidP="00284DF7">
      <w:pPr>
        <w:pStyle w:val="Tekstpodstawowy"/>
        <w:tabs>
          <w:tab w:val="left" w:pos="7020"/>
        </w:tabs>
        <w:spacing w:after="0"/>
        <w:jc w:val="right"/>
        <w:outlineLvl w:val="0"/>
        <w:rPr>
          <w:rFonts w:cs="Times New Roman"/>
          <w:sz w:val="20"/>
        </w:rPr>
      </w:pPr>
      <w:r w:rsidRPr="00284DF7">
        <w:rPr>
          <w:rFonts w:cs="Times New Roman"/>
          <w:sz w:val="20"/>
        </w:rPr>
        <w:t xml:space="preserve">Na podstawie: A. Bielański, </w:t>
      </w:r>
      <w:r w:rsidRPr="00284DF7">
        <w:rPr>
          <w:rFonts w:cs="Times New Roman"/>
          <w:i/>
          <w:sz w:val="20"/>
        </w:rPr>
        <w:t>Podstawy chemii nieorganicznej</w:t>
      </w:r>
      <w:r w:rsidRPr="00284DF7">
        <w:rPr>
          <w:rFonts w:cs="Times New Roman"/>
          <w:sz w:val="20"/>
        </w:rPr>
        <w:t>,</w:t>
      </w:r>
      <w:r w:rsidRPr="00284DF7">
        <w:rPr>
          <w:rFonts w:cs="Times New Roman"/>
          <w:b/>
          <w:sz w:val="20"/>
        </w:rPr>
        <w:t xml:space="preserve"> </w:t>
      </w:r>
      <w:r w:rsidRPr="00284DF7">
        <w:rPr>
          <w:rFonts w:cs="Times New Roman"/>
          <w:sz w:val="20"/>
        </w:rPr>
        <w:t>Warszawa 2004, s. 648.</w:t>
      </w:r>
    </w:p>
    <w:p w:rsidR="00284DF7" w:rsidRDefault="00284DF7" w:rsidP="00030DC6">
      <w:pPr>
        <w:jc w:val="both"/>
        <w:rPr>
          <w:b/>
        </w:rPr>
      </w:pPr>
    </w:p>
    <w:p w:rsidR="005318A8" w:rsidRPr="00030DC6" w:rsidRDefault="005318A8" w:rsidP="00030DC6">
      <w:pPr>
        <w:jc w:val="both"/>
        <w:rPr>
          <w:b/>
        </w:rPr>
      </w:pPr>
      <w:r w:rsidRPr="00030DC6">
        <w:rPr>
          <w:b/>
        </w:rPr>
        <w:t xml:space="preserve">Zadanie 5. </w:t>
      </w:r>
    </w:p>
    <w:p w:rsidR="006E4101" w:rsidRPr="00284DF7" w:rsidRDefault="005318A8" w:rsidP="00030DC6">
      <w:pPr>
        <w:jc w:val="both"/>
        <w:rPr>
          <w:b/>
        </w:rPr>
      </w:pPr>
      <w:r w:rsidRPr="00030DC6">
        <w:rPr>
          <w:b/>
        </w:rPr>
        <w:t xml:space="preserve">Oblicz, ile </w:t>
      </w:r>
      <w:r w:rsidR="00284DF7">
        <w:rPr>
          <w:b/>
        </w:rPr>
        <w:t>metrów sześciennych</w:t>
      </w:r>
      <w:r w:rsidRPr="00030DC6">
        <w:rPr>
          <w:b/>
        </w:rPr>
        <w:t xml:space="preserve"> azotu odmierzonego w warunkach normalnych i ile k</w:t>
      </w:r>
      <w:r w:rsidR="00284DF7">
        <w:rPr>
          <w:b/>
        </w:rPr>
        <w:t>ilogramów</w:t>
      </w:r>
      <w:r w:rsidRPr="00030DC6">
        <w:rPr>
          <w:b/>
        </w:rPr>
        <w:t xml:space="preserve"> wodoru należy użyć do otrzymania 30,6 kg amoniaku, jeżeli reakcja syntezy amoniaku przebiega z wydajnością równą 30%</w:t>
      </w:r>
      <w:r w:rsidR="00284DF7">
        <w:rPr>
          <w:b/>
        </w:rPr>
        <w:t xml:space="preserve"> </w:t>
      </w:r>
      <w:r w:rsidR="00284DF7" w:rsidRPr="00AD47E0">
        <w:rPr>
          <w:rFonts w:eastAsia="TimesNewRomanPS-ItalicMT"/>
          <w:iCs/>
        </w:rPr>
        <w:t xml:space="preserve">(patrz → informacja do zadań </w:t>
      </w:r>
      <w:r w:rsidR="00284DF7">
        <w:rPr>
          <w:rFonts w:eastAsia="TimesNewRomanPS-ItalicMT"/>
          <w:iCs/>
        </w:rPr>
        <w:t>5</w:t>
      </w:r>
      <w:r w:rsidR="00284DF7" w:rsidRPr="00AD47E0">
        <w:rPr>
          <w:rFonts w:eastAsia="TimesNewRomanPS-ItalicMT"/>
          <w:iCs/>
        </w:rPr>
        <w:t>.</w:t>
      </w:r>
      <w:r w:rsidR="004B3F56">
        <w:rPr>
          <w:rFonts w:eastAsia="TimesNewRomanPS-ItalicMT"/>
          <w:iCs/>
        </w:rPr>
        <w:t xml:space="preserve"> i </w:t>
      </w:r>
      <w:r w:rsidR="00284DF7">
        <w:rPr>
          <w:rFonts w:eastAsia="TimesNewRomanPS-ItalicMT"/>
          <w:iCs/>
        </w:rPr>
        <w:t>6</w:t>
      </w:r>
      <w:r w:rsidR="00284DF7" w:rsidRPr="00AD47E0">
        <w:rPr>
          <w:rFonts w:eastAsia="TimesNewRomanPS-ItalicMT"/>
          <w:iCs/>
        </w:rPr>
        <w:t>.).</w:t>
      </w:r>
      <w:r w:rsidRPr="00030DC6">
        <w:rPr>
          <w:b/>
        </w:rPr>
        <w:t xml:space="preserve"> </w:t>
      </w:r>
    </w:p>
    <w:p w:rsidR="005318A8" w:rsidRPr="00030DC6" w:rsidRDefault="005318A8" w:rsidP="00030DC6">
      <w:pPr>
        <w:jc w:val="both"/>
        <w:rPr>
          <w:b/>
        </w:rPr>
      </w:pPr>
      <w:r w:rsidRPr="00030DC6">
        <w:rPr>
          <w:b/>
        </w:rPr>
        <w:lastRenderedPageBreak/>
        <w:t xml:space="preserve">Zadanie 6. </w:t>
      </w:r>
    </w:p>
    <w:p w:rsidR="005318A8" w:rsidRPr="00030DC6" w:rsidRDefault="005318A8" w:rsidP="00030DC6">
      <w:pPr>
        <w:jc w:val="both"/>
      </w:pPr>
      <w:r w:rsidRPr="00030DC6">
        <w:t xml:space="preserve">Początkowe stężenia substratów </w:t>
      </w:r>
      <w:r w:rsidR="00FF04C6" w:rsidRPr="00030DC6">
        <w:t xml:space="preserve">reakcji </w:t>
      </w:r>
      <w:r w:rsidR="00284DF7" w:rsidRPr="00AD47E0">
        <w:rPr>
          <w:rFonts w:eastAsia="TimesNewRomanPS-ItalicMT"/>
          <w:iCs/>
        </w:rPr>
        <w:t xml:space="preserve">(patrz → informacja do zadań </w:t>
      </w:r>
      <w:r w:rsidR="00284DF7">
        <w:rPr>
          <w:rFonts w:eastAsia="TimesNewRomanPS-ItalicMT"/>
          <w:iCs/>
        </w:rPr>
        <w:t>5</w:t>
      </w:r>
      <w:r w:rsidR="00284DF7" w:rsidRPr="00AD47E0">
        <w:rPr>
          <w:rFonts w:eastAsia="TimesNewRomanPS-ItalicMT"/>
          <w:iCs/>
        </w:rPr>
        <w:t>.</w:t>
      </w:r>
      <w:r w:rsidR="004B3F56">
        <w:rPr>
          <w:rFonts w:eastAsia="TimesNewRomanPS-ItalicMT"/>
          <w:iCs/>
        </w:rPr>
        <w:t xml:space="preserve"> i </w:t>
      </w:r>
      <w:r w:rsidR="00284DF7">
        <w:rPr>
          <w:rFonts w:eastAsia="TimesNewRomanPS-ItalicMT"/>
          <w:iCs/>
        </w:rPr>
        <w:t>6</w:t>
      </w:r>
      <w:r w:rsidR="00284DF7" w:rsidRPr="00AD47E0">
        <w:rPr>
          <w:rFonts w:eastAsia="TimesNewRomanPS-ItalicMT"/>
          <w:iCs/>
        </w:rPr>
        <w:t>.).</w:t>
      </w:r>
      <w:r w:rsidR="00284DF7" w:rsidRPr="00030DC6">
        <w:rPr>
          <w:b/>
        </w:rPr>
        <w:t xml:space="preserve"> </w:t>
      </w:r>
      <w:r w:rsidRPr="00030DC6">
        <w:t xml:space="preserve">były równe </w:t>
      </w:r>
      <w:r w:rsidRPr="00030DC6">
        <w:rPr>
          <w:i/>
        </w:rPr>
        <w:t>c</w:t>
      </w:r>
      <w:r w:rsidRPr="00030DC6">
        <w:rPr>
          <w:position w:val="-14"/>
        </w:rPr>
        <w:object w:dxaOrig="260" w:dyaOrig="380">
          <v:shape id="_x0000_i1055" type="#_x0000_t75" style="width:13.7pt;height:19pt" o:ole="">
            <v:imagedata r:id="rId34" o:title=""/>
          </v:shape>
          <o:OLEObject Type="Embed" ProgID="Equation.3" ShapeID="_x0000_i1055" DrawAspect="Content" ObjectID="_1508221393" r:id="rId35"/>
        </w:object>
      </w:r>
      <w:r w:rsidRPr="00030DC6">
        <w:t>= 2 mol · dm</w:t>
      </w:r>
      <w:r w:rsidRPr="00030DC6">
        <w:rPr>
          <w:position w:val="-4"/>
        </w:rPr>
        <w:object w:dxaOrig="220" w:dyaOrig="300">
          <v:shape id="_x0000_i1056" type="#_x0000_t75" style="width:10.15pt;height:15pt" o:ole="">
            <v:imagedata r:id="rId36" o:title=""/>
          </v:shape>
          <o:OLEObject Type="Embed" ProgID="Equation.3" ShapeID="_x0000_i1056" DrawAspect="Content" ObjectID="_1508221394" r:id="rId37"/>
        </w:object>
      </w:r>
      <w:r w:rsidRPr="00030DC6">
        <w:t xml:space="preserve">, </w:t>
      </w:r>
      <w:r w:rsidRPr="00030DC6">
        <w:rPr>
          <w:i/>
        </w:rPr>
        <w:t>c</w:t>
      </w:r>
      <w:r w:rsidRPr="00030DC6">
        <w:rPr>
          <w:position w:val="-14"/>
        </w:rPr>
        <w:object w:dxaOrig="260" w:dyaOrig="380">
          <v:shape id="_x0000_i1057" type="#_x0000_t75" style="width:13.7pt;height:19pt" o:ole="">
            <v:imagedata r:id="rId38" o:title=""/>
          </v:shape>
          <o:OLEObject Type="Embed" ProgID="Equation.3" ShapeID="_x0000_i1057" DrawAspect="Content" ObjectID="_1508221395" r:id="rId39"/>
        </w:object>
      </w:r>
      <w:r w:rsidRPr="00030DC6">
        <w:t>= 6 mol · dm</w:t>
      </w:r>
      <w:r w:rsidRPr="00030DC6">
        <w:rPr>
          <w:color w:val="FF0000"/>
          <w:position w:val="-4"/>
        </w:rPr>
        <w:object w:dxaOrig="220" w:dyaOrig="300">
          <v:shape id="_x0000_i1058" type="#_x0000_t75" style="width:10.15pt;height:15pt" o:ole="">
            <v:imagedata r:id="rId36" o:title=""/>
          </v:shape>
          <o:OLEObject Type="Embed" ProgID="Equation.3" ShapeID="_x0000_i1058" DrawAspect="Content" ObjectID="_1508221396" r:id="rId40"/>
        </w:object>
      </w:r>
      <w:r w:rsidR="00284DF7">
        <w:rPr>
          <w:color w:val="FF0000"/>
        </w:rPr>
        <w:t xml:space="preserve"> </w:t>
      </w:r>
      <w:r w:rsidR="00513ED2" w:rsidRPr="00030DC6">
        <w:t>i</w:t>
      </w:r>
      <w:r w:rsidRPr="00030DC6">
        <w:t> </w:t>
      </w:r>
      <w:r w:rsidR="00513ED2" w:rsidRPr="00030DC6">
        <w:t>przebiegała ona</w:t>
      </w:r>
      <w:r w:rsidRPr="00030DC6">
        <w:t xml:space="preserve"> w reaktorze o objętości 1 dm</w:t>
      </w:r>
      <w:r w:rsidRPr="00030DC6">
        <w:rPr>
          <w:position w:val="-4"/>
        </w:rPr>
        <w:object w:dxaOrig="139" w:dyaOrig="300">
          <v:shape id="_x0000_i1059" type="#_x0000_t75" style="width:6.65pt;height:15pt" o:ole="">
            <v:imagedata r:id="rId41" o:title=""/>
          </v:shape>
          <o:OLEObject Type="Embed" ProgID="Equation.3" ShapeID="_x0000_i1059" DrawAspect="Content" ObjectID="_1508221397" r:id="rId42"/>
        </w:object>
      </w:r>
      <w:r w:rsidRPr="00030DC6">
        <w:t xml:space="preserve"> </w:t>
      </w:r>
      <w:r w:rsidR="00284DF7">
        <w:t>w </w:t>
      </w:r>
      <w:r w:rsidRPr="00030DC6">
        <w:t xml:space="preserve">stałej temperaturze </w:t>
      </w:r>
      <w:r w:rsidRPr="00030DC6">
        <w:rPr>
          <w:i/>
        </w:rPr>
        <w:t>T</w:t>
      </w:r>
      <w:r w:rsidRPr="00030DC6">
        <w:t>.</w:t>
      </w:r>
    </w:p>
    <w:p w:rsidR="005318A8" w:rsidRPr="00030DC6" w:rsidRDefault="005318A8" w:rsidP="00030DC6">
      <w:pPr>
        <w:jc w:val="both"/>
        <w:rPr>
          <w:b/>
        </w:rPr>
      </w:pPr>
      <w:r w:rsidRPr="00030DC6">
        <w:rPr>
          <w:b/>
        </w:rPr>
        <w:t>Oblicz stężenia H</w:t>
      </w:r>
      <w:r w:rsidRPr="00030DC6">
        <w:rPr>
          <w:b/>
          <w:vertAlign w:val="subscript"/>
        </w:rPr>
        <w:t>2</w:t>
      </w:r>
      <w:r w:rsidRPr="00030DC6">
        <w:rPr>
          <w:b/>
        </w:rPr>
        <w:t>,</w:t>
      </w:r>
      <w:r w:rsidRPr="00030DC6">
        <w:rPr>
          <w:b/>
          <w:vertAlign w:val="subscript"/>
        </w:rPr>
        <w:t xml:space="preserve"> </w:t>
      </w:r>
      <w:r w:rsidRPr="00030DC6">
        <w:rPr>
          <w:b/>
        </w:rPr>
        <w:t>N</w:t>
      </w:r>
      <w:r w:rsidRPr="00030DC6">
        <w:rPr>
          <w:b/>
          <w:vertAlign w:val="subscript"/>
        </w:rPr>
        <w:t>2</w:t>
      </w:r>
      <w:r w:rsidRPr="00030DC6">
        <w:rPr>
          <w:b/>
        </w:rPr>
        <w:t xml:space="preserve"> i NH</w:t>
      </w:r>
      <w:r w:rsidRPr="00030DC6">
        <w:rPr>
          <w:b/>
          <w:vertAlign w:val="subscript"/>
        </w:rPr>
        <w:t>3</w:t>
      </w:r>
      <w:r w:rsidRPr="00030DC6">
        <w:rPr>
          <w:b/>
        </w:rPr>
        <w:t xml:space="preserve"> po osiągnięciu stanu równowagi w temperaturze </w:t>
      </w:r>
      <w:r w:rsidRPr="00030DC6">
        <w:rPr>
          <w:b/>
          <w:i/>
        </w:rPr>
        <w:t>T</w:t>
      </w:r>
      <w:r w:rsidRPr="00030DC6">
        <w:rPr>
          <w:b/>
        </w:rPr>
        <w:t>, jeżeli ustalił się on po przereagowaniu 3</w:t>
      </w:r>
      <w:r w:rsidR="00FF04C6" w:rsidRPr="00030DC6">
        <w:rPr>
          <w:b/>
        </w:rPr>
        <w:t xml:space="preserve">0% początkowej ilości wodoru. </w:t>
      </w:r>
    </w:p>
    <w:p w:rsidR="005318A8" w:rsidRPr="00030DC6" w:rsidRDefault="005318A8" w:rsidP="00030DC6">
      <w:pPr>
        <w:pStyle w:val="Tekstpodstawowy"/>
        <w:spacing w:after="0"/>
        <w:jc w:val="both"/>
        <w:rPr>
          <w:rFonts w:cs="Times New Roman"/>
          <w:lang w:val="pl-PL"/>
        </w:rPr>
      </w:pPr>
    </w:p>
    <w:p w:rsidR="0094123A" w:rsidRPr="00030DC6" w:rsidRDefault="0094123A" w:rsidP="00030DC6">
      <w:r w:rsidRPr="00030DC6">
        <w:rPr>
          <w:b/>
        </w:rPr>
        <w:t>Zadanie 7.</w:t>
      </w:r>
    </w:p>
    <w:p w:rsidR="0094123A" w:rsidRPr="00030DC6" w:rsidRDefault="0094123A" w:rsidP="00030DC6">
      <w:pPr>
        <w:jc w:val="both"/>
      </w:pPr>
      <w:r w:rsidRPr="00030DC6">
        <w:t>Blaszkę miedzianą o masie 0,48 g roztworzono całkowicie w stężonym wodnym roztworze kwasu azotowego(V). Doświadczenie wykonano pod wycią</w:t>
      </w:r>
      <w:r w:rsidR="008E03B0">
        <w:t>giem. Przebieg reakcji miedzi z </w:t>
      </w:r>
      <w:r w:rsidRPr="00030DC6">
        <w:t>kwasem azotowym(V) ilustruje poniższe równanie.</w:t>
      </w:r>
    </w:p>
    <w:p w:rsidR="0094123A" w:rsidRPr="00030DC6" w:rsidRDefault="0094123A" w:rsidP="00030DC6">
      <w:pPr>
        <w:jc w:val="center"/>
      </w:pPr>
      <w:r w:rsidRPr="00030DC6">
        <w:t>Cu + 4HNO</w:t>
      </w:r>
      <w:r w:rsidRPr="00030DC6">
        <w:rPr>
          <w:vertAlign w:val="subscript"/>
        </w:rPr>
        <w:t>3</w:t>
      </w:r>
      <w:r w:rsidRPr="00030DC6">
        <w:t xml:space="preserve"> → Cu(NO</w:t>
      </w:r>
      <w:r w:rsidRPr="00030DC6">
        <w:rPr>
          <w:vertAlign w:val="subscript"/>
        </w:rPr>
        <w:t>3</w:t>
      </w:r>
      <w:r w:rsidRPr="00030DC6">
        <w:t>)</w:t>
      </w:r>
      <w:r w:rsidRPr="00030DC6">
        <w:rPr>
          <w:vertAlign w:val="subscript"/>
        </w:rPr>
        <w:t>2</w:t>
      </w:r>
      <w:r w:rsidRPr="00030DC6">
        <w:t xml:space="preserve"> + 2NO</w:t>
      </w:r>
      <w:r w:rsidRPr="00030DC6">
        <w:rPr>
          <w:vertAlign w:val="subscript"/>
        </w:rPr>
        <w:t>2</w:t>
      </w:r>
      <w:r w:rsidRPr="00030DC6">
        <w:t xml:space="preserve"> + 2</w:t>
      </w:r>
      <w:r w:rsidR="008E03B0">
        <w:t xml:space="preserve"> </w:t>
      </w:r>
      <w:r w:rsidRPr="00030DC6">
        <w:t>H</w:t>
      </w:r>
      <w:r w:rsidRPr="00030DC6">
        <w:rPr>
          <w:vertAlign w:val="subscript"/>
        </w:rPr>
        <w:t>2</w:t>
      </w:r>
      <w:r w:rsidRPr="00030DC6">
        <w:t>O</w:t>
      </w:r>
    </w:p>
    <w:p w:rsidR="0094123A" w:rsidRPr="00030DC6" w:rsidRDefault="0094123A" w:rsidP="00030DC6">
      <w:pPr>
        <w:jc w:val="both"/>
        <w:rPr>
          <w:b/>
        </w:rPr>
      </w:pPr>
      <w:r w:rsidRPr="00030DC6">
        <w:rPr>
          <w:b/>
        </w:rPr>
        <w:t xml:space="preserve">Oblicz, ile </w:t>
      </w:r>
      <w:r w:rsidR="008E03B0">
        <w:rPr>
          <w:b/>
        </w:rPr>
        <w:t>centymetrów sześciennych</w:t>
      </w:r>
      <w:r w:rsidRPr="00030DC6">
        <w:rPr>
          <w:b/>
        </w:rPr>
        <w:t xml:space="preserve"> (w przeliczeniu na warunki normalne) gazu wydzieliło się w czasie opisanej reakcji. </w:t>
      </w:r>
    </w:p>
    <w:p w:rsidR="0094123A" w:rsidRPr="00030DC6" w:rsidRDefault="0094123A" w:rsidP="00030DC6">
      <w:pPr>
        <w:jc w:val="both"/>
      </w:pPr>
    </w:p>
    <w:p w:rsidR="00DC703F" w:rsidRPr="00030DC6" w:rsidRDefault="00DC703F" w:rsidP="00030DC6">
      <w:pPr>
        <w:jc w:val="both"/>
        <w:rPr>
          <w:bCs/>
        </w:rPr>
      </w:pPr>
      <w:r w:rsidRPr="00030DC6">
        <w:rPr>
          <w:b/>
          <w:bCs/>
        </w:rPr>
        <w:t xml:space="preserve">Zadanie 8. </w:t>
      </w:r>
    </w:p>
    <w:p w:rsidR="00DC703F" w:rsidRPr="00030DC6" w:rsidRDefault="00DC703F" w:rsidP="00030DC6">
      <w:pPr>
        <w:jc w:val="both"/>
        <w:rPr>
          <w:bCs/>
        </w:rPr>
      </w:pPr>
      <w:r w:rsidRPr="00030DC6">
        <w:rPr>
          <w:bCs/>
        </w:rPr>
        <w:t>Wzory soli można w sposób uproszczony przedstawić w postaci tlenkowej, na przykład wzór CaCO</w:t>
      </w:r>
      <w:r w:rsidRPr="00030DC6">
        <w:rPr>
          <w:bCs/>
          <w:vertAlign w:val="subscript"/>
        </w:rPr>
        <w:t>3</w:t>
      </w:r>
      <w:r w:rsidRPr="00030DC6">
        <w:rPr>
          <w:bCs/>
        </w:rPr>
        <w:t xml:space="preserve"> można przedstawić jako CaO · CO</w:t>
      </w:r>
      <w:r w:rsidRPr="00030DC6">
        <w:rPr>
          <w:bCs/>
          <w:vertAlign w:val="subscript"/>
        </w:rPr>
        <w:t>2</w:t>
      </w:r>
      <w:r w:rsidRPr="00030DC6">
        <w:rPr>
          <w:bCs/>
        </w:rPr>
        <w:t>.</w:t>
      </w:r>
    </w:p>
    <w:p w:rsidR="00DC703F" w:rsidRPr="00030DC6" w:rsidRDefault="00DC703F" w:rsidP="00030DC6">
      <w:pPr>
        <w:jc w:val="both"/>
        <w:rPr>
          <w:bCs/>
        </w:rPr>
      </w:pPr>
      <w:r w:rsidRPr="00030DC6">
        <w:rPr>
          <w:bCs/>
        </w:rPr>
        <w:t>Superfosfat podwójny jest nawozem, którego głównym składnikiem jest diwodorofosforan(V) wapnia o wzorze Ca(H</w:t>
      </w:r>
      <w:r w:rsidRPr="00030DC6">
        <w:rPr>
          <w:bCs/>
          <w:vertAlign w:val="subscript"/>
        </w:rPr>
        <w:t>2</w:t>
      </w:r>
      <w:r w:rsidRPr="00030DC6">
        <w:rPr>
          <w:bCs/>
        </w:rPr>
        <w:t>PO</w:t>
      </w:r>
      <w:r w:rsidRPr="00030DC6">
        <w:rPr>
          <w:bCs/>
          <w:vertAlign w:val="subscript"/>
        </w:rPr>
        <w:t>4</w:t>
      </w:r>
      <w:r w:rsidRPr="00030DC6">
        <w:rPr>
          <w:bCs/>
        </w:rPr>
        <w:t>)</w:t>
      </w:r>
      <w:r w:rsidRPr="00030DC6">
        <w:rPr>
          <w:bCs/>
          <w:vertAlign w:val="subscript"/>
        </w:rPr>
        <w:t>2</w:t>
      </w:r>
      <w:r w:rsidRPr="00030DC6">
        <w:rPr>
          <w:bCs/>
        </w:rPr>
        <w:t>, stosowany</w:t>
      </w:r>
      <w:r w:rsidR="00A9249B">
        <w:rPr>
          <w:bCs/>
        </w:rPr>
        <w:t>m</w:t>
      </w:r>
      <w:r w:rsidRPr="00030DC6">
        <w:rPr>
          <w:bCs/>
        </w:rPr>
        <w:t xml:space="preserve"> do wzbogacania gleby w fosfor.</w:t>
      </w:r>
    </w:p>
    <w:p w:rsidR="00DC703F" w:rsidRPr="00624C8D" w:rsidRDefault="00A21449" w:rsidP="00624C8D">
      <w:pPr>
        <w:jc w:val="right"/>
        <w:rPr>
          <w:bCs/>
          <w:sz w:val="20"/>
        </w:rPr>
      </w:pPr>
      <w:r>
        <w:rPr>
          <w:bCs/>
          <w:sz w:val="20"/>
        </w:rPr>
        <w:t>Na podstawie: K.</w:t>
      </w:r>
      <w:r w:rsidR="00DC703F" w:rsidRPr="00624C8D">
        <w:rPr>
          <w:bCs/>
          <w:sz w:val="20"/>
        </w:rPr>
        <w:t>H. Lautenschl</w:t>
      </w:r>
      <w:r w:rsidR="00624C8D" w:rsidRPr="00624C8D">
        <w:rPr>
          <w:rStyle w:val="st"/>
          <w:sz w:val="20"/>
        </w:rPr>
        <w:t>ä</w:t>
      </w:r>
      <w:r w:rsidR="00DC703F" w:rsidRPr="00624C8D">
        <w:rPr>
          <w:bCs/>
          <w:sz w:val="20"/>
        </w:rPr>
        <w:t xml:space="preserve">ger, W. Schröter, A. Wanninger, </w:t>
      </w:r>
      <w:r w:rsidR="00DC703F" w:rsidRPr="00624C8D">
        <w:rPr>
          <w:bCs/>
          <w:i/>
          <w:sz w:val="20"/>
        </w:rPr>
        <w:t>Nowoczesne kompendium chemii</w:t>
      </w:r>
      <w:r w:rsidR="00DC703F" w:rsidRPr="00624C8D">
        <w:rPr>
          <w:bCs/>
          <w:sz w:val="20"/>
        </w:rPr>
        <w:t xml:space="preserve">, </w:t>
      </w:r>
      <w:r w:rsidR="00624C8D">
        <w:rPr>
          <w:bCs/>
          <w:sz w:val="20"/>
        </w:rPr>
        <w:br/>
      </w:r>
      <w:r w:rsidR="00DC703F" w:rsidRPr="00624C8D">
        <w:rPr>
          <w:bCs/>
          <w:sz w:val="20"/>
        </w:rPr>
        <w:t>Warszawa 2007, s. 460.</w:t>
      </w:r>
    </w:p>
    <w:p w:rsidR="00DC703F" w:rsidRPr="00030DC6" w:rsidRDefault="00DC703F" w:rsidP="00030DC6">
      <w:pPr>
        <w:jc w:val="both"/>
        <w:rPr>
          <w:b/>
          <w:bCs/>
        </w:rPr>
      </w:pPr>
    </w:p>
    <w:p w:rsidR="00DC703F" w:rsidRPr="00030DC6" w:rsidRDefault="00DC703F" w:rsidP="00030DC6">
      <w:pPr>
        <w:jc w:val="both"/>
        <w:rPr>
          <w:b/>
          <w:bCs/>
        </w:rPr>
      </w:pPr>
      <w:r w:rsidRPr="00030DC6">
        <w:rPr>
          <w:b/>
          <w:bCs/>
        </w:rPr>
        <w:t>a) Zapisz wzór diwodorofosforan</w:t>
      </w:r>
      <w:r w:rsidR="00624C8D">
        <w:rPr>
          <w:b/>
          <w:bCs/>
        </w:rPr>
        <w:t>u</w:t>
      </w:r>
      <w:r w:rsidRPr="00030DC6">
        <w:rPr>
          <w:b/>
          <w:bCs/>
        </w:rPr>
        <w:t xml:space="preserve"> wapnia w postaci wzoru tlenkowego.</w:t>
      </w:r>
    </w:p>
    <w:p w:rsidR="00DC703F" w:rsidRPr="00030DC6" w:rsidRDefault="00DC703F" w:rsidP="00030DC6">
      <w:pPr>
        <w:jc w:val="both"/>
        <w:rPr>
          <w:b/>
          <w:bCs/>
        </w:rPr>
      </w:pPr>
      <w:r w:rsidRPr="00030DC6">
        <w:rPr>
          <w:b/>
          <w:bCs/>
        </w:rPr>
        <w:t>b) Oblicz w procentach masowych zawartość P</w:t>
      </w:r>
      <w:r w:rsidRPr="00030DC6">
        <w:rPr>
          <w:b/>
          <w:bCs/>
          <w:vertAlign w:val="subscript"/>
        </w:rPr>
        <w:t>2</w:t>
      </w:r>
      <w:r w:rsidRPr="00030DC6">
        <w:rPr>
          <w:b/>
          <w:bCs/>
        </w:rPr>
        <w:t>O</w:t>
      </w:r>
      <w:r w:rsidRPr="00030DC6">
        <w:rPr>
          <w:b/>
          <w:bCs/>
          <w:vertAlign w:val="subscript"/>
        </w:rPr>
        <w:t>5</w:t>
      </w:r>
      <w:r w:rsidRPr="00030DC6">
        <w:rPr>
          <w:b/>
          <w:bCs/>
        </w:rPr>
        <w:t xml:space="preserve"> w tym związku</w:t>
      </w:r>
      <w:r w:rsidR="00624C8D">
        <w:rPr>
          <w:b/>
          <w:bCs/>
        </w:rPr>
        <w:t xml:space="preserve"> chemicznym.</w:t>
      </w:r>
    </w:p>
    <w:p w:rsidR="00DC703F" w:rsidRPr="00030DC6" w:rsidRDefault="00DC703F" w:rsidP="00030DC6">
      <w:pPr>
        <w:jc w:val="both"/>
        <w:rPr>
          <w:b/>
          <w:bCs/>
        </w:rPr>
      </w:pPr>
      <w:r w:rsidRPr="00030DC6">
        <w:rPr>
          <w:b/>
          <w:bCs/>
        </w:rPr>
        <w:t xml:space="preserve">c) Dokończ zdanie, zaznaczając wniosek </w:t>
      </w:r>
      <w:r w:rsidR="00C73567" w:rsidRPr="00DA1551">
        <w:rPr>
          <w:b/>
          <w:bCs/>
        </w:rPr>
        <w:t>A lub B</w:t>
      </w:r>
      <w:r w:rsidRPr="00030DC6">
        <w:rPr>
          <w:b/>
          <w:bCs/>
        </w:rPr>
        <w:t xml:space="preserve"> i jego uzasadnienie </w:t>
      </w:r>
      <w:r w:rsidRPr="00DA1551">
        <w:rPr>
          <w:b/>
          <w:bCs/>
        </w:rPr>
        <w:t>1. lub 2.</w:t>
      </w:r>
    </w:p>
    <w:p w:rsidR="00DC703F" w:rsidRPr="00030DC6" w:rsidRDefault="00DC703F" w:rsidP="00030DC6">
      <w:pPr>
        <w:jc w:val="both"/>
        <w:rPr>
          <w:bCs/>
        </w:rPr>
      </w:pPr>
      <w:r w:rsidRPr="00030DC6">
        <w:rPr>
          <w:bCs/>
        </w:rPr>
        <w:t>Jako nawozu fosforowego używa się diwodorofosforanu(V) wapnia, a nie fosforanu(V) wapnia, ponieważ diwodorofosforan(V) wapnia</w:t>
      </w:r>
    </w:p>
    <w:p w:rsidR="00DC703F" w:rsidRPr="00030DC6" w:rsidRDefault="00DC703F" w:rsidP="00030DC6">
      <w:pPr>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993"/>
        <w:gridCol w:w="3685"/>
        <w:gridCol w:w="709"/>
        <w:gridCol w:w="3166"/>
      </w:tblGrid>
      <w:tr w:rsidR="00DC703F" w:rsidRPr="00D10131" w:rsidTr="00624C8D">
        <w:tc>
          <w:tcPr>
            <w:tcW w:w="567" w:type="dxa"/>
            <w:vAlign w:val="center"/>
          </w:tcPr>
          <w:p w:rsidR="00DC703F" w:rsidRPr="00D10131" w:rsidRDefault="001F4933" w:rsidP="00030DC6">
            <w:pPr>
              <w:jc w:val="center"/>
              <w:rPr>
                <w:bCs/>
                <w:sz w:val="20"/>
              </w:rPr>
            </w:pPr>
            <w:r>
              <w:rPr>
                <w:bCs/>
                <w:sz w:val="20"/>
              </w:rPr>
              <w:t>A</w:t>
            </w:r>
          </w:p>
        </w:tc>
        <w:tc>
          <w:tcPr>
            <w:tcW w:w="993" w:type="dxa"/>
            <w:vAlign w:val="center"/>
          </w:tcPr>
          <w:p w:rsidR="00DC703F" w:rsidRPr="00D10131" w:rsidRDefault="00DC703F" w:rsidP="00030DC6">
            <w:pPr>
              <w:jc w:val="center"/>
              <w:rPr>
                <w:bCs/>
                <w:sz w:val="20"/>
              </w:rPr>
            </w:pPr>
            <w:r w:rsidRPr="00D10131">
              <w:rPr>
                <w:bCs/>
                <w:sz w:val="20"/>
              </w:rPr>
              <w:t>jest</w:t>
            </w:r>
          </w:p>
        </w:tc>
        <w:tc>
          <w:tcPr>
            <w:tcW w:w="3685" w:type="dxa"/>
            <w:vMerge w:val="restart"/>
            <w:vAlign w:val="center"/>
          </w:tcPr>
          <w:p w:rsidR="00DC703F" w:rsidRPr="00D10131" w:rsidRDefault="00DC703F" w:rsidP="00030DC6">
            <w:pPr>
              <w:rPr>
                <w:bCs/>
                <w:sz w:val="20"/>
              </w:rPr>
            </w:pPr>
            <w:r w:rsidRPr="00D10131">
              <w:rPr>
                <w:bCs/>
                <w:sz w:val="20"/>
              </w:rPr>
              <w:t>rozpuszczalny w wodzie i zawiera</w:t>
            </w:r>
          </w:p>
        </w:tc>
        <w:tc>
          <w:tcPr>
            <w:tcW w:w="709" w:type="dxa"/>
            <w:vAlign w:val="center"/>
          </w:tcPr>
          <w:p w:rsidR="00DC703F" w:rsidRPr="00D10131" w:rsidRDefault="00DC703F" w:rsidP="00030DC6">
            <w:pPr>
              <w:jc w:val="center"/>
              <w:rPr>
                <w:bCs/>
                <w:sz w:val="20"/>
              </w:rPr>
            </w:pPr>
            <w:r w:rsidRPr="00D10131">
              <w:rPr>
                <w:bCs/>
                <w:sz w:val="20"/>
              </w:rPr>
              <w:t>1.</w:t>
            </w:r>
          </w:p>
        </w:tc>
        <w:tc>
          <w:tcPr>
            <w:tcW w:w="3166" w:type="dxa"/>
            <w:vAlign w:val="center"/>
          </w:tcPr>
          <w:p w:rsidR="00DC703F" w:rsidRPr="00D10131" w:rsidRDefault="00DC703F" w:rsidP="00030DC6">
            <w:pPr>
              <w:jc w:val="center"/>
              <w:rPr>
                <w:bCs/>
                <w:sz w:val="20"/>
              </w:rPr>
            </w:pPr>
            <w:r w:rsidRPr="00D10131">
              <w:rPr>
                <w:bCs/>
                <w:sz w:val="20"/>
              </w:rPr>
              <w:t>mniejszy procent masowy P</w:t>
            </w:r>
            <w:r w:rsidRPr="00D10131">
              <w:rPr>
                <w:bCs/>
                <w:sz w:val="20"/>
                <w:vertAlign w:val="subscript"/>
              </w:rPr>
              <w:t>2</w:t>
            </w:r>
            <w:r w:rsidRPr="00D10131">
              <w:rPr>
                <w:bCs/>
                <w:sz w:val="20"/>
              </w:rPr>
              <w:t>O</w:t>
            </w:r>
            <w:r w:rsidRPr="00D10131">
              <w:rPr>
                <w:bCs/>
                <w:sz w:val="20"/>
                <w:vertAlign w:val="subscript"/>
              </w:rPr>
              <w:t>5</w:t>
            </w:r>
            <w:r w:rsidRPr="00D10131">
              <w:rPr>
                <w:bCs/>
                <w:sz w:val="20"/>
              </w:rPr>
              <w:t>.</w:t>
            </w:r>
          </w:p>
        </w:tc>
      </w:tr>
      <w:tr w:rsidR="00DC703F" w:rsidRPr="00D10131" w:rsidTr="00624C8D">
        <w:tc>
          <w:tcPr>
            <w:tcW w:w="567" w:type="dxa"/>
            <w:vAlign w:val="center"/>
          </w:tcPr>
          <w:p w:rsidR="00DC703F" w:rsidRPr="00D10131" w:rsidRDefault="001F4933" w:rsidP="00030DC6">
            <w:pPr>
              <w:jc w:val="center"/>
              <w:rPr>
                <w:bCs/>
                <w:sz w:val="20"/>
              </w:rPr>
            </w:pPr>
            <w:r>
              <w:rPr>
                <w:bCs/>
                <w:sz w:val="20"/>
              </w:rPr>
              <w:t>B</w:t>
            </w:r>
          </w:p>
        </w:tc>
        <w:tc>
          <w:tcPr>
            <w:tcW w:w="993" w:type="dxa"/>
            <w:vAlign w:val="center"/>
          </w:tcPr>
          <w:p w:rsidR="00DC703F" w:rsidRPr="00D10131" w:rsidRDefault="00DC703F" w:rsidP="00030DC6">
            <w:pPr>
              <w:rPr>
                <w:bCs/>
                <w:sz w:val="20"/>
              </w:rPr>
            </w:pPr>
            <w:r w:rsidRPr="00D10131">
              <w:rPr>
                <w:bCs/>
                <w:sz w:val="20"/>
              </w:rPr>
              <w:t>nie jest</w:t>
            </w:r>
          </w:p>
        </w:tc>
        <w:tc>
          <w:tcPr>
            <w:tcW w:w="3685" w:type="dxa"/>
            <w:vMerge/>
          </w:tcPr>
          <w:p w:rsidR="00DC703F" w:rsidRPr="00D10131" w:rsidRDefault="00DC703F" w:rsidP="00030DC6">
            <w:pPr>
              <w:rPr>
                <w:bCs/>
                <w:sz w:val="20"/>
              </w:rPr>
            </w:pPr>
          </w:p>
        </w:tc>
        <w:tc>
          <w:tcPr>
            <w:tcW w:w="709" w:type="dxa"/>
            <w:vAlign w:val="center"/>
          </w:tcPr>
          <w:p w:rsidR="00DC703F" w:rsidRPr="00D10131" w:rsidRDefault="00DC703F" w:rsidP="00030DC6">
            <w:pPr>
              <w:jc w:val="center"/>
              <w:rPr>
                <w:bCs/>
                <w:sz w:val="20"/>
              </w:rPr>
            </w:pPr>
            <w:r w:rsidRPr="00D10131">
              <w:rPr>
                <w:bCs/>
                <w:sz w:val="20"/>
              </w:rPr>
              <w:t>2.</w:t>
            </w:r>
          </w:p>
        </w:tc>
        <w:tc>
          <w:tcPr>
            <w:tcW w:w="3166" w:type="dxa"/>
            <w:vAlign w:val="center"/>
          </w:tcPr>
          <w:p w:rsidR="00DC703F" w:rsidRPr="00D10131" w:rsidRDefault="00DC703F" w:rsidP="00030DC6">
            <w:pPr>
              <w:jc w:val="center"/>
              <w:rPr>
                <w:bCs/>
                <w:sz w:val="20"/>
              </w:rPr>
            </w:pPr>
            <w:r w:rsidRPr="00D10131">
              <w:rPr>
                <w:bCs/>
                <w:sz w:val="20"/>
              </w:rPr>
              <w:t>większy procent masowy P</w:t>
            </w:r>
            <w:r w:rsidRPr="00D10131">
              <w:rPr>
                <w:bCs/>
                <w:sz w:val="20"/>
                <w:vertAlign w:val="subscript"/>
              </w:rPr>
              <w:t>2</w:t>
            </w:r>
            <w:r w:rsidRPr="00D10131">
              <w:rPr>
                <w:bCs/>
                <w:sz w:val="20"/>
              </w:rPr>
              <w:t>O</w:t>
            </w:r>
            <w:r w:rsidRPr="00D10131">
              <w:rPr>
                <w:bCs/>
                <w:sz w:val="20"/>
                <w:vertAlign w:val="subscript"/>
              </w:rPr>
              <w:t>5</w:t>
            </w:r>
            <w:r w:rsidRPr="00D10131">
              <w:rPr>
                <w:bCs/>
                <w:sz w:val="20"/>
              </w:rPr>
              <w:t>.</w:t>
            </w:r>
          </w:p>
        </w:tc>
      </w:tr>
    </w:tbl>
    <w:p w:rsidR="00DC703F" w:rsidRPr="00030DC6" w:rsidRDefault="00DC703F" w:rsidP="00030DC6">
      <w:pPr>
        <w:rPr>
          <w:bCs/>
        </w:rPr>
      </w:pPr>
    </w:p>
    <w:p w:rsidR="00EC561B" w:rsidRPr="00030DC6" w:rsidRDefault="00EC561B" w:rsidP="00030DC6">
      <w:pPr>
        <w:rPr>
          <w:b/>
          <w:bCs/>
        </w:rPr>
      </w:pPr>
      <w:r w:rsidRPr="00030DC6">
        <w:rPr>
          <w:b/>
        </w:rPr>
        <w:t xml:space="preserve">Zadanie </w:t>
      </w:r>
      <w:r w:rsidR="00817C07" w:rsidRPr="00030DC6">
        <w:rPr>
          <w:b/>
        </w:rPr>
        <w:t>9</w:t>
      </w:r>
      <w:r w:rsidRPr="00030DC6">
        <w:rPr>
          <w:b/>
          <w:bCs/>
        </w:rPr>
        <w:t xml:space="preserve">. </w:t>
      </w:r>
    </w:p>
    <w:p w:rsidR="00EC561B" w:rsidRPr="00030DC6" w:rsidRDefault="00EC561B" w:rsidP="00030DC6">
      <w:pPr>
        <w:jc w:val="both"/>
        <w:rPr>
          <w:bCs/>
        </w:rPr>
      </w:pPr>
      <w:r w:rsidRPr="00030DC6">
        <w:rPr>
          <w:bCs/>
        </w:rPr>
        <w:t>Jedną z laboratoryjnych metod otrzymywania tlenu jest termiczny rozkład chloranu(V) potasu przebiegający zgodnie z równaniem:</w:t>
      </w:r>
    </w:p>
    <w:p w:rsidR="00EC561B" w:rsidRPr="00030DC6" w:rsidRDefault="00EC561B" w:rsidP="00030DC6">
      <w:pPr>
        <w:jc w:val="center"/>
        <w:rPr>
          <w:bCs/>
        </w:rPr>
      </w:pPr>
      <w:r w:rsidRPr="00030DC6">
        <w:rPr>
          <w:bCs/>
        </w:rPr>
        <w:t>2KClO</w:t>
      </w:r>
      <w:r w:rsidRPr="00030DC6">
        <w:rPr>
          <w:bCs/>
          <w:vertAlign w:val="subscript"/>
        </w:rPr>
        <w:t>3</w:t>
      </w:r>
      <w:r w:rsidRPr="00030DC6">
        <w:rPr>
          <w:bCs/>
        </w:rPr>
        <w:t xml:space="preserve"> → 2KCl + 3O</w:t>
      </w:r>
      <w:r w:rsidRPr="00030DC6">
        <w:rPr>
          <w:bCs/>
          <w:vertAlign w:val="subscript"/>
        </w:rPr>
        <w:t>2</w:t>
      </w:r>
    </w:p>
    <w:p w:rsidR="00EC561B" w:rsidRPr="00030DC6" w:rsidRDefault="00EC561B" w:rsidP="00030DC6">
      <w:pPr>
        <w:jc w:val="both"/>
        <w:rPr>
          <w:b/>
          <w:bCs/>
        </w:rPr>
      </w:pPr>
      <w:r w:rsidRPr="00030DC6">
        <w:rPr>
          <w:b/>
          <w:bCs/>
        </w:rPr>
        <w:t>Oblicz objętość tlenu, w przeliczeniu na warunki normalne, powstałego z rozkładu 30,6 g chloranu(V) potasu, który zawierał 10% masowy</w:t>
      </w:r>
      <w:r w:rsidR="00D57A7B">
        <w:rPr>
          <w:b/>
          <w:bCs/>
        </w:rPr>
        <w:t>ch zanieczyszczeń. Przyjmij, że </w:t>
      </w:r>
      <w:r w:rsidRPr="00030DC6">
        <w:rPr>
          <w:b/>
          <w:bCs/>
        </w:rPr>
        <w:t>wydajność reakcji była równa 80%.</w:t>
      </w:r>
    </w:p>
    <w:p w:rsidR="00EC561B" w:rsidRPr="00030DC6" w:rsidRDefault="00EC561B" w:rsidP="00030DC6">
      <w:pPr>
        <w:jc w:val="both"/>
        <w:rPr>
          <w:bCs/>
        </w:rPr>
      </w:pPr>
    </w:p>
    <w:p w:rsidR="00910744" w:rsidRPr="00030DC6" w:rsidRDefault="00910744" w:rsidP="00030DC6">
      <w:pPr>
        <w:jc w:val="both"/>
        <w:rPr>
          <w:b/>
        </w:rPr>
      </w:pPr>
      <w:r w:rsidRPr="00030DC6">
        <w:rPr>
          <w:b/>
        </w:rPr>
        <w:t xml:space="preserve">Zadanie 10. </w:t>
      </w:r>
    </w:p>
    <w:p w:rsidR="00910744" w:rsidRPr="003A2F11" w:rsidRDefault="00910744" w:rsidP="00030DC6">
      <w:pPr>
        <w:jc w:val="both"/>
        <w:rPr>
          <w:spacing w:val="-6"/>
        </w:rPr>
      </w:pPr>
      <w:r w:rsidRPr="003A2F11">
        <w:rPr>
          <w:spacing w:val="-6"/>
        </w:rPr>
        <w:t>Blaszkę z glinu o masie 10,80 g o odpowiednio przygo</w:t>
      </w:r>
      <w:r w:rsidR="003A2F11" w:rsidRPr="003A2F11">
        <w:rPr>
          <w:spacing w:val="-6"/>
        </w:rPr>
        <w:t>towanej powierzchni zanurzono w </w:t>
      </w:r>
      <w:r w:rsidRPr="003A2F11">
        <w:rPr>
          <w:spacing w:val="-6"/>
        </w:rPr>
        <w:t>wodnym roztworze Cu(NO</w:t>
      </w:r>
      <w:r w:rsidRPr="003A2F11">
        <w:rPr>
          <w:spacing w:val="-6"/>
          <w:vertAlign w:val="subscript"/>
        </w:rPr>
        <w:t>3</w:t>
      </w:r>
      <w:r w:rsidRPr="003A2F11">
        <w:rPr>
          <w:spacing w:val="-6"/>
        </w:rPr>
        <w:t>)</w:t>
      </w:r>
      <w:r w:rsidRPr="003A2F11">
        <w:rPr>
          <w:spacing w:val="-6"/>
          <w:vertAlign w:val="subscript"/>
        </w:rPr>
        <w:t>2</w:t>
      </w:r>
      <w:r w:rsidRPr="003A2F11">
        <w:rPr>
          <w:spacing w:val="-6"/>
        </w:rPr>
        <w:t>, utrzymując odpowiednie pH tego roztworu. Po pewnym czasie stwierdzono, że powierzchnia blaszki znajdująca się w roztworze pokryła się różowym nalotem o metalicznym połysku, a barwa roztworu stała się mniej intensywna</w:t>
      </w:r>
      <w:r w:rsidR="00C73567" w:rsidRPr="003A2F11">
        <w:rPr>
          <w:rFonts w:eastAsia="TimesNewRomanPSMT"/>
          <w:spacing w:val="-6"/>
        </w:rPr>
        <w:t xml:space="preserve">, </w:t>
      </w:r>
      <w:r w:rsidR="003A2F11" w:rsidRPr="003A2F11">
        <w:rPr>
          <w:spacing w:val="-6"/>
        </w:rPr>
        <w:t>turkusowa, ale </w:t>
      </w:r>
      <w:r w:rsidR="003A2F11">
        <w:rPr>
          <w:spacing w:val="-6"/>
        </w:rPr>
        <w:t>roztwór pozostał klarowny i </w:t>
      </w:r>
      <w:r w:rsidRPr="003A2F11">
        <w:rPr>
          <w:spacing w:val="-6"/>
        </w:rPr>
        <w:t xml:space="preserve">nie stwierdzono w nim wytrącenia żadnego osadu. Następnie blaszkę wyjęto z roztworu, osuszono i ponownie zważono. Jej masa wyniosła 12,17 g. Zaobserwowane </w:t>
      </w:r>
      <w:r w:rsidR="003A2F11">
        <w:rPr>
          <w:spacing w:val="-6"/>
        </w:rPr>
        <w:t>zmiany pozwoliły stwierdzić, że </w:t>
      </w:r>
      <w:r w:rsidRPr="003A2F11">
        <w:rPr>
          <w:spacing w:val="-6"/>
        </w:rPr>
        <w:t>w czasie doświadczenia zachodziła reakcja</w:t>
      </w:r>
      <w:r w:rsidR="003A2F11" w:rsidRPr="003A2F11">
        <w:rPr>
          <w:spacing w:val="-6"/>
        </w:rPr>
        <w:t xml:space="preserve"> chemiczna</w:t>
      </w:r>
      <w:r w:rsidRPr="003A2F11">
        <w:rPr>
          <w:spacing w:val="-6"/>
        </w:rPr>
        <w:t>, której przebieg opisuje równanie:</w:t>
      </w:r>
    </w:p>
    <w:p w:rsidR="003A2F11" w:rsidRDefault="00910744" w:rsidP="003A2F11">
      <w:pPr>
        <w:jc w:val="center"/>
      </w:pPr>
      <w:r w:rsidRPr="00030DC6">
        <w:rPr>
          <w:position w:val="-10"/>
        </w:rPr>
        <w:object w:dxaOrig="2760" w:dyaOrig="360">
          <v:shape id="_x0000_i1060" type="#_x0000_t75" style="width:137.8pt;height:18.55pt" o:ole="">
            <v:imagedata r:id="rId43" o:title=""/>
          </v:shape>
          <o:OLEObject Type="Embed" ProgID="Equation.DSMT4" ShapeID="_x0000_i1060" DrawAspect="Content" ObjectID="_1508221398" r:id="rId44"/>
        </w:object>
      </w:r>
    </w:p>
    <w:p w:rsidR="00A21449" w:rsidRPr="00A21449" w:rsidRDefault="00910744" w:rsidP="00A21449">
      <w:r w:rsidRPr="00030DC6">
        <w:rPr>
          <w:b/>
        </w:rPr>
        <w:t>Oblicz, ile gramów miedzi wydzieliło się w czasie opisanego doświadczenia.</w:t>
      </w:r>
    </w:p>
    <w:p w:rsidR="00D37971" w:rsidRPr="00030DC6" w:rsidRDefault="00D37971" w:rsidP="00030DC6">
      <w:pPr>
        <w:tabs>
          <w:tab w:val="left" w:pos="9072"/>
        </w:tabs>
        <w:jc w:val="both"/>
        <w:rPr>
          <w:b/>
        </w:rPr>
      </w:pPr>
      <w:r w:rsidRPr="00030DC6">
        <w:rPr>
          <w:b/>
        </w:rPr>
        <w:lastRenderedPageBreak/>
        <w:t>Informacja do zadań 11.</w:t>
      </w:r>
      <w:r w:rsidR="0073221C" w:rsidRPr="00030DC6">
        <w:rPr>
          <w:b/>
        </w:rPr>
        <w:t>–</w:t>
      </w:r>
      <w:r w:rsidRPr="00030DC6">
        <w:rPr>
          <w:b/>
        </w:rPr>
        <w:t>15.</w:t>
      </w:r>
    </w:p>
    <w:p w:rsidR="00D37971" w:rsidRPr="00030DC6" w:rsidRDefault="00D37971" w:rsidP="00030DC6">
      <w:pPr>
        <w:tabs>
          <w:tab w:val="left" w:pos="9072"/>
        </w:tabs>
        <w:jc w:val="both"/>
      </w:pPr>
      <w:r w:rsidRPr="00030DC6">
        <w:t>Dimetyloglioksym jest związkiem organicznym o następującym wzorze:</w:t>
      </w:r>
    </w:p>
    <w:p w:rsidR="00D37971" w:rsidRPr="00030DC6" w:rsidRDefault="00D37971" w:rsidP="00030DC6">
      <w:pPr>
        <w:tabs>
          <w:tab w:val="left" w:pos="9072"/>
        </w:tabs>
        <w:jc w:val="both"/>
      </w:pPr>
    </w:p>
    <w:p w:rsidR="00D37971" w:rsidRPr="00030DC6" w:rsidRDefault="00F65694" w:rsidP="00030DC6">
      <w:pPr>
        <w:tabs>
          <w:tab w:val="left" w:pos="9072"/>
        </w:tabs>
        <w:jc w:val="center"/>
      </w:pPr>
      <w:r w:rsidRPr="00030DC6">
        <w:object w:dxaOrig="2621" w:dyaOrig="1555">
          <v:shape id="_x0000_i1061" type="#_x0000_t75" style="width:103.35pt;height:59.65pt" o:ole="">
            <v:imagedata r:id="rId45" o:title=""/>
          </v:shape>
          <o:OLEObject Type="Embed" ProgID="ACD.ChemSketch.20" ShapeID="_x0000_i1061" DrawAspect="Content" ObjectID="_1508221399" r:id="rId46"/>
        </w:object>
      </w:r>
    </w:p>
    <w:p w:rsidR="00D37971" w:rsidRPr="00030DC6" w:rsidRDefault="00D37971" w:rsidP="00030DC6">
      <w:pPr>
        <w:tabs>
          <w:tab w:val="left" w:pos="9072"/>
        </w:tabs>
        <w:jc w:val="both"/>
      </w:pPr>
      <w:r w:rsidRPr="00030DC6">
        <w:t>Związek ten jest wykorzystywany w analizie chemicznej między innymi do wykrywania i określania ilości jonów niklu(II), z którymi tworzy trudno rozpuszczalny w wodzie osad dimetyloglioksymianu niklu(II) o różowym zabarwieniu. Reakcja ta przebiega zgodnie z równaniem</w:t>
      </w:r>
      <w:r w:rsidR="003C7C9E">
        <w:t>:</w:t>
      </w:r>
    </w:p>
    <w:p w:rsidR="00D37971" w:rsidRPr="00030DC6" w:rsidRDefault="00ED2BC3" w:rsidP="00030DC6">
      <w:pPr>
        <w:tabs>
          <w:tab w:val="left" w:pos="9072"/>
        </w:tabs>
        <w:jc w:val="center"/>
      </w:pPr>
      <w:r>
        <w:object w:dxaOrig="10142" w:dyaOrig="3163">
          <v:shape id="_x0000_i1062" type="#_x0000_t75" style="width:428.45pt;height:133.85pt" o:ole="">
            <v:imagedata r:id="rId47" o:title=""/>
          </v:shape>
          <o:OLEObject Type="Embed" ProgID="ACD.ChemSketch.20" ShapeID="_x0000_i1062" DrawAspect="Content" ObjectID="_1508221400" r:id="rId48"/>
        </w:object>
      </w:r>
    </w:p>
    <w:p w:rsidR="00D37971" w:rsidRPr="004B3F56" w:rsidRDefault="00D37971" w:rsidP="004B3F56">
      <w:pPr>
        <w:tabs>
          <w:tab w:val="left" w:pos="9072"/>
        </w:tabs>
        <w:jc w:val="right"/>
        <w:rPr>
          <w:sz w:val="20"/>
        </w:rPr>
      </w:pPr>
      <w:r w:rsidRPr="004B3F56">
        <w:rPr>
          <w:sz w:val="20"/>
        </w:rPr>
        <w:t xml:space="preserve">Na podstawie: J. Minczewski, Z. Marczenko, </w:t>
      </w:r>
      <w:r w:rsidRPr="004B3F56">
        <w:rPr>
          <w:i/>
          <w:sz w:val="20"/>
        </w:rPr>
        <w:t>Chemia analityczna 2. Chemiczne metody</w:t>
      </w:r>
      <w:r w:rsidR="000A7569">
        <w:rPr>
          <w:i/>
          <w:sz w:val="20"/>
        </w:rPr>
        <w:t xml:space="preserve"> analizy</w:t>
      </w:r>
      <w:r w:rsidRPr="004B3F56">
        <w:rPr>
          <w:i/>
          <w:sz w:val="20"/>
        </w:rPr>
        <w:t xml:space="preserve"> </w:t>
      </w:r>
      <w:r w:rsidR="00ED51A4">
        <w:rPr>
          <w:i/>
          <w:sz w:val="20"/>
        </w:rPr>
        <w:t>ilościowej</w:t>
      </w:r>
      <w:r w:rsidR="00402D3D">
        <w:rPr>
          <w:sz w:val="20"/>
        </w:rPr>
        <w:t>,</w:t>
      </w:r>
      <w:r w:rsidR="00ED51A4">
        <w:rPr>
          <w:sz w:val="20"/>
        </w:rPr>
        <w:br/>
      </w:r>
      <w:r w:rsidR="00402D3D">
        <w:rPr>
          <w:sz w:val="20"/>
        </w:rPr>
        <w:t xml:space="preserve"> Warszawa 1998, s. 179–</w:t>
      </w:r>
      <w:r w:rsidRPr="004B3F56">
        <w:rPr>
          <w:sz w:val="20"/>
        </w:rPr>
        <w:t>181.</w:t>
      </w:r>
    </w:p>
    <w:p w:rsidR="00D37971" w:rsidRPr="00030DC6" w:rsidRDefault="00D37971" w:rsidP="00030DC6">
      <w:pPr>
        <w:tabs>
          <w:tab w:val="left" w:pos="9072"/>
        </w:tabs>
        <w:jc w:val="both"/>
      </w:pPr>
    </w:p>
    <w:p w:rsidR="00D37971" w:rsidRPr="00030DC6" w:rsidRDefault="00D37971" w:rsidP="00030DC6">
      <w:pPr>
        <w:tabs>
          <w:tab w:val="left" w:pos="9072"/>
        </w:tabs>
        <w:jc w:val="both"/>
      </w:pPr>
      <w:r w:rsidRPr="00030DC6">
        <w:rPr>
          <w:b/>
        </w:rPr>
        <w:t xml:space="preserve">Zadanie 11. </w:t>
      </w:r>
    </w:p>
    <w:p w:rsidR="00D37971" w:rsidRPr="004B3F56" w:rsidRDefault="00D37971" w:rsidP="00030DC6">
      <w:pPr>
        <w:tabs>
          <w:tab w:val="left" w:pos="9072"/>
        </w:tabs>
        <w:jc w:val="both"/>
      </w:pPr>
      <w:r w:rsidRPr="00030DC6">
        <w:rPr>
          <w:b/>
        </w:rPr>
        <w:t xml:space="preserve">Napisz </w:t>
      </w:r>
      <w:r w:rsidRPr="00030DC6">
        <w:rPr>
          <w:b/>
          <w:u w:val="single"/>
        </w:rPr>
        <w:t>wzór sumaryczny</w:t>
      </w:r>
      <w:r w:rsidRPr="00030DC6">
        <w:rPr>
          <w:b/>
        </w:rPr>
        <w:t xml:space="preserve"> dimetyloglioksymu</w:t>
      </w:r>
      <w:r w:rsidR="004B3F56">
        <w:rPr>
          <w:b/>
        </w:rPr>
        <w:t xml:space="preserve"> </w:t>
      </w:r>
      <w:r w:rsidR="004B3F56" w:rsidRPr="00AD47E0">
        <w:rPr>
          <w:rFonts w:eastAsia="TimesNewRomanPS-ItalicMT"/>
          <w:iCs/>
        </w:rPr>
        <w:t xml:space="preserve">(patrz → informacja do zadań </w:t>
      </w:r>
      <w:r w:rsidR="004B3F56">
        <w:rPr>
          <w:rFonts w:eastAsia="TimesNewRomanPS-ItalicMT"/>
          <w:iCs/>
        </w:rPr>
        <w:t>11</w:t>
      </w:r>
      <w:r w:rsidR="004B3F56" w:rsidRPr="00AD47E0">
        <w:rPr>
          <w:rFonts w:eastAsia="TimesNewRomanPS-ItalicMT"/>
          <w:iCs/>
        </w:rPr>
        <w:t>.–</w:t>
      </w:r>
      <w:r w:rsidR="004B3F56">
        <w:rPr>
          <w:rFonts w:eastAsia="TimesNewRomanPS-ItalicMT"/>
          <w:iCs/>
        </w:rPr>
        <w:t>15</w:t>
      </w:r>
      <w:r w:rsidR="004B3F56" w:rsidRPr="00AD47E0">
        <w:rPr>
          <w:rFonts w:eastAsia="TimesNewRomanPS-ItalicMT"/>
          <w:iCs/>
        </w:rPr>
        <w:t>.).</w:t>
      </w:r>
    </w:p>
    <w:p w:rsidR="00D37971" w:rsidRPr="00030DC6" w:rsidRDefault="00D37971" w:rsidP="00030DC6">
      <w:pPr>
        <w:tabs>
          <w:tab w:val="left" w:pos="9072"/>
        </w:tabs>
        <w:jc w:val="both"/>
      </w:pPr>
    </w:p>
    <w:p w:rsidR="00D37971" w:rsidRPr="00030DC6" w:rsidRDefault="00D37971" w:rsidP="00030DC6">
      <w:pPr>
        <w:tabs>
          <w:tab w:val="left" w:pos="9072"/>
        </w:tabs>
        <w:jc w:val="both"/>
      </w:pPr>
      <w:r w:rsidRPr="00030DC6">
        <w:rPr>
          <w:b/>
        </w:rPr>
        <w:t xml:space="preserve">Zadanie 12. </w:t>
      </w:r>
    </w:p>
    <w:p w:rsidR="00D37971" w:rsidRDefault="002856A7" w:rsidP="00030DC6">
      <w:pPr>
        <w:tabs>
          <w:tab w:val="left" w:pos="9072"/>
        </w:tabs>
        <w:jc w:val="both"/>
        <w:rPr>
          <w:b/>
        </w:rPr>
      </w:pPr>
      <w:r>
        <w:rPr>
          <w:b/>
        </w:rPr>
        <w:t xml:space="preserve">Uzupełnij tabelę. </w:t>
      </w:r>
      <w:r w:rsidR="00D37971" w:rsidRPr="00030DC6">
        <w:rPr>
          <w:b/>
        </w:rPr>
        <w:t xml:space="preserve">Określ liczbę wiązań typu </w:t>
      </w:r>
      <w:r w:rsidR="00D37971" w:rsidRPr="002856A7">
        <w:rPr>
          <w:b/>
          <w:i/>
        </w:rPr>
        <w:t>σ</w:t>
      </w:r>
      <w:r w:rsidR="00D37971" w:rsidRPr="00030DC6">
        <w:rPr>
          <w:b/>
        </w:rPr>
        <w:t xml:space="preserve"> i typu </w:t>
      </w:r>
      <w:r w:rsidR="00D37971" w:rsidRPr="002856A7">
        <w:rPr>
          <w:b/>
          <w:i/>
        </w:rPr>
        <w:t>π</w:t>
      </w:r>
      <w:r w:rsidR="00D37971" w:rsidRPr="00030DC6">
        <w:rPr>
          <w:b/>
        </w:rPr>
        <w:t xml:space="preserve"> w cząsteczce dimetyloglioksymu </w:t>
      </w:r>
      <w:r w:rsidR="003C7C9E" w:rsidRPr="00AD47E0">
        <w:rPr>
          <w:rFonts w:eastAsia="TimesNewRomanPS-ItalicMT"/>
          <w:iCs/>
        </w:rPr>
        <w:t xml:space="preserve">(patrz → informacja do zadań </w:t>
      </w:r>
      <w:r w:rsidR="003C7C9E">
        <w:rPr>
          <w:rFonts w:eastAsia="TimesNewRomanPS-ItalicMT"/>
          <w:iCs/>
        </w:rPr>
        <w:t>11</w:t>
      </w:r>
      <w:r w:rsidR="003C7C9E" w:rsidRPr="00AD47E0">
        <w:rPr>
          <w:rFonts w:eastAsia="TimesNewRomanPS-ItalicMT"/>
          <w:iCs/>
        </w:rPr>
        <w:t>.–</w:t>
      </w:r>
      <w:r w:rsidR="003C7C9E">
        <w:rPr>
          <w:rFonts w:eastAsia="TimesNewRomanPS-ItalicMT"/>
          <w:iCs/>
        </w:rPr>
        <w:t xml:space="preserve">15.) </w:t>
      </w:r>
      <w:r w:rsidR="00D37971" w:rsidRPr="00030DC6">
        <w:rPr>
          <w:b/>
        </w:rPr>
        <w:t>oraz liczbę</w:t>
      </w:r>
      <w:r w:rsidR="003C7C9E">
        <w:rPr>
          <w:b/>
        </w:rPr>
        <w:t xml:space="preserve"> wolnych par elektronowych przy </w:t>
      </w:r>
      <w:r w:rsidR="00D37971" w:rsidRPr="00030DC6">
        <w:rPr>
          <w:b/>
        </w:rPr>
        <w:t>atomach tworzących tę cząsteczkę.</w:t>
      </w:r>
    </w:p>
    <w:p w:rsidR="002856A7" w:rsidRPr="00030DC6" w:rsidRDefault="002856A7" w:rsidP="00030DC6">
      <w:pPr>
        <w:tabs>
          <w:tab w:val="left" w:pos="9072"/>
        </w:tabs>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0"/>
        <w:gridCol w:w="2693"/>
        <w:gridCol w:w="3701"/>
      </w:tblGrid>
      <w:tr w:rsidR="00D37971" w:rsidRPr="002856A7" w:rsidTr="002856A7">
        <w:trPr>
          <w:jc w:val="center"/>
        </w:trPr>
        <w:tc>
          <w:tcPr>
            <w:tcW w:w="2710" w:type="dxa"/>
            <w:vAlign w:val="center"/>
          </w:tcPr>
          <w:p w:rsidR="00D37971" w:rsidRPr="002856A7" w:rsidRDefault="00D37971" w:rsidP="00030DC6">
            <w:pPr>
              <w:tabs>
                <w:tab w:val="left" w:pos="9072"/>
              </w:tabs>
              <w:jc w:val="center"/>
              <w:rPr>
                <w:b/>
                <w:sz w:val="20"/>
              </w:rPr>
            </w:pPr>
            <w:r w:rsidRPr="002856A7">
              <w:rPr>
                <w:b/>
                <w:sz w:val="20"/>
              </w:rPr>
              <w:t>Liczba wiązań typu σ</w:t>
            </w:r>
          </w:p>
        </w:tc>
        <w:tc>
          <w:tcPr>
            <w:tcW w:w="2693" w:type="dxa"/>
            <w:vAlign w:val="center"/>
          </w:tcPr>
          <w:p w:rsidR="00D37971" w:rsidRPr="002856A7" w:rsidRDefault="00D37971" w:rsidP="00030DC6">
            <w:pPr>
              <w:tabs>
                <w:tab w:val="left" w:pos="9072"/>
              </w:tabs>
              <w:jc w:val="center"/>
              <w:rPr>
                <w:b/>
                <w:sz w:val="20"/>
              </w:rPr>
            </w:pPr>
            <w:r w:rsidRPr="002856A7">
              <w:rPr>
                <w:b/>
                <w:sz w:val="20"/>
              </w:rPr>
              <w:t>Liczba wiązań typu π</w:t>
            </w:r>
          </w:p>
        </w:tc>
        <w:tc>
          <w:tcPr>
            <w:tcW w:w="3701" w:type="dxa"/>
            <w:vAlign w:val="center"/>
          </w:tcPr>
          <w:p w:rsidR="00D37971" w:rsidRPr="002856A7" w:rsidRDefault="00D37971" w:rsidP="002856A7">
            <w:pPr>
              <w:tabs>
                <w:tab w:val="left" w:pos="9072"/>
              </w:tabs>
              <w:jc w:val="center"/>
              <w:rPr>
                <w:b/>
                <w:sz w:val="20"/>
              </w:rPr>
            </w:pPr>
            <w:r w:rsidRPr="002856A7">
              <w:rPr>
                <w:b/>
                <w:sz w:val="20"/>
              </w:rPr>
              <w:t>Liczba wolnych par elektronowych</w:t>
            </w:r>
          </w:p>
        </w:tc>
      </w:tr>
      <w:tr w:rsidR="00D37971" w:rsidRPr="002856A7" w:rsidTr="002856A7">
        <w:trPr>
          <w:jc w:val="center"/>
        </w:trPr>
        <w:tc>
          <w:tcPr>
            <w:tcW w:w="2710" w:type="dxa"/>
          </w:tcPr>
          <w:p w:rsidR="00D37971" w:rsidRPr="002856A7" w:rsidRDefault="00D37971" w:rsidP="00030DC6">
            <w:pPr>
              <w:tabs>
                <w:tab w:val="left" w:pos="9072"/>
              </w:tabs>
              <w:jc w:val="both"/>
              <w:rPr>
                <w:sz w:val="20"/>
              </w:rPr>
            </w:pPr>
          </w:p>
        </w:tc>
        <w:tc>
          <w:tcPr>
            <w:tcW w:w="2693" w:type="dxa"/>
          </w:tcPr>
          <w:p w:rsidR="00D37971" w:rsidRPr="002856A7" w:rsidRDefault="00D37971" w:rsidP="00030DC6">
            <w:pPr>
              <w:tabs>
                <w:tab w:val="left" w:pos="9072"/>
              </w:tabs>
              <w:jc w:val="both"/>
              <w:rPr>
                <w:sz w:val="20"/>
              </w:rPr>
            </w:pPr>
          </w:p>
        </w:tc>
        <w:tc>
          <w:tcPr>
            <w:tcW w:w="3701" w:type="dxa"/>
          </w:tcPr>
          <w:p w:rsidR="00D37971" w:rsidRPr="002856A7" w:rsidRDefault="00D37971" w:rsidP="00030DC6">
            <w:pPr>
              <w:tabs>
                <w:tab w:val="left" w:pos="9072"/>
              </w:tabs>
              <w:jc w:val="both"/>
              <w:rPr>
                <w:sz w:val="20"/>
              </w:rPr>
            </w:pPr>
          </w:p>
        </w:tc>
      </w:tr>
    </w:tbl>
    <w:p w:rsidR="003C7C9E" w:rsidRPr="00030DC6" w:rsidRDefault="003C7C9E" w:rsidP="00030DC6">
      <w:pPr>
        <w:tabs>
          <w:tab w:val="left" w:pos="9072"/>
        </w:tabs>
        <w:jc w:val="both"/>
      </w:pPr>
    </w:p>
    <w:p w:rsidR="00D37971" w:rsidRPr="00030DC6" w:rsidRDefault="00D37971" w:rsidP="00030DC6">
      <w:pPr>
        <w:tabs>
          <w:tab w:val="left" w:pos="9072"/>
        </w:tabs>
        <w:jc w:val="both"/>
      </w:pPr>
      <w:r w:rsidRPr="00030DC6">
        <w:rPr>
          <w:b/>
        </w:rPr>
        <w:t>Zadanie 13.</w:t>
      </w:r>
    </w:p>
    <w:p w:rsidR="00D37971" w:rsidRDefault="003C7C9E" w:rsidP="00030DC6">
      <w:pPr>
        <w:jc w:val="both"/>
        <w:rPr>
          <w:rFonts w:eastAsia="TimesNewRomanPS-ItalicMT"/>
          <w:iCs/>
        </w:rPr>
      </w:pPr>
      <w:r>
        <w:rPr>
          <w:b/>
          <w:lang w:eastAsia="pl-PL"/>
        </w:rPr>
        <w:t>Uzupełnij</w:t>
      </w:r>
      <w:r w:rsidR="00D37971" w:rsidRPr="00030DC6">
        <w:rPr>
          <w:b/>
          <w:lang w:eastAsia="pl-PL"/>
        </w:rPr>
        <w:t xml:space="preserve"> tabelę, wpisując literę P, jeżeli zdanie jest prawdziwe</w:t>
      </w:r>
      <w:r w:rsidR="00DA1551">
        <w:rPr>
          <w:b/>
          <w:lang w:eastAsia="pl-PL"/>
        </w:rPr>
        <w:t>,</w:t>
      </w:r>
      <w:r w:rsidR="00D37971" w:rsidRPr="00030DC6">
        <w:rPr>
          <w:b/>
          <w:lang w:eastAsia="pl-PL"/>
        </w:rPr>
        <w:t xml:space="preserve"> lub</w:t>
      </w:r>
      <w:r>
        <w:rPr>
          <w:b/>
          <w:lang w:eastAsia="pl-PL"/>
        </w:rPr>
        <w:t xml:space="preserve"> literę F</w:t>
      </w:r>
      <w:r w:rsidR="00DA1551">
        <w:rPr>
          <w:b/>
          <w:lang w:eastAsia="pl-PL"/>
        </w:rPr>
        <w:t xml:space="preserve"> –</w:t>
      </w:r>
      <w:r>
        <w:rPr>
          <w:b/>
          <w:lang w:eastAsia="pl-PL"/>
        </w:rPr>
        <w:t xml:space="preserve"> jeżeli jest fałszywe </w:t>
      </w:r>
      <w:r w:rsidRPr="00AD47E0">
        <w:rPr>
          <w:rFonts w:eastAsia="TimesNewRomanPS-ItalicMT"/>
          <w:iCs/>
        </w:rPr>
        <w:t xml:space="preserve">(patrz → informacja do zadań </w:t>
      </w:r>
      <w:r>
        <w:rPr>
          <w:rFonts w:eastAsia="TimesNewRomanPS-ItalicMT"/>
          <w:iCs/>
        </w:rPr>
        <w:t>11</w:t>
      </w:r>
      <w:r w:rsidRPr="00AD47E0">
        <w:rPr>
          <w:rFonts w:eastAsia="TimesNewRomanPS-ItalicMT"/>
          <w:iCs/>
        </w:rPr>
        <w:t>.–</w:t>
      </w:r>
      <w:r>
        <w:rPr>
          <w:rFonts w:eastAsia="TimesNewRomanPS-ItalicMT"/>
          <w:iCs/>
        </w:rPr>
        <w:t>15.).</w:t>
      </w:r>
    </w:p>
    <w:p w:rsidR="003C7C9E" w:rsidRPr="00030DC6" w:rsidRDefault="003C7C9E" w:rsidP="00030DC6">
      <w:pPr>
        <w:jc w:val="both"/>
        <w:rPr>
          <w:b/>
          <w:lang w:eastAsia="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88"/>
        <w:gridCol w:w="817"/>
      </w:tblGrid>
      <w:tr w:rsidR="00D37971" w:rsidRPr="003C7C9E" w:rsidTr="007D0420">
        <w:trPr>
          <w:jc w:val="center"/>
        </w:trPr>
        <w:tc>
          <w:tcPr>
            <w:tcW w:w="8188" w:type="dxa"/>
          </w:tcPr>
          <w:p w:rsidR="00D37971" w:rsidRPr="003C7C9E" w:rsidRDefault="00D37971" w:rsidP="003C7C9E">
            <w:pPr>
              <w:jc w:val="center"/>
              <w:rPr>
                <w:b/>
                <w:sz w:val="20"/>
              </w:rPr>
            </w:pPr>
            <w:r w:rsidRPr="003C7C9E">
              <w:rPr>
                <w:b/>
                <w:sz w:val="20"/>
              </w:rPr>
              <w:t>Zdanie</w:t>
            </w:r>
          </w:p>
        </w:tc>
        <w:tc>
          <w:tcPr>
            <w:tcW w:w="817" w:type="dxa"/>
          </w:tcPr>
          <w:p w:rsidR="00D37971" w:rsidRPr="003C7C9E" w:rsidRDefault="00D37971" w:rsidP="003C7C9E">
            <w:pPr>
              <w:jc w:val="center"/>
              <w:rPr>
                <w:b/>
                <w:sz w:val="20"/>
              </w:rPr>
            </w:pPr>
            <w:r w:rsidRPr="003C7C9E">
              <w:rPr>
                <w:b/>
                <w:sz w:val="20"/>
              </w:rPr>
              <w:t>P/F</w:t>
            </w:r>
          </w:p>
        </w:tc>
      </w:tr>
      <w:tr w:rsidR="00D37971" w:rsidRPr="003C7C9E" w:rsidTr="007D0420">
        <w:trPr>
          <w:jc w:val="center"/>
        </w:trPr>
        <w:tc>
          <w:tcPr>
            <w:tcW w:w="8188" w:type="dxa"/>
          </w:tcPr>
          <w:p w:rsidR="00D37971" w:rsidRPr="003C7C9E" w:rsidRDefault="00D37971" w:rsidP="003C7C9E">
            <w:pPr>
              <w:pStyle w:val="Akapitzlist"/>
              <w:numPr>
                <w:ilvl w:val="0"/>
                <w:numId w:val="38"/>
              </w:numPr>
              <w:spacing w:after="0" w:line="240" w:lineRule="auto"/>
              <w:ind w:left="285" w:hanging="283"/>
              <w:jc w:val="both"/>
              <w:rPr>
                <w:sz w:val="20"/>
              </w:rPr>
            </w:pPr>
            <w:r w:rsidRPr="003C7C9E">
              <w:rPr>
                <w:sz w:val="20"/>
              </w:rPr>
              <w:t xml:space="preserve">Dla wszystkich atomów węgla w cząsteczce dimetyloglioksymu należy przyjąć hybrydyzację typu </w:t>
            </w:r>
            <w:r w:rsidRPr="003C7C9E">
              <w:rPr>
                <w:i/>
                <w:sz w:val="20"/>
              </w:rPr>
              <w:t>sp</w:t>
            </w:r>
            <w:r w:rsidRPr="003C7C9E">
              <w:rPr>
                <w:sz w:val="20"/>
                <w:vertAlign w:val="superscript"/>
              </w:rPr>
              <w:t>2</w:t>
            </w:r>
            <w:r w:rsidRPr="003C7C9E">
              <w:rPr>
                <w:sz w:val="20"/>
              </w:rPr>
              <w:t>.</w:t>
            </w:r>
          </w:p>
        </w:tc>
        <w:tc>
          <w:tcPr>
            <w:tcW w:w="817" w:type="dxa"/>
          </w:tcPr>
          <w:p w:rsidR="00D37971" w:rsidRPr="003C7C9E" w:rsidRDefault="00D37971" w:rsidP="00030DC6">
            <w:pPr>
              <w:jc w:val="center"/>
              <w:rPr>
                <w:sz w:val="20"/>
              </w:rPr>
            </w:pPr>
          </w:p>
        </w:tc>
      </w:tr>
      <w:tr w:rsidR="00D37971" w:rsidRPr="003C7C9E" w:rsidTr="007D0420">
        <w:trPr>
          <w:jc w:val="center"/>
        </w:trPr>
        <w:tc>
          <w:tcPr>
            <w:tcW w:w="8188" w:type="dxa"/>
          </w:tcPr>
          <w:p w:rsidR="00D37971" w:rsidRPr="003C7C9E" w:rsidRDefault="00D37971" w:rsidP="003C7C9E">
            <w:pPr>
              <w:pStyle w:val="Akapitzlist"/>
              <w:numPr>
                <w:ilvl w:val="0"/>
                <w:numId w:val="37"/>
              </w:numPr>
              <w:spacing w:after="0" w:line="240" w:lineRule="auto"/>
              <w:ind w:left="285" w:hanging="283"/>
              <w:jc w:val="both"/>
              <w:rPr>
                <w:sz w:val="20"/>
              </w:rPr>
            </w:pPr>
            <w:r w:rsidRPr="003C7C9E">
              <w:rPr>
                <w:sz w:val="20"/>
              </w:rPr>
              <w:t>We wzorze dimetyloglioksymianu niklu(II) strzałkami zazna</w:t>
            </w:r>
            <w:r w:rsidR="003C7C9E">
              <w:rPr>
                <w:sz w:val="20"/>
              </w:rPr>
              <w:t>czono wiązania koordynacyjne, a </w:t>
            </w:r>
            <w:r w:rsidRPr="003C7C9E">
              <w:rPr>
                <w:sz w:val="20"/>
              </w:rPr>
              <w:t>kropkami wiązania wodorowe.</w:t>
            </w:r>
          </w:p>
        </w:tc>
        <w:tc>
          <w:tcPr>
            <w:tcW w:w="817" w:type="dxa"/>
          </w:tcPr>
          <w:p w:rsidR="00D37971" w:rsidRPr="003C7C9E" w:rsidRDefault="00D37971" w:rsidP="00030DC6">
            <w:pPr>
              <w:jc w:val="center"/>
              <w:rPr>
                <w:sz w:val="20"/>
              </w:rPr>
            </w:pPr>
          </w:p>
        </w:tc>
      </w:tr>
      <w:tr w:rsidR="00D37971" w:rsidRPr="003C7C9E" w:rsidTr="007D0420">
        <w:trPr>
          <w:jc w:val="center"/>
        </w:trPr>
        <w:tc>
          <w:tcPr>
            <w:tcW w:w="8188" w:type="dxa"/>
          </w:tcPr>
          <w:p w:rsidR="00D37971" w:rsidRPr="003C7C9E" w:rsidRDefault="00D37971" w:rsidP="003C7C9E">
            <w:pPr>
              <w:pStyle w:val="Akapitzlist"/>
              <w:numPr>
                <w:ilvl w:val="0"/>
                <w:numId w:val="37"/>
              </w:numPr>
              <w:spacing w:after="0" w:line="240" w:lineRule="auto"/>
              <w:ind w:left="285" w:hanging="283"/>
              <w:jc w:val="both"/>
              <w:rPr>
                <w:sz w:val="20"/>
              </w:rPr>
            </w:pPr>
            <w:r w:rsidRPr="003C7C9E">
              <w:rPr>
                <w:sz w:val="20"/>
              </w:rPr>
              <w:t>W reakcji wytrącania dimetyloglioksymianu niklu(II) dimetyloglioksym jest kwasem Brønsteda, ponieważ jest dawcą protonów.</w:t>
            </w:r>
          </w:p>
        </w:tc>
        <w:tc>
          <w:tcPr>
            <w:tcW w:w="817" w:type="dxa"/>
          </w:tcPr>
          <w:p w:rsidR="00D37971" w:rsidRPr="003C7C9E" w:rsidRDefault="00D37971" w:rsidP="00030DC6">
            <w:pPr>
              <w:jc w:val="center"/>
              <w:rPr>
                <w:sz w:val="20"/>
              </w:rPr>
            </w:pPr>
          </w:p>
        </w:tc>
      </w:tr>
    </w:tbl>
    <w:p w:rsidR="00D37971" w:rsidRPr="00030DC6" w:rsidRDefault="00D37971" w:rsidP="00030DC6">
      <w:pPr>
        <w:jc w:val="both"/>
        <w:rPr>
          <w:lang w:eastAsia="pl-PL"/>
        </w:rPr>
      </w:pPr>
    </w:p>
    <w:p w:rsidR="00D37971" w:rsidRPr="00030DC6" w:rsidRDefault="00D37971" w:rsidP="00030DC6">
      <w:pPr>
        <w:tabs>
          <w:tab w:val="left" w:pos="9072"/>
        </w:tabs>
        <w:jc w:val="both"/>
      </w:pPr>
      <w:r w:rsidRPr="00030DC6">
        <w:rPr>
          <w:b/>
        </w:rPr>
        <w:t>Zadanie 14.</w:t>
      </w:r>
    </w:p>
    <w:p w:rsidR="00D37971" w:rsidRPr="003C7C9E" w:rsidRDefault="00D37971" w:rsidP="00030DC6">
      <w:pPr>
        <w:tabs>
          <w:tab w:val="left" w:pos="9072"/>
        </w:tabs>
        <w:jc w:val="both"/>
      </w:pPr>
      <w:r w:rsidRPr="00030DC6">
        <w:rPr>
          <w:b/>
        </w:rPr>
        <w:t xml:space="preserve">Napisz konfigurację elektronową atomu niklu </w:t>
      </w:r>
      <w:r w:rsidR="003C7C9E" w:rsidRPr="00AD47E0">
        <w:rPr>
          <w:rFonts w:eastAsia="TimesNewRomanPS-ItalicMT"/>
          <w:iCs/>
        </w:rPr>
        <w:t xml:space="preserve">(patrz → informacja do zadań </w:t>
      </w:r>
      <w:r w:rsidR="003C7C9E">
        <w:rPr>
          <w:rFonts w:eastAsia="TimesNewRomanPS-ItalicMT"/>
          <w:iCs/>
        </w:rPr>
        <w:t>11</w:t>
      </w:r>
      <w:r w:rsidR="003C7C9E" w:rsidRPr="00AD47E0">
        <w:rPr>
          <w:rFonts w:eastAsia="TimesNewRomanPS-ItalicMT"/>
          <w:iCs/>
        </w:rPr>
        <w:t>.–</w:t>
      </w:r>
      <w:r w:rsidR="003C7C9E">
        <w:rPr>
          <w:rFonts w:eastAsia="TimesNewRomanPS-ItalicMT"/>
          <w:iCs/>
        </w:rPr>
        <w:t>15</w:t>
      </w:r>
      <w:r w:rsidR="003C7C9E" w:rsidRPr="00AD47E0">
        <w:rPr>
          <w:rFonts w:eastAsia="TimesNewRomanPS-ItalicMT"/>
          <w:iCs/>
        </w:rPr>
        <w:t>.)</w:t>
      </w:r>
      <w:r w:rsidR="003C7C9E">
        <w:rPr>
          <w:rFonts w:eastAsia="TimesNewRomanPS-ItalicMT"/>
          <w:iCs/>
        </w:rPr>
        <w:t xml:space="preserve"> </w:t>
      </w:r>
      <w:r w:rsidR="003C7C9E">
        <w:rPr>
          <w:b/>
        </w:rPr>
        <w:t>w </w:t>
      </w:r>
      <w:r w:rsidRPr="00030DC6">
        <w:rPr>
          <w:b/>
        </w:rPr>
        <w:t>stanie podstawowym, uwzględniając rozmieszczenie elektronów na podpowłokach, i</w:t>
      </w:r>
      <w:r w:rsidR="003C7C9E">
        <w:rPr>
          <w:b/>
        </w:rPr>
        <w:t> </w:t>
      </w:r>
      <w:r w:rsidRPr="00030DC6">
        <w:rPr>
          <w:b/>
        </w:rPr>
        <w:t>przedstaw schemat klatkowy rozmieszczenia elektronów walencyjnych atomu tego pierwiastka</w:t>
      </w:r>
      <w:r w:rsidR="0028243C">
        <w:rPr>
          <w:b/>
        </w:rPr>
        <w:t xml:space="preserve"> chemicznego.</w:t>
      </w:r>
    </w:p>
    <w:p w:rsidR="00D37971" w:rsidRPr="00030DC6" w:rsidRDefault="00D37971" w:rsidP="00030DC6">
      <w:pPr>
        <w:tabs>
          <w:tab w:val="left" w:pos="9072"/>
        </w:tabs>
        <w:jc w:val="both"/>
      </w:pPr>
      <w:r w:rsidRPr="00030DC6">
        <w:rPr>
          <w:b/>
        </w:rPr>
        <w:lastRenderedPageBreak/>
        <w:t>Zadanie 15.</w:t>
      </w:r>
    </w:p>
    <w:p w:rsidR="00D37971" w:rsidRPr="00030DC6" w:rsidRDefault="00D37971" w:rsidP="00030DC6">
      <w:pPr>
        <w:tabs>
          <w:tab w:val="left" w:pos="9072"/>
        </w:tabs>
        <w:jc w:val="both"/>
      </w:pPr>
      <w:r w:rsidRPr="00030DC6">
        <w:t xml:space="preserve">Aby wyznaczyć masę niklu </w:t>
      </w:r>
      <w:r w:rsidR="0057534A" w:rsidRPr="00AD47E0">
        <w:rPr>
          <w:rFonts w:eastAsia="TimesNewRomanPS-ItalicMT"/>
          <w:iCs/>
        </w:rPr>
        <w:t xml:space="preserve">(patrz </w:t>
      </w:r>
      <w:r w:rsidR="00B02FCB">
        <w:rPr>
          <w:rFonts w:eastAsia="TimesNewRomanPS-ItalicMT"/>
          <w:iCs/>
        </w:rPr>
        <w:t xml:space="preserve">także </w:t>
      </w:r>
      <w:r w:rsidR="0057534A" w:rsidRPr="00AD47E0">
        <w:rPr>
          <w:rFonts w:eastAsia="TimesNewRomanPS-ItalicMT"/>
          <w:iCs/>
        </w:rPr>
        <w:t xml:space="preserve">→ informacja do zadań </w:t>
      </w:r>
      <w:r w:rsidR="0057534A">
        <w:rPr>
          <w:rFonts w:eastAsia="TimesNewRomanPS-ItalicMT"/>
          <w:iCs/>
        </w:rPr>
        <w:t>11</w:t>
      </w:r>
      <w:r w:rsidR="0057534A" w:rsidRPr="00AD47E0">
        <w:rPr>
          <w:rFonts w:eastAsia="TimesNewRomanPS-ItalicMT"/>
          <w:iCs/>
        </w:rPr>
        <w:t>.–</w:t>
      </w:r>
      <w:r w:rsidR="0057534A">
        <w:rPr>
          <w:rFonts w:eastAsia="TimesNewRomanPS-ItalicMT"/>
          <w:iCs/>
        </w:rPr>
        <w:t xml:space="preserve">15.) </w:t>
      </w:r>
      <w:r w:rsidRPr="00030DC6">
        <w:t>w postaci jonów Ni</w:t>
      </w:r>
      <w:r w:rsidRPr="00030DC6">
        <w:rPr>
          <w:vertAlign w:val="superscript"/>
        </w:rPr>
        <w:t>2+</w:t>
      </w:r>
      <w:r w:rsidR="0057534A">
        <w:t xml:space="preserve"> w </w:t>
      </w:r>
      <w:r w:rsidRPr="00030DC6">
        <w:t>próbce pewnego roztworu o objętości 100,00 cm</w:t>
      </w:r>
      <w:r w:rsidRPr="00030DC6">
        <w:rPr>
          <w:vertAlign w:val="superscript"/>
        </w:rPr>
        <w:t>3</w:t>
      </w:r>
      <w:r w:rsidRPr="00030DC6">
        <w:t>, z próbki tej pobrano trzy równe porcje oznaczone numerami I</w:t>
      </w:r>
      <w:r w:rsidR="00752211">
        <w:t>–</w:t>
      </w:r>
      <w:r w:rsidRPr="00030DC6">
        <w:t>III o objętości 10,00 cm</w:t>
      </w:r>
      <w:r w:rsidRPr="00030DC6">
        <w:rPr>
          <w:vertAlign w:val="superscript"/>
        </w:rPr>
        <w:t>3</w:t>
      </w:r>
      <w:r w:rsidRPr="00030DC6">
        <w:t xml:space="preserve"> każda. Pobranie do analizy trzech</w:t>
      </w:r>
      <w:r w:rsidR="00EC6300" w:rsidRPr="00752211">
        <w:rPr>
          <w:rFonts w:eastAsia="TimesNewRomanPSMT"/>
        </w:rPr>
        <w:t>,</w:t>
      </w:r>
      <w:r w:rsidR="002E6C91">
        <w:t xml:space="preserve"> a </w:t>
      </w:r>
      <w:r w:rsidRPr="00030DC6">
        <w:t>nie jednej po</w:t>
      </w:r>
      <w:r w:rsidR="00752211">
        <w:t>rcji badanego roztworu miało na </w:t>
      </w:r>
      <w:r w:rsidRPr="00030DC6">
        <w:t xml:space="preserve">celu zmniejszenie wpływu na wynik analizy błędów przypadkowych. Każdą porcję poddano niezależnie takim samym czynnościom laboratoryjnym, uzyskując wyniki, z których obliczono średnią arytmetyczną. </w:t>
      </w:r>
    </w:p>
    <w:p w:rsidR="00D37971" w:rsidRPr="00030DC6" w:rsidRDefault="00D37971" w:rsidP="00030DC6">
      <w:pPr>
        <w:tabs>
          <w:tab w:val="left" w:pos="9072"/>
        </w:tabs>
        <w:jc w:val="both"/>
      </w:pPr>
      <w:r w:rsidRPr="00030DC6">
        <w:t>Pobrane porcje wprowadzono do oddzielnych zlewek, zakwaszono, uzupełniono wodą destylowaną do objętości 50 cm</w:t>
      </w:r>
      <w:r w:rsidRPr="00030DC6">
        <w:rPr>
          <w:vertAlign w:val="superscript"/>
        </w:rPr>
        <w:t>3</w:t>
      </w:r>
      <w:r w:rsidRPr="00030DC6">
        <w:t xml:space="preserve"> i ogrzano do temperatury ok. 60</w:t>
      </w:r>
      <w:r w:rsidRPr="00030DC6">
        <w:rPr>
          <w:vertAlign w:val="superscript"/>
        </w:rPr>
        <w:t> </w:t>
      </w:r>
      <w:r w:rsidRPr="00030DC6">
        <w:t>ºC. Następnie do każdej zlewki wprowadzono niewielki nadmiar alkoholowego roztworu dimetyloglioksymu i</w:t>
      </w:r>
      <w:r w:rsidR="00752211">
        <w:rPr>
          <w:color w:val="FF0000"/>
        </w:rPr>
        <w:t> </w:t>
      </w:r>
      <w:r w:rsidRPr="00030DC6">
        <w:t>mieszając, dodano wodę amoniakalną w celu osiągnięci</w:t>
      </w:r>
      <w:r w:rsidR="00752211">
        <w:t>a odpowiedniego pH roztworu. We </w:t>
      </w:r>
      <w:r w:rsidRPr="00030DC6">
        <w:t>wszystkich naczyniach zaobserwowano wytrącenie różowego osadu. Osad otrzymany w każdej zlewce odsączono pod zmniejszonym ciśnieniem w uprzednio zważonych tyglach szklanych z porowatym dnem, które pełnią podwójną funkcję: sączka i tygla. Odsączone osady przemyto i wysuszono do stałej masy.</w:t>
      </w:r>
    </w:p>
    <w:p w:rsidR="00D37971" w:rsidRPr="00030DC6" w:rsidRDefault="00D37971" w:rsidP="00030DC6">
      <w:pPr>
        <w:tabs>
          <w:tab w:val="left" w:pos="9072"/>
        </w:tabs>
        <w:jc w:val="both"/>
      </w:pPr>
      <w:r w:rsidRPr="00030DC6">
        <w:t>W poniższej tabeli zestawiono wyniki pomiarów masy pustyc</w:t>
      </w:r>
      <w:r w:rsidR="00752211">
        <w:t>h tygli oraz tygli z osadem dla </w:t>
      </w:r>
      <w:r w:rsidRPr="00030DC6">
        <w:t>trzech porcji, które pobrano z badanego roztworu. Pomiary masy wykonano na wadze analitycznej z dokładnością do 0,1 mg.</w:t>
      </w:r>
    </w:p>
    <w:p w:rsidR="00752211" w:rsidRPr="00752211" w:rsidRDefault="00D37971" w:rsidP="00752211">
      <w:pPr>
        <w:tabs>
          <w:tab w:val="left" w:pos="9072"/>
        </w:tabs>
        <w:jc w:val="right"/>
        <w:rPr>
          <w:sz w:val="20"/>
        </w:rPr>
      </w:pPr>
      <w:r w:rsidRPr="00752211">
        <w:rPr>
          <w:sz w:val="20"/>
        </w:rPr>
        <w:t xml:space="preserve">Na podstawie: J. Minczewski, Z. Marczenko, </w:t>
      </w:r>
      <w:r w:rsidRPr="00752211">
        <w:rPr>
          <w:i/>
          <w:sz w:val="20"/>
        </w:rPr>
        <w:t xml:space="preserve">Chemia analityczna 2. Chemiczne metody analizy </w:t>
      </w:r>
      <w:r w:rsidR="00ED51A4">
        <w:rPr>
          <w:i/>
          <w:sz w:val="20"/>
        </w:rPr>
        <w:t>ilościowej</w:t>
      </w:r>
      <w:r w:rsidRPr="00752211">
        <w:rPr>
          <w:sz w:val="20"/>
        </w:rPr>
        <w:t>, Warszawa 1998, s. 179</w:t>
      </w:r>
      <w:r w:rsidR="00752211" w:rsidRPr="00752211">
        <w:rPr>
          <w:sz w:val="20"/>
        </w:rPr>
        <w:t>–</w:t>
      </w:r>
      <w:r w:rsidRPr="00752211">
        <w:rPr>
          <w:sz w:val="20"/>
        </w:rPr>
        <w:t>181</w:t>
      </w:r>
      <w:r w:rsidR="00752211" w:rsidRPr="00752211">
        <w:rPr>
          <w:sz w:val="20"/>
        </w:rPr>
        <w:t>;</w:t>
      </w:r>
    </w:p>
    <w:p w:rsidR="00D37971" w:rsidRPr="00752211" w:rsidRDefault="00D37971" w:rsidP="00752211">
      <w:pPr>
        <w:tabs>
          <w:tab w:val="left" w:pos="9072"/>
        </w:tabs>
        <w:jc w:val="right"/>
        <w:rPr>
          <w:sz w:val="20"/>
        </w:rPr>
      </w:pPr>
      <w:r w:rsidRPr="00752211">
        <w:rPr>
          <w:sz w:val="20"/>
        </w:rPr>
        <w:t xml:space="preserve">T. Lipiec, Z.S. Szmal, </w:t>
      </w:r>
      <w:r w:rsidRPr="00752211">
        <w:rPr>
          <w:i/>
          <w:sz w:val="20"/>
        </w:rPr>
        <w:t>Chemia analityczna z elementami analizy instrumentalnej</w:t>
      </w:r>
      <w:r w:rsidRPr="00752211">
        <w:rPr>
          <w:sz w:val="20"/>
        </w:rPr>
        <w:t>, Warszawa 1976, s. 330.</w:t>
      </w:r>
    </w:p>
    <w:p w:rsidR="00D37971" w:rsidRPr="00030DC6" w:rsidRDefault="00D37971" w:rsidP="00030DC6">
      <w:pPr>
        <w:tabs>
          <w:tab w:val="left" w:pos="9072"/>
        </w:tabs>
        <w:jc w:val="both"/>
      </w:pPr>
    </w:p>
    <w:p w:rsidR="00D37971" w:rsidRDefault="00D37971" w:rsidP="00030DC6">
      <w:pPr>
        <w:pStyle w:val="Akapitzlist"/>
        <w:numPr>
          <w:ilvl w:val="0"/>
          <w:numId w:val="2"/>
        </w:numPr>
        <w:spacing w:after="0" w:line="240" w:lineRule="auto"/>
        <w:ind w:left="357" w:hanging="357"/>
        <w:jc w:val="both"/>
        <w:rPr>
          <w:b/>
        </w:rPr>
      </w:pPr>
      <w:r w:rsidRPr="00030DC6">
        <w:rPr>
          <w:b/>
        </w:rPr>
        <w:t xml:space="preserve">Uzupełnij tabelę, wpisując masę osadów dla trzech porcji badanego roztworu oraz średnią masę osadu. </w:t>
      </w:r>
    </w:p>
    <w:p w:rsidR="00752211" w:rsidRPr="00030DC6" w:rsidRDefault="00752211" w:rsidP="0057534A">
      <w:pPr>
        <w:pStyle w:val="Akapitzlist"/>
        <w:spacing w:after="0" w:line="240" w:lineRule="auto"/>
        <w:ind w:left="357"/>
        <w:jc w:val="both"/>
        <w:rPr>
          <w:b/>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9"/>
        <w:gridCol w:w="2127"/>
        <w:gridCol w:w="2409"/>
        <w:gridCol w:w="2278"/>
      </w:tblGrid>
      <w:tr w:rsidR="00D37971" w:rsidRPr="00752211" w:rsidTr="0057534A">
        <w:trPr>
          <w:trHeight w:val="200"/>
          <w:jc w:val="center"/>
        </w:trPr>
        <w:tc>
          <w:tcPr>
            <w:tcW w:w="2279" w:type="dxa"/>
            <w:vAlign w:val="center"/>
          </w:tcPr>
          <w:p w:rsidR="00D37971" w:rsidRPr="0057534A" w:rsidRDefault="00D37971" w:rsidP="0057534A">
            <w:pPr>
              <w:tabs>
                <w:tab w:val="left" w:pos="9072"/>
              </w:tabs>
              <w:jc w:val="center"/>
              <w:rPr>
                <w:b/>
                <w:sz w:val="20"/>
              </w:rPr>
            </w:pPr>
            <w:r w:rsidRPr="0057534A">
              <w:rPr>
                <w:b/>
                <w:sz w:val="20"/>
              </w:rPr>
              <w:t>Numer porcji</w:t>
            </w:r>
            <w:r w:rsidR="00752211" w:rsidRPr="0057534A">
              <w:rPr>
                <w:b/>
                <w:sz w:val="20"/>
              </w:rPr>
              <w:t xml:space="preserve"> </w:t>
            </w:r>
            <w:r w:rsidRPr="0057534A">
              <w:rPr>
                <w:b/>
                <w:sz w:val="20"/>
              </w:rPr>
              <w:t>roztworu</w:t>
            </w:r>
          </w:p>
        </w:tc>
        <w:tc>
          <w:tcPr>
            <w:tcW w:w="2127" w:type="dxa"/>
            <w:vAlign w:val="center"/>
          </w:tcPr>
          <w:p w:rsidR="00D37971" w:rsidRPr="00752211" w:rsidRDefault="00D37971" w:rsidP="00752211">
            <w:pPr>
              <w:tabs>
                <w:tab w:val="left" w:pos="9072"/>
              </w:tabs>
              <w:jc w:val="center"/>
              <w:rPr>
                <w:sz w:val="20"/>
              </w:rPr>
            </w:pPr>
            <w:r w:rsidRPr="0057534A">
              <w:rPr>
                <w:b/>
                <w:sz w:val="20"/>
              </w:rPr>
              <w:t>Masa pustego tygla</w:t>
            </w:r>
            <w:r w:rsidRPr="00752211">
              <w:rPr>
                <w:sz w:val="20"/>
              </w:rPr>
              <w:t>,</w:t>
            </w:r>
            <w:r w:rsidR="00752211">
              <w:rPr>
                <w:sz w:val="20"/>
              </w:rPr>
              <w:t xml:space="preserve"> </w:t>
            </w:r>
            <w:r w:rsidRPr="00752211">
              <w:rPr>
                <w:sz w:val="20"/>
              </w:rPr>
              <w:t>g</w:t>
            </w:r>
          </w:p>
        </w:tc>
        <w:tc>
          <w:tcPr>
            <w:tcW w:w="2409" w:type="dxa"/>
            <w:vAlign w:val="center"/>
          </w:tcPr>
          <w:p w:rsidR="00D37971" w:rsidRPr="00752211" w:rsidRDefault="00D37971" w:rsidP="00752211">
            <w:pPr>
              <w:tabs>
                <w:tab w:val="left" w:pos="9072"/>
              </w:tabs>
              <w:jc w:val="center"/>
              <w:rPr>
                <w:sz w:val="20"/>
              </w:rPr>
            </w:pPr>
            <w:r w:rsidRPr="0057534A">
              <w:rPr>
                <w:b/>
                <w:sz w:val="20"/>
              </w:rPr>
              <w:t>Masa tygla z osadem</w:t>
            </w:r>
            <w:r w:rsidRPr="00752211">
              <w:rPr>
                <w:sz w:val="20"/>
              </w:rPr>
              <w:t>,</w:t>
            </w:r>
            <w:r w:rsidR="00752211">
              <w:rPr>
                <w:sz w:val="20"/>
              </w:rPr>
              <w:t xml:space="preserve"> </w:t>
            </w:r>
            <w:r w:rsidRPr="00752211">
              <w:rPr>
                <w:sz w:val="20"/>
              </w:rPr>
              <w:t>g</w:t>
            </w:r>
          </w:p>
        </w:tc>
        <w:tc>
          <w:tcPr>
            <w:tcW w:w="2278" w:type="dxa"/>
            <w:vAlign w:val="center"/>
          </w:tcPr>
          <w:p w:rsidR="00D37971" w:rsidRPr="00752211" w:rsidRDefault="00D37971" w:rsidP="00752211">
            <w:pPr>
              <w:tabs>
                <w:tab w:val="left" w:pos="9072"/>
              </w:tabs>
              <w:jc w:val="center"/>
              <w:rPr>
                <w:sz w:val="20"/>
              </w:rPr>
            </w:pPr>
            <w:r w:rsidRPr="0057534A">
              <w:rPr>
                <w:b/>
                <w:sz w:val="20"/>
              </w:rPr>
              <w:t>Masa osadu</w:t>
            </w:r>
            <w:r w:rsidRPr="00752211">
              <w:rPr>
                <w:sz w:val="20"/>
              </w:rPr>
              <w:t>,</w:t>
            </w:r>
            <w:r w:rsidR="0057534A">
              <w:rPr>
                <w:sz w:val="20"/>
              </w:rPr>
              <w:t xml:space="preserve"> </w:t>
            </w:r>
            <w:r w:rsidRPr="00752211">
              <w:rPr>
                <w:sz w:val="20"/>
              </w:rPr>
              <w:t>g</w:t>
            </w:r>
          </w:p>
        </w:tc>
      </w:tr>
      <w:tr w:rsidR="00D37971" w:rsidRPr="00752211" w:rsidTr="0057534A">
        <w:trPr>
          <w:trHeight w:val="245"/>
          <w:jc w:val="center"/>
        </w:trPr>
        <w:tc>
          <w:tcPr>
            <w:tcW w:w="2279" w:type="dxa"/>
            <w:vAlign w:val="center"/>
          </w:tcPr>
          <w:p w:rsidR="00D37971" w:rsidRPr="00752211" w:rsidRDefault="00D37971" w:rsidP="0057534A">
            <w:pPr>
              <w:tabs>
                <w:tab w:val="left" w:pos="9072"/>
              </w:tabs>
              <w:jc w:val="center"/>
              <w:rPr>
                <w:sz w:val="20"/>
              </w:rPr>
            </w:pPr>
            <w:r w:rsidRPr="00752211">
              <w:rPr>
                <w:sz w:val="20"/>
              </w:rPr>
              <w:t>Porcja I</w:t>
            </w:r>
          </w:p>
        </w:tc>
        <w:tc>
          <w:tcPr>
            <w:tcW w:w="2127" w:type="dxa"/>
            <w:vAlign w:val="center"/>
          </w:tcPr>
          <w:p w:rsidR="00D37971" w:rsidRPr="00752211" w:rsidRDefault="00D37971" w:rsidP="00752211">
            <w:pPr>
              <w:tabs>
                <w:tab w:val="left" w:pos="9072"/>
              </w:tabs>
              <w:jc w:val="center"/>
              <w:rPr>
                <w:sz w:val="20"/>
              </w:rPr>
            </w:pPr>
            <w:r w:rsidRPr="00752211">
              <w:rPr>
                <w:sz w:val="20"/>
              </w:rPr>
              <w:t>28,5914</w:t>
            </w:r>
          </w:p>
        </w:tc>
        <w:tc>
          <w:tcPr>
            <w:tcW w:w="2409" w:type="dxa"/>
            <w:vAlign w:val="center"/>
          </w:tcPr>
          <w:p w:rsidR="00D37971" w:rsidRPr="00752211" w:rsidRDefault="00D37971" w:rsidP="00752211">
            <w:pPr>
              <w:jc w:val="center"/>
              <w:rPr>
                <w:color w:val="000000"/>
                <w:sz w:val="20"/>
              </w:rPr>
            </w:pPr>
            <w:r w:rsidRPr="00752211">
              <w:rPr>
                <w:color w:val="000000"/>
                <w:sz w:val="20"/>
              </w:rPr>
              <w:t>28,6849</w:t>
            </w:r>
          </w:p>
        </w:tc>
        <w:tc>
          <w:tcPr>
            <w:tcW w:w="2278" w:type="dxa"/>
            <w:vAlign w:val="center"/>
          </w:tcPr>
          <w:p w:rsidR="00D37971" w:rsidRPr="00752211" w:rsidRDefault="00D37971" w:rsidP="00752211">
            <w:pPr>
              <w:tabs>
                <w:tab w:val="left" w:pos="9072"/>
              </w:tabs>
              <w:jc w:val="center"/>
              <w:rPr>
                <w:sz w:val="20"/>
              </w:rPr>
            </w:pPr>
          </w:p>
        </w:tc>
      </w:tr>
      <w:tr w:rsidR="00D37971" w:rsidRPr="00752211" w:rsidTr="0057534A">
        <w:trPr>
          <w:trHeight w:val="245"/>
          <w:jc w:val="center"/>
        </w:trPr>
        <w:tc>
          <w:tcPr>
            <w:tcW w:w="2279" w:type="dxa"/>
            <w:vAlign w:val="center"/>
          </w:tcPr>
          <w:p w:rsidR="00D37971" w:rsidRPr="00752211" w:rsidRDefault="00D37971" w:rsidP="0057534A">
            <w:pPr>
              <w:tabs>
                <w:tab w:val="left" w:pos="9072"/>
              </w:tabs>
              <w:jc w:val="center"/>
              <w:rPr>
                <w:sz w:val="20"/>
              </w:rPr>
            </w:pPr>
            <w:r w:rsidRPr="00752211">
              <w:rPr>
                <w:sz w:val="20"/>
              </w:rPr>
              <w:t>Porcja II</w:t>
            </w:r>
          </w:p>
        </w:tc>
        <w:tc>
          <w:tcPr>
            <w:tcW w:w="2127" w:type="dxa"/>
            <w:vAlign w:val="center"/>
          </w:tcPr>
          <w:p w:rsidR="00D37971" w:rsidRPr="00752211" w:rsidRDefault="00D37971" w:rsidP="00752211">
            <w:pPr>
              <w:tabs>
                <w:tab w:val="left" w:pos="9072"/>
              </w:tabs>
              <w:jc w:val="center"/>
              <w:rPr>
                <w:sz w:val="20"/>
              </w:rPr>
            </w:pPr>
            <w:r w:rsidRPr="00752211">
              <w:rPr>
                <w:sz w:val="20"/>
              </w:rPr>
              <w:t>29,0523</w:t>
            </w:r>
          </w:p>
        </w:tc>
        <w:tc>
          <w:tcPr>
            <w:tcW w:w="2409" w:type="dxa"/>
            <w:vAlign w:val="center"/>
          </w:tcPr>
          <w:p w:rsidR="00D37971" w:rsidRPr="00752211" w:rsidRDefault="00D37971" w:rsidP="00752211">
            <w:pPr>
              <w:jc w:val="center"/>
              <w:rPr>
                <w:color w:val="000000"/>
                <w:sz w:val="20"/>
              </w:rPr>
            </w:pPr>
            <w:r w:rsidRPr="00752211">
              <w:rPr>
                <w:color w:val="000000"/>
                <w:sz w:val="20"/>
              </w:rPr>
              <w:t>29,1535</w:t>
            </w:r>
          </w:p>
        </w:tc>
        <w:tc>
          <w:tcPr>
            <w:tcW w:w="2278" w:type="dxa"/>
            <w:vAlign w:val="center"/>
          </w:tcPr>
          <w:p w:rsidR="00D37971" w:rsidRPr="00752211" w:rsidRDefault="00D37971" w:rsidP="00752211">
            <w:pPr>
              <w:tabs>
                <w:tab w:val="left" w:pos="9072"/>
              </w:tabs>
              <w:jc w:val="center"/>
              <w:rPr>
                <w:sz w:val="20"/>
              </w:rPr>
            </w:pPr>
          </w:p>
        </w:tc>
      </w:tr>
      <w:tr w:rsidR="00D37971" w:rsidRPr="00752211" w:rsidTr="0057534A">
        <w:trPr>
          <w:trHeight w:val="245"/>
          <w:jc w:val="center"/>
        </w:trPr>
        <w:tc>
          <w:tcPr>
            <w:tcW w:w="2279" w:type="dxa"/>
            <w:vAlign w:val="center"/>
          </w:tcPr>
          <w:p w:rsidR="00D37971" w:rsidRPr="00752211" w:rsidRDefault="00D37971" w:rsidP="0057534A">
            <w:pPr>
              <w:tabs>
                <w:tab w:val="left" w:pos="9072"/>
              </w:tabs>
              <w:jc w:val="center"/>
              <w:rPr>
                <w:sz w:val="20"/>
              </w:rPr>
            </w:pPr>
            <w:r w:rsidRPr="00752211">
              <w:rPr>
                <w:sz w:val="20"/>
              </w:rPr>
              <w:t>Porcja III</w:t>
            </w:r>
          </w:p>
        </w:tc>
        <w:tc>
          <w:tcPr>
            <w:tcW w:w="2127" w:type="dxa"/>
            <w:vAlign w:val="center"/>
          </w:tcPr>
          <w:p w:rsidR="00D37971" w:rsidRPr="00752211" w:rsidRDefault="00D37971" w:rsidP="00752211">
            <w:pPr>
              <w:tabs>
                <w:tab w:val="left" w:pos="9072"/>
              </w:tabs>
              <w:jc w:val="center"/>
              <w:rPr>
                <w:sz w:val="20"/>
              </w:rPr>
            </w:pPr>
            <w:r w:rsidRPr="00752211">
              <w:rPr>
                <w:sz w:val="20"/>
              </w:rPr>
              <w:t>28,9936</w:t>
            </w:r>
          </w:p>
        </w:tc>
        <w:tc>
          <w:tcPr>
            <w:tcW w:w="2409" w:type="dxa"/>
            <w:vAlign w:val="center"/>
          </w:tcPr>
          <w:p w:rsidR="00D37971" w:rsidRPr="00752211" w:rsidRDefault="00D37971" w:rsidP="00752211">
            <w:pPr>
              <w:jc w:val="center"/>
              <w:rPr>
                <w:color w:val="000000"/>
                <w:sz w:val="20"/>
              </w:rPr>
            </w:pPr>
            <w:r w:rsidRPr="00752211">
              <w:rPr>
                <w:color w:val="000000"/>
                <w:sz w:val="20"/>
              </w:rPr>
              <w:t>29,0942</w:t>
            </w:r>
          </w:p>
        </w:tc>
        <w:tc>
          <w:tcPr>
            <w:tcW w:w="2278" w:type="dxa"/>
            <w:vAlign w:val="center"/>
          </w:tcPr>
          <w:p w:rsidR="00D37971" w:rsidRPr="00752211" w:rsidRDefault="00D37971" w:rsidP="00752211">
            <w:pPr>
              <w:tabs>
                <w:tab w:val="left" w:pos="9072"/>
              </w:tabs>
              <w:jc w:val="center"/>
              <w:rPr>
                <w:sz w:val="20"/>
              </w:rPr>
            </w:pPr>
          </w:p>
        </w:tc>
      </w:tr>
      <w:tr w:rsidR="00D37971" w:rsidRPr="00752211" w:rsidTr="0057534A">
        <w:trPr>
          <w:trHeight w:val="245"/>
          <w:jc w:val="center"/>
        </w:trPr>
        <w:tc>
          <w:tcPr>
            <w:tcW w:w="6815" w:type="dxa"/>
            <w:gridSpan w:val="3"/>
            <w:vAlign w:val="center"/>
          </w:tcPr>
          <w:p w:rsidR="00D37971" w:rsidRPr="00752211" w:rsidRDefault="00D37971" w:rsidP="00752211">
            <w:pPr>
              <w:tabs>
                <w:tab w:val="left" w:pos="9072"/>
              </w:tabs>
              <w:jc w:val="right"/>
              <w:rPr>
                <w:sz w:val="20"/>
              </w:rPr>
            </w:pPr>
            <w:r w:rsidRPr="00752211">
              <w:rPr>
                <w:sz w:val="20"/>
              </w:rPr>
              <w:t xml:space="preserve">Średnia masa osadu </w:t>
            </w:r>
            <w:r w:rsidR="00DA1551" w:rsidRPr="00752211">
              <w:rPr>
                <w:position w:val="-6"/>
                <w:sz w:val="20"/>
              </w:rPr>
              <w:object w:dxaOrig="220" w:dyaOrig="300">
                <v:shape id="_x0000_i1063" type="#_x0000_t75" style="width:10.15pt;height:15.45pt" o:ole="">
                  <v:imagedata r:id="rId49" o:title=""/>
                </v:shape>
                <o:OLEObject Type="Embed" ProgID="Equation.DSMT4" ShapeID="_x0000_i1063" DrawAspect="Content" ObjectID="_1508221401" r:id="rId50"/>
              </w:object>
            </w:r>
            <w:r w:rsidRPr="00752211">
              <w:rPr>
                <w:sz w:val="20"/>
              </w:rPr>
              <w:t>, g:</w:t>
            </w:r>
          </w:p>
        </w:tc>
        <w:tc>
          <w:tcPr>
            <w:tcW w:w="2278" w:type="dxa"/>
            <w:vAlign w:val="center"/>
          </w:tcPr>
          <w:p w:rsidR="00D37971" w:rsidRPr="00752211" w:rsidRDefault="00D37971" w:rsidP="00752211">
            <w:pPr>
              <w:jc w:val="center"/>
              <w:rPr>
                <w:sz w:val="20"/>
              </w:rPr>
            </w:pPr>
          </w:p>
        </w:tc>
      </w:tr>
    </w:tbl>
    <w:p w:rsidR="00D37971" w:rsidRPr="00030DC6" w:rsidRDefault="00D37971" w:rsidP="00030DC6">
      <w:pPr>
        <w:tabs>
          <w:tab w:val="left" w:pos="9072"/>
        </w:tabs>
        <w:jc w:val="both"/>
      </w:pPr>
    </w:p>
    <w:p w:rsidR="00D37971" w:rsidRPr="00030DC6" w:rsidRDefault="00D37971" w:rsidP="00030DC6">
      <w:pPr>
        <w:pStyle w:val="Akapitzlist"/>
        <w:numPr>
          <w:ilvl w:val="0"/>
          <w:numId w:val="2"/>
        </w:numPr>
        <w:spacing w:after="0" w:line="240" w:lineRule="auto"/>
        <w:ind w:left="357" w:hanging="357"/>
        <w:jc w:val="both"/>
        <w:rPr>
          <w:b/>
        </w:rPr>
      </w:pPr>
      <w:r w:rsidRPr="00030DC6">
        <w:rPr>
          <w:b/>
        </w:rPr>
        <w:t>Oblicz, ile gramów niklu w postaci jonów Ni</w:t>
      </w:r>
      <w:r w:rsidRPr="00030DC6">
        <w:rPr>
          <w:b/>
          <w:vertAlign w:val="superscript"/>
        </w:rPr>
        <w:t>2+</w:t>
      </w:r>
      <w:r w:rsidRPr="00030DC6">
        <w:rPr>
          <w:b/>
        </w:rPr>
        <w:t xml:space="preserve"> zawierała próbka 100,00 cm</w:t>
      </w:r>
      <w:r w:rsidRPr="00030DC6">
        <w:rPr>
          <w:b/>
          <w:vertAlign w:val="superscript"/>
        </w:rPr>
        <w:t>3</w:t>
      </w:r>
      <w:r w:rsidRPr="00030DC6">
        <w:rPr>
          <w:b/>
        </w:rPr>
        <w:t xml:space="preserve"> badanego roztworu, wykorzystując </w:t>
      </w:r>
      <w:r w:rsidRPr="00030DC6">
        <w:rPr>
          <w:b/>
          <w:u w:val="single"/>
        </w:rPr>
        <w:t>średnią</w:t>
      </w:r>
      <w:r w:rsidRPr="00030DC6">
        <w:rPr>
          <w:b/>
        </w:rPr>
        <w:t xml:space="preserve"> masę osadu dimetyloglioksymianu niklu(II). Masa molowa dimetyloglioksymianu niklu(II) jest równa </w:t>
      </w:r>
      <w:r w:rsidRPr="00030DC6">
        <w:rPr>
          <w:b/>
          <w:position w:val="-10"/>
        </w:rPr>
        <w:object w:dxaOrig="1640" w:dyaOrig="360">
          <v:shape id="_x0000_i1064" type="#_x0000_t75" style="width:82.15pt;height:18.55pt" o:ole="">
            <v:imagedata r:id="rId51" o:title=""/>
          </v:shape>
          <o:OLEObject Type="Embed" ProgID="Equation.DSMT4" ShapeID="_x0000_i1064" DrawAspect="Content" ObjectID="_1508221402" r:id="rId52"/>
        </w:object>
      </w:r>
    </w:p>
    <w:p w:rsidR="00D37971" w:rsidRPr="00030DC6" w:rsidRDefault="00D37971" w:rsidP="00030DC6">
      <w:pPr>
        <w:tabs>
          <w:tab w:val="left" w:pos="9072"/>
        </w:tabs>
        <w:jc w:val="both"/>
      </w:pPr>
      <w:r w:rsidRPr="00030DC6">
        <w:t xml:space="preserve">Błąd bezwzględny, jakim jest obarczony wynik analizy dla danej porcji, jest różnicą między tym wynikiem a wartością rzeczywistą, której nie znamy. Przyjmujemy, że odpowiada jej obliczona średnia arytmetyczna: </w:t>
      </w:r>
      <w:r w:rsidRPr="00030DC6">
        <w:rPr>
          <w:position w:val="-14"/>
        </w:rPr>
        <w:object w:dxaOrig="1700" w:dyaOrig="420">
          <v:shape id="_x0000_i1065" type="#_x0000_t75" style="width:84.8pt;height:21.2pt" o:ole="">
            <v:imagedata r:id="rId53" o:title=""/>
          </v:shape>
          <o:OLEObject Type="Embed" ProgID="Equation.3" ShapeID="_x0000_i1065" DrawAspect="Content" ObjectID="_1508221403" r:id="rId54"/>
        </w:object>
      </w:r>
      <w:r w:rsidRPr="00030DC6">
        <w:t xml:space="preserve">, gdzie </w:t>
      </w:r>
      <w:r w:rsidRPr="00030DC6">
        <w:rPr>
          <w:i/>
        </w:rPr>
        <w:t>i</w:t>
      </w:r>
      <w:r w:rsidRPr="00030DC6">
        <w:t xml:space="preserve"> oznacza numer porcji. </w:t>
      </w:r>
    </w:p>
    <w:p w:rsidR="00D37971" w:rsidRDefault="00D37971" w:rsidP="00030DC6">
      <w:pPr>
        <w:tabs>
          <w:tab w:val="left" w:pos="9072"/>
        </w:tabs>
        <w:jc w:val="both"/>
      </w:pPr>
      <w:r w:rsidRPr="00030DC6">
        <w:t xml:space="preserve">Błąd względny jest stosunkiem błędu bezwzględnego do wartości rzeczywistej wyrażonym w procentach. W tym przypadku nieznaną wartość rzeczywistą również zastępujemy średnią arytmetyczną: </w:t>
      </w:r>
      <w:r w:rsidRPr="00030DC6">
        <w:rPr>
          <w:position w:val="-26"/>
        </w:rPr>
        <w:object w:dxaOrig="3960" w:dyaOrig="700">
          <v:shape id="_x0000_i1066" type="#_x0000_t75" style="width:197pt;height:35.35pt" o:ole="">
            <v:imagedata r:id="rId55" o:title=""/>
          </v:shape>
          <o:OLEObject Type="Embed" ProgID="Equation.3" ShapeID="_x0000_i1066" DrawAspect="Content" ObjectID="_1508221404" r:id="rId56"/>
        </w:object>
      </w:r>
      <w:r w:rsidRPr="00030DC6">
        <w:t>.</w:t>
      </w:r>
    </w:p>
    <w:p w:rsidR="00D37971" w:rsidRPr="00030DC6" w:rsidRDefault="00D37971" w:rsidP="00030DC6">
      <w:pPr>
        <w:pStyle w:val="Akapitzlist"/>
        <w:numPr>
          <w:ilvl w:val="0"/>
          <w:numId w:val="2"/>
        </w:numPr>
        <w:spacing w:after="0" w:line="240" w:lineRule="auto"/>
        <w:ind w:left="357" w:hanging="357"/>
        <w:jc w:val="both"/>
        <w:rPr>
          <w:b/>
        </w:rPr>
      </w:pPr>
      <w:r w:rsidRPr="00030DC6">
        <w:rPr>
          <w:b/>
        </w:rPr>
        <w:t>Wskaż porcję (I, II albo III), dla której wynik</w:t>
      </w:r>
      <w:r w:rsidR="0057534A">
        <w:rPr>
          <w:b/>
        </w:rPr>
        <w:t xml:space="preserve"> analizy najbardziej odbiega od </w:t>
      </w:r>
      <w:r w:rsidRPr="00030DC6">
        <w:rPr>
          <w:b/>
        </w:rPr>
        <w:t>średniej masy niklu</w:t>
      </w:r>
      <w:r w:rsidR="00385443" w:rsidRPr="00030DC6">
        <w:rPr>
          <w:b/>
          <w:color w:val="FF0000"/>
        </w:rPr>
        <w:t xml:space="preserve"> </w:t>
      </w:r>
      <w:r w:rsidRPr="00030DC6">
        <w:rPr>
          <w:b/>
        </w:rPr>
        <w:t>i oblicz błąd względny wyznaczenia masy niklu w postaci jonów Ni</w:t>
      </w:r>
      <w:r w:rsidRPr="00030DC6">
        <w:rPr>
          <w:b/>
          <w:vertAlign w:val="superscript"/>
        </w:rPr>
        <w:t>2+</w:t>
      </w:r>
      <w:r w:rsidR="002D1287" w:rsidRPr="00030DC6">
        <w:rPr>
          <w:b/>
        </w:rPr>
        <w:t xml:space="preserve"> w </w:t>
      </w:r>
      <w:r w:rsidRPr="00030DC6">
        <w:rPr>
          <w:b/>
        </w:rPr>
        <w:t xml:space="preserve">badanym roztworze opisaną metodą </w:t>
      </w:r>
      <w:r w:rsidRPr="00030DC6">
        <w:rPr>
          <w:b/>
          <w:u w:val="single"/>
        </w:rPr>
        <w:t>dla tej porcji</w:t>
      </w:r>
      <w:r w:rsidRPr="00030DC6">
        <w:rPr>
          <w:b/>
        </w:rPr>
        <w:t xml:space="preserve">. </w:t>
      </w:r>
    </w:p>
    <w:p w:rsidR="00F65694" w:rsidRDefault="00F65694" w:rsidP="00030DC6">
      <w:pPr>
        <w:jc w:val="both"/>
        <w:rPr>
          <w:b/>
        </w:rPr>
      </w:pPr>
    </w:p>
    <w:p w:rsidR="00AA7B19" w:rsidRPr="00030DC6" w:rsidRDefault="00AA7B19" w:rsidP="00030DC6">
      <w:pPr>
        <w:jc w:val="both"/>
        <w:rPr>
          <w:b/>
        </w:rPr>
      </w:pPr>
      <w:r w:rsidRPr="00030DC6">
        <w:rPr>
          <w:b/>
        </w:rPr>
        <w:t>Zadanie 16.</w:t>
      </w:r>
    </w:p>
    <w:p w:rsidR="00AA7B19" w:rsidRPr="00030DC6" w:rsidRDefault="00AA7B19" w:rsidP="00030DC6">
      <w:pPr>
        <w:jc w:val="both"/>
      </w:pPr>
      <w:r w:rsidRPr="00030DC6">
        <w:rPr>
          <w:b/>
        </w:rPr>
        <w:t xml:space="preserve">Pierwiastek </w:t>
      </w:r>
      <w:r w:rsidR="00F65694">
        <w:rPr>
          <w:b/>
        </w:rPr>
        <w:t xml:space="preserve">chemiczny </w:t>
      </w:r>
      <w:r w:rsidRPr="00030DC6">
        <w:rPr>
          <w:b/>
        </w:rPr>
        <w:t>X tworzy hydrat o wzorze XSO</w:t>
      </w:r>
      <w:r w:rsidRPr="00030DC6">
        <w:rPr>
          <w:b/>
          <w:vertAlign w:val="subscript"/>
        </w:rPr>
        <w:t>4</w:t>
      </w:r>
      <w:r w:rsidRPr="00030DC6">
        <w:rPr>
          <w:b/>
        </w:rPr>
        <w:t> · 7H</w:t>
      </w:r>
      <w:r w:rsidRPr="00030DC6">
        <w:rPr>
          <w:b/>
          <w:vertAlign w:val="subscript"/>
        </w:rPr>
        <w:t>2</w:t>
      </w:r>
      <w:r w:rsidRPr="00030DC6">
        <w:rPr>
          <w:b/>
        </w:rPr>
        <w:t>O, którego 54,5% masy stanowi woda.</w:t>
      </w:r>
      <w:r w:rsidRPr="00030DC6">
        <w:t xml:space="preserve"> </w:t>
      </w:r>
      <w:r w:rsidRPr="00030DC6">
        <w:rPr>
          <w:b/>
        </w:rPr>
        <w:t>Us</w:t>
      </w:r>
      <w:r w:rsidR="00D97535" w:rsidRPr="00030DC6">
        <w:rPr>
          <w:b/>
        </w:rPr>
        <w:t xml:space="preserve">tal masę molową pierwiastka X w </w:t>
      </w:r>
      <w:r w:rsidRPr="00030DC6">
        <w:rPr>
          <w:b/>
        </w:rPr>
        <w:t>zaokrągleniu do jedności</w:t>
      </w:r>
      <w:r w:rsidRPr="00030DC6">
        <w:t>.</w:t>
      </w:r>
    </w:p>
    <w:p w:rsidR="00BD0597" w:rsidRDefault="00BD0597" w:rsidP="00030DC6">
      <w:pPr>
        <w:tabs>
          <w:tab w:val="left" w:pos="540"/>
        </w:tabs>
        <w:jc w:val="both"/>
        <w:sectPr w:rsidR="00BD0597" w:rsidSect="005A1589">
          <w:headerReference w:type="even" r:id="rId57"/>
          <w:headerReference w:type="default" r:id="rId58"/>
          <w:pgSz w:w="11906" w:h="16838" w:code="9"/>
          <w:pgMar w:top="1417" w:right="1417" w:bottom="1417" w:left="1417" w:header="709" w:footer="709" w:gutter="0"/>
          <w:pgNumType w:start="5"/>
          <w:cols w:space="708"/>
          <w:docGrid w:linePitch="360"/>
        </w:sectPr>
      </w:pPr>
    </w:p>
    <w:p w:rsidR="00EA1398" w:rsidRPr="00010847" w:rsidRDefault="00EA1398" w:rsidP="00EA1398">
      <w:pPr>
        <w:spacing w:before="280" w:after="160"/>
        <w:rPr>
          <w:rFonts w:ascii="Arial" w:hAnsi="Arial" w:cs="Arial"/>
          <w:b/>
          <w:sz w:val="28"/>
          <w:szCs w:val="28"/>
        </w:rPr>
      </w:pPr>
      <w:r w:rsidRPr="00D62C24">
        <w:rPr>
          <w:rFonts w:ascii="Arial" w:hAnsi="Arial" w:cs="Arial"/>
          <w:b/>
          <w:sz w:val="28"/>
          <w:szCs w:val="28"/>
        </w:rPr>
        <w:lastRenderedPageBreak/>
        <w:t>1.</w:t>
      </w:r>
      <w:r>
        <w:rPr>
          <w:rFonts w:ascii="Arial" w:hAnsi="Arial" w:cs="Arial"/>
          <w:b/>
          <w:sz w:val="28"/>
          <w:szCs w:val="28"/>
        </w:rPr>
        <w:t>2.</w:t>
      </w:r>
      <w:r>
        <w:rPr>
          <w:rFonts w:ascii="Arial" w:hAnsi="Arial" w:cs="Arial"/>
          <w:b/>
          <w:sz w:val="28"/>
          <w:szCs w:val="28"/>
        </w:rPr>
        <w:tab/>
        <w:t>Struktura atomu – jądro i elektrony</w:t>
      </w:r>
    </w:p>
    <w:p w:rsidR="004C7545" w:rsidRPr="00030DC6" w:rsidRDefault="004C7545" w:rsidP="00030DC6">
      <w:pPr>
        <w:jc w:val="both"/>
      </w:pPr>
      <w:r w:rsidRPr="00030DC6">
        <w:rPr>
          <w:b/>
        </w:rPr>
        <w:t xml:space="preserve">Zadanie </w:t>
      </w:r>
      <w:r w:rsidR="00D14B14" w:rsidRPr="00030DC6">
        <w:rPr>
          <w:b/>
        </w:rPr>
        <w:t>1</w:t>
      </w:r>
      <w:r w:rsidR="00AA7B19" w:rsidRPr="00030DC6">
        <w:rPr>
          <w:b/>
        </w:rPr>
        <w:t>7</w:t>
      </w:r>
      <w:r w:rsidRPr="00030DC6">
        <w:rPr>
          <w:b/>
        </w:rPr>
        <w:t xml:space="preserve">. </w:t>
      </w:r>
    </w:p>
    <w:p w:rsidR="004C7545" w:rsidRPr="00030DC6" w:rsidRDefault="004C7545" w:rsidP="00030DC6">
      <w:pPr>
        <w:jc w:val="both"/>
      </w:pPr>
      <w:r w:rsidRPr="00030DC6">
        <w:t>Miedź tworzy kationy Cu</w:t>
      </w:r>
      <w:r w:rsidRPr="00030DC6">
        <w:rPr>
          <w:vertAlign w:val="superscript"/>
        </w:rPr>
        <w:t>+</w:t>
      </w:r>
      <w:r w:rsidRPr="00030DC6">
        <w:t xml:space="preserve"> oraz Cu</w:t>
      </w:r>
      <w:r w:rsidRPr="00030DC6">
        <w:rPr>
          <w:vertAlign w:val="superscript"/>
        </w:rPr>
        <w:t>2+</w:t>
      </w:r>
      <w:r w:rsidRPr="00030DC6">
        <w:t>.</w:t>
      </w:r>
    </w:p>
    <w:p w:rsidR="004C7545" w:rsidRPr="00030DC6" w:rsidRDefault="004C7545" w:rsidP="00030DC6">
      <w:pPr>
        <w:ind w:left="280" w:hanging="280"/>
        <w:jc w:val="both"/>
        <w:rPr>
          <w:b/>
        </w:rPr>
      </w:pPr>
      <w:r w:rsidRPr="00030DC6">
        <w:rPr>
          <w:b/>
        </w:rPr>
        <w:t>a) Określ, ile elektronów i z jakiej podpowłoki albo podpowłok oddaje atom miedzi, tworząc kation Cu</w:t>
      </w:r>
      <w:r w:rsidRPr="00030DC6">
        <w:rPr>
          <w:b/>
          <w:vertAlign w:val="superscript"/>
        </w:rPr>
        <w:t>2+</w:t>
      </w:r>
      <w:r w:rsidRPr="00030DC6">
        <w:rPr>
          <w:b/>
        </w:rPr>
        <w:t>. Dokończ poniższe zdanie, wpisując liczbę elektronów i symbol odpowiedniej podpowłoki lub podpowłok.</w:t>
      </w:r>
    </w:p>
    <w:p w:rsidR="004C7545" w:rsidRPr="00030DC6" w:rsidRDefault="004C7545" w:rsidP="00030DC6">
      <w:pPr>
        <w:tabs>
          <w:tab w:val="left" w:leader="dot" w:pos="9072"/>
        </w:tabs>
        <w:jc w:val="both"/>
      </w:pPr>
      <w:r w:rsidRPr="00030DC6">
        <w:t>Tworzenie kationu Cu</w:t>
      </w:r>
      <w:r w:rsidRPr="00030DC6">
        <w:rPr>
          <w:vertAlign w:val="superscript"/>
        </w:rPr>
        <w:t>2+</w:t>
      </w:r>
      <w:r w:rsidRPr="00030DC6">
        <w:t xml:space="preserve"> oznacza oddanie przez atom miedzi </w:t>
      </w:r>
      <w:r w:rsidRPr="00030DC6">
        <w:tab/>
      </w:r>
    </w:p>
    <w:p w:rsidR="004C7545" w:rsidRPr="00030DC6" w:rsidRDefault="004C7545" w:rsidP="00030DC6">
      <w:pPr>
        <w:tabs>
          <w:tab w:val="left" w:leader="dot" w:pos="9072"/>
        </w:tabs>
        <w:jc w:val="both"/>
      </w:pPr>
      <w:r w:rsidRPr="00030DC6">
        <w:tab/>
      </w:r>
    </w:p>
    <w:p w:rsidR="004C7545" w:rsidRPr="00030DC6" w:rsidRDefault="004C7545" w:rsidP="00030DC6">
      <w:pPr>
        <w:ind w:left="306" w:hanging="306"/>
        <w:jc w:val="both"/>
        <w:rPr>
          <w:b/>
        </w:rPr>
      </w:pPr>
      <w:r w:rsidRPr="00030DC6">
        <w:rPr>
          <w:b/>
        </w:rPr>
        <w:t>b) Uzupełnij poniższą tabelę, wpisując schemat klatkowy konfiguracji</w:t>
      </w:r>
      <w:r w:rsidRPr="00DA1551">
        <w:rPr>
          <w:b/>
        </w:rPr>
        <w:t xml:space="preserve"> </w:t>
      </w:r>
      <w:r w:rsidRPr="00030DC6">
        <w:rPr>
          <w:b/>
          <w:u w:val="single"/>
        </w:rPr>
        <w:t>elektronów walencyjnych jonu Cu</w:t>
      </w:r>
      <w:r w:rsidRPr="00030DC6">
        <w:rPr>
          <w:b/>
          <w:u w:val="single"/>
          <w:vertAlign w:val="superscript"/>
        </w:rPr>
        <w:t>2+</w:t>
      </w:r>
      <w:r w:rsidRPr="00030DC6">
        <w:rPr>
          <w:b/>
        </w:rPr>
        <w:t xml:space="preserve"> w stanie podstawowym oraz wartości głównej liczby kwantowej </w:t>
      </w:r>
      <w:r w:rsidRPr="00030DC6">
        <w:rPr>
          <w:b/>
          <w:i/>
        </w:rPr>
        <w:t>n</w:t>
      </w:r>
      <w:r w:rsidRPr="00030DC6">
        <w:rPr>
          <w:b/>
        </w:rPr>
        <w:t xml:space="preserve"> i pobocznej liczby kwantowej </w:t>
      </w:r>
      <w:r w:rsidRPr="00030DC6">
        <w:rPr>
          <w:b/>
          <w:i/>
        </w:rPr>
        <w:t>l</w:t>
      </w:r>
      <w:r w:rsidRPr="00030DC6">
        <w:rPr>
          <w:b/>
        </w:rPr>
        <w:t xml:space="preserve"> dla niesparowanego elektronu w tym jonie.</w:t>
      </w:r>
    </w:p>
    <w:p w:rsidR="004C7545" w:rsidRPr="00030DC6" w:rsidRDefault="004C7545" w:rsidP="00030DC6">
      <w:pPr>
        <w:ind w:left="306" w:hanging="306"/>
        <w:jc w:val="both"/>
        <w:rPr>
          <w:b/>
        </w:rPr>
      </w:pP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57"/>
        <w:gridCol w:w="2614"/>
        <w:gridCol w:w="2614"/>
      </w:tblGrid>
      <w:tr w:rsidR="004C7545" w:rsidRPr="004A4262" w:rsidTr="006C21FF">
        <w:trPr>
          <w:jc w:val="center"/>
        </w:trPr>
        <w:tc>
          <w:tcPr>
            <w:tcW w:w="3857" w:type="dxa"/>
            <w:vAlign w:val="center"/>
          </w:tcPr>
          <w:p w:rsidR="00005351" w:rsidRPr="004A4262" w:rsidRDefault="004C7545" w:rsidP="00030DC6">
            <w:pPr>
              <w:jc w:val="center"/>
              <w:rPr>
                <w:b/>
                <w:sz w:val="20"/>
              </w:rPr>
            </w:pPr>
            <w:r w:rsidRPr="004A4262">
              <w:rPr>
                <w:b/>
                <w:sz w:val="20"/>
              </w:rPr>
              <w:t>Schemat klatkowy</w:t>
            </w:r>
          </w:p>
          <w:p w:rsidR="004C7545" w:rsidRPr="004A4262" w:rsidRDefault="004C7545" w:rsidP="00030DC6">
            <w:pPr>
              <w:jc w:val="center"/>
              <w:rPr>
                <w:b/>
                <w:sz w:val="20"/>
                <w:vertAlign w:val="superscript"/>
              </w:rPr>
            </w:pPr>
            <w:r w:rsidRPr="004A4262">
              <w:rPr>
                <w:b/>
                <w:sz w:val="20"/>
              </w:rPr>
              <w:t>elektronów walencyjnych</w:t>
            </w:r>
          </w:p>
        </w:tc>
        <w:tc>
          <w:tcPr>
            <w:tcW w:w="2614" w:type="dxa"/>
            <w:vAlign w:val="center"/>
          </w:tcPr>
          <w:p w:rsidR="004C7545" w:rsidRPr="004A4262" w:rsidRDefault="00005351" w:rsidP="009752E7">
            <w:pPr>
              <w:ind w:left="11" w:hanging="11"/>
              <w:jc w:val="center"/>
              <w:rPr>
                <w:b/>
                <w:sz w:val="20"/>
              </w:rPr>
            </w:pPr>
            <w:r w:rsidRPr="004A4262">
              <w:rPr>
                <w:b/>
                <w:sz w:val="20"/>
              </w:rPr>
              <w:t>Główna liczba</w:t>
            </w:r>
            <w:r w:rsidR="009752E7">
              <w:rPr>
                <w:b/>
                <w:sz w:val="20"/>
              </w:rPr>
              <w:t xml:space="preserve"> </w:t>
            </w:r>
            <w:r w:rsidR="004C7545" w:rsidRPr="004A4262">
              <w:rPr>
                <w:b/>
                <w:sz w:val="20"/>
              </w:rPr>
              <w:t xml:space="preserve">kwantowa </w:t>
            </w:r>
            <w:r w:rsidR="009752E7">
              <w:rPr>
                <w:b/>
                <w:sz w:val="20"/>
              </w:rPr>
              <w:br/>
            </w:r>
            <w:r w:rsidR="004C7545" w:rsidRPr="004A4262">
              <w:rPr>
                <w:b/>
                <w:i/>
                <w:sz w:val="20"/>
              </w:rPr>
              <w:t>n</w:t>
            </w:r>
          </w:p>
        </w:tc>
        <w:tc>
          <w:tcPr>
            <w:tcW w:w="2614" w:type="dxa"/>
            <w:vAlign w:val="center"/>
          </w:tcPr>
          <w:p w:rsidR="004C7545" w:rsidRPr="004A4262" w:rsidRDefault="00005351" w:rsidP="009752E7">
            <w:pPr>
              <w:jc w:val="center"/>
              <w:rPr>
                <w:b/>
                <w:sz w:val="20"/>
              </w:rPr>
            </w:pPr>
            <w:r w:rsidRPr="004A4262">
              <w:rPr>
                <w:b/>
                <w:sz w:val="20"/>
              </w:rPr>
              <w:t>Poboczna liczba</w:t>
            </w:r>
            <w:r w:rsidR="009752E7">
              <w:rPr>
                <w:b/>
                <w:sz w:val="20"/>
              </w:rPr>
              <w:t xml:space="preserve"> </w:t>
            </w:r>
            <w:r w:rsidR="004C7545" w:rsidRPr="004A4262">
              <w:rPr>
                <w:b/>
                <w:sz w:val="20"/>
              </w:rPr>
              <w:t xml:space="preserve">kwantowa </w:t>
            </w:r>
            <w:r w:rsidR="004C7545" w:rsidRPr="004A4262">
              <w:rPr>
                <w:b/>
                <w:i/>
                <w:sz w:val="20"/>
              </w:rPr>
              <w:t>l</w:t>
            </w:r>
          </w:p>
        </w:tc>
      </w:tr>
      <w:tr w:rsidR="004C7545" w:rsidRPr="004A4262" w:rsidTr="006C21FF">
        <w:trPr>
          <w:jc w:val="center"/>
        </w:trPr>
        <w:tc>
          <w:tcPr>
            <w:tcW w:w="3857" w:type="dxa"/>
          </w:tcPr>
          <w:p w:rsidR="004C7545" w:rsidRPr="004A4262" w:rsidRDefault="004C7545" w:rsidP="00030DC6">
            <w:pPr>
              <w:rPr>
                <w:sz w:val="20"/>
              </w:rPr>
            </w:pPr>
          </w:p>
          <w:p w:rsidR="004C7545" w:rsidRPr="004A4262" w:rsidRDefault="004C7545" w:rsidP="00030DC6">
            <w:pPr>
              <w:rPr>
                <w:sz w:val="20"/>
              </w:rPr>
            </w:pPr>
          </w:p>
        </w:tc>
        <w:tc>
          <w:tcPr>
            <w:tcW w:w="2614" w:type="dxa"/>
          </w:tcPr>
          <w:p w:rsidR="004C7545" w:rsidRPr="004A4262" w:rsidRDefault="004C7545" w:rsidP="00030DC6">
            <w:pPr>
              <w:rPr>
                <w:sz w:val="20"/>
              </w:rPr>
            </w:pPr>
          </w:p>
        </w:tc>
        <w:tc>
          <w:tcPr>
            <w:tcW w:w="2614" w:type="dxa"/>
          </w:tcPr>
          <w:p w:rsidR="004C7545" w:rsidRPr="004A4262" w:rsidRDefault="004C7545" w:rsidP="00030DC6">
            <w:pPr>
              <w:rPr>
                <w:sz w:val="20"/>
              </w:rPr>
            </w:pPr>
          </w:p>
        </w:tc>
      </w:tr>
    </w:tbl>
    <w:p w:rsidR="004C7545" w:rsidRPr="00030DC6" w:rsidRDefault="004C7545" w:rsidP="00030DC6"/>
    <w:p w:rsidR="002D65F9" w:rsidRPr="00030DC6" w:rsidRDefault="002D65F9" w:rsidP="00030DC6">
      <w:pPr>
        <w:autoSpaceDE w:val="0"/>
        <w:autoSpaceDN w:val="0"/>
        <w:adjustRightInd w:val="0"/>
        <w:rPr>
          <w:rFonts w:eastAsia="TimesNewRomanPSMT"/>
          <w:b/>
        </w:rPr>
      </w:pPr>
      <w:r w:rsidRPr="00030DC6">
        <w:rPr>
          <w:rFonts w:eastAsia="TimesNewRomanPSMT"/>
          <w:b/>
        </w:rPr>
        <w:t>Wskazówki do rozwiązania zadania</w:t>
      </w:r>
    </w:p>
    <w:p w:rsidR="00E262DC" w:rsidRPr="00030DC6" w:rsidRDefault="00E262DC" w:rsidP="00030DC6">
      <w:pPr>
        <w:jc w:val="both"/>
      </w:pPr>
      <w:r w:rsidRPr="00030DC6">
        <w:t>a)</w:t>
      </w:r>
    </w:p>
    <w:p w:rsidR="00E262DC" w:rsidRPr="00030DC6" w:rsidRDefault="00E262DC" w:rsidP="00030DC6">
      <w:pPr>
        <w:jc w:val="both"/>
      </w:pPr>
      <w:r w:rsidRPr="00030DC6">
        <w:t>Na podstawie położenia atomu miedzi w układzie okresowym należy napisać konfigurację elektronową atomu tego pierwiastka w stanie podstawowym 1</w:t>
      </w:r>
      <w:r w:rsidRPr="00030DC6">
        <w:rPr>
          <w:i/>
        </w:rPr>
        <w:t>s</w:t>
      </w:r>
      <w:r w:rsidRPr="00030DC6">
        <w:rPr>
          <w:vertAlign w:val="superscript"/>
        </w:rPr>
        <w:t>2</w:t>
      </w:r>
      <w:r w:rsidRPr="00030DC6">
        <w:t>2</w:t>
      </w:r>
      <w:r w:rsidRPr="00030DC6">
        <w:rPr>
          <w:i/>
        </w:rPr>
        <w:t>s</w:t>
      </w:r>
      <w:r w:rsidRPr="00030DC6">
        <w:rPr>
          <w:vertAlign w:val="superscript"/>
        </w:rPr>
        <w:t>2</w:t>
      </w:r>
      <w:r w:rsidRPr="00030DC6">
        <w:t>2</w:t>
      </w:r>
      <w:r w:rsidRPr="00030DC6">
        <w:rPr>
          <w:i/>
        </w:rPr>
        <w:t>p</w:t>
      </w:r>
      <w:r w:rsidRPr="00030DC6">
        <w:rPr>
          <w:vertAlign w:val="superscript"/>
        </w:rPr>
        <w:t>6</w:t>
      </w:r>
      <w:r w:rsidRPr="00030DC6">
        <w:t>3</w:t>
      </w:r>
      <w:r w:rsidRPr="00030DC6">
        <w:rPr>
          <w:i/>
        </w:rPr>
        <w:t>s</w:t>
      </w:r>
      <w:r w:rsidRPr="00030DC6">
        <w:rPr>
          <w:vertAlign w:val="superscript"/>
        </w:rPr>
        <w:t>2</w:t>
      </w:r>
      <w:r w:rsidRPr="00030DC6">
        <w:t>3</w:t>
      </w:r>
      <w:r w:rsidRPr="00030DC6">
        <w:rPr>
          <w:i/>
        </w:rPr>
        <w:t>p</w:t>
      </w:r>
      <w:r w:rsidRPr="00030DC6">
        <w:rPr>
          <w:vertAlign w:val="superscript"/>
        </w:rPr>
        <w:t>6</w:t>
      </w:r>
      <w:r w:rsidRPr="00030DC6">
        <w:t>3</w:t>
      </w:r>
      <w:r w:rsidRPr="00030DC6">
        <w:rPr>
          <w:i/>
        </w:rPr>
        <w:t>d</w:t>
      </w:r>
      <w:r w:rsidRPr="00030DC6">
        <w:rPr>
          <w:vertAlign w:val="superscript"/>
        </w:rPr>
        <w:t>10</w:t>
      </w:r>
      <w:r w:rsidRPr="00030DC6">
        <w:t>4</w:t>
      </w:r>
      <w:r w:rsidRPr="00030DC6">
        <w:rPr>
          <w:i/>
        </w:rPr>
        <w:t>s</w:t>
      </w:r>
      <w:r w:rsidRPr="00030DC6">
        <w:rPr>
          <w:vertAlign w:val="superscript"/>
        </w:rPr>
        <w:t>1</w:t>
      </w:r>
      <w:r w:rsidRPr="00030DC6">
        <w:t>. Skrócony zapis konfiguracji jego jonu to Cu</w:t>
      </w:r>
      <w:r w:rsidRPr="00030DC6">
        <w:rPr>
          <w:vertAlign w:val="superscript"/>
        </w:rPr>
        <w:t>2+</w:t>
      </w:r>
      <w:r w:rsidRPr="00030DC6">
        <w:t>: [Ar] 3</w:t>
      </w:r>
      <w:r w:rsidRPr="00030DC6">
        <w:rPr>
          <w:i/>
        </w:rPr>
        <w:t>d</w:t>
      </w:r>
      <w:r w:rsidR="00DA1551" w:rsidRPr="00DA1551">
        <w:rPr>
          <w:i/>
          <w:sz w:val="12"/>
        </w:rPr>
        <w:t> </w:t>
      </w:r>
      <w:r w:rsidRPr="00030DC6">
        <w:rPr>
          <w:vertAlign w:val="superscript"/>
        </w:rPr>
        <w:t>9</w:t>
      </w:r>
      <w:r w:rsidRPr="00030DC6">
        <w:t>. Napisanie skróconego zapisu konfiguracji danego atomu polega na porównaniu konfiguracji atomu w stanie podstawowym z zapisem konfiguracji elektronowej gazu szlachetnego poprzedzającego go w układzie okresowym (w tym przypadku – argonu). Atom miedzi, tworząc kation Cu</w:t>
      </w:r>
      <w:r w:rsidRPr="00030DC6">
        <w:rPr>
          <w:vertAlign w:val="superscript"/>
        </w:rPr>
        <w:t>2+</w:t>
      </w:r>
      <w:r w:rsidRPr="00030DC6">
        <w:t xml:space="preserve">, oddaje </w:t>
      </w:r>
      <w:r w:rsidR="009752E7">
        <w:t>1 </w:t>
      </w:r>
      <w:r w:rsidRPr="00030DC6">
        <w:t>elektron z podpowłoki 4</w:t>
      </w:r>
      <w:r w:rsidRPr="00030DC6">
        <w:rPr>
          <w:i/>
        </w:rPr>
        <w:t>s</w:t>
      </w:r>
      <w:r w:rsidRPr="00030DC6">
        <w:t xml:space="preserve"> i </w:t>
      </w:r>
      <w:r w:rsidR="009752E7">
        <w:t>1</w:t>
      </w:r>
      <w:r w:rsidRPr="00030DC6">
        <w:t xml:space="preserve"> elektron z podpowłoki 3</w:t>
      </w:r>
      <w:r w:rsidRPr="00030DC6">
        <w:rPr>
          <w:i/>
        </w:rPr>
        <w:t>d</w:t>
      </w:r>
      <w:r w:rsidRPr="00030DC6">
        <w:t>.</w:t>
      </w:r>
    </w:p>
    <w:p w:rsidR="00E262DC" w:rsidRPr="00030DC6" w:rsidRDefault="00E262DC" w:rsidP="00030DC6">
      <w:pPr>
        <w:jc w:val="both"/>
      </w:pPr>
      <w:r w:rsidRPr="00030DC6">
        <w:t>b)</w:t>
      </w:r>
    </w:p>
    <w:p w:rsidR="00E262DC" w:rsidRPr="00030DC6" w:rsidRDefault="00E262DC" w:rsidP="00030DC6">
      <w:pPr>
        <w:jc w:val="both"/>
      </w:pPr>
      <w:r w:rsidRPr="00030DC6">
        <w:t>Rozwiązanie tej części zadania wymaga znajomości reguły Hunda, zgodnie z którą pary elektronów (↑↓) tworzą się dopiero po zapełnieniu wszystkich poziomów orbitalnych danej podpowłoki przez elektrony niesparowane. Liczba elektronów niesparowanych w danej podpowłoce powinna być możliwie największa. Schemat klatkowy elektronów walencyjnych jonu Cu</w:t>
      </w:r>
      <w:r w:rsidRPr="00030DC6">
        <w:rPr>
          <w:vertAlign w:val="superscript"/>
        </w:rPr>
        <w:t>2+</w:t>
      </w:r>
      <w:r w:rsidRPr="00030DC6">
        <w:t xml:space="preserve"> przedstawia zapis: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510"/>
        <w:gridCol w:w="510"/>
        <w:gridCol w:w="510"/>
        <w:gridCol w:w="511"/>
      </w:tblGrid>
      <w:tr w:rsidR="00E262DC" w:rsidRPr="00030DC6" w:rsidTr="006C21FF">
        <w:trPr>
          <w:jc w:val="center"/>
        </w:trPr>
        <w:tc>
          <w:tcPr>
            <w:tcW w:w="510" w:type="dxa"/>
            <w:tcMar>
              <w:top w:w="85" w:type="dxa"/>
              <w:bottom w:w="85" w:type="dxa"/>
            </w:tcMar>
          </w:tcPr>
          <w:p w:rsidR="00E262DC" w:rsidRPr="00030DC6" w:rsidRDefault="00E262DC" w:rsidP="00030DC6">
            <w:pPr>
              <w:jc w:val="center"/>
            </w:pPr>
            <w:r w:rsidRPr="00030DC6">
              <w:t>↑↓</w:t>
            </w:r>
          </w:p>
        </w:tc>
        <w:tc>
          <w:tcPr>
            <w:tcW w:w="510" w:type="dxa"/>
            <w:tcMar>
              <w:top w:w="85" w:type="dxa"/>
              <w:bottom w:w="85" w:type="dxa"/>
            </w:tcMar>
          </w:tcPr>
          <w:p w:rsidR="00E262DC" w:rsidRPr="00030DC6" w:rsidRDefault="00E262DC" w:rsidP="00030DC6">
            <w:pPr>
              <w:jc w:val="center"/>
            </w:pPr>
            <w:r w:rsidRPr="00030DC6">
              <w:t>↑↓</w:t>
            </w:r>
          </w:p>
        </w:tc>
        <w:tc>
          <w:tcPr>
            <w:tcW w:w="510" w:type="dxa"/>
            <w:tcMar>
              <w:top w:w="85" w:type="dxa"/>
              <w:bottom w:w="85" w:type="dxa"/>
            </w:tcMar>
          </w:tcPr>
          <w:p w:rsidR="00E262DC" w:rsidRPr="00030DC6" w:rsidRDefault="00E262DC" w:rsidP="00030DC6">
            <w:pPr>
              <w:jc w:val="center"/>
            </w:pPr>
            <w:r w:rsidRPr="00030DC6">
              <w:t>↑↓</w:t>
            </w:r>
          </w:p>
        </w:tc>
        <w:tc>
          <w:tcPr>
            <w:tcW w:w="510" w:type="dxa"/>
            <w:tcMar>
              <w:top w:w="85" w:type="dxa"/>
              <w:bottom w:w="85" w:type="dxa"/>
            </w:tcMar>
          </w:tcPr>
          <w:p w:rsidR="00E262DC" w:rsidRPr="00030DC6" w:rsidRDefault="00E262DC" w:rsidP="00030DC6">
            <w:pPr>
              <w:jc w:val="center"/>
            </w:pPr>
            <w:r w:rsidRPr="00030DC6">
              <w:t>↑↓</w:t>
            </w:r>
          </w:p>
        </w:tc>
        <w:tc>
          <w:tcPr>
            <w:tcW w:w="511" w:type="dxa"/>
            <w:tcMar>
              <w:top w:w="85" w:type="dxa"/>
              <w:bottom w:w="85" w:type="dxa"/>
            </w:tcMar>
          </w:tcPr>
          <w:p w:rsidR="00E262DC" w:rsidRPr="00030DC6" w:rsidRDefault="00E262DC" w:rsidP="00030DC6">
            <w:pPr>
              <w:jc w:val="center"/>
            </w:pPr>
            <w:r w:rsidRPr="00030DC6">
              <w:t>↑</w:t>
            </w:r>
          </w:p>
        </w:tc>
      </w:tr>
    </w:tbl>
    <w:p w:rsidR="00E262DC" w:rsidRPr="00030DC6" w:rsidRDefault="00E262DC" w:rsidP="00DA1551">
      <w:pPr>
        <w:spacing w:before="40"/>
        <w:jc w:val="both"/>
      </w:pPr>
      <w:r w:rsidRPr="00030DC6">
        <w:t>Z zapisu skróconej konfiguracji elektronowej jonu Cu</w:t>
      </w:r>
      <w:r w:rsidRPr="00030DC6">
        <w:rPr>
          <w:vertAlign w:val="superscript"/>
        </w:rPr>
        <w:t>2+</w:t>
      </w:r>
      <w:r w:rsidRPr="00030DC6">
        <w:t xml:space="preserve"> wynika, iż elektrony walencyjne w tym jonie znajdują się na podpoziomie 3</w:t>
      </w:r>
      <w:r w:rsidRPr="00030DC6">
        <w:rPr>
          <w:i/>
        </w:rPr>
        <w:t>d</w:t>
      </w:r>
      <w:r w:rsidRPr="00030DC6">
        <w:t xml:space="preserve">, a to pozwala stwierdzić, że główna liczba kwantowa </w:t>
      </w:r>
      <w:r w:rsidRPr="00030DC6">
        <w:rPr>
          <w:i/>
        </w:rPr>
        <w:t>n</w:t>
      </w:r>
      <w:r w:rsidRPr="00030DC6">
        <w:t xml:space="preserve"> elektronu niesparowanego jest równa 3 i – sko</w:t>
      </w:r>
      <w:r w:rsidR="009752E7">
        <w:t>ro jest to elektron należący do </w:t>
      </w:r>
      <w:r w:rsidRPr="00030DC6">
        <w:t xml:space="preserve">podpowłoki typu </w:t>
      </w:r>
      <w:r w:rsidRPr="00030DC6">
        <w:rPr>
          <w:i/>
        </w:rPr>
        <w:t>d</w:t>
      </w:r>
      <w:r w:rsidRPr="00030DC6">
        <w:t xml:space="preserve"> –</w:t>
      </w:r>
      <w:r w:rsidR="00385443" w:rsidRPr="00030DC6">
        <w:t xml:space="preserve"> </w:t>
      </w:r>
      <w:r w:rsidRPr="00030DC6">
        <w:t xml:space="preserve">poboczna liczba kwantowa </w:t>
      </w:r>
      <w:r w:rsidRPr="00030DC6">
        <w:rPr>
          <w:i/>
        </w:rPr>
        <w:t>l</w:t>
      </w:r>
      <w:r w:rsidRPr="00030DC6">
        <w:t xml:space="preserve"> wynosi 2.</w:t>
      </w:r>
    </w:p>
    <w:p w:rsidR="00E262DC" w:rsidRPr="00030DC6" w:rsidRDefault="00E262DC" w:rsidP="00030DC6">
      <w:pPr>
        <w:jc w:val="both"/>
      </w:pPr>
    </w:p>
    <w:p w:rsidR="00E262DC" w:rsidRPr="00030DC6" w:rsidRDefault="00E262DC" w:rsidP="00030DC6">
      <w:pPr>
        <w:rPr>
          <w:b/>
        </w:rPr>
      </w:pPr>
      <w:r w:rsidRPr="00030DC6">
        <w:rPr>
          <w:b/>
        </w:rPr>
        <w:t>Poprawna odpowiedź</w:t>
      </w:r>
    </w:p>
    <w:p w:rsidR="00E262DC" w:rsidRPr="00030DC6" w:rsidRDefault="00E262DC" w:rsidP="00030DC6">
      <w:pPr>
        <w:jc w:val="both"/>
      </w:pPr>
      <w:r w:rsidRPr="00030DC6">
        <w:t>a) Tworzenie kationu Cu</w:t>
      </w:r>
      <w:r w:rsidRPr="00030DC6">
        <w:rPr>
          <w:vertAlign w:val="superscript"/>
        </w:rPr>
        <w:t>2+</w:t>
      </w:r>
      <w:r w:rsidRPr="00030DC6">
        <w:t xml:space="preserve"> oznacza oddanie przez atom miedzi </w:t>
      </w:r>
      <w:r w:rsidR="009752E7">
        <w:rPr>
          <w:u w:val="single"/>
        </w:rPr>
        <w:t>1</w:t>
      </w:r>
      <w:r w:rsidRPr="009752E7">
        <w:rPr>
          <w:u w:val="single"/>
        </w:rPr>
        <w:t xml:space="preserve"> elektronu z podpowłoki 4</w:t>
      </w:r>
      <w:r w:rsidRPr="009752E7">
        <w:rPr>
          <w:i/>
          <w:u w:val="single"/>
        </w:rPr>
        <w:t>s</w:t>
      </w:r>
      <w:r w:rsidR="009752E7">
        <w:rPr>
          <w:u w:val="single"/>
        </w:rPr>
        <w:t xml:space="preserve"> i 1</w:t>
      </w:r>
      <w:r w:rsidRPr="009752E7">
        <w:rPr>
          <w:u w:val="single"/>
        </w:rPr>
        <w:t xml:space="preserve"> elektronu z podpowłoki 3</w:t>
      </w:r>
      <w:r w:rsidRPr="009752E7">
        <w:rPr>
          <w:i/>
          <w:u w:val="single"/>
        </w:rPr>
        <w:t>d</w:t>
      </w:r>
      <w:r w:rsidRPr="009752E7">
        <w:rPr>
          <w:u w:val="single"/>
        </w:rPr>
        <w:t>.</w:t>
      </w:r>
    </w:p>
    <w:p w:rsidR="00E262DC" w:rsidRPr="00030DC6" w:rsidRDefault="00E262DC" w:rsidP="00030DC6">
      <w:pPr>
        <w:jc w:val="both"/>
      </w:pPr>
      <w:r w:rsidRPr="00030DC6">
        <w:t>b) </w:t>
      </w:r>
    </w:p>
    <w:tbl>
      <w:tblPr>
        <w:tblW w:w="9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44"/>
        <w:gridCol w:w="2551"/>
        <w:gridCol w:w="2708"/>
      </w:tblGrid>
      <w:tr w:rsidR="00E262DC" w:rsidRPr="00030DC6" w:rsidTr="009752E7">
        <w:trPr>
          <w:jc w:val="center"/>
        </w:trPr>
        <w:tc>
          <w:tcPr>
            <w:tcW w:w="3844" w:type="dxa"/>
            <w:vAlign w:val="center"/>
          </w:tcPr>
          <w:p w:rsidR="00E262DC" w:rsidRPr="009752E7" w:rsidRDefault="00E262DC" w:rsidP="00030DC6">
            <w:pPr>
              <w:jc w:val="center"/>
              <w:rPr>
                <w:sz w:val="20"/>
                <w:vertAlign w:val="superscript"/>
              </w:rPr>
            </w:pPr>
            <w:r w:rsidRPr="009752E7">
              <w:rPr>
                <w:sz w:val="20"/>
              </w:rPr>
              <w:t>Schemat klatkowy</w:t>
            </w:r>
            <w:r w:rsidRPr="009752E7">
              <w:rPr>
                <w:sz w:val="20"/>
              </w:rPr>
              <w:br/>
              <w:t>elektronów walencyjnych</w:t>
            </w:r>
          </w:p>
        </w:tc>
        <w:tc>
          <w:tcPr>
            <w:tcW w:w="2551" w:type="dxa"/>
            <w:vAlign w:val="center"/>
          </w:tcPr>
          <w:p w:rsidR="00E262DC" w:rsidRPr="009752E7" w:rsidRDefault="00E262DC" w:rsidP="00030DC6">
            <w:pPr>
              <w:jc w:val="center"/>
              <w:rPr>
                <w:sz w:val="20"/>
              </w:rPr>
            </w:pPr>
            <w:r w:rsidRPr="009752E7">
              <w:rPr>
                <w:sz w:val="20"/>
              </w:rPr>
              <w:t xml:space="preserve">Główna liczba kwantowa </w:t>
            </w:r>
            <w:r w:rsidR="009752E7">
              <w:rPr>
                <w:sz w:val="20"/>
              </w:rPr>
              <w:br/>
            </w:r>
            <w:r w:rsidRPr="009752E7">
              <w:rPr>
                <w:i/>
                <w:sz w:val="20"/>
              </w:rPr>
              <w:t>n</w:t>
            </w:r>
          </w:p>
        </w:tc>
        <w:tc>
          <w:tcPr>
            <w:tcW w:w="2708" w:type="dxa"/>
            <w:vAlign w:val="center"/>
          </w:tcPr>
          <w:p w:rsidR="00E262DC" w:rsidRPr="009752E7" w:rsidRDefault="00E262DC" w:rsidP="00030DC6">
            <w:pPr>
              <w:jc w:val="center"/>
              <w:rPr>
                <w:sz w:val="20"/>
              </w:rPr>
            </w:pPr>
            <w:r w:rsidRPr="009752E7">
              <w:rPr>
                <w:sz w:val="20"/>
              </w:rPr>
              <w:t xml:space="preserve">Poboczna liczba kwantowa </w:t>
            </w:r>
            <w:r w:rsidR="009752E7">
              <w:rPr>
                <w:sz w:val="20"/>
              </w:rPr>
              <w:br/>
            </w:r>
            <w:r w:rsidRPr="009752E7">
              <w:rPr>
                <w:i/>
                <w:sz w:val="20"/>
              </w:rPr>
              <w:t>l</w:t>
            </w:r>
          </w:p>
        </w:tc>
      </w:tr>
      <w:tr w:rsidR="00E262DC" w:rsidRPr="00030DC6" w:rsidTr="009752E7">
        <w:trPr>
          <w:trHeight w:val="633"/>
          <w:jc w:val="center"/>
        </w:trPr>
        <w:tc>
          <w:tcPr>
            <w:tcW w:w="3844" w:type="dxa"/>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510"/>
              <w:gridCol w:w="510"/>
              <w:gridCol w:w="510"/>
              <w:gridCol w:w="511"/>
            </w:tblGrid>
            <w:tr w:rsidR="00E262DC" w:rsidRPr="009752E7" w:rsidTr="006C21FF">
              <w:trPr>
                <w:jc w:val="center"/>
              </w:trPr>
              <w:tc>
                <w:tcPr>
                  <w:tcW w:w="510" w:type="dxa"/>
                  <w:tcMar>
                    <w:top w:w="85" w:type="dxa"/>
                    <w:bottom w:w="85" w:type="dxa"/>
                  </w:tcMar>
                </w:tcPr>
                <w:p w:rsidR="00E262DC" w:rsidRPr="009752E7" w:rsidRDefault="00E262DC" w:rsidP="00030DC6">
                  <w:pPr>
                    <w:jc w:val="center"/>
                    <w:rPr>
                      <w:sz w:val="20"/>
                    </w:rPr>
                  </w:pPr>
                  <w:r w:rsidRPr="009752E7">
                    <w:rPr>
                      <w:sz w:val="20"/>
                    </w:rPr>
                    <w:t>↑↓</w:t>
                  </w:r>
                </w:p>
              </w:tc>
              <w:tc>
                <w:tcPr>
                  <w:tcW w:w="510" w:type="dxa"/>
                  <w:tcMar>
                    <w:top w:w="85" w:type="dxa"/>
                    <w:bottom w:w="85" w:type="dxa"/>
                  </w:tcMar>
                </w:tcPr>
                <w:p w:rsidR="00E262DC" w:rsidRPr="009752E7" w:rsidRDefault="00E262DC" w:rsidP="00030DC6">
                  <w:pPr>
                    <w:jc w:val="center"/>
                    <w:rPr>
                      <w:sz w:val="20"/>
                    </w:rPr>
                  </w:pPr>
                  <w:r w:rsidRPr="009752E7">
                    <w:rPr>
                      <w:sz w:val="20"/>
                    </w:rPr>
                    <w:t>↑↓</w:t>
                  </w:r>
                </w:p>
              </w:tc>
              <w:tc>
                <w:tcPr>
                  <w:tcW w:w="510" w:type="dxa"/>
                  <w:tcMar>
                    <w:top w:w="85" w:type="dxa"/>
                    <w:bottom w:w="85" w:type="dxa"/>
                  </w:tcMar>
                </w:tcPr>
                <w:p w:rsidR="00E262DC" w:rsidRPr="009752E7" w:rsidRDefault="00E262DC" w:rsidP="00030DC6">
                  <w:pPr>
                    <w:jc w:val="center"/>
                    <w:rPr>
                      <w:sz w:val="20"/>
                    </w:rPr>
                  </w:pPr>
                  <w:r w:rsidRPr="009752E7">
                    <w:rPr>
                      <w:sz w:val="20"/>
                    </w:rPr>
                    <w:t>↑↓</w:t>
                  </w:r>
                </w:p>
              </w:tc>
              <w:tc>
                <w:tcPr>
                  <w:tcW w:w="510" w:type="dxa"/>
                  <w:tcMar>
                    <w:top w:w="85" w:type="dxa"/>
                    <w:bottom w:w="85" w:type="dxa"/>
                  </w:tcMar>
                </w:tcPr>
                <w:p w:rsidR="00E262DC" w:rsidRPr="009752E7" w:rsidRDefault="00E262DC" w:rsidP="00030DC6">
                  <w:pPr>
                    <w:jc w:val="center"/>
                    <w:rPr>
                      <w:sz w:val="20"/>
                    </w:rPr>
                  </w:pPr>
                  <w:r w:rsidRPr="009752E7">
                    <w:rPr>
                      <w:sz w:val="20"/>
                    </w:rPr>
                    <w:t>↑↓</w:t>
                  </w:r>
                </w:p>
              </w:tc>
              <w:tc>
                <w:tcPr>
                  <w:tcW w:w="511" w:type="dxa"/>
                  <w:tcMar>
                    <w:top w:w="85" w:type="dxa"/>
                    <w:bottom w:w="85" w:type="dxa"/>
                  </w:tcMar>
                </w:tcPr>
                <w:p w:rsidR="00E262DC" w:rsidRPr="009752E7" w:rsidRDefault="00E262DC" w:rsidP="00030DC6">
                  <w:pPr>
                    <w:jc w:val="center"/>
                    <w:rPr>
                      <w:sz w:val="20"/>
                    </w:rPr>
                  </w:pPr>
                  <w:r w:rsidRPr="009752E7">
                    <w:rPr>
                      <w:sz w:val="20"/>
                    </w:rPr>
                    <w:t>↑</w:t>
                  </w:r>
                </w:p>
              </w:tc>
            </w:tr>
          </w:tbl>
          <w:p w:rsidR="00E262DC" w:rsidRPr="009752E7" w:rsidRDefault="00E262DC" w:rsidP="00030DC6">
            <w:pPr>
              <w:jc w:val="center"/>
              <w:rPr>
                <w:sz w:val="20"/>
              </w:rPr>
            </w:pPr>
          </w:p>
        </w:tc>
        <w:tc>
          <w:tcPr>
            <w:tcW w:w="2551" w:type="dxa"/>
            <w:vAlign w:val="center"/>
          </w:tcPr>
          <w:p w:rsidR="00E262DC" w:rsidRPr="009752E7" w:rsidRDefault="00E262DC" w:rsidP="00030DC6">
            <w:pPr>
              <w:jc w:val="center"/>
              <w:rPr>
                <w:sz w:val="20"/>
              </w:rPr>
            </w:pPr>
            <w:r w:rsidRPr="009752E7">
              <w:rPr>
                <w:sz w:val="20"/>
              </w:rPr>
              <w:t>3</w:t>
            </w:r>
          </w:p>
        </w:tc>
        <w:tc>
          <w:tcPr>
            <w:tcW w:w="2708" w:type="dxa"/>
            <w:vAlign w:val="center"/>
          </w:tcPr>
          <w:p w:rsidR="00E262DC" w:rsidRPr="009752E7" w:rsidRDefault="00E262DC" w:rsidP="00030DC6">
            <w:pPr>
              <w:jc w:val="center"/>
              <w:rPr>
                <w:sz w:val="20"/>
              </w:rPr>
            </w:pPr>
            <w:r w:rsidRPr="009752E7">
              <w:rPr>
                <w:sz w:val="20"/>
              </w:rPr>
              <w:t>2</w:t>
            </w:r>
          </w:p>
        </w:tc>
      </w:tr>
    </w:tbl>
    <w:p w:rsidR="00DA1551" w:rsidRDefault="00DA1551" w:rsidP="00030DC6">
      <w:pPr>
        <w:jc w:val="both"/>
      </w:pPr>
    </w:p>
    <w:p w:rsidR="00B42FB8" w:rsidRPr="00030DC6" w:rsidRDefault="00DA1551" w:rsidP="00030DC6">
      <w:pPr>
        <w:jc w:val="both"/>
        <w:rPr>
          <w:b/>
        </w:rPr>
      </w:pPr>
      <w:r>
        <w:br w:type="page"/>
      </w:r>
      <w:r w:rsidR="00B42FB8" w:rsidRPr="00030DC6">
        <w:rPr>
          <w:b/>
        </w:rPr>
        <w:lastRenderedPageBreak/>
        <w:t>Informacja do zadań 1</w:t>
      </w:r>
      <w:r w:rsidR="0039619A" w:rsidRPr="00030DC6">
        <w:rPr>
          <w:b/>
        </w:rPr>
        <w:t>8</w:t>
      </w:r>
      <w:r w:rsidR="00B42FB8" w:rsidRPr="00030DC6">
        <w:rPr>
          <w:b/>
        </w:rPr>
        <w:t>.–</w:t>
      </w:r>
      <w:r w:rsidR="0039619A" w:rsidRPr="00030DC6">
        <w:rPr>
          <w:b/>
        </w:rPr>
        <w:t>20</w:t>
      </w:r>
      <w:r w:rsidR="00B42FB8" w:rsidRPr="00030DC6">
        <w:rPr>
          <w:b/>
        </w:rPr>
        <w:t>.</w:t>
      </w:r>
    </w:p>
    <w:p w:rsidR="00B42FB8" w:rsidRPr="00030DC6" w:rsidRDefault="00B42FB8" w:rsidP="00030DC6">
      <w:pPr>
        <w:pStyle w:val="Tekstpodstawowy2"/>
        <w:tabs>
          <w:tab w:val="left" w:pos="2002"/>
        </w:tabs>
        <w:spacing w:after="0" w:line="240" w:lineRule="auto"/>
        <w:jc w:val="both"/>
        <w:rPr>
          <w:rFonts w:cs="Times New Roman"/>
          <w:iCs/>
        </w:rPr>
      </w:pPr>
      <w:r w:rsidRPr="00030DC6">
        <w:rPr>
          <w:rFonts w:cs="Times New Roman"/>
        </w:rPr>
        <w:t xml:space="preserve">Liczba atomowa pewnego pierwiastka wynosi 26. </w:t>
      </w:r>
      <w:r w:rsidRPr="00030DC6">
        <w:rPr>
          <w:rFonts w:cs="Times New Roman"/>
          <w:iCs/>
        </w:rPr>
        <w:t>W poniższej tabeli przedstawiono masy atomowe i zawartość procentową trwałych izotopów tego pierwiastka występujących w przyrodzie.</w:t>
      </w:r>
    </w:p>
    <w:p w:rsidR="00B42FB8" w:rsidRPr="00030DC6" w:rsidRDefault="00B42FB8" w:rsidP="00030DC6">
      <w:pPr>
        <w:pStyle w:val="Tekstpodstawowy2"/>
        <w:spacing w:after="0" w:line="240" w:lineRule="auto"/>
        <w:jc w:val="both"/>
        <w:rPr>
          <w:rFonts w:cs="Times New Roman"/>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9"/>
        <w:gridCol w:w="3899"/>
      </w:tblGrid>
      <w:tr w:rsidR="00B42FB8" w:rsidRPr="00574FC6" w:rsidTr="007D04A8">
        <w:trPr>
          <w:jc w:val="center"/>
        </w:trPr>
        <w:tc>
          <w:tcPr>
            <w:tcW w:w="2639" w:type="dxa"/>
            <w:shd w:val="clear" w:color="auto" w:fill="auto"/>
            <w:vAlign w:val="center"/>
          </w:tcPr>
          <w:p w:rsidR="00B42FB8" w:rsidRPr="00574FC6" w:rsidRDefault="00B42FB8" w:rsidP="00030DC6">
            <w:pPr>
              <w:pStyle w:val="Tekstpodstawowy2"/>
              <w:spacing w:after="0" w:line="240" w:lineRule="auto"/>
              <w:jc w:val="center"/>
              <w:rPr>
                <w:rFonts w:cs="Times New Roman"/>
                <w:iCs/>
                <w:sz w:val="20"/>
                <w:lang w:val="pl-PL" w:eastAsia="pl-PL"/>
              </w:rPr>
            </w:pPr>
            <w:r w:rsidRPr="00574FC6">
              <w:rPr>
                <w:rFonts w:cs="Times New Roman"/>
                <w:b/>
                <w:iCs/>
                <w:sz w:val="20"/>
                <w:lang w:val="pl-PL" w:eastAsia="pl-PL"/>
              </w:rPr>
              <w:t>Masa atomowa izotopu</w:t>
            </w:r>
            <w:r w:rsidRPr="00574FC6">
              <w:rPr>
                <w:rFonts w:cs="Times New Roman"/>
                <w:iCs/>
                <w:sz w:val="20"/>
                <w:lang w:val="pl-PL" w:eastAsia="pl-PL"/>
              </w:rPr>
              <w:t>, u</w:t>
            </w:r>
          </w:p>
        </w:tc>
        <w:tc>
          <w:tcPr>
            <w:tcW w:w="3899" w:type="dxa"/>
            <w:shd w:val="clear" w:color="auto" w:fill="auto"/>
            <w:vAlign w:val="center"/>
          </w:tcPr>
          <w:p w:rsidR="00B42FB8" w:rsidRPr="00574FC6" w:rsidRDefault="00B42FB8" w:rsidP="00030DC6">
            <w:pPr>
              <w:pStyle w:val="Tekstpodstawowy2"/>
              <w:spacing w:after="0" w:line="240" w:lineRule="auto"/>
              <w:jc w:val="center"/>
              <w:rPr>
                <w:rFonts w:cs="Times New Roman"/>
                <w:iCs/>
                <w:sz w:val="20"/>
                <w:lang w:val="pl-PL" w:eastAsia="pl-PL"/>
              </w:rPr>
            </w:pPr>
            <w:r w:rsidRPr="00574FC6">
              <w:rPr>
                <w:rFonts w:cs="Times New Roman"/>
                <w:b/>
                <w:iCs/>
                <w:sz w:val="20"/>
                <w:lang w:val="pl-PL" w:eastAsia="pl-PL"/>
              </w:rPr>
              <w:t>Zawartość procentowa izotopu</w:t>
            </w:r>
            <w:r w:rsidRPr="00574FC6">
              <w:rPr>
                <w:rFonts w:cs="Times New Roman"/>
                <w:iCs/>
                <w:sz w:val="20"/>
                <w:lang w:val="pl-PL" w:eastAsia="pl-PL"/>
              </w:rPr>
              <w:t>, % atomów</w:t>
            </w:r>
          </w:p>
        </w:tc>
      </w:tr>
      <w:tr w:rsidR="00B42FB8" w:rsidRPr="00574FC6" w:rsidTr="007D04A8">
        <w:trPr>
          <w:jc w:val="center"/>
        </w:trPr>
        <w:tc>
          <w:tcPr>
            <w:tcW w:w="2639" w:type="dxa"/>
            <w:shd w:val="clear" w:color="auto" w:fill="auto"/>
            <w:vAlign w:val="center"/>
          </w:tcPr>
          <w:p w:rsidR="00B42FB8" w:rsidRPr="00574FC6" w:rsidRDefault="00B42FB8" w:rsidP="00030DC6">
            <w:pPr>
              <w:pStyle w:val="Tekstpodstawowy2"/>
              <w:spacing w:after="0" w:line="240" w:lineRule="auto"/>
              <w:jc w:val="center"/>
              <w:rPr>
                <w:rFonts w:cs="Times New Roman"/>
                <w:iCs/>
                <w:sz w:val="20"/>
                <w:lang w:val="pl-PL" w:eastAsia="pl-PL"/>
              </w:rPr>
            </w:pPr>
            <w:r w:rsidRPr="00574FC6">
              <w:rPr>
                <w:rFonts w:cs="Times New Roman"/>
                <w:iCs/>
                <w:sz w:val="20"/>
                <w:lang w:val="pl-PL" w:eastAsia="pl-PL"/>
              </w:rPr>
              <w:t>53,94</w:t>
            </w:r>
          </w:p>
        </w:tc>
        <w:tc>
          <w:tcPr>
            <w:tcW w:w="3899" w:type="dxa"/>
            <w:shd w:val="clear" w:color="auto" w:fill="auto"/>
            <w:vAlign w:val="center"/>
          </w:tcPr>
          <w:p w:rsidR="00B42FB8" w:rsidRPr="00574FC6" w:rsidRDefault="00B42FB8" w:rsidP="00030DC6">
            <w:pPr>
              <w:pStyle w:val="Tekstpodstawowy2"/>
              <w:spacing w:after="0" w:line="240" w:lineRule="auto"/>
              <w:jc w:val="center"/>
              <w:rPr>
                <w:rFonts w:cs="Times New Roman"/>
                <w:iCs/>
                <w:sz w:val="20"/>
                <w:lang w:val="pl-PL" w:eastAsia="pl-PL"/>
              </w:rPr>
            </w:pPr>
            <w:r w:rsidRPr="00574FC6">
              <w:rPr>
                <w:rFonts w:cs="Times New Roman"/>
                <w:iCs/>
                <w:sz w:val="20"/>
                <w:lang w:val="pl-PL" w:eastAsia="pl-PL"/>
              </w:rPr>
              <w:t>5,85</w:t>
            </w:r>
          </w:p>
        </w:tc>
      </w:tr>
      <w:tr w:rsidR="00B42FB8" w:rsidRPr="00574FC6" w:rsidTr="007D04A8">
        <w:trPr>
          <w:jc w:val="center"/>
        </w:trPr>
        <w:tc>
          <w:tcPr>
            <w:tcW w:w="2639" w:type="dxa"/>
            <w:shd w:val="clear" w:color="auto" w:fill="auto"/>
            <w:vAlign w:val="center"/>
          </w:tcPr>
          <w:p w:rsidR="00B42FB8" w:rsidRPr="00574FC6" w:rsidRDefault="00B42FB8" w:rsidP="00030DC6">
            <w:pPr>
              <w:pStyle w:val="Tekstpodstawowy2"/>
              <w:spacing w:after="0" w:line="240" w:lineRule="auto"/>
              <w:jc w:val="center"/>
              <w:rPr>
                <w:rFonts w:cs="Times New Roman"/>
                <w:iCs/>
                <w:sz w:val="20"/>
                <w:lang w:val="pl-PL" w:eastAsia="pl-PL"/>
              </w:rPr>
            </w:pPr>
            <w:r w:rsidRPr="00574FC6">
              <w:rPr>
                <w:rFonts w:cs="Times New Roman"/>
                <w:iCs/>
                <w:sz w:val="20"/>
                <w:lang w:val="pl-PL" w:eastAsia="pl-PL"/>
              </w:rPr>
              <w:t>55,93</w:t>
            </w:r>
          </w:p>
        </w:tc>
        <w:tc>
          <w:tcPr>
            <w:tcW w:w="3899" w:type="dxa"/>
            <w:shd w:val="clear" w:color="auto" w:fill="auto"/>
            <w:vAlign w:val="center"/>
          </w:tcPr>
          <w:p w:rsidR="00B42FB8" w:rsidRPr="00574FC6" w:rsidRDefault="00B42FB8" w:rsidP="00030DC6">
            <w:pPr>
              <w:pStyle w:val="Tekstpodstawowy2"/>
              <w:spacing w:after="0" w:line="240" w:lineRule="auto"/>
              <w:jc w:val="center"/>
              <w:rPr>
                <w:rFonts w:cs="Times New Roman"/>
                <w:iCs/>
                <w:sz w:val="20"/>
                <w:lang w:val="pl-PL" w:eastAsia="pl-PL"/>
              </w:rPr>
            </w:pPr>
            <w:r w:rsidRPr="00574FC6">
              <w:rPr>
                <w:rFonts w:cs="Times New Roman"/>
                <w:iCs/>
                <w:sz w:val="20"/>
                <w:lang w:val="pl-PL" w:eastAsia="pl-PL"/>
              </w:rPr>
              <w:t>91,75</w:t>
            </w:r>
          </w:p>
        </w:tc>
      </w:tr>
      <w:tr w:rsidR="00B42FB8" w:rsidRPr="00574FC6" w:rsidTr="007D04A8">
        <w:trPr>
          <w:jc w:val="center"/>
        </w:trPr>
        <w:tc>
          <w:tcPr>
            <w:tcW w:w="2639" w:type="dxa"/>
            <w:shd w:val="clear" w:color="auto" w:fill="auto"/>
            <w:vAlign w:val="center"/>
          </w:tcPr>
          <w:p w:rsidR="00B42FB8" w:rsidRPr="00574FC6" w:rsidRDefault="00B42FB8" w:rsidP="00030DC6">
            <w:pPr>
              <w:pStyle w:val="Tekstpodstawowy2"/>
              <w:spacing w:after="0" w:line="240" w:lineRule="auto"/>
              <w:jc w:val="center"/>
              <w:rPr>
                <w:rFonts w:cs="Times New Roman"/>
                <w:iCs/>
                <w:sz w:val="20"/>
                <w:lang w:val="pl-PL" w:eastAsia="pl-PL"/>
              </w:rPr>
            </w:pPr>
            <w:r w:rsidRPr="00574FC6">
              <w:rPr>
                <w:rFonts w:cs="Times New Roman"/>
                <w:iCs/>
                <w:sz w:val="20"/>
                <w:lang w:val="pl-PL" w:eastAsia="pl-PL"/>
              </w:rPr>
              <w:t>56,94</w:t>
            </w:r>
          </w:p>
        </w:tc>
        <w:tc>
          <w:tcPr>
            <w:tcW w:w="3899" w:type="dxa"/>
            <w:shd w:val="clear" w:color="auto" w:fill="auto"/>
            <w:vAlign w:val="center"/>
          </w:tcPr>
          <w:p w:rsidR="00B42FB8" w:rsidRPr="00574FC6" w:rsidRDefault="00B42FB8" w:rsidP="00030DC6">
            <w:pPr>
              <w:pStyle w:val="Tekstpodstawowy2"/>
              <w:spacing w:after="0" w:line="240" w:lineRule="auto"/>
              <w:jc w:val="center"/>
              <w:rPr>
                <w:rFonts w:cs="Times New Roman"/>
                <w:iCs/>
                <w:sz w:val="20"/>
                <w:lang w:val="pl-PL" w:eastAsia="pl-PL"/>
              </w:rPr>
            </w:pPr>
            <w:r w:rsidRPr="00574FC6">
              <w:rPr>
                <w:rFonts w:cs="Times New Roman"/>
                <w:iCs/>
                <w:sz w:val="20"/>
                <w:lang w:val="pl-PL" w:eastAsia="pl-PL"/>
              </w:rPr>
              <w:t>2,12</w:t>
            </w:r>
          </w:p>
        </w:tc>
      </w:tr>
      <w:tr w:rsidR="00B42FB8" w:rsidRPr="00574FC6" w:rsidTr="007D04A8">
        <w:trPr>
          <w:jc w:val="center"/>
        </w:trPr>
        <w:tc>
          <w:tcPr>
            <w:tcW w:w="2639" w:type="dxa"/>
            <w:shd w:val="clear" w:color="auto" w:fill="auto"/>
            <w:vAlign w:val="center"/>
          </w:tcPr>
          <w:p w:rsidR="00B42FB8" w:rsidRPr="00574FC6" w:rsidRDefault="00B42FB8" w:rsidP="00030DC6">
            <w:pPr>
              <w:pStyle w:val="Tekstpodstawowy2"/>
              <w:spacing w:after="0" w:line="240" w:lineRule="auto"/>
              <w:jc w:val="center"/>
              <w:rPr>
                <w:rFonts w:cs="Times New Roman"/>
                <w:iCs/>
                <w:sz w:val="20"/>
                <w:lang w:val="pl-PL" w:eastAsia="pl-PL"/>
              </w:rPr>
            </w:pPr>
            <w:r w:rsidRPr="00574FC6">
              <w:rPr>
                <w:rFonts w:cs="Times New Roman"/>
                <w:iCs/>
                <w:sz w:val="20"/>
                <w:lang w:val="pl-PL" w:eastAsia="pl-PL"/>
              </w:rPr>
              <w:t>57,93</w:t>
            </w:r>
          </w:p>
        </w:tc>
        <w:tc>
          <w:tcPr>
            <w:tcW w:w="3899" w:type="dxa"/>
            <w:shd w:val="clear" w:color="auto" w:fill="auto"/>
            <w:vAlign w:val="center"/>
          </w:tcPr>
          <w:p w:rsidR="00B42FB8" w:rsidRPr="00574FC6" w:rsidRDefault="00B42FB8" w:rsidP="00030DC6">
            <w:pPr>
              <w:pStyle w:val="Tekstpodstawowy2"/>
              <w:spacing w:after="0" w:line="240" w:lineRule="auto"/>
              <w:jc w:val="center"/>
              <w:rPr>
                <w:rFonts w:cs="Times New Roman"/>
                <w:iCs/>
                <w:sz w:val="20"/>
                <w:lang w:val="pl-PL" w:eastAsia="pl-PL"/>
              </w:rPr>
            </w:pPr>
            <w:r w:rsidRPr="00574FC6">
              <w:rPr>
                <w:rFonts w:cs="Times New Roman"/>
                <w:iCs/>
                <w:sz w:val="20"/>
                <w:lang w:val="pl-PL" w:eastAsia="pl-PL"/>
              </w:rPr>
              <w:t>0,28</w:t>
            </w:r>
          </w:p>
        </w:tc>
      </w:tr>
    </w:tbl>
    <w:p w:rsidR="00B42FB8" w:rsidRPr="00030DC6" w:rsidRDefault="00574FC6" w:rsidP="00574FC6">
      <w:pPr>
        <w:jc w:val="right"/>
      </w:pPr>
      <w:r>
        <w:rPr>
          <w:sz w:val="20"/>
        </w:rPr>
        <w:t>Na podstawie: J. Sawicka i in</w:t>
      </w:r>
      <w:r w:rsidR="00A21449">
        <w:rPr>
          <w:sz w:val="20"/>
        </w:rPr>
        <w:t>ni</w:t>
      </w:r>
      <w:r w:rsidR="00B42FB8" w:rsidRPr="00574FC6">
        <w:rPr>
          <w:sz w:val="20"/>
        </w:rPr>
        <w:t xml:space="preserve">, </w:t>
      </w:r>
      <w:r w:rsidR="00B42FB8" w:rsidRPr="00574FC6">
        <w:rPr>
          <w:i/>
          <w:sz w:val="20"/>
        </w:rPr>
        <w:t>Tablice chemiczne,</w:t>
      </w:r>
      <w:r w:rsidR="00B42FB8" w:rsidRPr="00574FC6">
        <w:rPr>
          <w:sz w:val="20"/>
        </w:rPr>
        <w:t xml:space="preserve"> Gdańsk 2004, s. 202.</w:t>
      </w:r>
    </w:p>
    <w:p w:rsidR="00B42FB8" w:rsidRPr="00030DC6" w:rsidRDefault="00B42FB8" w:rsidP="00030DC6">
      <w:pPr>
        <w:jc w:val="both"/>
        <w:rPr>
          <w:b/>
        </w:rPr>
      </w:pPr>
    </w:p>
    <w:p w:rsidR="00B42FB8" w:rsidRPr="00030DC6" w:rsidRDefault="00B42FB8" w:rsidP="00030DC6">
      <w:pPr>
        <w:jc w:val="both"/>
        <w:rPr>
          <w:b/>
        </w:rPr>
      </w:pPr>
      <w:r w:rsidRPr="00030DC6">
        <w:rPr>
          <w:b/>
        </w:rPr>
        <w:t xml:space="preserve">Zadanie </w:t>
      </w:r>
      <w:r w:rsidR="0039619A" w:rsidRPr="00030DC6">
        <w:rPr>
          <w:b/>
        </w:rPr>
        <w:t>18</w:t>
      </w:r>
      <w:r w:rsidRPr="00030DC6">
        <w:rPr>
          <w:b/>
        </w:rPr>
        <w:t>.</w:t>
      </w:r>
    </w:p>
    <w:p w:rsidR="00B42FB8" w:rsidRDefault="00B42FB8" w:rsidP="00030DC6">
      <w:pPr>
        <w:pStyle w:val="Akapitzlist"/>
        <w:tabs>
          <w:tab w:val="left" w:pos="425"/>
        </w:tabs>
        <w:spacing w:after="0" w:line="240" w:lineRule="auto"/>
        <w:ind w:left="0"/>
        <w:jc w:val="both"/>
        <w:rPr>
          <w:b/>
        </w:rPr>
      </w:pPr>
      <w:r w:rsidRPr="00030DC6">
        <w:rPr>
          <w:b/>
        </w:rPr>
        <w:t>Uzupełnij poniższą tabelę. Wpisz symbol opisanego pierwiastka</w:t>
      </w:r>
      <w:r w:rsidR="007B4C2B">
        <w:rPr>
          <w:b/>
        </w:rPr>
        <w:t xml:space="preserve"> </w:t>
      </w:r>
      <w:r w:rsidR="007B4C2B">
        <w:rPr>
          <w:rFonts w:eastAsia="TimesNewRomanPS-ItalicMT"/>
          <w:iCs/>
        </w:rPr>
        <w:t>(patrz → informacja do </w:t>
      </w:r>
      <w:r w:rsidR="007D04A8" w:rsidRPr="00AD47E0">
        <w:rPr>
          <w:rFonts w:eastAsia="TimesNewRomanPS-ItalicMT"/>
          <w:iCs/>
        </w:rPr>
        <w:t xml:space="preserve">zadań </w:t>
      </w:r>
      <w:r w:rsidR="007D04A8">
        <w:rPr>
          <w:rFonts w:eastAsia="TimesNewRomanPS-ItalicMT"/>
          <w:iCs/>
        </w:rPr>
        <w:t>18</w:t>
      </w:r>
      <w:r w:rsidR="007D04A8" w:rsidRPr="00AD47E0">
        <w:rPr>
          <w:rFonts w:eastAsia="TimesNewRomanPS-ItalicMT"/>
          <w:iCs/>
        </w:rPr>
        <w:t>.–</w:t>
      </w:r>
      <w:r w:rsidR="007D04A8">
        <w:rPr>
          <w:rFonts w:eastAsia="TimesNewRomanPS-ItalicMT"/>
          <w:iCs/>
        </w:rPr>
        <w:t>20.),</w:t>
      </w:r>
      <w:r w:rsidRPr="00030DC6">
        <w:rPr>
          <w:b/>
        </w:rPr>
        <w:t xml:space="preserve"> symbol bloku konfiguracyjnego (energetycznego), do którego należy ten pierwiastek oraz stosując zapis pełny (podpowłokowy), konfigurację elektronową atomu (w stanie podstawowym) tego pierwiastka. </w:t>
      </w:r>
    </w:p>
    <w:p w:rsidR="007D04A8" w:rsidRPr="00030DC6" w:rsidRDefault="007D04A8" w:rsidP="00030DC6">
      <w:pPr>
        <w:pStyle w:val="Akapitzlist"/>
        <w:tabs>
          <w:tab w:val="left" w:pos="425"/>
        </w:tabs>
        <w:spacing w:after="0" w:line="240" w:lineRule="auto"/>
        <w:ind w:left="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9"/>
        <w:gridCol w:w="2260"/>
        <w:gridCol w:w="4656"/>
      </w:tblGrid>
      <w:tr w:rsidR="00B42FB8" w:rsidRPr="007D04A8" w:rsidTr="006C21FF">
        <w:tc>
          <w:tcPr>
            <w:tcW w:w="2169" w:type="dxa"/>
          </w:tcPr>
          <w:p w:rsidR="00B42FB8" w:rsidRPr="007D04A8" w:rsidRDefault="00B42FB8" w:rsidP="00030DC6">
            <w:pPr>
              <w:tabs>
                <w:tab w:val="left" w:pos="425"/>
              </w:tabs>
              <w:jc w:val="center"/>
              <w:rPr>
                <w:b/>
                <w:sz w:val="20"/>
              </w:rPr>
            </w:pPr>
            <w:r w:rsidRPr="007D04A8">
              <w:rPr>
                <w:b/>
                <w:sz w:val="20"/>
              </w:rPr>
              <w:t>Symbol</w:t>
            </w:r>
          </w:p>
          <w:p w:rsidR="00B42FB8" w:rsidRPr="007D04A8" w:rsidRDefault="00B42FB8" w:rsidP="00030DC6">
            <w:pPr>
              <w:tabs>
                <w:tab w:val="left" w:pos="425"/>
              </w:tabs>
              <w:jc w:val="center"/>
              <w:rPr>
                <w:b/>
                <w:sz w:val="20"/>
              </w:rPr>
            </w:pPr>
            <w:r w:rsidRPr="007D04A8">
              <w:rPr>
                <w:b/>
                <w:sz w:val="20"/>
              </w:rPr>
              <w:t>pierwiastka</w:t>
            </w:r>
          </w:p>
        </w:tc>
        <w:tc>
          <w:tcPr>
            <w:tcW w:w="2260" w:type="dxa"/>
          </w:tcPr>
          <w:p w:rsidR="00B42FB8" w:rsidRPr="007D04A8" w:rsidRDefault="00B42FB8" w:rsidP="00030DC6">
            <w:pPr>
              <w:tabs>
                <w:tab w:val="left" w:pos="425"/>
              </w:tabs>
              <w:jc w:val="center"/>
              <w:rPr>
                <w:b/>
                <w:sz w:val="20"/>
              </w:rPr>
            </w:pPr>
            <w:r w:rsidRPr="007D04A8">
              <w:rPr>
                <w:b/>
                <w:sz w:val="20"/>
              </w:rPr>
              <w:t>Symbol bloku konfiguracyjnego</w:t>
            </w:r>
          </w:p>
        </w:tc>
        <w:tc>
          <w:tcPr>
            <w:tcW w:w="4656" w:type="dxa"/>
            <w:vAlign w:val="center"/>
          </w:tcPr>
          <w:p w:rsidR="00B42FB8" w:rsidRPr="007D04A8" w:rsidRDefault="00B42FB8" w:rsidP="00030DC6">
            <w:pPr>
              <w:tabs>
                <w:tab w:val="left" w:pos="425"/>
              </w:tabs>
              <w:jc w:val="center"/>
              <w:rPr>
                <w:b/>
                <w:sz w:val="20"/>
              </w:rPr>
            </w:pPr>
            <w:r w:rsidRPr="007D04A8">
              <w:rPr>
                <w:b/>
                <w:sz w:val="20"/>
              </w:rPr>
              <w:t>Konfiguracja</w:t>
            </w:r>
          </w:p>
          <w:p w:rsidR="00B42FB8" w:rsidRPr="007D04A8" w:rsidRDefault="00B42FB8" w:rsidP="00030DC6">
            <w:pPr>
              <w:tabs>
                <w:tab w:val="left" w:pos="425"/>
              </w:tabs>
              <w:jc w:val="center"/>
              <w:rPr>
                <w:b/>
                <w:sz w:val="20"/>
              </w:rPr>
            </w:pPr>
            <w:r w:rsidRPr="007D04A8">
              <w:rPr>
                <w:b/>
                <w:sz w:val="20"/>
              </w:rPr>
              <w:t>elektronowa</w:t>
            </w:r>
          </w:p>
        </w:tc>
      </w:tr>
      <w:tr w:rsidR="00B42FB8" w:rsidRPr="007D04A8" w:rsidTr="007D04A8">
        <w:trPr>
          <w:trHeight w:val="300"/>
        </w:trPr>
        <w:tc>
          <w:tcPr>
            <w:tcW w:w="2169" w:type="dxa"/>
          </w:tcPr>
          <w:p w:rsidR="00B42FB8" w:rsidRPr="007D04A8" w:rsidRDefault="00B42FB8" w:rsidP="00030DC6">
            <w:pPr>
              <w:tabs>
                <w:tab w:val="left" w:pos="425"/>
              </w:tabs>
              <w:jc w:val="both"/>
              <w:rPr>
                <w:b/>
                <w:sz w:val="20"/>
              </w:rPr>
            </w:pPr>
          </w:p>
        </w:tc>
        <w:tc>
          <w:tcPr>
            <w:tcW w:w="2260" w:type="dxa"/>
          </w:tcPr>
          <w:p w:rsidR="00B42FB8" w:rsidRPr="007D04A8" w:rsidRDefault="00B42FB8" w:rsidP="00030DC6">
            <w:pPr>
              <w:tabs>
                <w:tab w:val="left" w:pos="425"/>
              </w:tabs>
              <w:jc w:val="both"/>
              <w:rPr>
                <w:b/>
                <w:sz w:val="20"/>
              </w:rPr>
            </w:pPr>
          </w:p>
        </w:tc>
        <w:tc>
          <w:tcPr>
            <w:tcW w:w="4656" w:type="dxa"/>
          </w:tcPr>
          <w:p w:rsidR="00B42FB8" w:rsidRPr="007D04A8" w:rsidRDefault="00B42FB8" w:rsidP="00030DC6">
            <w:pPr>
              <w:tabs>
                <w:tab w:val="left" w:pos="425"/>
              </w:tabs>
              <w:jc w:val="both"/>
              <w:rPr>
                <w:b/>
                <w:sz w:val="20"/>
              </w:rPr>
            </w:pPr>
          </w:p>
        </w:tc>
      </w:tr>
    </w:tbl>
    <w:p w:rsidR="00B42FB8" w:rsidRPr="00030DC6" w:rsidRDefault="00B42FB8" w:rsidP="00030DC6">
      <w:pPr>
        <w:tabs>
          <w:tab w:val="left" w:pos="425"/>
        </w:tabs>
        <w:ind w:left="425" w:hanging="425"/>
        <w:jc w:val="both"/>
        <w:rPr>
          <w:bCs/>
        </w:rPr>
      </w:pPr>
    </w:p>
    <w:p w:rsidR="006A040B" w:rsidRPr="00030DC6" w:rsidRDefault="006A040B" w:rsidP="006A040B">
      <w:pPr>
        <w:autoSpaceDE w:val="0"/>
        <w:autoSpaceDN w:val="0"/>
        <w:adjustRightInd w:val="0"/>
        <w:rPr>
          <w:rFonts w:eastAsia="TimesNewRomanPSMT"/>
          <w:b/>
        </w:rPr>
      </w:pPr>
      <w:r w:rsidRPr="00030DC6">
        <w:rPr>
          <w:rFonts w:eastAsia="TimesNewRomanPSMT"/>
          <w:b/>
        </w:rPr>
        <w:t>Wskazówki do rozwiązania zadania</w:t>
      </w:r>
    </w:p>
    <w:p w:rsidR="006A040B" w:rsidRPr="003B597B" w:rsidRDefault="006A040B" w:rsidP="006A040B">
      <w:pPr>
        <w:jc w:val="both"/>
      </w:pPr>
      <w:r w:rsidRPr="003B597B">
        <w:t xml:space="preserve">Wypełnienie tabeli wymaga określenia związku między budową atomu, konfiguracją elektronową a położeniem pierwiastka </w:t>
      </w:r>
      <w:r>
        <w:t xml:space="preserve">chemicznego </w:t>
      </w:r>
      <w:r w:rsidRPr="003B597B">
        <w:t xml:space="preserve">w układzie okresowym. Aby poprawnie rozwiązać to zadanie, musisz skorzystać z </w:t>
      </w:r>
      <w:r w:rsidR="007E72BC" w:rsidRPr="007E72BC">
        <w:t>zestawu</w:t>
      </w:r>
      <w:r w:rsidRPr="003B597B">
        <w:rPr>
          <w:i/>
        </w:rPr>
        <w:t xml:space="preserve"> </w:t>
      </w:r>
      <w:r w:rsidR="007E72BC">
        <w:rPr>
          <w:i/>
        </w:rPr>
        <w:t>W</w:t>
      </w:r>
      <w:r w:rsidRPr="003B597B">
        <w:rPr>
          <w:i/>
        </w:rPr>
        <w:t xml:space="preserve">ybranych wzorów i stałych fizykochemicznych na egzamin maturalny z biologii, chemii i fizyki – </w:t>
      </w:r>
      <w:r w:rsidRPr="003B597B">
        <w:t xml:space="preserve">i odnaleźć w układzie okresowym pierwiastek o liczbie atomowej (równej liczbie porządkowej w układzie okresowym) </w:t>
      </w:r>
      <w:r w:rsidRPr="003B597B">
        <w:rPr>
          <w:i/>
        </w:rPr>
        <w:t>Z </w:t>
      </w:r>
      <w:r w:rsidRPr="003B597B">
        <w:t xml:space="preserve">= 26. Pierwiastkiem tym okazuje się żelazo. Wpisz do tabeli jego symbol. Odczytaj położenie żelaza w układzie okresowym: grupa 8. i okres 4., a więc pierwiastek ten należy do bloku </w:t>
      </w:r>
      <w:r w:rsidRPr="003B597B">
        <w:rPr>
          <w:i/>
        </w:rPr>
        <w:t>d</w:t>
      </w:r>
      <w:r w:rsidRPr="003B597B">
        <w:t xml:space="preserve"> i na podpowłoce 3</w:t>
      </w:r>
      <w:r w:rsidRPr="003B597B">
        <w:rPr>
          <w:i/>
        </w:rPr>
        <w:t>d</w:t>
      </w:r>
      <w:r w:rsidRPr="003B597B">
        <w:t xml:space="preserve"> ma 6 elektronów (na 4</w:t>
      </w:r>
      <w:r w:rsidRPr="003B597B">
        <w:rPr>
          <w:i/>
        </w:rPr>
        <w:t>s</w:t>
      </w:r>
      <w:r w:rsidRPr="003B597B">
        <w:t xml:space="preserve"> – 2 elektrony). Należy wpisać do tabeli symbol bloku konfiguracyjnego i pełną konfigurację atomu w stanie podstawowym, uwzględniającą rozmieszczenie elektronów na wszystkich podpowłokach. </w:t>
      </w:r>
    </w:p>
    <w:p w:rsidR="007B4C2B" w:rsidRDefault="007B4C2B" w:rsidP="007B4C2B">
      <w:pPr>
        <w:jc w:val="both"/>
        <w:rPr>
          <w:b/>
        </w:rPr>
      </w:pPr>
    </w:p>
    <w:p w:rsidR="007B4C2B" w:rsidRPr="002240AB" w:rsidRDefault="007B4C2B" w:rsidP="007B4C2B">
      <w:pPr>
        <w:jc w:val="both"/>
        <w:rPr>
          <w:b/>
        </w:rPr>
      </w:pPr>
      <w:r w:rsidRPr="002240AB">
        <w:rPr>
          <w:b/>
        </w:rPr>
        <w:t>Przykłady poprawn</w:t>
      </w:r>
      <w:r>
        <w:rPr>
          <w:b/>
        </w:rPr>
        <w:t xml:space="preserve">ych </w:t>
      </w:r>
      <w:r w:rsidRPr="002240AB">
        <w:rPr>
          <w:b/>
        </w:rPr>
        <w:t>odpowiedzi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9"/>
        <w:gridCol w:w="2260"/>
        <w:gridCol w:w="4656"/>
      </w:tblGrid>
      <w:tr w:rsidR="007B4C2B" w:rsidRPr="007B4C2B" w:rsidTr="00D954A6">
        <w:tc>
          <w:tcPr>
            <w:tcW w:w="2169" w:type="dxa"/>
          </w:tcPr>
          <w:p w:rsidR="007B4C2B" w:rsidRPr="007B4C2B" w:rsidRDefault="007B4C2B" w:rsidP="00D954A6">
            <w:pPr>
              <w:tabs>
                <w:tab w:val="left" w:pos="425"/>
              </w:tabs>
              <w:jc w:val="center"/>
              <w:rPr>
                <w:sz w:val="20"/>
              </w:rPr>
            </w:pPr>
            <w:r w:rsidRPr="007B4C2B">
              <w:rPr>
                <w:sz w:val="20"/>
              </w:rPr>
              <w:t>Symbol</w:t>
            </w:r>
          </w:p>
          <w:p w:rsidR="007B4C2B" w:rsidRPr="007B4C2B" w:rsidRDefault="007B4C2B" w:rsidP="00D954A6">
            <w:pPr>
              <w:tabs>
                <w:tab w:val="left" w:pos="425"/>
              </w:tabs>
              <w:jc w:val="center"/>
              <w:rPr>
                <w:sz w:val="20"/>
              </w:rPr>
            </w:pPr>
            <w:r w:rsidRPr="007B4C2B">
              <w:rPr>
                <w:sz w:val="20"/>
              </w:rPr>
              <w:t>pierwiastka</w:t>
            </w:r>
          </w:p>
        </w:tc>
        <w:tc>
          <w:tcPr>
            <w:tcW w:w="2260" w:type="dxa"/>
          </w:tcPr>
          <w:p w:rsidR="007B4C2B" w:rsidRPr="007B4C2B" w:rsidRDefault="007B4C2B" w:rsidP="00D954A6">
            <w:pPr>
              <w:tabs>
                <w:tab w:val="left" w:pos="425"/>
              </w:tabs>
              <w:jc w:val="center"/>
              <w:rPr>
                <w:sz w:val="20"/>
              </w:rPr>
            </w:pPr>
            <w:r w:rsidRPr="007B4C2B">
              <w:rPr>
                <w:sz w:val="20"/>
              </w:rPr>
              <w:t>Symbol bloku konfiguracyjnego</w:t>
            </w:r>
          </w:p>
        </w:tc>
        <w:tc>
          <w:tcPr>
            <w:tcW w:w="4656" w:type="dxa"/>
            <w:vAlign w:val="center"/>
          </w:tcPr>
          <w:p w:rsidR="007B4C2B" w:rsidRPr="007B4C2B" w:rsidRDefault="007B4C2B" w:rsidP="00D954A6">
            <w:pPr>
              <w:tabs>
                <w:tab w:val="left" w:pos="425"/>
              </w:tabs>
              <w:jc w:val="center"/>
              <w:rPr>
                <w:sz w:val="20"/>
              </w:rPr>
            </w:pPr>
            <w:r w:rsidRPr="007B4C2B">
              <w:rPr>
                <w:sz w:val="20"/>
              </w:rPr>
              <w:t>Konfiguracja</w:t>
            </w:r>
          </w:p>
          <w:p w:rsidR="007B4C2B" w:rsidRPr="007B4C2B" w:rsidRDefault="007B4C2B" w:rsidP="00D954A6">
            <w:pPr>
              <w:tabs>
                <w:tab w:val="left" w:pos="425"/>
              </w:tabs>
              <w:jc w:val="center"/>
              <w:rPr>
                <w:sz w:val="20"/>
              </w:rPr>
            </w:pPr>
            <w:r w:rsidRPr="007B4C2B">
              <w:rPr>
                <w:sz w:val="20"/>
              </w:rPr>
              <w:t xml:space="preserve"> elektronowa</w:t>
            </w:r>
          </w:p>
        </w:tc>
      </w:tr>
      <w:tr w:rsidR="007B4C2B" w:rsidRPr="007B4C2B" w:rsidTr="00D954A6">
        <w:trPr>
          <w:trHeight w:val="567"/>
        </w:trPr>
        <w:tc>
          <w:tcPr>
            <w:tcW w:w="2169" w:type="dxa"/>
            <w:vAlign w:val="center"/>
          </w:tcPr>
          <w:p w:rsidR="007B4C2B" w:rsidRPr="007B4C2B" w:rsidRDefault="007B4C2B" w:rsidP="00D954A6">
            <w:pPr>
              <w:tabs>
                <w:tab w:val="left" w:pos="425"/>
              </w:tabs>
              <w:jc w:val="center"/>
              <w:rPr>
                <w:sz w:val="20"/>
              </w:rPr>
            </w:pPr>
            <w:r w:rsidRPr="007B4C2B">
              <w:rPr>
                <w:sz w:val="20"/>
              </w:rPr>
              <w:t>Fe</w:t>
            </w:r>
          </w:p>
        </w:tc>
        <w:tc>
          <w:tcPr>
            <w:tcW w:w="2260" w:type="dxa"/>
            <w:vAlign w:val="center"/>
          </w:tcPr>
          <w:p w:rsidR="007B4C2B" w:rsidRPr="007B4C2B" w:rsidRDefault="007B4C2B" w:rsidP="00D954A6">
            <w:pPr>
              <w:tabs>
                <w:tab w:val="left" w:pos="425"/>
              </w:tabs>
              <w:jc w:val="center"/>
              <w:rPr>
                <w:i/>
                <w:sz w:val="20"/>
              </w:rPr>
            </w:pPr>
            <w:r w:rsidRPr="007B4C2B">
              <w:rPr>
                <w:i/>
                <w:sz w:val="20"/>
              </w:rPr>
              <w:t>d</w:t>
            </w:r>
          </w:p>
        </w:tc>
        <w:tc>
          <w:tcPr>
            <w:tcW w:w="4656" w:type="dxa"/>
          </w:tcPr>
          <w:p w:rsidR="007B4C2B" w:rsidRPr="007B4C2B" w:rsidRDefault="007B4C2B" w:rsidP="007B4C2B">
            <w:pPr>
              <w:tabs>
                <w:tab w:val="left" w:pos="425"/>
              </w:tabs>
              <w:jc w:val="center"/>
              <w:rPr>
                <w:sz w:val="20"/>
              </w:rPr>
            </w:pPr>
            <w:r w:rsidRPr="007B4C2B">
              <w:rPr>
                <w:sz w:val="20"/>
              </w:rPr>
              <w:t>1</w:t>
            </w:r>
            <w:r w:rsidRPr="007B4C2B">
              <w:rPr>
                <w:i/>
                <w:sz w:val="20"/>
              </w:rPr>
              <w:t>s</w:t>
            </w:r>
            <w:r w:rsidRPr="007B4C2B">
              <w:rPr>
                <w:i/>
                <w:sz w:val="20"/>
                <w:vertAlign w:val="superscript"/>
              </w:rPr>
              <w:t>2</w:t>
            </w:r>
            <w:r w:rsidRPr="007B4C2B">
              <w:rPr>
                <w:sz w:val="20"/>
              </w:rPr>
              <w:t>2</w:t>
            </w:r>
            <w:r w:rsidRPr="007B4C2B">
              <w:rPr>
                <w:i/>
                <w:sz w:val="20"/>
              </w:rPr>
              <w:t>s</w:t>
            </w:r>
            <w:r w:rsidRPr="007B4C2B">
              <w:rPr>
                <w:sz w:val="20"/>
                <w:vertAlign w:val="superscript"/>
              </w:rPr>
              <w:t>2</w:t>
            </w:r>
            <w:r w:rsidRPr="007B4C2B">
              <w:rPr>
                <w:sz w:val="20"/>
              </w:rPr>
              <w:t>2</w:t>
            </w:r>
            <w:r w:rsidRPr="007B4C2B">
              <w:rPr>
                <w:i/>
                <w:sz w:val="20"/>
              </w:rPr>
              <w:t>p</w:t>
            </w:r>
            <w:r w:rsidRPr="007B4C2B">
              <w:rPr>
                <w:sz w:val="20"/>
                <w:vertAlign w:val="superscript"/>
              </w:rPr>
              <w:t>6</w:t>
            </w:r>
            <w:r w:rsidRPr="007B4C2B">
              <w:rPr>
                <w:sz w:val="20"/>
              </w:rPr>
              <w:t>3</w:t>
            </w:r>
            <w:r w:rsidRPr="007B4C2B">
              <w:rPr>
                <w:i/>
                <w:sz w:val="20"/>
              </w:rPr>
              <w:t>s</w:t>
            </w:r>
            <w:r w:rsidRPr="007B4C2B">
              <w:rPr>
                <w:sz w:val="20"/>
                <w:vertAlign w:val="superscript"/>
              </w:rPr>
              <w:t>2</w:t>
            </w:r>
            <w:r w:rsidRPr="007B4C2B">
              <w:rPr>
                <w:sz w:val="20"/>
              </w:rPr>
              <w:t>3</w:t>
            </w:r>
            <w:r w:rsidRPr="007B4C2B">
              <w:rPr>
                <w:i/>
                <w:sz w:val="20"/>
              </w:rPr>
              <w:t>p</w:t>
            </w:r>
            <w:r w:rsidRPr="007B4C2B">
              <w:rPr>
                <w:sz w:val="20"/>
                <w:vertAlign w:val="superscript"/>
              </w:rPr>
              <w:t>6</w:t>
            </w:r>
            <w:r w:rsidRPr="007B4C2B">
              <w:rPr>
                <w:sz w:val="20"/>
              </w:rPr>
              <w:t>4</w:t>
            </w:r>
            <w:r w:rsidRPr="007B4C2B">
              <w:rPr>
                <w:i/>
                <w:sz w:val="20"/>
              </w:rPr>
              <w:t>s</w:t>
            </w:r>
            <w:r w:rsidRPr="007B4C2B">
              <w:rPr>
                <w:sz w:val="20"/>
                <w:vertAlign w:val="superscript"/>
              </w:rPr>
              <w:t>2</w:t>
            </w:r>
            <w:r w:rsidRPr="007B4C2B">
              <w:rPr>
                <w:sz w:val="20"/>
              </w:rPr>
              <w:t>3</w:t>
            </w:r>
            <w:r w:rsidRPr="007B4C2B">
              <w:rPr>
                <w:i/>
                <w:sz w:val="20"/>
              </w:rPr>
              <w:t>d</w:t>
            </w:r>
            <w:r w:rsidRPr="007B4C2B">
              <w:rPr>
                <w:sz w:val="20"/>
                <w:vertAlign w:val="superscript"/>
              </w:rPr>
              <w:t>6</w:t>
            </w:r>
          </w:p>
          <w:p w:rsidR="007B4C2B" w:rsidRPr="007B4C2B" w:rsidRDefault="007B4C2B" w:rsidP="007B4C2B">
            <w:pPr>
              <w:tabs>
                <w:tab w:val="left" w:pos="425"/>
              </w:tabs>
              <w:jc w:val="center"/>
              <w:rPr>
                <w:sz w:val="20"/>
              </w:rPr>
            </w:pPr>
            <w:r w:rsidRPr="007B4C2B">
              <w:rPr>
                <w:i/>
                <w:sz w:val="20"/>
              </w:rPr>
              <w:t>lub</w:t>
            </w:r>
            <w:r w:rsidRPr="007B4C2B">
              <w:rPr>
                <w:sz w:val="20"/>
              </w:rPr>
              <w:t xml:space="preserve"> 1</w:t>
            </w:r>
            <w:r w:rsidRPr="007B4C2B">
              <w:rPr>
                <w:i/>
                <w:sz w:val="20"/>
              </w:rPr>
              <w:t>s</w:t>
            </w:r>
            <w:r w:rsidRPr="007B4C2B">
              <w:rPr>
                <w:sz w:val="20"/>
                <w:vertAlign w:val="superscript"/>
              </w:rPr>
              <w:t>2</w:t>
            </w:r>
            <w:r w:rsidRPr="007B4C2B">
              <w:rPr>
                <w:sz w:val="20"/>
              </w:rPr>
              <w:t>2</w:t>
            </w:r>
            <w:r w:rsidRPr="007B4C2B">
              <w:rPr>
                <w:i/>
                <w:sz w:val="20"/>
              </w:rPr>
              <w:t>s</w:t>
            </w:r>
            <w:r w:rsidRPr="007B4C2B">
              <w:rPr>
                <w:sz w:val="20"/>
                <w:vertAlign w:val="superscript"/>
              </w:rPr>
              <w:t>2</w:t>
            </w:r>
            <w:r w:rsidRPr="007B4C2B">
              <w:rPr>
                <w:sz w:val="20"/>
              </w:rPr>
              <w:t>2</w:t>
            </w:r>
            <w:r w:rsidRPr="007B4C2B">
              <w:rPr>
                <w:i/>
                <w:sz w:val="20"/>
              </w:rPr>
              <w:t>p</w:t>
            </w:r>
            <w:r w:rsidRPr="007B4C2B">
              <w:rPr>
                <w:sz w:val="20"/>
                <w:vertAlign w:val="superscript"/>
              </w:rPr>
              <w:t>6</w:t>
            </w:r>
            <w:r w:rsidRPr="007B4C2B">
              <w:rPr>
                <w:sz w:val="20"/>
              </w:rPr>
              <w:t>3</w:t>
            </w:r>
            <w:r w:rsidRPr="007B4C2B">
              <w:rPr>
                <w:i/>
                <w:sz w:val="20"/>
              </w:rPr>
              <w:t>s</w:t>
            </w:r>
            <w:r w:rsidRPr="007B4C2B">
              <w:rPr>
                <w:sz w:val="20"/>
                <w:vertAlign w:val="superscript"/>
              </w:rPr>
              <w:t>2</w:t>
            </w:r>
            <w:r w:rsidRPr="007B4C2B">
              <w:rPr>
                <w:sz w:val="20"/>
              </w:rPr>
              <w:t>3</w:t>
            </w:r>
            <w:r w:rsidRPr="007B4C2B">
              <w:rPr>
                <w:i/>
                <w:sz w:val="20"/>
              </w:rPr>
              <w:t>p</w:t>
            </w:r>
            <w:r w:rsidRPr="007B4C2B">
              <w:rPr>
                <w:sz w:val="20"/>
                <w:vertAlign w:val="superscript"/>
              </w:rPr>
              <w:t>6</w:t>
            </w:r>
            <w:r w:rsidRPr="007B4C2B">
              <w:rPr>
                <w:sz w:val="20"/>
              </w:rPr>
              <w:t>3</w:t>
            </w:r>
            <w:r w:rsidRPr="007B4C2B">
              <w:rPr>
                <w:i/>
                <w:sz w:val="20"/>
              </w:rPr>
              <w:t>d</w:t>
            </w:r>
            <w:r w:rsidRPr="007B4C2B">
              <w:rPr>
                <w:sz w:val="20"/>
                <w:vertAlign w:val="superscript"/>
              </w:rPr>
              <w:t>6</w:t>
            </w:r>
            <w:r w:rsidRPr="007B4C2B">
              <w:rPr>
                <w:sz w:val="20"/>
              </w:rPr>
              <w:t>4</w:t>
            </w:r>
            <w:r w:rsidRPr="007B4C2B">
              <w:rPr>
                <w:i/>
                <w:sz w:val="20"/>
              </w:rPr>
              <w:t>s</w:t>
            </w:r>
            <w:r w:rsidRPr="007B4C2B">
              <w:rPr>
                <w:sz w:val="20"/>
                <w:vertAlign w:val="superscript"/>
              </w:rPr>
              <w:t>2</w:t>
            </w:r>
          </w:p>
          <w:p w:rsidR="007B4C2B" w:rsidRPr="007B4C2B" w:rsidRDefault="007B4C2B" w:rsidP="007B4C2B">
            <w:pPr>
              <w:tabs>
                <w:tab w:val="left" w:pos="425"/>
              </w:tabs>
              <w:jc w:val="center"/>
              <w:rPr>
                <w:sz w:val="20"/>
                <w:vertAlign w:val="superscript"/>
              </w:rPr>
            </w:pPr>
            <w:r w:rsidRPr="007B4C2B">
              <w:rPr>
                <w:i/>
                <w:sz w:val="20"/>
              </w:rPr>
              <w:t>lub</w:t>
            </w:r>
            <w:r w:rsidRPr="007B4C2B">
              <w:rPr>
                <w:sz w:val="20"/>
              </w:rPr>
              <w:t xml:space="preserve"> 1</w:t>
            </w:r>
            <w:r w:rsidRPr="007B4C2B">
              <w:rPr>
                <w:i/>
                <w:sz w:val="20"/>
              </w:rPr>
              <w:t>s</w:t>
            </w:r>
            <w:r w:rsidRPr="007B4C2B">
              <w:rPr>
                <w:sz w:val="20"/>
                <w:vertAlign w:val="superscript"/>
              </w:rPr>
              <w:t>2</w:t>
            </w:r>
            <w:r w:rsidRPr="007B4C2B">
              <w:rPr>
                <w:sz w:val="20"/>
              </w:rPr>
              <w:t>2</w:t>
            </w:r>
            <w:r w:rsidRPr="007B4C2B">
              <w:rPr>
                <w:i/>
                <w:sz w:val="20"/>
              </w:rPr>
              <w:t>s</w:t>
            </w:r>
            <w:r w:rsidRPr="007B4C2B">
              <w:rPr>
                <w:sz w:val="20"/>
                <w:vertAlign w:val="superscript"/>
              </w:rPr>
              <w:t>2</w:t>
            </w:r>
            <w:r w:rsidRPr="007B4C2B">
              <w:rPr>
                <w:i/>
                <w:sz w:val="20"/>
              </w:rPr>
              <w:t>p</w:t>
            </w:r>
            <w:r w:rsidRPr="007B4C2B">
              <w:rPr>
                <w:sz w:val="20"/>
                <w:vertAlign w:val="superscript"/>
              </w:rPr>
              <w:t>6</w:t>
            </w:r>
            <w:r w:rsidRPr="007B4C2B">
              <w:rPr>
                <w:sz w:val="20"/>
              </w:rPr>
              <w:t>3</w:t>
            </w:r>
            <w:r w:rsidRPr="007B4C2B">
              <w:rPr>
                <w:i/>
                <w:sz w:val="20"/>
              </w:rPr>
              <w:t>s</w:t>
            </w:r>
            <w:r w:rsidRPr="007B4C2B">
              <w:rPr>
                <w:sz w:val="20"/>
                <w:vertAlign w:val="superscript"/>
              </w:rPr>
              <w:t>2</w:t>
            </w:r>
            <w:r w:rsidRPr="007B4C2B">
              <w:rPr>
                <w:i/>
                <w:sz w:val="20"/>
              </w:rPr>
              <w:t>p</w:t>
            </w:r>
            <w:r w:rsidRPr="007B4C2B">
              <w:rPr>
                <w:sz w:val="20"/>
                <w:vertAlign w:val="superscript"/>
              </w:rPr>
              <w:t>6</w:t>
            </w:r>
            <w:r w:rsidRPr="007B4C2B">
              <w:rPr>
                <w:sz w:val="20"/>
              </w:rPr>
              <w:t>4</w:t>
            </w:r>
            <w:r w:rsidRPr="007B4C2B">
              <w:rPr>
                <w:i/>
                <w:sz w:val="20"/>
              </w:rPr>
              <w:t>s</w:t>
            </w:r>
            <w:r w:rsidRPr="007B4C2B">
              <w:rPr>
                <w:sz w:val="20"/>
                <w:vertAlign w:val="superscript"/>
              </w:rPr>
              <w:t>2</w:t>
            </w:r>
            <w:r w:rsidRPr="007B4C2B">
              <w:rPr>
                <w:sz w:val="20"/>
              </w:rPr>
              <w:t>3</w:t>
            </w:r>
            <w:r w:rsidRPr="007B4C2B">
              <w:rPr>
                <w:i/>
                <w:sz w:val="20"/>
              </w:rPr>
              <w:t>d</w:t>
            </w:r>
            <w:r w:rsidRPr="007B4C2B">
              <w:rPr>
                <w:sz w:val="20"/>
                <w:vertAlign w:val="superscript"/>
              </w:rPr>
              <w:t>6</w:t>
            </w:r>
          </w:p>
          <w:p w:rsidR="007B4C2B" w:rsidRPr="007B4C2B" w:rsidRDefault="007B4C2B" w:rsidP="007B4C2B">
            <w:pPr>
              <w:tabs>
                <w:tab w:val="left" w:pos="425"/>
              </w:tabs>
              <w:jc w:val="center"/>
              <w:rPr>
                <w:sz w:val="20"/>
              </w:rPr>
            </w:pPr>
            <w:r w:rsidRPr="007B4C2B">
              <w:rPr>
                <w:i/>
                <w:sz w:val="20"/>
              </w:rPr>
              <w:t>lub</w:t>
            </w:r>
            <w:r w:rsidRPr="007B4C2B">
              <w:rPr>
                <w:sz w:val="20"/>
              </w:rPr>
              <w:t xml:space="preserve"> 1</w:t>
            </w:r>
            <w:r w:rsidRPr="007B4C2B">
              <w:rPr>
                <w:i/>
                <w:sz w:val="20"/>
              </w:rPr>
              <w:t>s</w:t>
            </w:r>
            <w:r w:rsidRPr="007B4C2B">
              <w:rPr>
                <w:sz w:val="20"/>
                <w:vertAlign w:val="superscript"/>
              </w:rPr>
              <w:t>2</w:t>
            </w:r>
            <w:r w:rsidRPr="007B4C2B">
              <w:rPr>
                <w:sz w:val="20"/>
              </w:rPr>
              <w:t>2</w:t>
            </w:r>
            <w:r w:rsidRPr="007B4C2B">
              <w:rPr>
                <w:i/>
                <w:sz w:val="20"/>
              </w:rPr>
              <w:t>s</w:t>
            </w:r>
            <w:r w:rsidRPr="007B4C2B">
              <w:rPr>
                <w:sz w:val="20"/>
                <w:vertAlign w:val="superscript"/>
              </w:rPr>
              <w:t>2</w:t>
            </w:r>
            <w:r w:rsidRPr="007B4C2B">
              <w:rPr>
                <w:i/>
                <w:sz w:val="20"/>
              </w:rPr>
              <w:t>p</w:t>
            </w:r>
            <w:r w:rsidRPr="007B4C2B">
              <w:rPr>
                <w:sz w:val="20"/>
                <w:vertAlign w:val="superscript"/>
              </w:rPr>
              <w:t>6</w:t>
            </w:r>
            <w:r w:rsidRPr="007B4C2B">
              <w:rPr>
                <w:sz w:val="20"/>
              </w:rPr>
              <w:t>3</w:t>
            </w:r>
            <w:r w:rsidRPr="007B4C2B">
              <w:rPr>
                <w:i/>
                <w:sz w:val="20"/>
              </w:rPr>
              <w:t>s</w:t>
            </w:r>
            <w:r w:rsidRPr="007B4C2B">
              <w:rPr>
                <w:sz w:val="20"/>
                <w:vertAlign w:val="superscript"/>
              </w:rPr>
              <w:t>2</w:t>
            </w:r>
            <w:r w:rsidRPr="007B4C2B">
              <w:rPr>
                <w:i/>
                <w:sz w:val="20"/>
              </w:rPr>
              <w:t>p</w:t>
            </w:r>
            <w:r w:rsidRPr="007B4C2B">
              <w:rPr>
                <w:sz w:val="20"/>
                <w:vertAlign w:val="superscript"/>
              </w:rPr>
              <w:t>6</w:t>
            </w:r>
            <w:r w:rsidRPr="007B4C2B">
              <w:rPr>
                <w:i/>
                <w:sz w:val="20"/>
              </w:rPr>
              <w:t>d</w:t>
            </w:r>
            <w:r w:rsidRPr="007B4C2B">
              <w:rPr>
                <w:sz w:val="20"/>
                <w:vertAlign w:val="superscript"/>
              </w:rPr>
              <w:t>6</w:t>
            </w:r>
            <w:r w:rsidRPr="007B4C2B">
              <w:rPr>
                <w:sz w:val="20"/>
              </w:rPr>
              <w:t>4</w:t>
            </w:r>
            <w:r w:rsidRPr="007B4C2B">
              <w:rPr>
                <w:i/>
                <w:sz w:val="20"/>
              </w:rPr>
              <w:t>s</w:t>
            </w:r>
            <w:r w:rsidRPr="007B4C2B">
              <w:rPr>
                <w:sz w:val="20"/>
                <w:vertAlign w:val="superscript"/>
              </w:rPr>
              <w:t>2</w:t>
            </w:r>
          </w:p>
        </w:tc>
      </w:tr>
    </w:tbl>
    <w:p w:rsidR="00B42FB8" w:rsidRPr="00030DC6" w:rsidRDefault="00B42FB8" w:rsidP="00030DC6">
      <w:pPr>
        <w:jc w:val="both"/>
      </w:pPr>
    </w:p>
    <w:p w:rsidR="00B42FB8" w:rsidRPr="00030DC6" w:rsidRDefault="00B42FB8" w:rsidP="00030DC6">
      <w:pPr>
        <w:rPr>
          <w:b/>
        </w:rPr>
      </w:pPr>
      <w:r w:rsidRPr="00030DC6">
        <w:rPr>
          <w:b/>
        </w:rPr>
        <w:t xml:space="preserve">Zadanie </w:t>
      </w:r>
      <w:r w:rsidR="0039619A" w:rsidRPr="00030DC6">
        <w:rPr>
          <w:b/>
        </w:rPr>
        <w:t>19</w:t>
      </w:r>
      <w:r w:rsidR="00273215" w:rsidRPr="00030DC6">
        <w:rPr>
          <w:b/>
        </w:rPr>
        <w:t>.</w:t>
      </w:r>
    </w:p>
    <w:p w:rsidR="00B42FB8" w:rsidRPr="00030DC6" w:rsidRDefault="00B42FB8" w:rsidP="00030DC6">
      <w:pPr>
        <w:jc w:val="both"/>
        <w:rPr>
          <w:b/>
          <w:bCs/>
        </w:rPr>
      </w:pPr>
      <w:r w:rsidRPr="00030DC6">
        <w:rPr>
          <w:b/>
          <w:bCs/>
        </w:rPr>
        <w:t xml:space="preserve">Uzupełnij poniższe zdania. </w:t>
      </w:r>
      <w:r w:rsidR="005C5BD4">
        <w:rPr>
          <w:b/>
          <w:bCs/>
        </w:rPr>
        <w:t>Wybierz i p</w:t>
      </w:r>
      <w:r w:rsidRPr="00030DC6">
        <w:rPr>
          <w:b/>
          <w:bCs/>
        </w:rPr>
        <w:t>odkreśl właściwe określenie w każdym nawiasie</w:t>
      </w:r>
      <w:r w:rsidR="005C5BD4">
        <w:rPr>
          <w:b/>
          <w:bCs/>
        </w:rPr>
        <w:t xml:space="preserve"> </w:t>
      </w:r>
      <w:r w:rsidR="005C5BD4" w:rsidRPr="00030DC6">
        <w:rPr>
          <w:b/>
        </w:rPr>
        <w:t>tak</w:t>
      </w:r>
      <w:r w:rsidR="00837575">
        <w:rPr>
          <w:b/>
        </w:rPr>
        <w:t>,</w:t>
      </w:r>
      <w:r w:rsidR="005C5BD4" w:rsidRPr="00030DC6">
        <w:rPr>
          <w:b/>
        </w:rPr>
        <w:t xml:space="preserve"> aby zdani</w:t>
      </w:r>
      <w:r w:rsidR="005C5BD4">
        <w:rPr>
          <w:b/>
        </w:rPr>
        <w:t>a</w:t>
      </w:r>
      <w:r w:rsidR="005C5BD4" w:rsidRPr="00030DC6">
        <w:rPr>
          <w:b/>
        </w:rPr>
        <w:t xml:space="preserve"> był</w:t>
      </w:r>
      <w:r w:rsidR="005C5BD4">
        <w:rPr>
          <w:b/>
        </w:rPr>
        <w:t>y</w:t>
      </w:r>
      <w:r w:rsidR="005C5BD4" w:rsidRPr="00030DC6">
        <w:rPr>
          <w:b/>
        </w:rPr>
        <w:t xml:space="preserve"> prawdziwe.</w:t>
      </w:r>
      <w:r w:rsidRPr="00030DC6">
        <w:rPr>
          <w:b/>
          <w:bCs/>
        </w:rPr>
        <w:t xml:space="preserve"> </w:t>
      </w:r>
      <w:r w:rsidR="005C5BD4">
        <w:rPr>
          <w:b/>
          <w:bCs/>
        </w:rPr>
        <w:t xml:space="preserve">Następnie </w:t>
      </w:r>
      <w:r w:rsidRPr="00030DC6">
        <w:rPr>
          <w:b/>
          <w:bCs/>
        </w:rPr>
        <w:t>wpisz odpo</w:t>
      </w:r>
      <w:r w:rsidR="005C5BD4">
        <w:rPr>
          <w:b/>
          <w:bCs/>
        </w:rPr>
        <w:t>wiednią liczbę odnoszącą się do </w:t>
      </w:r>
      <w:r w:rsidRPr="00030DC6">
        <w:rPr>
          <w:b/>
          <w:bCs/>
        </w:rPr>
        <w:t xml:space="preserve">opisanego pierwiastka </w:t>
      </w:r>
      <w:r w:rsidR="007B4C2B">
        <w:rPr>
          <w:rFonts w:eastAsia="TimesNewRomanPS-ItalicMT"/>
          <w:iCs/>
        </w:rPr>
        <w:t>(patrz → informacja do </w:t>
      </w:r>
      <w:r w:rsidR="007B4C2B" w:rsidRPr="00AD47E0">
        <w:rPr>
          <w:rFonts w:eastAsia="TimesNewRomanPS-ItalicMT"/>
          <w:iCs/>
        </w:rPr>
        <w:t xml:space="preserve">zadań </w:t>
      </w:r>
      <w:r w:rsidR="007B4C2B">
        <w:rPr>
          <w:rFonts w:eastAsia="TimesNewRomanPS-ItalicMT"/>
          <w:iCs/>
        </w:rPr>
        <w:t>18</w:t>
      </w:r>
      <w:r w:rsidR="007B4C2B" w:rsidRPr="00AD47E0">
        <w:rPr>
          <w:rFonts w:eastAsia="TimesNewRomanPS-ItalicMT"/>
          <w:iCs/>
        </w:rPr>
        <w:t>.–</w:t>
      </w:r>
      <w:r w:rsidR="007B4C2B">
        <w:rPr>
          <w:rFonts w:eastAsia="TimesNewRomanPS-ItalicMT"/>
          <w:iCs/>
        </w:rPr>
        <w:t xml:space="preserve">20.) </w:t>
      </w:r>
      <w:r w:rsidRPr="00030DC6">
        <w:rPr>
          <w:b/>
          <w:bCs/>
        </w:rPr>
        <w:t>lub wyjaśnij, dlaczego nie można określić danej wielkości.</w:t>
      </w:r>
    </w:p>
    <w:p w:rsidR="00B42FB8" w:rsidRPr="00030DC6" w:rsidRDefault="007B4C2B" w:rsidP="00030DC6">
      <w:pPr>
        <w:tabs>
          <w:tab w:val="left" w:pos="425"/>
        </w:tabs>
        <w:jc w:val="both"/>
      </w:pPr>
      <w:r>
        <w:t xml:space="preserve">1. </w:t>
      </w:r>
      <w:r w:rsidR="00B42FB8" w:rsidRPr="00030DC6">
        <w:t xml:space="preserve">Znając liczbę atomową pierwiastka, </w:t>
      </w:r>
      <w:r w:rsidR="0010626B">
        <w:t>(można określić liczbę protonów /</w:t>
      </w:r>
      <w:r w:rsidR="00B42FB8" w:rsidRPr="00030DC6">
        <w:t> nie można określić liczby protonów) wchodzących w skład jądra atomu tego pierwiastka.</w:t>
      </w:r>
    </w:p>
    <w:p w:rsidR="00B42FB8" w:rsidRPr="00951083" w:rsidRDefault="00B42FB8" w:rsidP="00030DC6">
      <w:pPr>
        <w:pStyle w:val="Tekstpodstawowy"/>
        <w:spacing w:after="0"/>
        <w:jc w:val="both"/>
        <w:rPr>
          <w:rFonts w:cs="Times New Roman"/>
          <w:bCs/>
          <w:lang w:val="pl-PL"/>
        </w:rPr>
      </w:pPr>
      <w:r w:rsidRPr="00030DC6">
        <w:rPr>
          <w:rFonts w:cs="Times New Roman"/>
        </w:rPr>
        <w:t xml:space="preserve">Liczba protonów lub wyjaśnienie: </w:t>
      </w:r>
      <w:r w:rsidRPr="00030DC6">
        <w:rPr>
          <w:rFonts w:cs="Times New Roman"/>
          <w:bCs/>
        </w:rPr>
        <w:t>............................................................................................</w:t>
      </w:r>
      <w:r w:rsidR="00951083">
        <w:rPr>
          <w:rFonts w:cs="Times New Roman"/>
          <w:bCs/>
          <w:lang w:val="pl-PL"/>
        </w:rPr>
        <w:t xml:space="preserve"> .</w:t>
      </w:r>
    </w:p>
    <w:p w:rsidR="00B42FB8" w:rsidRPr="00030DC6" w:rsidRDefault="007B4C2B" w:rsidP="00030DC6">
      <w:pPr>
        <w:tabs>
          <w:tab w:val="left" w:pos="425"/>
        </w:tabs>
        <w:jc w:val="both"/>
      </w:pPr>
      <w:r>
        <w:t xml:space="preserve">2. </w:t>
      </w:r>
      <w:r w:rsidR="00B42FB8" w:rsidRPr="00030DC6">
        <w:t>Znając liczbę atomową pierwiastka, (m</w:t>
      </w:r>
      <w:r w:rsidR="0010626B">
        <w:t>ożna określić liczbę neutronów /</w:t>
      </w:r>
      <w:r w:rsidR="00B42FB8" w:rsidRPr="00030DC6">
        <w:t> nie można określić liczby neutronów) wchodzących w skład jądra atomu tego pierwiastka.</w:t>
      </w:r>
    </w:p>
    <w:p w:rsidR="00B42FB8" w:rsidRPr="00951083" w:rsidRDefault="00B42FB8" w:rsidP="00030DC6">
      <w:pPr>
        <w:pStyle w:val="Tekstpodstawowy"/>
        <w:spacing w:after="0"/>
        <w:jc w:val="both"/>
        <w:rPr>
          <w:rFonts w:cs="Times New Roman"/>
          <w:bCs/>
          <w:lang w:val="pl-PL"/>
        </w:rPr>
      </w:pPr>
      <w:r w:rsidRPr="00030DC6">
        <w:rPr>
          <w:rFonts w:cs="Times New Roman"/>
        </w:rPr>
        <w:lastRenderedPageBreak/>
        <w:t xml:space="preserve">Liczba neutronów lub wyjaśnienie: </w:t>
      </w:r>
      <w:r w:rsidRPr="00030DC6">
        <w:rPr>
          <w:rFonts w:cs="Times New Roman"/>
          <w:bCs/>
        </w:rPr>
        <w:t>..........................................................................................</w:t>
      </w:r>
      <w:r w:rsidR="00951083">
        <w:rPr>
          <w:rFonts w:cs="Times New Roman"/>
          <w:bCs/>
          <w:lang w:val="pl-PL"/>
        </w:rPr>
        <w:t xml:space="preserve"> .</w:t>
      </w:r>
    </w:p>
    <w:p w:rsidR="00B42FB8" w:rsidRPr="00030DC6" w:rsidRDefault="007B4C2B" w:rsidP="00030DC6">
      <w:pPr>
        <w:tabs>
          <w:tab w:val="left" w:pos="425"/>
        </w:tabs>
        <w:jc w:val="both"/>
      </w:pPr>
      <w:r>
        <w:t xml:space="preserve">3. </w:t>
      </w:r>
      <w:r w:rsidR="00B42FB8" w:rsidRPr="00030DC6">
        <w:t>Znając liczbę atomową pierw</w:t>
      </w:r>
      <w:r w:rsidR="0010626B">
        <w:t>iastka, (można określić ładunek / </w:t>
      </w:r>
      <w:r w:rsidR="00B42FB8" w:rsidRPr="00030DC6">
        <w:t>nie można określić ładunku) jądra atomu tego pierwiastka.</w:t>
      </w:r>
    </w:p>
    <w:p w:rsidR="00B42FB8" w:rsidRPr="00951083" w:rsidRDefault="00B42FB8" w:rsidP="00030DC6">
      <w:pPr>
        <w:pStyle w:val="Tekstpodstawowy"/>
        <w:spacing w:after="0"/>
        <w:jc w:val="both"/>
        <w:rPr>
          <w:rFonts w:cs="Times New Roman"/>
          <w:bCs/>
          <w:lang w:val="pl-PL"/>
        </w:rPr>
      </w:pPr>
      <w:r w:rsidRPr="00030DC6">
        <w:rPr>
          <w:rFonts w:cs="Times New Roman"/>
        </w:rPr>
        <w:t xml:space="preserve">Ładunek jądra atomu lub wyjaśnienie: </w:t>
      </w:r>
      <w:r w:rsidRPr="00030DC6">
        <w:rPr>
          <w:rFonts w:cs="Times New Roman"/>
          <w:bCs/>
        </w:rPr>
        <w:t>......................................................................................</w:t>
      </w:r>
      <w:r w:rsidR="00951083">
        <w:rPr>
          <w:rFonts w:cs="Times New Roman"/>
          <w:bCs/>
          <w:lang w:val="pl-PL"/>
        </w:rPr>
        <w:t xml:space="preserve"> .</w:t>
      </w:r>
    </w:p>
    <w:p w:rsidR="00B42FB8" w:rsidRPr="00030DC6" w:rsidRDefault="007B4C2B" w:rsidP="00030DC6">
      <w:pPr>
        <w:tabs>
          <w:tab w:val="left" w:pos="425"/>
        </w:tabs>
        <w:jc w:val="both"/>
      </w:pPr>
      <w:r>
        <w:t xml:space="preserve">4. </w:t>
      </w:r>
      <w:r w:rsidR="00B42FB8" w:rsidRPr="00030DC6">
        <w:t>Znając liczbę atomową pierwiastka</w:t>
      </w:r>
      <w:r w:rsidR="0010626B">
        <w:t>, (można określić liczbę masową / </w:t>
      </w:r>
      <w:r w:rsidR="00B42FB8" w:rsidRPr="00030DC6">
        <w:t>nie można określić liczby masowej) dowolnego izotopu tego pierwiastka.</w:t>
      </w:r>
    </w:p>
    <w:p w:rsidR="00B42FB8" w:rsidRPr="00951083" w:rsidRDefault="00B42FB8" w:rsidP="00030DC6">
      <w:pPr>
        <w:pStyle w:val="Tekstpodstawowy"/>
        <w:spacing w:after="0"/>
        <w:jc w:val="both"/>
        <w:rPr>
          <w:rFonts w:cs="Times New Roman"/>
          <w:bCs/>
          <w:lang w:val="pl-PL"/>
        </w:rPr>
      </w:pPr>
      <w:r w:rsidRPr="00030DC6">
        <w:rPr>
          <w:rFonts w:cs="Times New Roman"/>
        </w:rPr>
        <w:t xml:space="preserve">Liczba masowa lub wyjaśnienie: </w:t>
      </w:r>
      <w:r w:rsidRPr="00030DC6">
        <w:rPr>
          <w:rFonts w:cs="Times New Roman"/>
          <w:bCs/>
        </w:rPr>
        <w:t>.......................................................................................</w:t>
      </w:r>
      <w:r w:rsidR="00BA1ED0" w:rsidRPr="00030DC6">
        <w:rPr>
          <w:rFonts w:cs="Times New Roman"/>
          <w:bCs/>
          <w:lang w:val="pl-PL"/>
        </w:rPr>
        <w:t>..</w:t>
      </w:r>
      <w:r w:rsidRPr="00030DC6">
        <w:rPr>
          <w:rFonts w:cs="Times New Roman"/>
          <w:bCs/>
        </w:rPr>
        <w:t>....</w:t>
      </w:r>
      <w:r w:rsidR="00951083">
        <w:rPr>
          <w:rFonts w:cs="Times New Roman"/>
          <w:bCs/>
          <w:lang w:val="pl-PL"/>
        </w:rPr>
        <w:t>.</w:t>
      </w:r>
      <w:r w:rsidRPr="00030DC6">
        <w:rPr>
          <w:rFonts w:cs="Times New Roman"/>
          <w:bCs/>
        </w:rPr>
        <w:t>.</w:t>
      </w:r>
      <w:r w:rsidR="00951083">
        <w:rPr>
          <w:rFonts w:cs="Times New Roman"/>
          <w:bCs/>
          <w:lang w:val="pl-PL"/>
        </w:rPr>
        <w:t xml:space="preserve"> .</w:t>
      </w:r>
    </w:p>
    <w:p w:rsidR="007B4C2B" w:rsidRDefault="007B4C2B" w:rsidP="007B4C2B">
      <w:pPr>
        <w:rPr>
          <w:b/>
        </w:rPr>
      </w:pPr>
    </w:p>
    <w:p w:rsidR="007B4C2B" w:rsidRPr="00030DC6" w:rsidRDefault="007B4C2B" w:rsidP="007B4C2B">
      <w:pPr>
        <w:autoSpaceDE w:val="0"/>
        <w:autoSpaceDN w:val="0"/>
        <w:adjustRightInd w:val="0"/>
        <w:rPr>
          <w:rFonts w:eastAsia="TimesNewRomanPSMT"/>
          <w:b/>
        </w:rPr>
      </w:pPr>
      <w:r w:rsidRPr="00030DC6">
        <w:rPr>
          <w:rFonts w:eastAsia="TimesNewRomanPSMT"/>
          <w:b/>
        </w:rPr>
        <w:t>Wskazówki do rozwiązania zadania</w:t>
      </w:r>
    </w:p>
    <w:p w:rsidR="007B4C2B" w:rsidRPr="003B597B" w:rsidRDefault="007B4C2B" w:rsidP="007B4C2B">
      <w:pPr>
        <w:jc w:val="both"/>
        <w:rPr>
          <w:bCs/>
        </w:rPr>
      </w:pPr>
      <w:r w:rsidRPr="003B597B">
        <w:t xml:space="preserve">Aby poprawnie rozwiązać to zadanie, </w:t>
      </w:r>
      <w:r w:rsidRPr="003B597B">
        <w:rPr>
          <w:bCs/>
        </w:rPr>
        <w:t>trzeba wykazać się znajomością i rozumieniem pojęć: liczba atomowa, liczba masowa, izotop, proton, neutron, ład</w:t>
      </w:r>
      <w:r>
        <w:rPr>
          <w:bCs/>
        </w:rPr>
        <w:t>unek jądra. Musisz pamiętać, że </w:t>
      </w:r>
      <w:r w:rsidRPr="003B597B">
        <w:rPr>
          <w:bCs/>
        </w:rPr>
        <w:t xml:space="preserve">liczba atomowa pierwiastka oznacza liczbę protonów w jądrze. Oczywiste więc jest, </w:t>
      </w:r>
      <w:r>
        <w:rPr>
          <w:bCs/>
        </w:rPr>
        <w:t>że na </w:t>
      </w:r>
      <w:r w:rsidRPr="003B597B">
        <w:rPr>
          <w:bCs/>
        </w:rPr>
        <w:t>podstawie podanej informacji można określić liczbę protonów w jądrze – podajemy liczbę protonów równą liczbie atomowej (26). Wiadomo, że atomy o tej samej liczbie atomowej mogą się różnić liczbą neutronów (takie odmiany pierwiastka to izotopy), a wię</w:t>
      </w:r>
      <w:r>
        <w:rPr>
          <w:bCs/>
        </w:rPr>
        <w:t>c na </w:t>
      </w:r>
      <w:r w:rsidRPr="003B597B">
        <w:rPr>
          <w:bCs/>
        </w:rPr>
        <w:t>podstawie podanej informacji nie można określi</w:t>
      </w:r>
      <w:r>
        <w:rPr>
          <w:bCs/>
        </w:rPr>
        <w:t>ć liczby neutronów w jądrze. Do </w:t>
      </w:r>
      <w:r w:rsidRPr="003B597B">
        <w:rPr>
          <w:bCs/>
        </w:rPr>
        <w:t>rozwiązania tego problemu potrzebna byłaby znajomość liczby masowej. Musisz pamiętać, że jądro atomowe pierwiastka to dodatnio naładowany układ złożony z protonów o dodatnim ładunku elementarnym i obojętnych elektrycznie neutronów. Tak więc na podstawie podanej informacji można określić ładunek jądra (w elementarnych jednostkach ładunku), bo jest on równy liczbie protonów (którą określa liczba atomowa) w jądrze. Wiadomo, że liczba masowa jest sumą protonów i neutronów w jądrze atomu (a atomy o tej samej liczbie atomowej mogą się różnić liczbą neutronów), więc znajomość liczby atomowej nie jest wystarczającą informacją do jej określenia.</w:t>
      </w:r>
    </w:p>
    <w:p w:rsidR="00B42FB8" w:rsidRPr="00030DC6" w:rsidRDefault="00B42FB8" w:rsidP="00030DC6">
      <w:pPr>
        <w:jc w:val="both"/>
        <w:rPr>
          <w:bCs/>
        </w:rPr>
      </w:pPr>
    </w:p>
    <w:p w:rsidR="00B42FB8" w:rsidRPr="00030DC6" w:rsidRDefault="00B42FB8" w:rsidP="00030DC6">
      <w:pPr>
        <w:jc w:val="both"/>
        <w:rPr>
          <w:b/>
        </w:rPr>
      </w:pPr>
      <w:r w:rsidRPr="00030DC6">
        <w:rPr>
          <w:b/>
        </w:rPr>
        <w:t xml:space="preserve">Zadanie </w:t>
      </w:r>
      <w:r w:rsidR="0039619A" w:rsidRPr="00030DC6">
        <w:rPr>
          <w:b/>
        </w:rPr>
        <w:t>20</w:t>
      </w:r>
      <w:r w:rsidRPr="00030DC6">
        <w:rPr>
          <w:b/>
        </w:rPr>
        <w:t xml:space="preserve">. </w:t>
      </w:r>
    </w:p>
    <w:p w:rsidR="00B42FB8" w:rsidRPr="006F36EB" w:rsidRDefault="00B42FB8" w:rsidP="00030DC6">
      <w:pPr>
        <w:pStyle w:val="Tekstpodstawowy2"/>
        <w:spacing w:after="0" w:line="240" w:lineRule="auto"/>
        <w:jc w:val="both"/>
        <w:rPr>
          <w:rFonts w:cs="Times New Roman"/>
          <w:b/>
          <w:iCs/>
          <w:spacing w:val="-4"/>
          <w:lang w:val="pl-PL"/>
        </w:rPr>
      </w:pPr>
      <w:r w:rsidRPr="006F36EB">
        <w:rPr>
          <w:rFonts w:cs="Times New Roman"/>
          <w:b/>
          <w:iCs/>
          <w:spacing w:val="-4"/>
        </w:rPr>
        <w:t xml:space="preserve">Oblicz średnią masę atomową </w:t>
      </w:r>
      <w:r w:rsidR="00B01C46" w:rsidRPr="006F36EB">
        <w:rPr>
          <w:rFonts w:cs="Times New Roman"/>
          <w:b/>
          <w:iCs/>
          <w:spacing w:val="-4"/>
          <w:lang w:val="pl-PL"/>
        </w:rPr>
        <w:t>opisanego</w:t>
      </w:r>
      <w:r w:rsidRPr="006F36EB">
        <w:rPr>
          <w:rFonts w:cs="Times New Roman"/>
          <w:b/>
          <w:iCs/>
          <w:spacing w:val="-4"/>
        </w:rPr>
        <w:t xml:space="preserve"> pierwiastka</w:t>
      </w:r>
      <w:r w:rsidR="006F36EB" w:rsidRPr="006F36EB">
        <w:rPr>
          <w:rFonts w:cs="Times New Roman"/>
          <w:b/>
          <w:iCs/>
          <w:spacing w:val="-4"/>
          <w:lang w:val="pl-PL"/>
        </w:rPr>
        <w:t xml:space="preserve"> </w:t>
      </w:r>
      <w:r w:rsidR="006F36EB" w:rsidRPr="006F36EB">
        <w:rPr>
          <w:rFonts w:eastAsia="TimesNewRomanPS-ItalicMT"/>
          <w:iCs/>
          <w:spacing w:val="-4"/>
        </w:rPr>
        <w:t>(patrz → informacja do zadań 18.–20.)</w:t>
      </w:r>
      <w:r w:rsidR="006F36EB" w:rsidRPr="006F36EB">
        <w:rPr>
          <w:rFonts w:eastAsia="TimesNewRomanPS-ItalicMT"/>
          <w:iCs/>
          <w:spacing w:val="-4"/>
          <w:lang w:val="pl-PL"/>
        </w:rPr>
        <w:t>.</w:t>
      </w:r>
    </w:p>
    <w:p w:rsidR="006F36EB" w:rsidRDefault="006F36EB" w:rsidP="006F36EB">
      <w:pPr>
        <w:autoSpaceDE w:val="0"/>
        <w:autoSpaceDN w:val="0"/>
        <w:adjustRightInd w:val="0"/>
        <w:rPr>
          <w:rFonts w:eastAsia="TimesNewRomanPSMT"/>
          <w:b/>
        </w:rPr>
      </w:pPr>
    </w:p>
    <w:p w:rsidR="006F36EB" w:rsidRPr="00030DC6" w:rsidRDefault="006F36EB" w:rsidP="006F36EB">
      <w:pPr>
        <w:autoSpaceDE w:val="0"/>
        <w:autoSpaceDN w:val="0"/>
        <w:adjustRightInd w:val="0"/>
        <w:rPr>
          <w:rFonts w:eastAsia="TimesNewRomanPSMT"/>
          <w:b/>
        </w:rPr>
      </w:pPr>
      <w:r w:rsidRPr="00030DC6">
        <w:rPr>
          <w:rFonts w:eastAsia="TimesNewRomanPSMT"/>
          <w:b/>
        </w:rPr>
        <w:t>Wskazówki do rozwiązania zadania</w:t>
      </w:r>
    </w:p>
    <w:p w:rsidR="00666A55" w:rsidRPr="003B597B" w:rsidRDefault="00666A55" w:rsidP="00666A55">
      <w:pPr>
        <w:jc w:val="both"/>
      </w:pPr>
      <w:r w:rsidRPr="003B597B">
        <w:rPr>
          <w:bCs/>
        </w:rPr>
        <w:t>Aby rozwiązać zadanie, trzeba wiedzieć, co to jest średnia masa atomowa pierwiastka</w:t>
      </w:r>
      <w:r>
        <w:rPr>
          <w:bCs/>
        </w:rPr>
        <w:t xml:space="preserve"> chemicznego</w:t>
      </w:r>
      <w:r w:rsidRPr="003B597B">
        <w:rPr>
          <w:bCs/>
        </w:rPr>
        <w:t>. Średnią masę atomową pierwiastka oblicza się jako średnią ważoną z mas atomowych wszystkich występujących w przyrodzie izotopów danego pierwiastka. Dane potrzebne do rozwiązania zad</w:t>
      </w:r>
      <w:r w:rsidRPr="00666A55">
        <w:rPr>
          <w:bCs/>
        </w:rPr>
        <w:t>a</w:t>
      </w:r>
      <w:r w:rsidRPr="003B597B">
        <w:rPr>
          <w:bCs/>
        </w:rPr>
        <w:t>nia podane są w tabeli. Podstaw je do wzoru na średnią ważoną, dokonaj odpowiednich obliczeń i podaj wynik: 55,84 u. Należy przyjąć poprawne zaokrąglenia wyników pośrednich i wyniku końcowego o</w:t>
      </w:r>
      <w:r>
        <w:rPr>
          <w:bCs/>
        </w:rPr>
        <w:t>raz pamiętać o podaniu wyniku z </w:t>
      </w:r>
      <w:r w:rsidRPr="003B597B">
        <w:rPr>
          <w:bCs/>
        </w:rPr>
        <w:t xml:space="preserve">odpowiednią jednostką. Pamiętaj, że wynik zależy od przyjętych zaokrągleń. </w:t>
      </w:r>
    </w:p>
    <w:p w:rsidR="00B42FB8" w:rsidRPr="00030DC6" w:rsidRDefault="00B42FB8" w:rsidP="00030DC6">
      <w:pPr>
        <w:pStyle w:val="Tekstpodstawowy2"/>
        <w:spacing w:after="0" w:line="240" w:lineRule="auto"/>
        <w:jc w:val="both"/>
        <w:rPr>
          <w:rFonts w:cs="Times New Roman"/>
          <w:iCs/>
        </w:rPr>
      </w:pPr>
    </w:p>
    <w:p w:rsidR="00BB09A6" w:rsidRPr="00030DC6" w:rsidRDefault="00BB09A6" w:rsidP="00030DC6">
      <w:pPr>
        <w:jc w:val="both"/>
        <w:rPr>
          <w:b/>
        </w:rPr>
      </w:pPr>
      <w:r w:rsidRPr="00030DC6">
        <w:rPr>
          <w:b/>
        </w:rPr>
        <w:t>Zadanie 21.</w:t>
      </w:r>
    </w:p>
    <w:p w:rsidR="00BB09A6" w:rsidRPr="00030DC6" w:rsidRDefault="00BB09A6" w:rsidP="00030DC6">
      <w:pPr>
        <w:jc w:val="both"/>
      </w:pPr>
      <w:r w:rsidRPr="00030DC6">
        <w:t>Pierwiastek X leży w siódmej grupie i czwartym okresie układu okresowego. Pierwiastek ten tworzy jon prosty X</w:t>
      </w:r>
      <w:r w:rsidRPr="00030DC6">
        <w:rPr>
          <w:vertAlign w:val="superscript"/>
        </w:rPr>
        <w:t>2+</w:t>
      </w:r>
      <w:r w:rsidRPr="00030DC6">
        <w:t>. Wszystkie atomy pierwiastka X występujące w przyrodzie mają liczbę masową równą 55.</w:t>
      </w:r>
    </w:p>
    <w:p w:rsidR="00BB09A6" w:rsidRPr="00030DC6" w:rsidRDefault="00BB09A6" w:rsidP="00030DC6">
      <w:pPr>
        <w:jc w:val="both"/>
        <w:rPr>
          <w:b/>
        </w:rPr>
      </w:pPr>
      <w:r w:rsidRPr="00030DC6">
        <w:rPr>
          <w:b/>
        </w:rPr>
        <w:t>a) Napisz skróconą konfigurację elektronową jonu X</w:t>
      </w:r>
      <w:r w:rsidRPr="00030DC6">
        <w:rPr>
          <w:b/>
          <w:vertAlign w:val="superscript"/>
        </w:rPr>
        <w:t>2+</w:t>
      </w:r>
      <w:r w:rsidRPr="00030DC6">
        <w:rPr>
          <w:b/>
        </w:rPr>
        <w:t xml:space="preserve"> w stanie podstawowym.</w:t>
      </w:r>
    </w:p>
    <w:p w:rsidR="00BB09A6" w:rsidRPr="00030DC6" w:rsidRDefault="00BB09A6" w:rsidP="00030DC6">
      <w:pPr>
        <w:jc w:val="both"/>
        <w:rPr>
          <w:b/>
        </w:rPr>
      </w:pPr>
      <w:r w:rsidRPr="00030DC6">
        <w:rPr>
          <w:b/>
        </w:rPr>
        <w:t xml:space="preserve">b) Określ i wpisz do tabeli liczbę protonów i neutronów znajdujących się w jądrze atomu pierwiastka X oraz liczbę elektronów tworzących </w:t>
      </w:r>
      <w:r w:rsidRPr="00030DC6">
        <w:rPr>
          <w:b/>
          <w:u w:val="single"/>
        </w:rPr>
        <w:t>rdzeń</w:t>
      </w:r>
      <w:r w:rsidRPr="00030DC6">
        <w:rPr>
          <w:b/>
        </w:rPr>
        <w:t xml:space="preserve"> atomu tego pierwiastka.</w:t>
      </w:r>
    </w:p>
    <w:p w:rsidR="00BB09A6" w:rsidRPr="00030DC6" w:rsidRDefault="00BB09A6" w:rsidP="00030DC6">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3347"/>
        <w:gridCol w:w="3347"/>
      </w:tblGrid>
      <w:tr w:rsidR="00BB09A6" w:rsidRPr="00951083" w:rsidTr="00BB09A6">
        <w:tc>
          <w:tcPr>
            <w:tcW w:w="2410" w:type="dxa"/>
            <w:vMerge w:val="restart"/>
            <w:vAlign w:val="center"/>
          </w:tcPr>
          <w:p w:rsidR="00BB09A6" w:rsidRPr="00951083" w:rsidRDefault="00BB09A6" w:rsidP="00030DC6">
            <w:pPr>
              <w:jc w:val="center"/>
              <w:rPr>
                <w:b/>
                <w:sz w:val="20"/>
              </w:rPr>
            </w:pPr>
            <w:r w:rsidRPr="00951083">
              <w:rPr>
                <w:b/>
                <w:sz w:val="20"/>
              </w:rPr>
              <w:t>Pierwiastek X</w:t>
            </w:r>
          </w:p>
        </w:tc>
        <w:tc>
          <w:tcPr>
            <w:tcW w:w="3347" w:type="dxa"/>
            <w:vAlign w:val="center"/>
          </w:tcPr>
          <w:p w:rsidR="00BB09A6" w:rsidRPr="00951083" w:rsidRDefault="00BB09A6" w:rsidP="00030DC6">
            <w:pPr>
              <w:jc w:val="center"/>
              <w:rPr>
                <w:b/>
                <w:sz w:val="20"/>
              </w:rPr>
            </w:pPr>
            <w:r w:rsidRPr="00951083">
              <w:rPr>
                <w:b/>
                <w:sz w:val="20"/>
              </w:rPr>
              <w:t>Liczba cząstek elementarnych znajdujących się w jądrze atomu X</w:t>
            </w:r>
          </w:p>
        </w:tc>
        <w:tc>
          <w:tcPr>
            <w:tcW w:w="3347" w:type="dxa"/>
            <w:vAlign w:val="center"/>
          </w:tcPr>
          <w:p w:rsidR="00BB09A6" w:rsidRPr="00951083" w:rsidRDefault="00BB09A6" w:rsidP="00030DC6">
            <w:pPr>
              <w:ind w:left="89" w:hanging="89"/>
              <w:jc w:val="center"/>
              <w:rPr>
                <w:b/>
                <w:sz w:val="20"/>
              </w:rPr>
            </w:pPr>
            <w:r w:rsidRPr="00951083">
              <w:rPr>
                <w:b/>
                <w:sz w:val="20"/>
              </w:rPr>
              <w:t>Liczba elektronów znajdujących się w rdzeniu atomu X</w:t>
            </w:r>
          </w:p>
        </w:tc>
      </w:tr>
      <w:tr w:rsidR="00BB09A6" w:rsidRPr="00951083" w:rsidTr="00BB09A6">
        <w:tc>
          <w:tcPr>
            <w:tcW w:w="2410" w:type="dxa"/>
            <w:vMerge/>
          </w:tcPr>
          <w:p w:rsidR="00BB09A6" w:rsidRPr="00951083" w:rsidRDefault="00BB09A6" w:rsidP="00030DC6">
            <w:pPr>
              <w:rPr>
                <w:sz w:val="20"/>
              </w:rPr>
            </w:pPr>
          </w:p>
        </w:tc>
        <w:tc>
          <w:tcPr>
            <w:tcW w:w="3347" w:type="dxa"/>
          </w:tcPr>
          <w:p w:rsidR="00BB09A6" w:rsidRPr="00951083" w:rsidRDefault="00BB09A6" w:rsidP="00030DC6">
            <w:pPr>
              <w:rPr>
                <w:sz w:val="20"/>
              </w:rPr>
            </w:pPr>
          </w:p>
          <w:p w:rsidR="00BB09A6" w:rsidRPr="00951083" w:rsidRDefault="00BB09A6" w:rsidP="00030DC6">
            <w:pPr>
              <w:rPr>
                <w:sz w:val="20"/>
              </w:rPr>
            </w:pPr>
          </w:p>
        </w:tc>
        <w:tc>
          <w:tcPr>
            <w:tcW w:w="3347" w:type="dxa"/>
          </w:tcPr>
          <w:p w:rsidR="00BB09A6" w:rsidRPr="00951083" w:rsidRDefault="00BB09A6" w:rsidP="00030DC6">
            <w:pPr>
              <w:rPr>
                <w:sz w:val="20"/>
              </w:rPr>
            </w:pPr>
          </w:p>
        </w:tc>
      </w:tr>
    </w:tbl>
    <w:p w:rsidR="00BB09A6" w:rsidRPr="00030DC6" w:rsidRDefault="00BB09A6" w:rsidP="00030DC6">
      <w:pPr>
        <w:jc w:val="both"/>
      </w:pPr>
    </w:p>
    <w:p w:rsidR="00BB09A6" w:rsidRPr="00030DC6" w:rsidRDefault="00BB09A6" w:rsidP="00030DC6">
      <w:pPr>
        <w:jc w:val="both"/>
      </w:pPr>
    </w:p>
    <w:p w:rsidR="0024705B" w:rsidRPr="00030DC6" w:rsidRDefault="0024705B" w:rsidP="00030DC6">
      <w:pPr>
        <w:jc w:val="both"/>
        <w:rPr>
          <w:b/>
        </w:rPr>
      </w:pPr>
      <w:r w:rsidRPr="00030DC6">
        <w:rPr>
          <w:b/>
        </w:rPr>
        <w:lastRenderedPageBreak/>
        <w:t>Informacja do zada</w:t>
      </w:r>
      <w:r w:rsidR="005C5BD4">
        <w:rPr>
          <w:b/>
        </w:rPr>
        <w:t>ń</w:t>
      </w:r>
      <w:r w:rsidRPr="00030DC6">
        <w:rPr>
          <w:b/>
        </w:rPr>
        <w:t xml:space="preserve"> 22.</w:t>
      </w:r>
      <w:r w:rsidR="005C5BD4">
        <w:rPr>
          <w:b/>
        </w:rPr>
        <w:t xml:space="preserve"> i </w:t>
      </w:r>
      <w:r w:rsidRPr="00030DC6">
        <w:rPr>
          <w:b/>
        </w:rPr>
        <w:t>23.</w:t>
      </w:r>
    </w:p>
    <w:p w:rsidR="0024705B" w:rsidRPr="00030DC6" w:rsidRDefault="0024705B" w:rsidP="00030DC6">
      <w:pPr>
        <w:jc w:val="both"/>
      </w:pPr>
      <w:r w:rsidRPr="00030DC6">
        <w:t>Zależnie od tego, czy pierwiastek dąży do tworzenia jonów dodatnich, czy ujemnych, rozróżnia się pierwiastki elektrododatnie i elektroujemne. Pierwiastki elektroujemne mają wiele elektronów walencyjnych, a pobierając elektrony, tworzą jony ujemne o trwałej konfiguracji elektronowej. Pierwiastki elektrododatnie, oddając elektrony, tworzą jony dodatnie o trwałej konfiguracji.</w:t>
      </w:r>
    </w:p>
    <w:p w:rsidR="0024705B" w:rsidRPr="00C91E62" w:rsidRDefault="00A21449" w:rsidP="00C91E62">
      <w:pPr>
        <w:jc w:val="right"/>
        <w:rPr>
          <w:sz w:val="20"/>
          <w:szCs w:val="20"/>
        </w:rPr>
      </w:pPr>
      <w:r>
        <w:rPr>
          <w:sz w:val="20"/>
          <w:szCs w:val="20"/>
        </w:rPr>
        <w:t>Na podstawie: K.</w:t>
      </w:r>
      <w:r w:rsidR="0024705B" w:rsidRPr="00C91E62">
        <w:rPr>
          <w:sz w:val="20"/>
          <w:szCs w:val="20"/>
        </w:rPr>
        <w:t>H. Lautenschl</w:t>
      </w:r>
      <w:r w:rsidR="00C91E62" w:rsidRPr="00C91E62">
        <w:rPr>
          <w:rStyle w:val="st"/>
          <w:sz w:val="20"/>
          <w:szCs w:val="20"/>
        </w:rPr>
        <w:t>ä</w:t>
      </w:r>
      <w:r w:rsidR="0024705B" w:rsidRPr="00C91E62">
        <w:rPr>
          <w:sz w:val="20"/>
          <w:szCs w:val="20"/>
        </w:rPr>
        <w:t xml:space="preserve">ger, W. Schröter, A. Wanninger, </w:t>
      </w:r>
      <w:r w:rsidR="0024705B" w:rsidRPr="00C91E62">
        <w:rPr>
          <w:i/>
          <w:sz w:val="20"/>
          <w:szCs w:val="20"/>
        </w:rPr>
        <w:t>Nowoczesne kompendium chemii</w:t>
      </w:r>
      <w:r w:rsidR="0024705B" w:rsidRPr="00C91E62">
        <w:rPr>
          <w:sz w:val="20"/>
          <w:szCs w:val="20"/>
        </w:rPr>
        <w:t>, Warszawa 2007, s. 89.</w:t>
      </w:r>
    </w:p>
    <w:p w:rsidR="0024705B" w:rsidRPr="00030DC6" w:rsidRDefault="0024705B" w:rsidP="00030DC6">
      <w:pPr>
        <w:jc w:val="both"/>
      </w:pPr>
    </w:p>
    <w:p w:rsidR="0024705B" w:rsidRPr="00030DC6" w:rsidRDefault="0024705B" w:rsidP="00030DC6">
      <w:pPr>
        <w:jc w:val="both"/>
        <w:rPr>
          <w:b/>
        </w:rPr>
      </w:pPr>
      <w:r w:rsidRPr="00030DC6">
        <w:rPr>
          <w:b/>
        </w:rPr>
        <w:t xml:space="preserve">Zadanie 22. </w:t>
      </w:r>
    </w:p>
    <w:p w:rsidR="0024705B" w:rsidRPr="00030DC6" w:rsidRDefault="0024705B" w:rsidP="00030DC6">
      <w:pPr>
        <w:ind w:left="280" w:hanging="280"/>
        <w:jc w:val="both"/>
        <w:rPr>
          <w:b/>
        </w:rPr>
      </w:pPr>
      <w:r w:rsidRPr="00030DC6">
        <w:rPr>
          <w:b/>
        </w:rPr>
        <w:t xml:space="preserve">a) Uzupełnij poniższe zdanie. Wybierz i podkreśl jedno określenie spośród podanych </w:t>
      </w:r>
      <w:r w:rsidR="00837575">
        <w:rPr>
          <w:b/>
          <w:spacing w:val="-6"/>
        </w:rPr>
        <w:t>w każdym nawiasie</w:t>
      </w:r>
      <w:r w:rsidRPr="009125E3">
        <w:rPr>
          <w:b/>
          <w:spacing w:val="-6"/>
        </w:rPr>
        <w:t xml:space="preserve"> tak</w:t>
      </w:r>
      <w:r w:rsidR="00837575">
        <w:rPr>
          <w:b/>
          <w:spacing w:val="-6"/>
        </w:rPr>
        <w:t>,</w:t>
      </w:r>
      <w:r w:rsidRPr="009125E3">
        <w:rPr>
          <w:b/>
          <w:spacing w:val="-6"/>
        </w:rPr>
        <w:t xml:space="preserve"> aby zdanie było prawdziwe</w:t>
      </w:r>
      <w:r w:rsidR="009125E3" w:rsidRPr="009125E3">
        <w:rPr>
          <w:b/>
          <w:spacing w:val="-6"/>
        </w:rPr>
        <w:t xml:space="preserve"> </w:t>
      </w:r>
      <w:r w:rsidR="009125E3" w:rsidRPr="009125E3">
        <w:rPr>
          <w:rFonts w:eastAsia="TimesNewRomanPS-ItalicMT"/>
          <w:iCs/>
          <w:spacing w:val="-6"/>
        </w:rPr>
        <w:t>(</w:t>
      </w:r>
      <w:r w:rsidR="0043079C">
        <w:rPr>
          <w:rFonts w:eastAsia="TimesNewRomanPS-ItalicMT"/>
          <w:iCs/>
          <w:spacing w:val="-6"/>
        </w:rPr>
        <w:t>patrz → informacja do zadań 22.</w:t>
      </w:r>
      <w:r w:rsidR="009125E3" w:rsidRPr="009125E3">
        <w:rPr>
          <w:rFonts w:eastAsia="TimesNewRomanPS-ItalicMT"/>
          <w:iCs/>
          <w:spacing w:val="-6"/>
        </w:rPr>
        <w:t xml:space="preserve"> i 23.).</w:t>
      </w:r>
    </w:p>
    <w:p w:rsidR="0024705B" w:rsidRPr="00030DC6" w:rsidRDefault="0024705B" w:rsidP="00030DC6">
      <w:pPr>
        <w:jc w:val="both"/>
      </w:pPr>
      <w:r w:rsidRPr="00030DC6">
        <w:t>Pierwiastek, którego atom w stanie podstawowym ma następującą konfigurację elektronową: 1</w:t>
      </w:r>
      <w:r w:rsidRPr="00030DC6">
        <w:rPr>
          <w:i/>
        </w:rPr>
        <w:t>s</w:t>
      </w:r>
      <w:r w:rsidRPr="00030DC6">
        <w:rPr>
          <w:vertAlign w:val="superscript"/>
        </w:rPr>
        <w:t>2 </w:t>
      </w:r>
      <w:r w:rsidRPr="00030DC6">
        <w:t>2</w:t>
      </w:r>
      <w:r w:rsidRPr="00030DC6">
        <w:rPr>
          <w:i/>
        </w:rPr>
        <w:t>s</w:t>
      </w:r>
      <w:r w:rsidRPr="00030DC6">
        <w:rPr>
          <w:vertAlign w:val="superscript"/>
        </w:rPr>
        <w:t>2</w:t>
      </w:r>
      <w:r w:rsidRPr="00030DC6">
        <w:t>2</w:t>
      </w:r>
      <w:r w:rsidRPr="00030DC6">
        <w:rPr>
          <w:i/>
        </w:rPr>
        <w:t>p</w:t>
      </w:r>
      <w:r w:rsidRPr="00030DC6">
        <w:rPr>
          <w:vertAlign w:val="superscript"/>
        </w:rPr>
        <w:t>6 </w:t>
      </w:r>
      <w:r w:rsidRPr="00030DC6">
        <w:t>3</w:t>
      </w:r>
      <w:r w:rsidRPr="00030DC6">
        <w:rPr>
          <w:i/>
        </w:rPr>
        <w:t>s</w:t>
      </w:r>
      <w:r w:rsidRPr="00030DC6">
        <w:rPr>
          <w:vertAlign w:val="superscript"/>
        </w:rPr>
        <w:t>2</w:t>
      </w:r>
      <w:r w:rsidRPr="00030DC6">
        <w:t>3</w:t>
      </w:r>
      <w:r w:rsidRPr="00030DC6">
        <w:rPr>
          <w:i/>
        </w:rPr>
        <w:t>p</w:t>
      </w:r>
      <w:r w:rsidRPr="00030DC6">
        <w:rPr>
          <w:vertAlign w:val="superscript"/>
        </w:rPr>
        <w:t>6</w:t>
      </w:r>
      <w:r w:rsidRPr="00030DC6">
        <w:t>3</w:t>
      </w:r>
      <w:r w:rsidRPr="00030DC6">
        <w:rPr>
          <w:i/>
        </w:rPr>
        <w:t>d</w:t>
      </w:r>
      <w:r w:rsidRPr="00DA1551">
        <w:rPr>
          <w:i/>
          <w:sz w:val="12"/>
        </w:rPr>
        <w:t> </w:t>
      </w:r>
      <w:r w:rsidRPr="00030DC6">
        <w:rPr>
          <w:vertAlign w:val="superscript"/>
        </w:rPr>
        <w:t>5 </w:t>
      </w:r>
      <w:r w:rsidRPr="00030DC6">
        <w:t>4</w:t>
      </w:r>
      <w:r w:rsidRPr="00030DC6">
        <w:rPr>
          <w:i/>
        </w:rPr>
        <w:t>s</w:t>
      </w:r>
      <w:r w:rsidRPr="00030DC6">
        <w:rPr>
          <w:vertAlign w:val="superscript"/>
        </w:rPr>
        <w:t>1</w:t>
      </w:r>
      <w:r w:rsidRPr="00030DC6">
        <w:t>, należy do bloku konfiguracyjnego (</w:t>
      </w:r>
      <w:r w:rsidRPr="00030DC6">
        <w:rPr>
          <w:i/>
        </w:rPr>
        <w:t>s</w:t>
      </w:r>
      <w:r w:rsidR="005C5BD4">
        <w:t>/</w:t>
      </w:r>
      <w:r w:rsidRPr="00030DC6">
        <w:rPr>
          <w:i/>
        </w:rPr>
        <w:t>p</w:t>
      </w:r>
      <w:r w:rsidR="005C5BD4">
        <w:t>/</w:t>
      </w:r>
      <w:r w:rsidRPr="00030DC6">
        <w:rPr>
          <w:i/>
        </w:rPr>
        <w:t>d</w:t>
      </w:r>
      <w:r w:rsidRPr="00030DC6">
        <w:t>), jest pierwiastkiem (elektrodo</w:t>
      </w:r>
      <w:r w:rsidR="0010626B">
        <w:t>datnim/</w:t>
      </w:r>
      <w:r w:rsidRPr="00030DC6">
        <w:t>elektroujemnym), a tlenek tego pierwiastka na VI stopniu utlenienia</w:t>
      </w:r>
      <w:r w:rsidR="0010626B">
        <w:t xml:space="preserve"> wykazuje właściwości (kwasowe/zasadowe/</w:t>
      </w:r>
      <w:r w:rsidRPr="00030DC6">
        <w:t>amfoteryczne).</w:t>
      </w:r>
    </w:p>
    <w:p w:rsidR="0024705B" w:rsidRPr="00030DC6" w:rsidRDefault="0024705B" w:rsidP="0010626B">
      <w:pPr>
        <w:tabs>
          <w:tab w:val="left" w:pos="284"/>
        </w:tabs>
        <w:ind w:left="284" w:hanging="284"/>
        <w:jc w:val="both"/>
      </w:pPr>
      <w:r w:rsidRPr="00030DC6">
        <w:rPr>
          <w:b/>
        </w:rPr>
        <w:t>b) Napisz wzór oraz skróconą konfigurację jonu w stanie podstawowym pierwiastka zidentyfikowanego w podpunkcie a) tego zadania, w którym pierwiastek ten przyjmuje stopień utlenienia równy II.</w:t>
      </w:r>
    </w:p>
    <w:p w:rsidR="0024705B" w:rsidRPr="00030DC6" w:rsidRDefault="0024705B" w:rsidP="00030DC6">
      <w:pPr>
        <w:jc w:val="both"/>
      </w:pPr>
    </w:p>
    <w:p w:rsidR="0024705B" w:rsidRPr="00030DC6" w:rsidRDefault="0024705B" w:rsidP="00030DC6">
      <w:pPr>
        <w:rPr>
          <w:b/>
        </w:rPr>
      </w:pPr>
      <w:r w:rsidRPr="00030DC6">
        <w:rPr>
          <w:b/>
        </w:rPr>
        <w:t>Zadanie 23.</w:t>
      </w:r>
    </w:p>
    <w:p w:rsidR="0024705B" w:rsidRPr="00030DC6" w:rsidRDefault="0024705B" w:rsidP="00030DC6">
      <w:pPr>
        <w:jc w:val="both"/>
      </w:pPr>
      <w:r w:rsidRPr="00030DC6">
        <w:t>Atom pewnego pierwiastka ma w stanie podstawowym następującą konfigurację elektronową:</w:t>
      </w:r>
    </w:p>
    <w:p w:rsidR="0024705B" w:rsidRPr="00030DC6" w:rsidRDefault="0024705B" w:rsidP="00030DC6">
      <w:pPr>
        <w:jc w:val="both"/>
      </w:pPr>
      <w:r w:rsidRPr="00030DC6">
        <w:t>1</w:t>
      </w:r>
      <w:r w:rsidRPr="00030DC6">
        <w:rPr>
          <w:i/>
        </w:rPr>
        <w:t>s</w:t>
      </w:r>
      <w:r w:rsidRPr="00030DC6">
        <w:rPr>
          <w:vertAlign w:val="superscript"/>
        </w:rPr>
        <w:t>2 </w:t>
      </w:r>
      <w:r w:rsidRPr="00030DC6">
        <w:t>2</w:t>
      </w:r>
      <w:r w:rsidRPr="00030DC6">
        <w:rPr>
          <w:i/>
        </w:rPr>
        <w:t>s</w:t>
      </w:r>
      <w:r w:rsidRPr="00030DC6">
        <w:rPr>
          <w:vertAlign w:val="superscript"/>
        </w:rPr>
        <w:t>2</w:t>
      </w:r>
      <w:r w:rsidRPr="00030DC6">
        <w:t>2</w:t>
      </w:r>
      <w:r w:rsidRPr="00030DC6">
        <w:rPr>
          <w:i/>
        </w:rPr>
        <w:t>p</w:t>
      </w:r>
      <w:r w:rsidRPr="00030DC6">
        <w:rPr>
          <w:vertAlign w:val="superscript"/>
        </w:rPr>
        <w:t>6 </w:t>
      </w:r>
      <w:r w:rsidRPr="00030DC6">
        <w:t>3</w:t>
      </w:r>
      <w:r w:rsidRPr="00030DC6">
        <w:rPr>
          <w:i/>
        </w:rPr>
        <w:t>s</w:t>
      </w:r>
      <w:r w:rsidRPr="00030DC6">
        <w:rPr>
          <w:vertAlign w:val="superscript"/>
        </w:rPr>
        <w:t>2</w:t>
      </w:r>
      <w:r w:rsidRPr="00030DC6">
        <w:t>3</w:t>
      </w:r>
      <w:r w:rsidRPr="00030DC6">
        <w:rPr>
          <w:i/>
        </w:rPr>
        <w:t>p</w:t>
      </w:r>
      <w:r w:rsidRPr="00030DC6">
        <w:rPr>
          <w:vertAlign w:val="superscript"/>
        </w:rPr>
        <w:t>6</w:t>
      </w:r>
      <w:r w:rsidRPr="00030DC6">
        <w:t>3</w:t>
      </w:r>
      <w:r w:rsidRPr="00030DC6">
        <w:rPr>
          <w:i/>
        </w:rPr>
        <w:t>d </w:t>
      </w:r>
      <w:r w:rsidRPr="00030DC6">
        <w:rPr>
          <w:vertAlign w:val="superscript"/>
        </w:rPr>
        <w:t>5 </w:t>
      </w:r>
      <w:r w:rsidRPr="00030DC6">
        <w:t>4</w:t>
      </w:r>
      <w:r w:rsidRPr="00030DC6">
        <w:rPr>
          <w:i/>
        </w:rPr>
        <w:t>s</w:t>
      </w:r>
      <w:r w:rsidRPr="00030DC6">
        <w:rPr>
          <w:vertAlign w:val="superscript"/>
        </w:rPr>
        <w:t>1</w:t>
      </w:r>
    </w:p>
    <w:p w:rsidR="0024705B" w:rsidRPr="00030DC6" w:rsidRDefault="0024705B" w:rsidP="00030DC6">
      <w:pPr>
        <w:jc w:val="both"/>
      </w:pPr>
      <w:r w:rsidRPr="00030DC6">
        <w:t>Tlenek i wodorotlenek tego pierwiastka, w których przyjmuje on pewien stopień utlenienia, wykazują właściwości amfoteryczne. Na tym stopniu utlenienia opisany pierwiastek występuje także w postaci jonów prostych</w:t>
      </w:r>
      <w:r w:rsidR="009125E3">
        <w:t xml:space="preserve"> </w:t>
      </w:r>
      <w:r w:rsidR="009125E3" w:rsidRPr="006F36EB">
        <w:rPr>
          <w:rFonts w:eastAsia="TimesNewRomanPS-ItalicMT"/>
          <w:iCs/>
          <w:spacing w:val="-4"/>
        </w:rPr>
        <w:t xml:space="preserve">(patrz </w:t>
      </w:r>
      <w:r w:rsidR="009125E3">
        <w:rPr>
          <w:rFonts w:eastAsia="TimesNewRomanPS-ItalicMT"/>
          <w:iCs/>
          <w:spacing w:val="-4"/>
        </w:rPr>
        <w:t xml:space="preserve">także </w:t>
      </w:r>
      <w:r w:rsidR="00C57B72">
        <w:rPr>
          <w:rFonts w:eastAsia="TimesNewRomanPS-ItalicMT"/>
          <w:iCs/>
          <w:spacing w:val="-4"/>
        </w:rPr>
        <w:t>→ informacja do zadań 22</w:t>
      </w:r>
      <w:r w:rsidR="009125E3" w:rsidRPr="006F36EB">
        <w:rPr>
          <w:rFonts w:eastAsia="TimesNewRomanPS-ItalicMT"/>
          <w:iCs/>
          <w:spacing w:val="-4"/>
        </w:rPr>
        <w:t>.</w:t>
      </w:r>
      <w:r w:rsidR="00C57B72">
        <w:rPr>
          <w:rFonts w:eastAsia="TimesNewRomanPS-ItalicMT"/>
          <w:iCs/>
          <w:spacing w:val="-4"/>
        </w:rPr>
        <w:t xml:space="preserve"> i 23.</w:t>
      </w:r>
      <w:r w:rsidR="009125E3" w:rsidRPr="006F36EB">
        <w:rPr>
          <w:rFonts w:eastAsia="TimesNewRomanPS-ItalicMT"/>
          <w:iCs/>
          <w:spacing w:val="-4"/>
        </w:rPr>
        <w:t>).</w:t>
      </w:r>
    </w:p>
    <w:p w:rsidR="0024705B" w:rsidRPr="00030DC6" w:rsidRDefault="0024705B" w:rsidP="00030DC6">
      <w:pPr>
        <w:ind w:left="280" w:hanging="280"/>
        <w:jc w:val="both"/>
      </w:pPr>
      <w:r w:rsidRPr="00030DC6">
        <w:rPr>
          <w:b/>
        </w:rPr>
        <w:t>a) Napisz wzór i skróconą konfigurację elektronową tego jonu prostego opisanego pierwiastka.</w:t>
      </w:r>
    </w:p>
    <w:p w:rsidR="0024705B" w:rsidRPr="00030DC6" w:rsidRDefault="0024705B" w:rsidP="00030DC6">
      <w:pPr>
        <w:ind w:left="280" w:hanging="280"/>
        <w:jc w:val="both"/>
        <w:rPr>
          <w:b/>
        </w:rPr>
      </w:pPr>
      <w:r w:rsidRPr="00030DC6">
        <w:rPr>
          <w:b/>
        </w:rPr>
        <w:t xml:space="preserve">b) Podaj wartość głównej liczby kwantowej </w:t>
      </w:r>
      <w:r w:rsidRPr="00030DC6">
        <w:rPr>
          <w:b/>
          <w:i/>
        </w:rPr>
        <w:t>n</w:t>
      </w:r>
      <w:r w:rsidRPr="00030DC6">
        <w:rPr>
          <w:b/>
        </w:rPr>
        <w:t xml:space="preserve"> i wartość pobocznej liczby kwantowej</w:t>
      </w:r>
      <w:r w:rsidRPr="00030DC6">
        <w:rPr>
          <w:b/>
          <w:i/>
        </w:rPr>
        <w:t xml:space="preserve"> l</w:t>
      </w:r>
      <w:r w:rsidRPr="00030DC6">
        <w:rPr>
          <w:b/>
        </w:rPr>
        <w:t xml:space="preserve"> opisujących stan dowolnego niesparowanego elektronu walencyjnego w tym jonie.</w:t>
      </w:r>
    </w:p>
    <w:p w:rsidR="0024705B" w:rsidRPr="00030DC6" w:rsidRDefault="0024705B" w:rsidP="00030DC6">
      <w:pPr>
        <w:jc w:val="both"/>
      </w:pPr>
    </w:p>
    <w:p w:rsidR="0023582A" w:rsidRPr="00030DC6" w:rsidRDefault="0023582A" w:rsidP="00030DC6">
      <w:pPr>
        <w:jc w:val="both"/>
        <w:rPr>
          <w:b/>
        </w:rPr>
      </w:pPr>
      <w:r w:rsidRPr="00030DC6">
        <w:rPr>
          <w:b/>
        </w:rPr>
        <w:t>Zadanie 24.</w:t>
      </w:r>
    </w:p>
    <w:p w:rsidR="0023582A" w:rsidRPr="00030DC6" w:rsidRDefault="0023582A" w:rsidP="00030DC6">
      <w:pPr>
        <w:jc w:val="both"/>
      </w:pPr>
      <w:r w:rsidRPr="00030DC6">
        <w:t xml:space="preserve">Poniżej przedstawiono konfigurację elektronową atomów w stanie podstawowym wybranych metali należących do </w:t>
      </w:r>
      <w:r w:rsidR="00135C8C">
        <w:t>1.</w:t>
      </w:r>
      <w:r w:rsidRPr="00030DC6">
        <w:t xml:space="preserve"> grupy układu okresowego pierwiastków. Metale te oznaczono numerami I, II i III. </w:t>
      </w:r>
    </w:p>
    <w:p w:rsidR="0023582A" w:rsidRPr="00030DC6" w:rsidRDefault="0023582A" w:rsidP="00030DC6">
      <w:pPr>
        <w:tabs>
          <w:tab w:val="left" w:pos="2835"/>
          <w:tab w:val="left" w:pos="5670"/>
        </w:tabs>
        <w:jc w:val="both"/>
      </w:pPr>
      <w:r w:rsidRPr="00030DC6">
        <w:t>I: 1</w:t>
      </w:r>
      <w:r w:rsidRPr="00030DC6">
        <w:rPr>
          <w:i/>
        </w:rPr>
        <w:t>s</w:t>
      </w:r>
      <w:r w:rsidRPr="00030DC6">
        <w:rPr>
          <w:vertAlign w:val="superscript"/>
        </w:rPr>
        <w:t>2</w:t>
      </w:r>
      <w:r w:rsidRPr="00030DC6">
        <w:t>2</w:t>
      </w:r>
      <w:r w:rsidRPr="00030DC6">
        <w:rPr>
          <w:i/>
        </w:rPr>
        <w:t>s</w:t>
      </w:r>
      <w:r w:rsidRPr="00030DC6">
        <w:rPr>
          <w:vertAlign w:val="superscript"/>
        </w:rPr>
        <w:t>1</w:t>
      </w:r>
      <w:r w:rsidRPr="00030DC6">
        <w:tab/>
        <w:t>II: 1</w:t>
      </w:r>
      <w:r w:rsidRPr="00030DC6">
        <w:rPr>
          <w:i/>
        </w:rPr>
        <w:t>s</w:t>
      </w:r>
      <w:r w:rsidRPr="00030DC6">
        <w:rPr>
          <w:vertAlign w:val="superscript"/>
        </w:rPr>
        <w:t>2</w:t>
      </w:r>
      <w:r w:rsidRPr="00030DC6">
        <w:t>2</w:t>
      </w:r>
      <w:r w:rsidRPr="00030DC6">
        <w:rPr>
          <w:i/>
        </w:rPr>
        <w:t>s</w:t>
      </w:r>
      <w:r w:rsidRPr="00030DC6">
        <w:rPr>
          <w:vertAlign w:val="superscript"/>
        </w:rPr>
        <w:t>2</w:t>
      </w:r>
      <w:r w:rsidRPr="00030DC6">
        <w:t>2</w:t>
      </w:r>
      <w:r w:rsidRPr="00030DC6">
        <w:rPr>
          <w:i/>
        </w:rPr>
        <w:t>p</w:t>
      </w:r>
      <w:r w:rsidRPr="00030DC6">
        <w:rPr>
          <w:vertAlign w:val="superscript"/>
        </w:rPr>
        <w:t>6</w:t>
      </w:r>
      <w:r w:rsidRPr="00030DC6">
        <w:t>3</w:t>
      </w:r>
      <w:r w:rsidRPr="00030DC6">
        <w:rPr>
          <w:i/>
        </w:rPr>
        <w:t>s</w:t>
      </w:r>
      <w:r w:rsidRPr="00030DC6">
        <w:rPr>
          <w:vertAlign w:val="superscript"/>
        </w:rPr>
        <w:t>2</w:t>
      </w:r>
      <w:r w:rsidRPr="00030DC6">
        <w:t>3</w:t>
      </w:r>
      <w:r w:rsidRPr="00030DC6">
        <w:rPr>
          <w:i/>
        </w:rPr>
        <w:t>p</w:t>
      </w:r>
      <w:r w:rsidRPr="00030DC6">
        <w:rPr>
          <w:vertAlign w:val="superscript"/>
        </w:rPr>
        <w:t>6</w:t>
      </w:r>
      <w:r w:rsidRPr="00030DC6">
        <w:t>4</w:t>
      </w:r>
      <w:r w:rsidRPr="00030DC6">
        <w:rPr>
          <w:i/>
        </w:rPr>
        <w:t>s</w:t>
      </w:r>
      <w:r w:rsidRPr="00030DC6">
        <w:rPr>
          <w:vertAlign w:val="superscript"/>
        </w:rPr>
        <w:t>1</w:t>
      </w:r>
      <w:r w:rsidRPr="00030DC6">
        <w:tab/>
      </w:r>
      <w:r w:rsidRPr="00030DC6">
        <w:tab/>
      </w:r>
      <w:r w:rsidRPr="00030DC6">
        <w:tab/>
        <w:t>III: 1</w:t>
      </w:r>
      <w:r w:rsidRPr="00030DC6">
        <w:rPr>
          <w:i/>
        </w:rPr>
        <w:t>s</w:t>
      </w:r>
      <w:r w:rsidRPr="00030DC6">
        <w:rPr>
          <w:vertAlign w:val="superscript"/>
        </w:rPr>
        <w:t>2</w:t>
      </w:r>
      <w:r w:rsidRPr="00030DC6">
        <w:t>2</w:t>
      </w:r>
      <w:r w:rsidRPr="00030DC6">
        <w:rPr>
          <w:i/>
        </w:rPr>
        <w:t>s</w:t>
      </w:r>
      <w:r w:rsidRPr="00030DC6">
        <w:rPr>
          <w:vertAlign w:val="superscript"/>
        </w:rPr>
        <w:t>2</w:t>
      </w:r>
      <w:r w:rsidRPr="00030DC6">
        <w:t>2</w:t>
      </w:r>
      <w:r w:rsidRPr="00030DC6">
        <w:rPr>
          <w:i/>
        </w:rPr>
        <w:t>p</w:t>
      </w:r>
      <w:r w:rsidRPr="00030DC6">
        <w:rPr>
          <w:vertAlign w:val="superscript"/>
        </w:rPr>
        <w:t>6</w:t>
      </w:r>
      <w:r w:rsidRPr="00030DC6">
        <w:t>3</w:t>
      </w:r>
      <w:r w:rsidRPr="00030DC6">
        <w:rPr>
          <w:i/>
        </w:rPr>
        <w:t>s</w:t>
      </w:r>
      <w:r w:rsidRPr="00030DC6">
        <w:rPr>
          <w:vertAlign w:val="superscript"/>
        </w:rPr>
        <w:t>1</w:t>
      </w:r>
    </w:p>
    <w:p w:rsidR="0023582A" w:rsidRPr="00030DC6" w:rsidRDefault="0023582A" w:rsidP="00030DC6">
      <w:pPr>
        <w:jc w:val="both"/>
      </w:pPr>
      <w:r w:rsidRPr="00030DC6">
        <w:t>Pierwsza energia jonizacji to energia, jaką należy dostarczyć, aby oderwać elektron o</w:t>
      </w:r>
      <w:r w:rsidR="00135C8C">
        <w:t>d </w:t>
      </w:r>
      <w:r w:rsidRPr="00030DC6">
        <w:t>obojętnego atomu.</w:t>
      </w:r>
    </w:p>
    <w:p w:rsidR="0023582A" w:rsidRPr="00030DC6" w:rsidRDefault="0023582A" w:rsidP="00030DC6">
      <w:pPr>
        <w:jc w:val="both"/>
        <w:rPr>
          <w:b/>
        </w:rPr>
      </w:pPr>
      <w:r w:rsidRPr="00030DC6">
        <w:rPr>
          <w:b/>
        </w:rPr>
        <w:t>a) Zaznacz poprawne dokończenie zdania.</w:t>
      </w:r>
    </w:p>
    <w:p w:rsidR="0023582A" w:rsidRPr="00030DC6" w:rsidRDefault="0023582A" w:rsidP="00030DC6">
      <w:pPr>
        <w:jc w:val="both"/>
      </w:pPr>
      <w:r w:rsidRPr="00030DC6">
        <w:t>Najmniejszą pierwszą energię jonizacji ma atom pierwiastka oznaczonego numerem</w:t>
      </w:r>
    </w:p>
    <w:p w:rsidR="0023582A" w:rsidRPr="00030DC6" w:rsidRDefault="00810246" w:rsidP="00030DC6">
      <w:pPr>
        <w:jc w:val="both"/>
      </w:pPr>
      <w:r>
        <w:t>A. </w:t>
      </w:r>
      <w:r w:rsidR="0023582A" w:rsidRPr="00030DC6">
        <w:t>I, ponieważ jego elektron walencyjny jest najmniej oddalony od jądra atomowego.</w:t>
      </w:r>
    </w:p>
    <w:p w:rsidR="0023582A" w:rsidRPr="00030DC6" w:rsidRDefault="00810246" w:rsidP="00030DC6">
      <w:pPr>
        <w:jc w:val="both"/>
      </w:pPr>
      <w:r>
        <w:t>B. </w:t>
      </w:r>
      <w:r w:rsidR="0023582A" w:rsidRPr="00030DC6">
        <w:t>I, ponieważ ma obsadzone elektronami tylko dwie powłoki elektronowe.</w:t>
      </w:r>
    </w:p>
    <w:p w:rsidR="0023582A" w:rsidRPr="00030DC6" w:rsidRDefault="00810246" w:rsidP="00030DC6">
      <w:pPr>
        <w:jc w:val="both"/>
      </w:pPr>
      <w:r>
        <w:t>C. </w:t>
      </w:r>
      <w:r w:rsidR="0023582A" w:rsidRPr="00030DC6">
        <w:t>II, ponieważ jego elektron walencyjny jest najbardziej oddalony od jądra atomowego.</w:t>
      </w:r>
    </w:p>
    <w:p w:rsidR="0023582A" w:rsidRPr="00030DC6" w:rsidRDefault="00810246" w:rsidP="00030DC6">
      <w:pPr>
        <w:jc w:val="both"/>
      </w:pPr>
      <w:r>
        <w:t>D. </w:t>
      </w:r>
      <w:r w:rsidR="0023582A" w:rsidRPr="00030DC6">
        <w:t>III, ponieważ ma najmniejszą elektroujemność.</w:t>
      </w:r>
    </w:p>
    <w:p w:rsidR="0023582A" w:rsidRPr="00030DC6" w:rsidRDefault="0023582A" w:rsidP="00030DC6">
      <w:pPr>
        <w:jc w:val="both"/>
        <w:rPr>
          <w:b/>
        </w:rPr>
      </w:pPr>
      <w:r w:rsidRPr="00030DC6">
        <w:rPr>
          <w:b/>
        </w:rPr>
        <w:t>b) Określ liczbę elektronów w rdzeniu atomu metalu oznaczonego numerem III.</w:t>
      </w:r>
    </w:p>
    <w:p w:rsidR="0023582A" w:rsidRPr="00030DC6" w:rsidRDefault="0023582A" w:rsidP="00030DC6">
      <w:pPr>
        <w:ind w:left="252" w:hanging="252"/>
        <w:jc w:val="both"/>
        <w:rPr>
          <w:b/>
        </w:rPr>
      </w:pPr>
      <w:r w:rsidRPr="00030DC6">
        <w:rPr>
          <w:b/>
        </w:rPr>
        <w:t xml:space="preserve">c) Napisz wzór sumaryczny związku metalu oznaczonego numerem II z chlorem i określ charakter wiązania chemicznego </w:t>
      </w:r>
      <w:r w:rsidRPr="00135C8C">
        <w:t>(jonowe,</w:t>
      </w:r>
      <w:r w:rsidR="00135C8C">
        <w:t xml:space="preserve"> kowalencyjne niespolaryzowane, </w:t>
      </w:r>
      <w:r w:rsidRPr="00135C8C">
        <w:t>kowalencyjne spolaryzowane),</w:t>
      </w:r>
      <w:r w:rsidRPr="00030DC6">
        <w:rPr>
          <w:b/>
        </w:rPr>
        <w:t xml:space="preserve"> które w tym związku występuje.</w:t>
      </w:r>
    </w:p>
    <w:p w:rsidR="0023582A" w:rsidRPr="00030DC6" w:rsidRDefault="0023582A" w:rsidP="00030DC6">
      <w:pPr>
        <w:jc w:val="both"/>
      </w:pPr>
    </w:p>
    <w:p w:rsidR="00076EA9" w:rsidRPr="00030DC6" w:rsidRDefault="00076EA9" w:rsidP="00030DC6">
      <w:pPr>
        <w:jc w:val="both"/>
        <w:rPr>
          <w:b/>
        </w:rPr>
      </w:pPr>
      <w:r w:rsidRPr="00030DC6">
        <w:rPr>
          <w:b/>
        </w:rPr>
        <w:t xml:space="preserve">Zadanie 25. </w:t>
      </w:r>
    </w:p>
    <w:p w:rsidR="00076EA9" w:rsidRPr="00030DC6" w:rsidRDefault="00076EA9" w:rsidP="00030DC6">
      <w:pPr>
        <w:jc w:val="both"/>
        <w:rPr>
          <w:b/>
        </w:rPr>
      </w:pPr>
      <w:r w:rsidRPr="00030DC6">
        <w:rPr>
          <w:b/>
        </w:rPr>
        <w:t>Zapisz pełną konfigurację elektronową atomu chromu w stanie podstawowym.</w:t>
      </w:r>
    </w:p>
    <w:p w:rsidR="00076EA9" w:rsidRPr="00030DC6" w:rsidRDefault="00076EA9" w:rsidP="00030DC6">
      <w:pPr>
        <w:jc w:val="both"/>
        <w:rPr>
          <w:b/>
        </w:rPr>
      </w:pPr>
      <w:r w:rsidRPr="00030DC6">
        <w:rPr>
          <w:b/>
        </w:rPr>
        <w:lastRenderedPageBreak/>
        <w:t xml:space="preserve">Zadanie 26. </w:t>
      </w:r>
    </w:p>
    <w:p w:rsidR="00076EA9" w:rsidRPr="00030DC6" w:rsidRDefault="00076EA9" w:rsidP="00030DC6">
      <w:pPr>
        <w:jc w:val="both"/>
        <w:rPr>
          <w:b/>
        </w:rPr>
      </w:pPr>
      <w:r w:rsidRPr="00030DC6">
        <w:rPr>
          <w:b/>
        </w:rPr>
        <w:t xml:space="preserve">Podaj liczbę </w:t>
      </w:r>
      <w:r w:rsidRPr="00030DC6">
        <w:rPr>
          <w:b/>
          <w:u w:val="single"/>
        </w:rPr>
        <w:t>elektronów walencyjnych</w:t>
      </w:r>
      <w:r w:rsidRPr="00030DC6">
        <w:rPr>
          <w:b/>
        </w:rPr>
        <w:t xml:space="preserve"> atomu chromu w stanie podstawowym</w:t>
      </w:r>
      <w:r w:rsidR="000E727D" w:rsidRPr="00D50D0B">
        <w:rPr>
          <w:color w:val="FF0000"/>
        </w:rPr>
        <w:t xml:space="preserve">, </w:t>
      </w:r>
      <w:r w:rsidRPr="00030DC6">
        <w:rPr>
          <w:b/>
        </w:rPr>
        <w:t xml:space="preserve">obsadzających </w:t>
      </w:r>
      <w:r w:rsidRPr="00030DC6">
        <w:rPr>
          <w:b/>
          <w:u w:val="single"/>
        </w:rPr>
        <w:t>wyłącznie</w:t>
      </w:r>
      <w:r w:rsidRPr="00030DC6">
        <w:rPr>
          <w:b/>
        </w:rPr>
        <w:t xml:space="preserve"> powłokę elektronową opisaną główną liczbą kwantową </w:t>
      </w:r>
      <w:r w:rsidRPr="00030DC6">
        <w:rPr>
          <w:b/>
          <w:i/>
        </w:rPr>
        <w:t>n</w:t>
      </w:r>
      <w:r w:rsidRPr="00030DC6">
        <w:rPr>
          <w:b/>
        </w:rPr>
        <w:t>=3.</w:t>
      </w:r>
    </w:p>
    <w:p w:rsidR="00677179" w:rsidRPr="00030DC6" w:rsidRDefault="00677179" w:rsidP="00030DC6">
      <w:pPr>
        <w:jc w:val="both"/>
      </w:pPr>
    </w:p>
    <w:p w:rsidR="00076EA9" w:rsidRPr="00030DC6" w:rsidRDefault="00076EA9" w:rsidP="00030DC6">
      <w:pPr>
        <w:jc w:val="both"/>
        <w:rPr>
          <w:b/>
        </w:rPr>
      </w:pPr>
      <w:r w:rsidRPr="00030DC6">
        <w:rPr>
          <w:b/>
        </w:rPr>
        <w:t xml:space="preserve">Zadanie 27. </w:t>
      </w:r>
    </w:p>
    <w:p w:rsidR="00076EA9" w:rsidRPr="00030DC6" w:rsidRDefault="00076EA9" w:rsidP="00030DC6">
      <w:pPr>
        <w:jc w:val="both"/>
        <w:rPr>
          <w:b/>
        </w:rPr>
      </w:pPr>
      <w:r w:rsidRPr="00030DC6">
        <w:rPr>
          <w:b/>
        </w:rPr>
        <w:t xml:space="preserve">Podaj </w:t>
      </w:r>
      <w:r w:rsidRPr="0058011D">
        <w:rPr>
          <w:b/>
        </w:rPr>
        <w:t>wartość</w:t>
      </w:r>
      <w:r w:rsidRPr="00030DC6">
        <w:rPr>
          <w:b/>
        </w:rPr>
        <w:t xml:space="preserve"> pobocznej liczby kwantowej </w:t>
      </w:r>
      <w:r w:rsidRPr="00030DC6">
        <w:rPr>
          <w:b/>
          <w:i/>
        </w:rPr>
        <w:t>l</w:t>
      </w:r>
      <w:r w:rsidRPr="00030DC6">
        <w:rPr>
          <w:b/>
        </w:rPr>
        <w:t xml:space="preserve"> dla jednego z elektronów walencyjnych atomu chromu</w:t>
      </w:r>
      <w:r w:rsidR="000E727D" w:rsidRPr="0058011D">
        <w:rPr>
          <w:rFonts w:eastAsia="TimesNewRomanPSMT"/>
        </w:rPr>
        <w:t>,</w:t>
      </w:r>
      <w:r w:rsidR="000E727D" w:rsidRPr="00030DC6">
        <w:rPr>
          <w:rFonts w:eastAsia="TimesNewRomanPSMT"/>
          <w:color w:val="FF0000"/>
        </w:rPr>
        <w:t xml:space="preserve"> </w:t>
      </w:r>
      <w:r w:rsidRPr="00030DC6">
        <w:rPr>
          <w:b/>
        </w:rPr>
        <w:t xml:space="preserve">obsadzających najdalej położoną od jądra atomu </w:t>
      </w:r>
      <w:r w:rsidRPr="0058011D">
        <w:rPr>
          <w:b/>
        </w:rPr>
        <w:t xml:space="preserve">powłokę elektronową. </w:t>
      </w:r>
    </w:p>
    <w:p w:rsidR="0024705B" w:rsidRPr="00030DC6" w:rsidRDefault="0024705B" w:rsidP="00030DC6">
      <w:pPr>
        <w:jc w:val="both"/>
      </w:pPr>
    </w:p>
    <w:p w:rsidR="00FA160B" w:rsidRPr="00030DC6" w:rsidRDefault="00FA160B" w:rsidP="00030DC6">
      <w:pPr>
        <w:jc w:val="both"/>
        <w:rPr>
          <w:b/>
        </w:rPr>
      </w:pPr>
      <w:r w:rsidRPr="00030DC6">
        <w:rPr>
          <w:b/>
        </w:rPr>
        <w:t xml:space="preserve">Informacja do zadań </w:t>
      </w:r>
      <w:r w:rsidR="00147670" w:rsidRPr="00030DC6">
        <w:rPr>
          <w:b/>
        </w:rPr>
        <w:t>28.–31</w:t>
      </w:r>
      <w:r w:rsidRPr="00030DC6">
        <w:rPr>
          <w:b/>
        </w:rPr>
        <w:t xml:space="preserve">. </w:t>
      </w:r>
    </w:p>
    <w:p w:rsidR="00FA160B" w:rsidRPr="00030DC6" w:rsidRDefault="00FA160B" w:rsidP="00030DC6">
      <w:pPr>
        <w:jc w:val="both"/>
        <w:rPr>
          <w:b/>
        </w:rPr>
      </w:pPr>
      <w:r w:rsidRPr="00030DC6">
        <w:rPr>
          <w:rFonts w:eastAsia="Times New Roman"/>
        </w:rPr>
        <w:t>Jądra atomowe, w których stosunek liczby neutronów do liczby protonów przekracza znacznie wartość 1, ulegają przemianom nazywanym promieniotwórczymi. W przemianach tych zachowana jest zarówno masa</w:t>
      </w:r>
      <w:r w:rsidR="0058011D">
        <w:rPr>
          <w:rFonts w:eastAsia="Times New Roman"/>
        </w:rPr>
        <w:t>,</w:t>
      </w:r>
      <w:r w:rsidRPr="00030DC6">
        <w:rPr>
          <w:rFonts w:eastAsia="Times New Roman"/>
        </w:rPr>
        <w:t xml:space="preserve"> jak i ładunek elektryczny, a produktami tych przemian mogą być: jądra </w:t>
      </w:r>
      <w:r w:rsidR="0035787E" w:rsidRPr="00030DC6">
        <w:rPr>
          <w:rFonts w:eastAsia="Times New Roman"/>
        </w:rPr>
        <w:fldChar w:fldCharType="begin"/>
      </w:r>
      <w:r w:rsidRPr="00030DC6">
        <w:rPr>
          <w:rFonts w:eastAsia="Times New Roman"/>
        </w:rPr>
        <w:instrText xml:space="preserve"> QUOTE </w:instrText>
      </w:r>
      <w:r w:rsidR="00284E77" w:rsidRPr="0035787E">
        <w:rPr>
          <w:position w:val="-6"/>
        </w:rPr>
        <w:pict>
          <v:shape id="_x0000_i1067" type="#_x0000_t75" style="width:19pt;height:15.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20F0&quot;/&gt;&lt;wsp:rsid wsp:val=&quot;002B2723&quot;/&gt;&lt;wsp:rsid wsp:val=&quot;002B363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EF2&quot;/&gt;&lt;wsp:rsid wsp:val=&quot;003A6C26&quot;/&gt;&lt;wsp:rsid wsp:val=&quot;003B000C&quot;/&gt;&lt;wsp:rsid wsp:val=&quot;003B19E4&quot;/&gt;&lt;wsp:rsid wsp:val=&quot;003B30AD&quot;/&gt;&lt;wsp:rsid wsp:val=&quot;003B4159&quot;/&gt;&lt;wsp:rsid wsp:val=&quot;003B43DC&quot;/&gt;&lt;wsp:rsid wsp:val=&quot;003B5567&quot;/&gt;&lt;wsp:rsid wsp:val=&quot;003B63BB&quot;/&gt;&lt;wsp:rsid wsp:val=&quot;003C18B3&quot;/&gt;&lt;wsp:rsid wsp:val=&quot;003C470B&quot;/&gt;&lt;wsp:rsid wsp:val=&quot;003D0770&quot;/&gt;&lt;wsp:rsid wsp:val=&quot;003D484B&quot;/&gt;&lt;wsp:rsid wsp:val=&quot;003D5852&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F9&quot;/&gt;&lt;wsp:rsid wsp:val=&quot;004628B6&quot;/&gt;&lt;wsp:rsid wsp:val=&quot;00463EFE&quot;/&gt;&lt;wsp:rsid wsp:val=&quot;00465C9F&quot;/&gt;&lt;wsp:rsid wsp:val=&quot;00466126&quot;/&gt;&lt;wsp:rsid wsp:val=&quot;0047182A&quot;/&gt;&lt;wsp:rsid wsp:val=&quot;004737F7&quot;/&gt;&lt;wsp:rsid wsp:val=&quot;004739EF&quot;/&gt;&lt;wsp:rsid wsp:val=&quot;0047427B&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2255D&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4BAB&quot;/&gt;&lt;wsp:rsid wsp:val=&quot;00594C51&quot;/&gt;&lt;wsp:rsid wsp:val=&quot;0059541C&quot;/&gt;&lt;wsp:rsid wsp:val=&quot;005954A6&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E2&quot;/&gt;&lt;wsp:rsid wsp:val=&quot;005E6019&quot;/&gt;&lt;wsp:rsid wsp:val=&quot;005E6B06&quot;/&gt;&lt;wsp:rsid wsp:val=&quot;005F01C0&quot;/&gt;&lt;wsp:rsid wsp:val=&quot;005F0F22&quot;/&gt;&lt;wsp:rsid wsp:val=&quot;005F12DF&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67E&quot;/&gt;&lt;wsp:rsid wsp:val=&quot;00601AC6&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5035E&quot;/&gt;&lt;wsp:rsid wsp:val=&quot;006508D9&quot;/&gt;&lt;wsp:rsid wsp:val=&quot;00651242&quot;/&gt;&lt;wsp:rsid wsp:val=&quot;00652309&quot;/&gt;&lt;wsp:rsid wsp:val=&quot;00652BF8&quot;/&gt;&lt;wsp:rsid wsp:val=&quot;00652F59&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73F5&quot;/&gt;&lt;wsp:rsid wsp:val=&quot;006E7D12&quot;/&gt;&lt;wsp:rsid wsp:val=&quot;006F033E&quot;/&gt;&lt;wsp:rsid wsp:val=&quot;006F1535&quot;/&gt;&lt;wsp:rsid wsp:val=&quot;006F24D3&quot;/&gt;&lt;wsp:rsid wsp:val=&quot;006F2B0C&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5E04&quot;/&gt;&lt;wsp:rsid wsp:val=&quot;007A6AC5&quot;/&gt;&lt;wsp:rsid wsp:val=&quot;007A6C88&quot;/&gt;&lt;wsp:rsid wsp:val=&quot;007A6D04&quot;/&gt;&lt;wsp:rsid wsp:val=&quot;007A7B56&quot;/&gt;&lt;wsp:rsid wsp:val=&quot;007B1BBB&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7706&quot;/&gt;&lt;wsp:rsid wsp:val=&quot;00861B45&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96C&quot;/&gt;&lt;wsp:rsid wsp:val=&quot;00AB7E09&quot;/&gt;&lt;wsp:rsid wsp:val=&quot;00AC088D&quot;/&gt;&lt;wsp:rsid wsp:val=&quot;00AC2879&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2222&quot;/&gt;&lt;wsp:rsid wsp:val=&quot;00B226FE&quot;/&gt;&lt;wsp:rsid wsp:val=&quot;00B22FF9&quot;/&gt;&lt;wsp:rsid wsp:val=&quot;00B24D87&quot;/&gt;&lt;wsp:rsid wsp:val=&quot;00B25830&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80BA8&quot;/&gt;&lt;wsp:rsid wsp:val=&quot;00D83AE0&quot;/&gt;&lt;wsp:rsid wsp:val=&quot;00D91FDA&quot;/&gt;&lt;wsp:rsid wsp:val=&quot;00D93969&quot;/&gt;&lt;wsp:rsid wsp:val=&quot;00D955C7&quot;/&gt;&lt;wsp:rsid wsp:val=&quot;00D966F5&quot;/&gt;&lt;wsp:rsid wsp:val=&quot;00D97687&quot;/&gt;&lt;wsp:rsid wsp:val=&quot;00D97C15&quot;/&gt;&lt;wsp:rsid wsp:val=&quot;00DA232C&quot;/&gt;&lt;wsp:rsid wsp:val=&quot;00DA5A86&quot;/&gt;&lt;wsp:rsid wsp:val=&quot;00DA5C64&quot;/&gt;&lt;wsp:rsid wsp:val=&quot;00DA757C&quot;/&gt;&lt;wsp:rsid wsp:val=&quot;00DB0C66&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0B3F&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C02&quot;/&gt;&lt;wsp:rsid wsp:val=&quot;00ED2C8C&quot;/&gt;&lt;wsp:rsid wsp:val=&quot;00ED2E81&quot;/&gt;&lt;wsp:rsid wsp:val=&quot;00ED53E4&quot;/&gt;&lt;wsp:rsid wsp:val=&quot;00ED684A&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1E71&quot;/&gt;&lt;wsp:rsid wsp:val=&quot;00FD6EB8&quot;/&gt;&lt;wsp:rsid wsp:val=&quot;00FD7C2C&quot;/&gt;&lt;wsp:rsid wsp:val=&quot;00FE4466&quot;/&gt;&lt;wsp:rsid wsp:val=&quot;00FE5025&quot;/&gt;&lt;wsp:rsid wsp:val=&quot;00FE5194&quot;/&gt;&lt;wsp:rsid wsp:val=&quot;00FE5925&quot;/&gt;&lt;wsp:rsid wsp:val=&quot;00FE5E76&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E80B3F&quot;&gt;&lt;m:oMathPara&gt;&lt;m:oMath&gt;&lt;m:sPre&gt;&lt;m:sPrePr&gt;&lt;m:ctrlPr&gt;&lt;w:rPr&gt;&lt;w:rFonts w:ascii=&quot;Cambria Math&quot; w:fareast=&quot;Times New Roman&quot; w:h-ansi=&quot;Cambria Math&quot;/&gt;&lt;wx:font wx:val=&quot;Cambria Math&quot;/&gt;&lt;w:i/&gt;&lt;/w:rPr&gt;&lt;/m:ctrlPr&gt;&lt;/m:sPrePr&gt;&lt;m:sub&gt;&lt;m:r&gt;&lt;m:rPr&gt;&lt;m:nor/&gt;&lt;/m:rPr&gt;&lt;w:rPr&gt;&lt;w:rFonts w:fareast=&quot;Times New Roman&quot;/&gt;&lt;/w:rPr&gt;&lt;m:t&gt;2&lt;/m:t&gt;&lt;/m:r&gt;&lt;/m:sub&gt;&lt;m:sup&gt;&lt;m:r&gt;&lt;m:rPr&gt;&lt;m:nor/&gt;&lt;/m:rPr&gt;&lt;w:rPr&gt;&lt;w:rFonts w:fareast=&quot;Times New Roman&quot;/&gt;&lt;/w:rPr&gt;&lt;m:t&gt;4&lt;/m:t&gt;&lt;/m:r&gt;&lt;/m:sup&gt;&lt;m:e&gt;&lt;m:r&gt;&lt;m:rPr&gt;&lt;m:nor/&gt;&lt;/m:rPr&gt;&lt;w:rPr&gt;&lt;w:rFonts w:fareast=&quot;Times New Roman&quot;/&gt;&lt;/w:rPr&gt;&lt;m:t&gt;He&lt;/m:t&gt;&lt;/m:r&gt;&lt;/m:e&gt;&lt;/m:sPre&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59" o:title="" chromakey="white"/>
          </v:shape>
        </w:pict>
      </w:r>
      <w:r w:rsidRPr="00030DC6">
        <w:rPr>
          <w:rFonts w:eastAsia="Times New Roman"/>
        </w:rPr>
        <w:instrText xml:space="preserve"> </w:instrText>
      </w:r>
      <w:r w:rsidR="0035787E" w:rsidRPr="00030DC6">
        <w:rPr>
          <w:rFonts w:eastAsia="Times New Roman"/>
        </w:rPr>
        <w:fldChar w:fldCharType="end"/>
      </w:r>
      <w:r w:rsidR="00A21449" w:rsidRPr="00A21449">
        <w:rPr>
          <w:rFonts w:eastAsia="Times New Roman"/>
          <w:position w:val="-10"/>
        </w:rPr>
        <w:object w:dxaOrig="460" w:dyaOrig="380">
          <v:shape id="_x0000_i1068" type="#_x0000_t75" style="width:22.95pt;height:19pt" o:ole="">
            <v:imagedata r:id="rId60" o:title=""/>
          </v:shape>
          <o:OLEObject Type="Embed" ProgID="Equation.3" ShapeID="_x0000_i1068" DrawAspect="Content" ObjectID="_1508221405" r:id="rId61"/>
        </w:object>
      </w:r>
      <w:r w:rsidRPr="00030DC6">
        <w:rPr>
          <w:rFonts w:eastAsia="Times New Roman"/>
        </w:rPr>
        <w:t xml:space="preserve">nazywane cząstkami </w:t>
      </w:r>
      <w:r w:rsidRPr="0058011D">
        <w:rPr>
          <w:rFonts w:eastAsia="Times New Roman"/>
          <w:i/>
        </w:rPr>
        <w:t>α</w:t>
      </w:r>
      <w:r w:rsidRPr="00030DC6">
        <w:rPr>
          <w:rFonts w:eastAsia="Times New Roman"/>
        </w:rPr>
        <w:t>, elektrony nazywane cząstkami</w:t>
      </w:r>
      <w:r w:rsidR="0058011D">
        <w:rPr>
          <w:rFonts w:eastAsia="Times New Roman"/>
        </w:rPr>
        <w:t xml:space="preserve"> </w:t>
      </w:r>
      <w:r w:rsidR="0058011D" w:rsidRPr="0058011D">
        <w:rPr>
          <w:rFonts w:eastAsia="Times New Roman"/>
          <w:i/>
        </w:rPr>
        <w:t>β</w:t>
      </w:r>
      <w:r w:rsidR="0058011D" w:rsidRPr="0058011D">
        <w:rPr>
          <w:rFonts w:eastAsia="Times New Roman"/>
          <w:vertAlign w:val="superscript"/>
        </w:rPr>
        <w:t>–</w:t>
      </w:r>
      <w:r w:rsidR="0035787E" w:rsidRPr="00030DC6">
        <w:rPr>
          <w:rFonts w:eastAsia="Times New Roman"/>
        </w:rPr>
        <w:fldChar w:fldCharType="begin"/>
      </w:r>
      <w:r w:rsidRPr="00030DC6">
        <w:rPr>
          <w:rFonts w:eastAsia="Times New Roman"/>
        </w:rPr>
        <w:instrText xml:space="preserve"> QUOTE </w:instrText>
      </w:r>
      <w:r w:rsidR="00284E77" w:rsidRPr="0035787E">
        <w:rPr>
          <w:position w:val="-6"/>
        </w:rPr>
        <w:pict>
          <v:shape id="_x0000_i1069" type="#_x0000_t75" style="width:9.3pt;height:18.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20F0&quot;/&gt;&lt;wsp:rsid wsp:val=&quot;002B2723&quot;/&gt;&lt;wsp:rsid wsp:val=&quot;002B363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EF2&quot;/&gt;&lt;wsp:rsid wsp:val=&quot;003A6C26&quot;/&gt;&lt;wsp:rsid wsp:val=&quot;003B000C&quot;/&gt;&lt;wsp:rsid wsp:val=&quot;003B19E4&quot;/&gt;&lt;wsp:rsid wsp:val=&quot;003B30AD&quot;/&gt;&lt;wsp:rsid wsp:val=&quot;003B4159&quot;/&gt;&lt;wsp:rsid wsp:val=&quot;003B43DC&quot;/&gt;&lt;wsp:rsid wsp:val=&quot;003B5567&quot;/&gt;&lt;wsp:rsid wsp:val=&quot;003B63BB&quot;/&gt;&lt;wsp:rsid wsp:val=&quot;003C18B3&quot;/&gt;&lt;wsp:rsid wsp:val=&quot;003C470B&quot;/&gt;&lt;wsp:rsid wsp:val=&quot;003D0770&quot;/&gt;&lt;wsp:rsid wsp:val=&quot;003D484B&quot;/&gt;&lt;wsp:rsid wsp:val=&quot;003D5852&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F9&quot;/&gt;&lt;wsp:rsid wsp:val=&quot;004628B6&quot;/&gt;&lt;wsp:rsid wsp:val=&quot;00463EFE&quot;/&gt;&lt;wsp:rsid wsp:val=&quot;00465C9F&quot;/&gt;&lt;wsp:rsid wsp:val=&quot;00466126&quot;/&gt;&lt;wsp:rsid wsp:val=&quot;0047182A&quot;/&gt;&lt;wsp:rsid wsp:val=&quot;004737F7&quot;/&gt;&lt;wsp:rsid wsp:val=&quot;004739EF&quot;/&gt;&lt;wsp:rsid wsp:val=&quot;0047427B&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2255D&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4BAB&quot;/&gt;&lt;wsp:rsid wsp:val=&quot;00594C51&quot;/&gt;&lt;wsp:rsid wsp:val=&quot;0059541C&quot;/&gt;&lt;wsp:rsid wsp:val=&quot;005954A6&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E2&quot;/&gt;&lt;wsp:rsid wsp:val=&quot;005E6019&quot;/&gt;&lt;wsp:rsid wsp:val=&quot;005E6B06&quot;/&gt;&lt;wsp:rsid wsp:val=&quot;005F01C0&quot;/&gt;&lt;wsp:rsid wsp:val=&quot;005F0F22&quot;/&gt;&lt;wsp:rsid wsp:val=&quot;005F12DF&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67E&quot;/&gt;&lt;wsp:rsid wsp:val=&quot;00601AC6&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5035E&quot;/&gt;&lt;wsp:rsid wsp:val=&quot;006508D9&quot;/&gt;&lt;wsp:rsid wsp:val=&quot;00651242&quot;/&gt;&lt;wsp:rsid wsp:val=&quot;00652309&quot;/&gt;&lt;wsp:rsid wsp:val=&quot;00652BF8&quot;/&gt;&lt;wsp:rsid wsp:val=&quot;00652F59&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73F5&quot;/&gt;&lt;wsp:rsid wsp:val=&quot;006E7D12&quot;/&gt;&lt;wsp:rsid wsp:val=&quot;006F033E&quot;/&gt;&lt;wsp:rsid wsp:val=&quot;006F1535&quot;/&gt;&lt;wsp:rsid wsp:val=&quot;006F24D3&quot;/&gt;&lt;wsp:rsid wsp:val=&quot;006F2B0C&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5E04&quot;/&gt;&lt;wsp:rsid wsp:val=&quot;007A6AC5&quot;/&gt;&lt;wsp:rsid wsp:val=&quot;007A6C88&quot;/&gt;&lt;wsp:rsid wsp:val=&quot;007A6D04&quot;/&gt;&lt;wsp:rsid wsp:val=&quot;007A7B56&quot;/&gt;&lt;wsp:rsid wsp:val=&quot;007B1BBB&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7706&quot;/&gt;&lt;wsp:rsid wsp:val=&quot;00861B45&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96C&quot;/&gt;&lt;wsp:rsid wsp:val=&quot;00AB7E09&quot;/&gt;&lt;wsp:rsid wsp:val=&quot;00AC088D&quot;/&gt;&lt;wsp:rsid wsp:val=&quot;00AC2879&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2222&quot;/&gt;&lt;wsp:rsid wsp:val=&quot;00B226FE&quot;/&gt;&lt;wsp:rsid wsp:val=&quot;00B22FF9&quot;/&gt;&lt;wsp:rsid wsp:val=&quot;00B24D87&quot;/&gt;&lt;wsp:rsid wsp:val=&quot;00B25830&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55EB4&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80BA8&quot;/&gt;&lt;wsp:rsid wsp:val=&quot;00D83AE0&quot;/&gt;&lt;wsp:rsid wsp:val=&quot;00D91FDA&quot;/&gt;&lt;wsp:rsid wsp:val=&quot;00D93969&quot;/&gt;&lt;wsp:rsid wsp:val=&quot;00D955C7&quot;/&gt;&lt;wsp:rsid wsp:val=&quot;00D966F5&quot;/&gt;&lt;wsp:rsid wsp:val=&quot;00D97687&quot;/&gt;&lt;wsp:rsid wsp:val=&quot;00D97C15&quot;/&gt;&lt;wsp:rsid wsp:val=&quot;00DA232C&quot;/&gt;&lt;wsp:rsid wsp:val=&quot;00DA5A86&quot;/&gt;&lt;wsp:rsid wsp:val=&quot;00DA5C64&quot;/&gt;&lt;wsp:rsid wsp:val=&quot;00DA757C&quot;/&gt;&lt;wsp:rsid wsp:val=&quot;00DB0C66&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C02&quot;/&gt;&lt;wsp:rsid wsp:val=&quot;00ED2C8C&quot;/&gt;&lt;wsp:rsid wsp:val=&quot;00ED2E81&quot;/&gt;&lt;wsp:rsid wsp:val=&quot;00ED53E4&quot;/&gt;&lt;wsp:rsid wsp:val=&quot;00ED684A&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1E71&quot;/&gt;&lt;wsp:rsid wsp:val=&quot;00FD6EB8&quot;/&gt;&lt;wsp:rsid wsp:val=&quot;00FD7C2C&quot;/&gt;&lt;wsp:rsid wsp:val=&quot;00FE4466&quot;/&gt;&lt;wsp:rsid wsp:val=&quot;00FE5025&quot;/&gt;&lt;wsp:rsid wsp:val=&quot;00FE5194&quot;/&gt;&lt;wsp:rsid wsp:val=&quot;00FE5925&quot;/&gt;&lt;wsp:rsid wsp:val=&quot;00FE5E76&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C55EB4&quot;&gt;&lt;m:oMathPara&gt;&lt;m:oMath&gt;&lt;m:sSup&gt;&lt;m:sSupPr&gt;&lt;m:ctrlPr&gt;&lt;w:rPr&gt;&lt;w:rFonts w:ascii=&quot;Cambria Math&quot; w:fareast=&quot;Times New Roman&quot; w:h-ansi=&quot;Cambria Math&quot;/&gt;&lt;wx:font wx:val=&quot;Cambria Math&quot;/&gt;&lt;w:i/&gt;&lt;/w:rPr&gt;&lt;/m:ctrlPr&gt;&lt;/m:sSupPr&gt;&lt;m:e&gt;&lt;m:r&gt;&lt;m:rPr&gt;&lt;m:nor/&gt;&lt;/m:rPr&gt;&lt;w:rPr&gt;&lt;w:rFonts w:fareast=&quot;Times New Roman&quot;/&gt;&lt;/w:rPr&gt;&lt;m:t&gt;Î˛&lt;/m:t&gt;&lt;/m:r&gt;&lt;/m:e&gt;&lt;m:sup&gt;&lt;m:r&gt;&lt;m:rPr&gt;&lt;m:nor/&gt;&lt;/m:rPr&gt;&lt;w:rPr&gt;&lt;w:rFonts w:fareast=&quot;Times New Roman&quot;/&gt;&lt;/w:rPr&gt;&lt;m:t&gt;-&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2" o:title="" chromakey="white"/>
          </v:shape>
        </w:pict>
      </w:r>
      <w:r w:rsidRPr="00030DC6">
        <w:rPr>
          <w:rFonts w:eastAsia="Times New Roman"/>
        </w:rPr>
        <w:instrText xml:space="preserve"> </w:instrText>
      </w:r>
      <w:r w:rsidR="0035787E" w:rsidRPr="00030DC6">
        <w:rPr>
          <w:rFonts w:eastAsia="Times New Roman"/>
        </w:rPr>
        <w:fldChar w:fldCharType="end"/>
      </w:r>
      <w:r w:rsidRPr="00030DC6">
        <w:rPr>
          <w:rFonts w:eastAsia="Times New Roman"/>
        </w:rPr>
        <w:t>, jądra innych pierwiastków, a także neutrony. Cząstki niebędące składnik</w:t>
      </w:r>
      <w:r w:rsidR="0058011D">
        <w:rPr>
          <w:rFonts w:eastAsia="Times New Roman"/>
        </w:rPr>
        <w:t>ami jądra atomowego powstają na </w:t>
      </w:r>
      <w:r w:rsidRPr="00030DC6">
        <w:rPr>
          <w:rFonts w:eastAsia="Times New Roman"/>
        </w:rPr>
        <w:t>skutek przemian zachodzących pomiędzy nukleonami</w:t>
      </w:r>
      <w:r w:rsidR="000E727D" w:rsidRPr="0058011D">
        <w:rPr>
          <w:rFonts w:eastAsia="TimesNewRomanPSMT"/>
        </w:rPr>
        <w:t xml:space="preserve">, </w:t>
      </w:r>
      <w:r w:rsidRPr="00030DC6">
        <w:rPr>
          <w:rFonts w:eastAsia="Times New Roman"/>
        </w:rPr>
        <w:t>czyli cząstkami tworzącymi jądro atomu. Wielkością charakteryzującą przemiany promieniotwórcze jest okres półtrwania</w:t>
      </w:r>
      <w:r w:rsidRPr="00030DC6">
        <w:t xml:space="preserve"> jądra pierwiastka aktywnego promieniotwórczo</w:t>
      </w:r>
      <w:r w:rsidR="0058011D">
        <w:t>,</w:t>
      </w:r>
      <w:r w:rsidRPr="00030DC6">
        <w:t xml:space="preserve"> zdefiniowany jako czas, po którym pozostaje połowa liczby aktywnych jąder tego pierwiastka. Przykładem pierwiastka ulegającego przemianom promieniotwórczym jest pluton. Izotop plutonu </w:t>
      </w:r>
      <w:r w:rsidR="00A21449" w:rsidRPr="00A21449">
        <w:rPr>
          <w:rFonts w:eastAsia="Times New Roman"/>
          <w:position w:val="-12"/>
        </w:rPr>
        <w:object w:dxaOrig="620" w:dyaOrig="400">
          <v:shape id="_x0000_i1070" type="#_x0000_t75" style="width:30.5pt;height:20.3pt" o:ole="">
            <v:imagedata r:id="rId63" o:title=""/>
          </v:shape>
          <o:OLEObject Type="Embed" ProgID="Equation.3" ShapeID="_x0000_i1070" DrawAspect="Content" ObjectID="_1508221406" r:id="rId64"/>
        </w:object>
      </w:r>
      <w:r w:rsidRPr="00030DC6">
        <w:rPr>
          <w:rFonts w:eastAsia="Times New Roman"/>
        </w:rPr>
        <w:t>, jako produkt przemiany zachodzącej z emisją cząstki</w:t>
      </w:r>
      <w:r w:rsidR="0058011D">
        <w:rPr>
          <w:rFonts w:eastAsia="Times New Roman"/>
        </w:rPr>
        <w:t xml:space="preserve"> </w:t>
      </w:r>
      <w:r w:rsidR="0058011D" w:rsidRPr="0058011D">
        <w:rPr>
          <w:rFonts w:eastAsia="Times New Roman"/>
          <w:i/>
        </w:rPr>
        <w:t>β</w:t>
      </w:r>
      <w:r w:rsidR="0058011D" w:rsidRPr="0058011D">
        <w:rPr>
          <w:rFonts w:eastAsia="Times New Roman"/>
          <w:vertAlign w:val="superscript"/>
        </w:rPr>
        <w:t>–</w:t>
      </w:r>
      <w:r w:rsidRPr="00030DC6">
        <w:rPr>
          <w:rFonts w:eastAsia="Times New Roman"/>
        </w:rPr>
        <w:t xml:space="preserve"> izotopu neptunu o liczbie masowej równej 239, po raz pierwszy został wyodrębniony w 1941 r</w:t>
      </w:r>
      <w:r w:rsidR="0058011D">
        <w:rPr>
          <w:rFonts w:eastAsia="Times New Roman"/>
        </w:rPr>
        <w:t>.</w:t>
      </w:r>
      <w:r w:rsidRPr="00030DC6">
        <w:rPr>
          <w:rFonts w:eastAsia="Times New Roman"/>
        </w:rPr>
        <w:t xml:space="preserve"> przez grupę badaczy McMillana i Seaborga. Ta sama grupa badawcza odkryła go w 1942 r</w:t>
      </w:r>
      <w:r w:rsidR="0058011D">
        <w:rPr>
          <w:rFonts w:eastAsia="Times New Roman"/>
        </w:rPr>
        <w:t>.</w:t>
      </w:r>
      <w:r w:rsidRPr="00030DC6">
        <w:rPr>
          <w:rFonts w:eastAsia="Times New Roman"/>
        </w:rPr>
        <w:t xml:space="preserve"> w rudach uranu w ilości około </w:t>
      </w:r>
      <w:r w:rsidR="00A21449">
        <w:rPr>
          <w:rFonts w:eastAsia="Times New Roman"/>
        </w:rPr>
        <w:t>10</w:t>
      </w:r>
      <w:r w:rsidR="00A21449" w:rsidRPr="00A21449">
        <w:rPr>
          <w:rFonts w:eastAsia="Times New Roman"/>
          <w:vertAlign w:val="superscript"/>
        </w:rPr>
        <w:t>–9</w:t>
      </w:r>
      <w:r w:rsidR="00A21449">
        <w:rPr>
          <w:rFonts w:eastAsia="Times New Roman"/>
        </w:rPr>
        <w:t>%</w:t>
      </w:r>
      <w:r w:rsidRPr="00030DC6">
        <w:rPr>
          <w:rFonts w:eastAsia="Times New Roman"/>
        </w:rPr>
        <w:t>. Izotop ten jest uważany za najtrwalszy produkt rozpadu izotopu uranu o liczbie masowej równej 238.</w:t>
      </w:r>
    </w:p>
    <w:p w:rsidR="00FA160B" w:rsidRPr="00030DC6" w:rsidRDefault="00FA160B" w:rsidP="0058011D">
      <w:pPr>
        <w:jc w:val="right"/>
      </w:pPr>
      <w:r w:rsidRPr="0058011D">
        <w:rPr>
          <w:sz w:val="20"/>
        </w:rPr>
        <w:t xml:space="preserve">Na podstawie: A. Czerwiński, </w:t>
      </w:r>
      <w:r w:rsidRPr="0058011D">
        <w:rPr>
          <w:i/>
          <w:sz w:val="20"/>
        </w:rPr>
        <w:t>Energia jądrowa i promieniotwórczość</w:t>
      </w:r>
      <w:r w:rsidRPr="0058011D">
        <w:rPr>
          <w:sz w:val="20"/>
        </w:rPr>
        <w:t>, Warszawa 1998</w:t>
      </w:r>
      <w:r w:rsidR="001745B2" w:rsidRPr="0058011D">
        <w:rPr>
          <w:rFonts w:eastAsia="TimesNewRomanPSMT"/>
          <w:sz w:val="20"/>
        </w:rPr>
        <w:t xml:space="preserve">, </w:t>
      </w:r>
      <w:r w:rsidR="0058011D" w:rsidRPr="0058011D">
        <w:rPr>
          <w:sz w:val="20"/>
        </w:rPr>
        <w:t>s</w:t>
      </w:r>
      <w:r w:rsidRPr="0058011D">
        <w:rPr>
          <w:sz w:val="20"/>
        </w:rPr>
        <w:t>. 50</w:t>
      </w:r>
      <w:r w:rsidR="0058011D" w:rsidRPr="0058011D">
        <w:rPr>
          <w:sz w:val="20"/>
        </w:rPr>
        <w:t>–</w:t>
      </w:r>
      <w:r w:rsidRPr="0058011D">
        <w:rPr>
          <w:sz w:val="20"/>
        </w:rPr>
        <w:t>51</w:t>
      </w:r>
      <w:r w:rsidR="001745B2" w:rsidRPr="0058011D">
        <w:rPr>
          <w:rFonts w:eastAsia="TimesNewRomanPSMT"/>
          <w:sz w:val="20"/>
        </w:rPr>
        <w:t xml:space="preserve">, </w:t>
      </w:r>
      <w:r w:rsidRPr="0058011D">
        <w:rPr>
          <w:sz w:val="20"/>
        </w:rPr>
        <w:t>106</w:t>
      </w:r>
      <w:r w:rsidR="0058011D" w:rsidRPr="0058011D">
        <w:rPr>
          <w:sz w:val="20"/>
        </w:rPr>
        <w:t>–</w:t>
      </w:r>
      <w:r w:rsidRPr="0058011D">
        <w:rPr>
          <w:sz w:val="20"/>
        </w:rPr>
        <w:t>107.</w:t>
      </w:r>
    </w:p>
    <w:p w:rsidR="00FA160B" w:rsidRPr="00030DC6" w:rsidRDefault="00FA160B" w:rsidP="00030DC6">
      <w:pPr>
        <w:jc w:val="both"/>
      </w:pPr>
    </w:p>
    <w:p w:rsidR="00FA160B" w:rsidRPr="00030DC6" w:rsidRDefault="00FA160B" w:rsidP="00030DC6">
      <w:pPr>
        <w:jc w:val="both"/>
        <w:rPr>
          <w:b/>
        </w:rPr>
      </w:pPr>
      <w:r w:rsidRPr="00030DC6">
        <w:rPr>
          <w:b/>
        </w:rPr>
        <w:t xml:space="preserve">Zadanie </w:t>
      </w:r>
      <w:r w:rsidR="00147670" w:rsidRPr="00030DC6">
        <w:rPr>
          <w:b/>
        </w:rPr>
        <w:t>28</w:t>
      </w:r>
      <w:r w:rsidRPr="00030DC6">
        <w:rPr>
          <w:b/>
        </w:rPr>
        <w:t xml:space="preserve">. </w:t>
      </w:r>
    </w:p>
    <w:p w:rsidR="00FA160B" w:rsidRPr="00030DC6" w:rsidRDefault="00FA160B" w:rsidP="00030DC6">
      <w:pPr>
        <w:jc w:val="both"/>
      </w:pPr>
      <w:r w:rsidRPr="00030DC6">
        <w:t>Poniżej przedstawiono równanie przemiany przeprowadz</w:t>
      </w:r>
      <w:r w:rsidR="00C57B72">
        <w:t xml:space="preserve">onej przez McMillana i Seaborga </w:t>
      </w:r>
      <w:r w:rsidR="00C57B72" w:rsidRPr="009125E3">
        <w:rPr>
          <w:rFonts w:eastAsia="TimesNewRomanPS-ItalicMT"/>
          <w:iCs/>
          <w:spacing w:val="-6"/>
        </w:rPr>
        <w:t xml:space="preserve">(patrz → informacja do zadań </w:t>
      </w:r>
      <w:r w:rsidR="00C57B72">
        <w:rPr>
          <w:rFonts w:eastAsia="TimesNewRomanPS-ItalicMT"/>
          <w:iCs/>
          <w:spacing w:val="-6"/>
        </w:rPr>
        <w:t>28.–</w:t>
      </w:r>
      <w:r w:rsidR="00C57B72" w:rsidRPr="009125E3">
        <w:rPr>
          <w:rFonts w:eastAsia="TimesNewRomanPS-ItalicMT"/>
          <w:iCs/>
          <w:spacing w:val="-6"/>
        </w:rPr>
        <w:t>3</w:t>
      </w:r>
      <w:r w:rsidR="00C57B72">
        <w:rPr>
          <w:rFonts w:eastAsia="TimesNewRomanPS-ItalicMT"/>
          <w:iCs/>
          <w:spacing w:val="-6"/>
        </w:rPr>
        <w:t>1</w:t>
      </w:r>
      <w:r w:rsidR="00C57B72" w:rsidRPr="009125E3">
        <w:rPr>
          <w:rFonts w:eastAsia="TimesNewRomanPS-ItalicMT"/>
          <w:iCs/>
          <w:spacing w:val="-6"/>
        </w:rPr>
        <w:t>.).</w:t>
      </w:r>
    </w:p>
    <w:p w:rsidR="00FA160B" w:rsidRPr="00030DC6" w:rsidRDefault="00FA160B" w:rsidP="00030DC6">
      <w:pPr>
        <w:jc w:val="center"/>
      </w:pPr>
      <w:r w:rsidRPr="00030DC6">
        <w:rPr>
          <w:position w:val="-12"/>
        </w:rPr>
        <w:object w:dxaOrig="2659" w:dyaOrig="380">
          <v:shape id="_x0000_i1071" type="#_x0000_t75" style="width:133.85pt;height:19pt" o:ole="">
            <v:imagedata r:id="rId65" o:title=""/>
          </v:shape>
          <o:OLEObject Type="Embed" ProgID="Equation.3" ShapeID="_x0000_i1071" DrawAspect="Content" ObjectID="_1508221407" r:id="rId66"/>
        </w:object>
      </w:r>
    </w:p>
    <w:p w:rsidR="00FA160B" w:rsidRPr="00030DC6" w:rsidRDefault="00FA160B" w:rsidP="00030DC6">
      <w:pPr>
        <w:jc w:val="both"/>
      </w:pPr>
      <w:r w:rsidRPr="00030DC6">
        <w:t xml:space="preserve">W równaniu tym symbolem X oznaczono cząstkę, która – obok izotopu </w:t>
      </w:r>
      <w:r w:rsidRPr="00030DC6">
        <w:rPr>
          <w:position w:val="-12"/>
        </w:rPr>
        <w:object w:dxaOrig="620" w:dyaOrig="380">
          <v:shape id="_x0000_i1072" type="#_x0000_t75" style="width:31.35pt;height:19pt" o:ole="">
            <v:imagedata r:id="rId67" o:title=""/>
          </v:shape>
          <o:OLEObject Type="Embed" ProgID="Equation.3" ShapeID="_x0000_i1072" DrawAspect="Content" ObjectID="_1508221408" r:id="rId68"/>
        </w:object>
      </w:r>
      <w:r w:rsidRPr="00030DC6">
        <w:rPr>
          <w:rFonts w:eastAsia="Times New Roman"/>
        </w:rPr>
        <w:t xml:space="preserve"> – </w:t>
      </w:r>
      <w:r w:rsidRPr="00030DC6">
        <w:t>jest produktem tej przemiany.</w:t>
      </w:r>
    </w:p>
    <w:p w:rsidR="00FA160B" w:rsidRPr="00030DC6" w:rsidRDefault="00FA160B" w:rsidP="00030DC6">
      <w:pPr>
        <w:jc w:val="both"/>
        <w:rPr>
          <w:b/>
        </w:rPr>
      </w:pPr>
      <w:r w:rsidRPr="00030DC6">
        <w:rPr>
          <w:b/>
        </w:rPr>
        <w:t xml:space="preserve">Ustal wartość liczby atomowej </w:t>
      </w:r>
      <w:r w:rsidRPr="00030DC6">
        <w:rPr>
          <w:b/>
          <w:i/>
        </w:rPr>
        <w:t>Z</w:t>
      </w:r>
      <w:r w:rsidRPr="00030DC6">
        <w:rPr>
          <w:b/>
        </w:rPr>
        <w:t xml:space="preserve"> i wartość liczby masowej </w:t>
      </w:r>
      <w:r w:rsidRPr="00030DC6">
        <w:rPr>
          <w:b/>
          <w:i/>
        </w:rPr>
        <w:t xml:space="preserve">A </w:t>
      </w:r>
      <w:r w:rsidRPr="00030DC6">
        <w:rPr>
          <w:b/>
        </w:rPr>
        <w:t>cząstki X oraz podaj jej nazwę.</w:t>
      </w:r>
      <w:r w:rsidR="00C57B72" w:rsidRPr="00C57B72">
        <w:rPr>
          <w:rFonts w:eastAsia="TimesNewRomanPS-ItalicMT"/>
          <w:iCs/>
          <w:spacing w:val="-6"/>
        </w:rPr>
        <w:t xml:space="preserve"> </w:t>
      </w:r>
    </w:p>
    <w:p w:rsidR="00FA160B" w:rsidRPr="00030DC6" w:rsidRDefault="00FA160B" w:rsidP="00030DC6">
      <w:pPr>
        <w:jc w:val="both"/>
      </w:pPr>
    </w:p>
    <w:p w:rsidR="00FA160B" w:rsidRPr="00030DC6" w:rsidRDefault="00FA160B" w:rsidP="00030DC6">
      <w:pPr>
        <w:jc w:val="both"/>
        <w:rPr>
          <w:b/>
        </w:rPr>
      </w:pPr>
      <w:r w:rsidRPr="00030DC6">
        <w:rPr>
          <w:b/>
        </w:rPr>
        <w:t xml:space="preserve">Zadanie </w:t>
      </w:r>
      <w:r w:rsidR="00147670" w:rsidRPr="00030DC6">
        <w:rPr>
          <w:b/>
        </w:rPr>
        <w:t xml:space="preserve">29. </w:t>
      </w:r>
    </w:p>
    <w:p w:rsidR="00FA160B" w:rsidRPr="00030DC6" w:rsidRDefault="00FA160B" w:rsidP="00030DC6">
      <w:pPr>
        <w:jc w:val="both"/>
        <w:rPr>
          <w:b/>
        </w:rPr>
      </w:pPr>
      <w:r w:rsidRPr="00030DC6">
        <w:rPr>
          <w:b/>
        </w:rPr>
        <w:t>Uzupełnij tekst</w:t>
      </w:r>
      <w:r w:rsidR="00837575">
        <w:rPr>
          <w:b/>
          <w:color w:val="FF0000"/>
        </w:rPr>
        <w:t xml:space="preserve"> </w:t>
      </w:r>
      <w:r w:rsidRPr="00030DC6">
        <w:rPr>
          <w:b/>
        </w:rPr>
        <w:t>tak</w:t>
      </w:r>
      <w:r w:rsidR="001745B2" w:rsidRPr="00837575">
        <w:rPr>
          <w:rFonts w:eastAsia="TimesNewRomanPSMT"/>
          <w:b/>
        </w:rPr>
        <w:t>,</w:t>
      </w:r>
      <w:r w:rsidR="001745B2" w:rsidRPr="00030DC6">
        <w:rPr>
          <w:rFonts w:eastAsia="TimesNewRomanPSMT"/>
          <w:color w:val="FF0000"/>
        </w:rPr>
        <w:t xml:space="preserve"> </w:t>
      </w:r>
      <w:r w:rsidRPr="00030DC6">
        <w:rPr>
          <w:b/>
        </w:rPr>
        <w:t xml:space="preserve">aby powstały zdania prawdziwe, wpisując w odpowiedniej formie gramatycznej określenia wybrane spośród </w:t>
      </w:r>
      <w:r w:rsidR="00E0543F">
        <w:rPr>
          <w:b/>
        </w:rPr>
        <w:t>podanych poniżej.</w:t>
      </w:r>
    </w:p>
    <w:p w:rsidR="00FA160B" w:rsidRPr="00837575" w:rsidRDefault="00837575" w:rsidP="00030DC6">
      <w:pPr>
        <w:jc w:val="center"/>
      </w:pPr>
      <w:r>
        <w:t xml:space="preserve">proton, elektron, neutron, dodatni, obojętny, ujemny, większy, </w:t>
      </w:r>
      <w:r w:rsidR="00FA160B" w:rsidRPr="00837575">
        <w:t>mniejszy</w:t>
      </w:r>
    </w:p>
    <w:p w:rsidR="00FA160B" w:rsidRPr="00030DC6" w:rsidRDefault="00FA160B" w:rsidP="00030DC6">
      <w:pPr>
        <w:jc w:val="both"/>
        <w:rPr>
          <w:b/>
        </w:rPr>
      </w:pPr>
    </w:p>
    <w:p w:rsidR="00FA160B" w:rsidRPr="00030DC6" w:rsidRDefault="00FA160B" w:rsidP="00030DC6">
      <w:pPr>
        <w:jc w:val="both"/>
      </w:pPr>
      <w:r w:rsidRPr="00030DC6">
        <w:t>Podczas przemiany promieniotwórczej przeprowadzonej przez zespół McMillana i Seaborga w 1941 r</w:t>
      </w:r>
      <w:r w:rsidR="00AC0F94">
        <w:t xml:space="preserve">. </w:t>
      </w:r>
      <w:r w:rsidR="00AC0F94" w:rsidRPr="009125E3">
        <w:rPr>
          <w:rFonts w:eastAsia="TimesNewRomanPS-ItalicMT"/>
          <w:iCs/>
          <w:spacing w:val="-6"/>
        </w:rPr>
        <w:t xml:space="preserve">(patrz → informacja do zadań </w:t>
      </w:r>
      <w:r w:rsidR="00AC0F94">
        <w:rPr>
          <w:rFonts w:eastAsia="TimesNewRomanPS-ItalicMT"/>
          <w:iCs/>
          <w:spacing w:val="-6"/>
        </w:rPr>
        <w:t>28.–</w:t>
      </w:r>
      <w:r w:rsidR="00AC0F94" w:rsidRPr="009125E3">
        <w:rPr>
          <w:rFonts w:eastAsia="TimesNewRomanPS-ItalicMT"/>
          <w:iCs/>
          <w:spacing w:val="-6"/>
        </w:rPr>
        <w:t>3</w:t>
      </w:r>
      <w:r w:rsidR="00AC0F94">
        <w:rPr>
          <w:rFonts w:eastAsia="TimesNewRomanPS-ItalicMT"/>
          <w:iCs/>
          <w:spacing w:val="-6"/>
        </w:rPr>
        <w:t>1</w:t>
      </w:r>
      <w:r w:rsidR="00AC0F94" w:rsidRPr="009125E3">
        <w:rPr>
          <w:rFonts w:eastAsia="TimesNewRomanPS-ItalicMT"/>
          <w:iCs/>
          <w:spacing w:val="-6"/>
        </w:rPr>
        <w:t>.)</w:t>
      </w:r>
      <w:r w:rsidR="00AC0F94">
        <w:rPr>
          <w:rFonts w:eastAsia="TimesNewRomanPS-ItalicMT"/>
          <w:iCs/>
          <w:spacing w:val="-6"/>
        </w:rPr>
        <w:t xml:space="preserve"> </w:t>
      </w:r>
      <w:r w:rsidRPr="00030DC6">
        <w:t xml:space="preserve">izotop plutonu o liczbie masowej równej 239 </w:t>
      </w:r>
      <w:r w:rsidR="001745B2" w:rsidRPr="00AC0F94">
        <w:t xml:space="preserve">otrzymano </w:t>
      </w:r>
      <w:r w:rsidRPr="00030DC6">
        <w:t xml:space="preserve">w wyniku rozpadu </w:t>
      </w:r>
      <w:r w:rsidR="00AC0F94" w:rsidRPr="0058011D">
        <w:rPr>
          <w:rFonts w:eastAsia="Times New Roman"/>
          <w:i/>
        </w:rPr>
        <w:t>β</w:t>
      </w:r>
      <w:r w:rsidR="00AC0F94" w:rsidRPr="0058011D">
        <w:rPr>
          <w:rFonts w:eastAsia="Times New Roman"/>
          <w:vertAlign w:val="superscript"/>
        </w:rPr>
        <w:t>–</w:t>
      </w:r>
      <w:r w:rsidR="00AC0F94" w:rsidRPr="00030DC6">
        <w:rPr>
          <w:rFonts w:eastAsia="Times New Roman"/>
        </w:rPr>
        <w:t xml:space="preserve"> </w:t>
      </w:r>
      <w:r w:rsidRPr="00030DC6">
        <w:rPr>
          <w:rFonts w:eastAsia="Times New Roman"/>
        </w:rPr>
        <w:t xml:space="preserve">izotopu neptunu o liczbie masowej równej 239. W trakcie tej przemiany zostaje wyemitowany </w:t>
      </w:r>
      <w:r w:rsidR="00810246">
        <w:rPr>
          <w:rFonts w:eastAsia="Times New Roman"/>
        </w:rPr>
        <w:t>………</w:t>
      </w:r>
      <w:r w:rsidRPr="00030DC6">
        <w:rPr>
          <w:rFonts w:eastAsia="Times New Roman"/>
        </w:rPr>
        <w:t>…………………….</w:t>
      </w:r>
      <w:r w:rsidR="00AC0F94">
        <w:rPr>
          <w:rFonts w:eastAsia="Times New Roman"/>
        </w:rPr>
        <w:t>.............., czyli cząstka o </w:t>
      </w:r>
      <w:r w:rsidR="00A21449">
        <w:rPr>
          <w:rFonts w:eastAsia="Times New Roman"/>
        </w:rPr>
        <w:t>…………………</w:t>
      </w:r>
      <w:r w:rsidRPr="00030DC6">
        <w:rPr>
          <w:rFonts w:eastAsia="Times New Roman"/>
        </w:rPr>
        <w:t xml:space="preserve">…… ładunku i masie równej </w:t>
      </w:r>
      <w:r w:rsidR="00A21449">
        <w:rPr>
          <w:rFonts w:eastAsia="Times New Roman"/>
        </w:rPr>
        <w:t>9,11 · 10</w:t>
      </w:r>
      <w:r w:rsidR="00A21449" w:rsidRPr="00A21449">
        <w:rPr>
          <w:rFonts w:eastAsia="Times New Roman"/>
          <w:vertAlign w:val="superscript"/>
        </w:rPr>
        <w:t>–31</w:t>
      </w:r>
      <w:r w:rsidR="00A21449">
        <w:rPr>
          <w:rFonts w:eastAsia="Times New Roman"/>
          <w:vertAlign w:val="superscript"/>
        </w:rPr>
        <w:t xml:space="preserve"> </w:t>
      </w:r>
      <w:r w:rsidR="00A21449" w:rsidRPr="00A21449">
        <w:rPr>
          <w:rFonts w:eastAsia="Times New Roman"/>
        </w:rPr>
        <w:t>kg</w:t>
      </w:r>
      <w:r w:rsidR="0035787E" w:rsidRPr="00030DC6">
        <w:rPr>
          <w:rFonts w:eastAsia="Times New Roman"/>
        </w:rPr>
        <w:fldChar w:fldCharType="begin"/>
      </w:r>
      <w:r w:rsidRPr="00030DC6">
        <w:rPr>
          <w:rFonts w:eastAsia="Times New Roman"/>
        </w:rPr>
        <w:instrText xml:space="preserve"> QUOTE </w:instrText>
      </w:r>
      <w:r w:rsidR="00284E77" w:rsidRPr="0035787E">
        <w:rPr>
          <w:position w:val="-6"/>
        </w:rPr>
        <w:pict>
          <v:shape id="_x0000_i1073" type="#_x0000_t75" style="width:63.15pt;height:18.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20F0&quot;/&gt;&lt;wsp:rsid wsp:val=&quot;002B2723&quot;/&gt;&lt;wsp:rsid wsp:val=&quot;002B363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EF2&quot;/&gt;&lt;wsp:rsid wsp:val=&quot;003A6C26&quot;/&gt;&lt;wsp:rsid wsp:val=&quot;003B000C&quot;/&gt;&lt;wsp:rsid wsp:val=&quot;003B19E4&quot;/&gt;&lt;wsp:rsid wsp:val=&quot;003B30AD&quot;/&gt;&lt;wsp:rsid wsp:val=&quot;003B4159&quot;/&gt;&lt;wsp:rsid wsp:val=&quot;003B43DC&quot;/&gt;&lt;wsp:rsid wsp:val=&quot;003B5567&quot;/&gt;&lt;wsp:rsid wsp:val=&quot;003B63BB&quot;/&gt;&lt;wsp:rsid wsp:val=&quot;003C18B3&quot;/&gt;&lt;wsp:rsid wsp:val=&quot;003C470B&quot;/&gt;&lt;wsp:rsid wsp:val=&quot;003D0770&quot;/&gt;&lt;wsp:rsid wsp:val=&quot;003D484B&quot;/&gt;&lt;wsp:rsid wsp:val=&quot;003D5852&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F9&quot;/&gt;&lt;wsp:rsid wsp:val=&quot;004628B6&quot;/&gt;&lt;wsp:rsid wsp:val=&quot;00463EFE&quot;/&gt;&lt;wsp:rsid wsp:val=&quot;00465C9F&quot;/&gt;&lt;wsp:rsid wsp:val=&quot;00466126&quot;/&gt;&lt;wsp:rsid wsp:val=&quot;0047182A&quot;/&gt;&lt;wsp:rsid wsp:val=&quot;004737F7&quot;/&gt;&lt;wsp:rsid wsp:val=&quot;004739EF&quot;/&gt;&lt;wsp:rsid wsp:val=&quot;0047427B&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2255D&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4BAB&quot;/&gt;&lt;wsp:rsid wsp:val=&quot;00594C51&quot;/&gt;&lt;wsp:rsid wsp:val=&quot;0059541C&quot;/&gt;&lt;wsp:rsid wsp:val=&quot;005954A6&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E2&quot;/&gt;&lt;wsp:rsid wsp:val=&quot;005E6019&quot;/&gt;&lt;wsp:rsid wsp:val=&quot;005E6B06&quot;/&gt;&lt;wsp:rsid wsp:val=&quot;005F01C0&quot;/&gt;&lt;wsp:rsid wsp:val=&quot;005F0F22&quot;/&gt;&lt;wsp:rsid wsp:val=&quot;005F12DF&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67E&quot;/&gt;&lt;wsp:rsid wsp:val=&quot;00601AC6&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5035E&quot;/&gt;&lt;wsp:rsid wsp:val=&quot;006508D9&quot;/&gt;&lt;wsp:rsid wsp:val=&quot;00651242&quot;/&gt;&lt;wsp:rsid wsp:val=&quot;00652309&quot;/&gt;&lt;wsp:rsid wsp:val=&quot;00652BF8&quot;/&gt;&lt;wsp:rsid wsp:val=&quot;00652F59&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73F5&quot;/&gt;&lt;wsp:rsid wsp:val=&quot;006E7D12&quot;/&gt;&lt;wsp:rsid wsp:val=&quot;006F033E&quot;/&gt;&lt;wsp:rsid wsp:val=&quot;006F1535&quot;/&gt;&lt;wsp:rsid wsp:val=&quot;006F24D3&quot;/&gt;&lt;wsp:rsid wsp:val=&quot;006F2B0C&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5E04&quot;/&gt;&lt;wsp:rsid wsp:val=&quot;007A6AC5&quot;/&gt;&lt;wsp:rsid wsp:val=&quot;007A6C88&quot;/&gt;&lt;wsp:rsid wsp:val=&quot;007A6D04&quot;/&gt;&lt;wsp:rsid wsp:val=&quot;007A7B56&quot;/&gt;&lt;wsp:rsid wsp:val=&quot;007B1BBB&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7706&quot;/&gt;&lt;wsp:rsid wsp:val=&quot;00861B45&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0312&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96C&quot;/&gt;&lt;wsp:rsid wsp:val=&quot;00AB7E09&quot;/&gt;&lt;wsp:rsid wsp:val=&quot;00AC088D&quot;/&gt;&lt;wsp:rsid wsp:val=&quot;00AC2879&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2222&quot;/&gt;&lt;wsp:rsid wsp:val=&quot;00B226FE&quot;/&gt;&lt;wsp:rsid wsp:val=&quot;00B22FF9&quot;/&gt;&lt;wsp:rsid wsp:val=&quot;00B24D87&quot;/&gt;&lt;wsp:rsid wsp:val=&quot;00B25830&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80BA8&quot;/&gt;&lt;wsp:rsid wsp:val=&quot;00D83AE0&quot;/&gt;&lt;wsp:rsid wsp:val=&quot;00D91FDA&quot;/&gt;&lt;wsp:rsid wsp:val=&quot;00D93969&quot;/&gt;&lt;wsp:rsid wsp:val=&quot;00D955C7&quot;/&gt;&lt;wsp:rsid wsp:val=&quot;00D966F5&quot;/&gt;&lt;wsp:rsid wsp:val=&quot;00D97687&quot;/&gt;&lt;wsp:rsid wsp:val=&quot;00D97C15&quot;/&gt;&lt;wsp:rsid wsp:val=&quot;00DA232C&quot;/&gt;&lt;wsp:rsid wsp:val=&quot;00DA5A86&quot;/&gt;&lt;wsp:rsid wsp:val=&quot;00DA5C64&quot;/&gt;&lt;wsp:rsid wsp:val=&quot;00DA757C&quot;/&gt;&lt;wsp:rsid wsp:val=&quot;00DB0C66&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C02&quot;/&gt;&lt;wsp:rsid wsp:val=&quot;00ED2C8C&quot;/&gt;&lt;wsp:rsid wsp:val=&quot;00ED2E81&quot;/&gt;&lt;wsp:rsid wsp:val=&quot;00ED53E4&quot;/&gt;&lt;wsp:rsid wsp:val=&quot;00ED684A&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1E71&quot;/&gt;&lt;wsp:rsid wsp:val=&quot;00FD6EB8&quot;/&gt;&lt;wsp:rsid wsp:val=&quot;00FD7C2C&quot;/&gt;&lt;wsp:rsid wsp:val=&quot;00FE4466&quot;/&gt;&lt;wsp:rsid wsp:val=&quot;00FE5025&quot;/&gt;&lt;wsp:rsid wsp:val=&quot;00FE5194&quot;/&gt;&lt;wsp:rsid wsp:val=&quot;00FE5925&quot;/&gt;&lt;wsp:rsid wsp:val=&quot;00FE5E76&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9F0312&quot;&gt;&lt;m:oMathPara&gt;&lt;m:oMath&gt;&lt;m:r&gt;&lt;m:rPr&gt;&lt;m:nor/&gt;&lt;/m:rPr&gt;&lt;w:rPr&gt;&lt;w:rFonts w:fareast=&quot;Times New Roman&quot;/&gt;&lt;/w:rPr&gt;&lt;m:t&gt;9,11â™&lt;/m:t&gt;&lt;/m:r&gt;&lt;m:sSup&gt;&lt;m:sSupPr&gt;&lt;m:ctrlPr&gt;&lt;w:rPr&gt;&lt;w:rFonts w:ascii=&quot;Cambria Math&quot; w:fareast=&quot;Times New Roman&quot; w:h-ansi=&quot;Cambria Math&quot;/&gt;&lt;wx:font wx:val=&quot;Cambria Math&quot;/&gt;&lt;w:i/&gt;&lt;/w:rPr&gt;&lt;/m:ctrlPr&gt;&lt;/m:sSupPr&gt;&lt;m:e&gt;&lt;m:r&gt;&lt;m:rPr&gt;&lt;m:nor/&gt;&lt;/m:rPr&gt;&lt;w:rPr&gt;&lt;w:rFonts w:fareast=&quot;Times New Roman&quot;/&gt;&lt;/w:rPr&gt;&lt;m:t&gt;10&lt;/m:t&gt;&lt;/m:r&gt;&lt;/m:e&gt;&lt;m:sup&gt;&lt;m:r&gt;&lt;m:rPr&gt;&lt;m:nor/&gt;&lt;/m:rPr&gt;&lt;w:rPr&gt;&lt;w:rFonts w:fareast=&quot;Times New Roman&quot;/&gt;&lt;/w:rPr&gt;&lt;m:t&gt;-31&lt;/m:t&gt;&lt;/m:r&gt;&lt;/m:sup&gt;&lt;/m:sSup&gt;&lt;m:r&gt;&lt;m:rPr&gt;&lt;m:nor/&gt;&lt;/m:rPr&gt;&lt;w:rPr&gt;&lt;w:rFonts w:fareast=&quot;Times New Roman&quot;/&gt;&lt;/w:rPr&gt;&lt;m:t&gt; kg&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9" o:title="" chromakey="white"/>
          </v:shape>
        </w:pict>
      </w:r>
      <w:r w:rsidRPr="00030DC6">
        <w:rPr>
          <w:rFonts w:eastAsia="Times New Roman"/>
        </w:rPr>
        <w:instrText xml:space="preserve"> </w:instrText>
      </w:r>
      <w:r w:rsidR="0035787E" w:rsidRPr="00030DC6">
        <w:rPr>
          <w:rFonts w:eastAsia="Times New Roman"/>
        </w:rPr>
        <w:fldChar w:fldCharType="end"/>
      </w:r>
      <w:r w:rsidRPr="00030DC6">
        <w:rPr>
          <w:rFonts w:eastAsia="Times New Roman"/>
        </w:rPr>
        <w:t xml:space="preserve">. Liczba neutronów zawartych w jądrze otrzymanego izotopu jest o </w:t>
      </w:r>
      <w:r w:rsidR="00AC0F94">
        <w:rPr>
          <w:rFonts w:eastAsia="Times New Roman"/>
        </w:rPr>
        <w:t>1</w:t>
      </w:r>
      <w:r w:rsidRPr="00030DC6">
        <w:rPr>
          <w:rFonts w:eastAsia="Times New Roman"/>
        </w:rPr>
        <w:t xml:space="preserve"> …………….……………….. od liczby neutronów zawartych w jądrze izotopu wyjściowego.</w:t>
      </w:r>
    </w:p>
    <w:p w:rsidR="00FA160B" w:rsidRPr="00030DC6" w:rsidRDefault="00DA1551" w:rsidP="00030DC6">
      <w:pPr>
        <w:jc w:val="both"/>
        <w:rPr>
          <w:b/>
        </w:rPr>
      </w:pPr>
      <w:r>
        <w:br w:type="page"/>
      </w:r>
      <w:r w:rsidR="00FA160B" w:rsidRPr="00030DC6">
        <w:rPr>
          <w:b/>
        </w:rPr>
        <w:lastRenderedPageBreak/>
        <w:t xml:space="preserve">Zadanie </w:t>
      </w:r>
      <w:r w:rsidR="00147670" w:rsidRPr="00030DC6">
        <w:rPr>
          <w:b/>
        </w:rPr>
        <w:t xml:space="preserve">30. </w:t>
      </w:r>
    </w:p>
    <w:p w:rsidR="00FA160B" w:rsidRPr="00030DC6" w:rsidRDefault="00FA160B" w:rsidP="00030DC6">
      <w:pPr>
        <w:jc w:val="both"/>
        <w:rPr>
          <w:b/>
        </w:rPr>
      </w:pPr>
      <w:r w:rsidRPr="00030DC6">
        <w:rPr>
          <w:b/>
        </w:rPr>
        <w:t>Wyjaśnij, dlaczego podczas przemiany promieniotwórczej zaobserwowanej przez zespół McMillana i Seaborga w 1941 r</w:t>
      </w:r>
      <w:r w:rsidR="00AC0F94">
        <w:rPr>
          <w:b/>
        </w:rPr>
        <w:t>.</w:t>
      </w:r>
      <w:r w:rsidRPr="00030DC6">
        <w:rPr>
          <w:b/>
        </w:rPr>
        <w:t xml:space="preserve"> </w:t>
      </w:r>
      <w:r w:rsidR="00AC0F94" w:rsidRPr="009125E3">
        <w:rPr>
          <w:rFonts w:eastAsia="TimesNewRomanPS-ItalicMT"/>
          <w:iCs/>
          <w:spacing w:val="-6"/>
        </w:rPr>
        <w:t xml:space="preserve">(patrz → informacja do zadań </w:t>
      </w:r>
      <w:r w:rsidR="00AC0F94">
        <w:rPr>
          <w:rFonts w:eastAsia="TimesNewRomanPS-ItalicMT"/>
          <w:iCs/>
          <w:spacing w:val="-6"/>
        </w:rPr>
        <w:t>28.–</w:t>
      </w:r>
      <w:r w:rsidR="00AC0F94" w:rsidRPr="009125E3">
        <w:rPr>
          <w:rFonts w:eastAsia="TimesNewRomanPS-ItalicMT"/>
          <w:iCs/>
          <w:spacing w:val="-6"/>
        </w:rPr>
        <w:t>3</w:t>
      </w:r>
      <w:r w:rsidR="00AC0F94">
        <w:rPr>
          <w:rFonts w:eastAsia="TimesNewRomanPS-ItalicMT"/>
          <w:iCs/>
          <w:spacing w:val="-6"/>
        </w:rPr>
        <w:t>1</w:t>
      </w:r>
      <w:r w:rsidR="00AC0F94" w:rsidRPr="009125E3">
        <w:rPr>
          <w:rFonts w:eastAsia="TimesNewRomanPS-ItalicMT"/>
          <w:iCs/>
          <w:spacing w:val="-6"/>
        </w:rPr>
        <w:t>.)</w:t>
      </w:r>
      <w:r w:rsidR="00AC0F94">
        <w:rPr>
          <w:rFonts w:eastAsia="TimesNewRomanPS-ItalicMT"/>
          <w:iCs/>
          <w:spacing w:val="-6"/>
        </w:rPr>
        <w:t xml:space="preserve"> </w:t>
      </w:r>
      <w:r w:rsidRPr="00030DC6">
        <w:rPr>
          <w:b/>
        </w:rPr>
        <w:t>doszło do emisji cząstki, która nie jest składnikiem jądra atomowego. Dlaczego przemianę tę nazywamy przemianą jądrową?</w:t>
      </w:r>
    </w:p>
    <w:p w:rsidR="001745B2" w:rsidRPr="00030DC6" w:rsidRDefault="001745B2" w:rsidP="00030DC6">
      <w:pPr>
        <w:jc w:val="both"/>
        <w:rPr>
          <w:color w:val="FF0000"/>
        </w:rPr>
      </w:pPr>
    </w:p>
    <w:p w:rsidR="00FA160B" w:rsidRPr="00030DC6" w:rsidRDefault="00FA160B" w:rsidP="00030DC6">
      <w:pPr>
        <w:jc w:val="both"/>
        <w:rPr>
          <w:b/>
        </w:rPr>
      </w:pPr>
      <w:r w:rsidRPr="00030DC6">
        <w:rPr>
          <w:b/>
        </w:rPr>
        <w:t xml:space="preserve">Zadanie </w:t>
      </w:r>
      <w:r w:rsidR="00147670" w:rsidRPr="00030DC6">
        <w:rPr>
          <w:b/>
        </w:rPr>
        <w:t>31</w:t>
      </w:r>
      <w:r w:rsidRPr="00030DC6">
        <w:rPr>
          <w:b/>
        </w:rPr>
        <w:t>.</w:t>
      </w:r>
      <w:r w:rsidR="00147670" w:rsidRPr="00030DC6">
        <w:rPr>
          <w:b/>
        </w:rPr>
        <w:t xml:space="preserve"> </w:t>
      </w:r>
    </w:p>
    <w:p w:rsidR="00FA160B" w:rsidRPr="00F256B7" w:rsidRDefault="00FA160B" w:rsidP="00030DC6">
      <w:pPr>
        <w:jc w:val="both"/>
        <w:rPr>
          <w:rFonts w:eastAsia="Times New Roman"/>
        </w:rPr>
      </w:pPr>
      <w:r w:rsidRPr="00030DC6">
        <w:t xml:space="preserve">Okres półtrwania </w:t>
      </w:r>
      <w:r w:rsidR="00F256B7" w:rsidRPr="00F256B7">
        <w:rPr>
          <w:rFonts w:eastAsia="Times New Roman"/>
          <w:position w:val="-12"/>
        </w:rPr>
        <w:object w:dxaOrig="400" w:dyaOrig="360">
          <v:shape id="_x0000_i1074" type="#_x0000_t75" style="width:20.3pt;height:18.55pt" o:ole="">
            <v:imagedata r:id="rId70" o:title=""/>
          </v:shape>
          <o:OLEObject Type="Embed" ProgID="Equation.DSMT4" ShapeID="_x0000_i1074" DrawAspect="Content" ObjectID="_1508221409" r:id="rId71"/>
        </w:object>
      </w:r>
      <w:r w:rsidR="00F256B7" w:rsidRPr="00F256B7">
        <w:rPr>
          <w:rFonts w:eastAsia="Times New Roman"/>
        </w:rPr>
        <w:t xml:space="preserve"> </w:t>
      </w:r>
      <w:r w:rsidR="00F256B7" w:rsidRPr="00F256B7">
        <w:t xml:space="preserve">izotopu </w:t>
      </w:r>
      <w:r w:rsidR="0035787E" w:rsidRPr="00F256B7">
        <w:rPr>
          <w:rFonts w:eastAsia="Times New Roman"/>
        </w:rPr>
        <w:fldChar w:fldCharType="begin"/>
      </w:r>
      <w:r w:rsidR="00F256B7" w:rsidRPr="00F256B7">
        <w:rPr>
          <w:rFonts w:eastAsia="Times New Roman"/>
        </w:rPr>
        <w:instrText xml:space="preserve"> QUOTE </w:instrText>
      </w:r>
      <w:r w:rsidR="00284E77" w:rsidRPr="0035787E">
        <w:rPr>
          <w:position w:val="-11"/>
        </w:rPr>
        <w:pict>
          <v:shape id="_x0000_i1075" type="#_x0000_t75" style="width:27.85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20F0&quot;/&gt;&lt;wsp:rsid wsp:val=&quot;002B2723&quot;/&gt;&lt;wsp:rsid wsp:val=&quot;002B363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EF2&quot;/&gt;&lt;wsp:rsid wsp:val=&quot;003A6C26&quot;/&gt;&lt;wsp:rsid wsp:val=&quot;003B000C&quot;/&gt;&lt;wsp:rsid wsp:val=&quot;003B19E4&quot;/&gt;&lt;wsp:rsid wsp:val=&quot;003B30AD&quot;/&gt;&lt;wsp:rsid wsp:val=&quot;003B4159&quot;/&gt;&lt;wsp:rsid wsp:val=&quot;003B43DC&quot;/&gt;&lt;wsp:rsid wsp:val=&quot;003B5567&quot;/&gt;&lt;wsp:rsid wsp:val=&quot;003B63BB&quot;/&gt;&lt;wsp:rsid wsp:val=&quot;003C18B3&quot;/&gt;&lt;wsp:rsid wsp:val=&quot;003C470B&quot;/&gt;&lt;wsp:rsid wsp:val=&quot;003D0770&quot;/&gt;&lt;wsp:rsid wsp:val=&quot;003D484B&quot;/&gt;&lt;wsp:rsid wsp:val=&quot;003D5852&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F9&quot;/&gt;&lt;wsp:rsid wsp:val=&quot;004628B6&quot;/&gt;&lt;wsp:rsid wsp:val=&quot;00463EFE&quot;/&gt;&lt;wsp:rsid wsp:val=&quot;00465C9F&quot;/&gt;&lt;wsp:rsid wsp:val=&quot;00466126&quot;/&gt;&lt;wsp:rsid wsp:val=&quot;0047182A&quot;/&gt;&lt;wsp:rsid wsp:val=&quot;004737F7&quot;/&gt;&lt;wsp:rsid wsp:val=&quot;004739EF&quot;/&gt;&lt;wsp:rsid wsp:val=&quot;0047427B&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2255D&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4BAB&quot;/&gt;&lt;wsp:rsid wsp:val=&quot;00594C51&quot;/&gt;&lt;wsp:rsid wsp:val=&quot;0059541C&quot;/&gt;&lt;wsp:rsid wsp:val=&quot;005954A6&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E2&quot;/&gt;&lt;wsp:rsid wsp:val=&quot;005E6019&quot;/&gt;&lt;wsp:rsid wsp:val=&quot;005E6B06&quot;/&gt;&lt;wsp:rsid wsp:val=&quot;005F01C0&quot;/&gt;&lt;wsp:rsid wsp:val=&quot;005F0F22&quot;/&gt;&lt;wsp:rsid wsp:val=&quot;005F12DF&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67E&quot;/&gt;&lt;wsp:rsid wsp:val=&quot;00601AC6&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5035E&quot;/&gt;&lt;wsp:rsid wsp:val=&quot;006508D9&quot;/&gt;&lt;wsp:rsid wsp:val=&quot;00651242&quot;/&gt;&lt;wsp:rsid wsp:val=&quot;00652309&quot;/&gt;&lt;wsp:rsid wsp:val=&quot;00652BF8&quot;/&gt;&lt;wsp:rsid wsp:val=&quot;00652F59&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73F5&quot;/&gt;&lt;wsp:rsid wsp:val=&quot;006E7D12&quot;/&gt;&lt;wsp:rsid wsp:val=&quot;006F033E&quot;/&gt;&lt;wsp:rsid wsp:val=&quot;006F1535&quot;/&gt;&lt;wsp:rsid wsp:val=&quot;006F24D3&quot;/&gt;&lt;wsp:rsid wsp:val=&quot;006F2B0C&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5E04&quot;/&gt;&lt;wsp:rsid wsp:val=&quot;007A6AC5&quot;/&gt;&lt;wsp:rsid wsp:val=&quot;007A6C88&quot;/&gt;&lt;wsp:rsid wsp:val=&quot;007A6D04&quot;/&gt;&lt;wsp:rsid wsp:val=&quot;007A7B56&quot;/&gt;&lt;wsp:rsid wsp:val=&quot;007B1BBB&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3&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7706&quot;/&gt;&lt;wsp:rsid wsp:val=&quot;00861B45&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96C&quot;/&gt;&lt;wsp:rsid wsp:val=&quot;00AB7E09&quot;/&gt;&lt;wsp:rsid wsp:val=&quot;00AC088D&quot;/&gt;&lt;wsp:rsid wsp:val=&quot;00AC2879&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2222&quot;/&gt;&lt;wsp:rsid wsp:val=&quot;00B226FE&quot;/&gt;&lt;wsp:rsid wsp:val=&quot;00B22FF9&quot;/&gt;&lt;wsp:rsid wsp:val=&quot;00B24D87&quot;/&gt;&lt;wsp:rsid wsp:val=&quot;00B25830&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80BA8&quot;/&gt;&lt;wsp:rsid wsp:val=&quot;00D83AE0&quot;/&gt;&lt;wsp:rsid wsp:val=&quot;00D91FDA&quot;/&gt;&lt;wsp:rsid wsp:val=&quot;00D93969&quot;/&gt;&lt;wsp:rsid wsp:val=&quot;00D955C7&quot;/&gt;&lt;wsp:rsid wsp:val=&quot;00D966F5&quot;/&gt;&lt;wsp:rsid wsp:val=&quot;00D97687&quot;/&gt;&lt;wsp:rsid wsp:val=&quot;00D97C15&quot;/&gt;&lt;wsp:rsid wsp:val=&quot;00DA232C&quot;/&gt;&lt;wsp:rsid wsp:val=&quot;00DA5A86&quot;/&gt;&lt;wsp:rsid wsp:val=&quot;00DA5C64&quot;/&gt;&lt;wsp:rsid wsp:val=&quot;00DA757C&quot;/&gt;&lt;wsp:rsid wsp:val=&quot;00DB0C66&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C02&quot;/&gt;&lt;wsp:rsid wsp:val=&quot;00ED2C8C&quot;/&gt;&lt;wsp:rsid wsp:val=&quot;00ED2E81&quot;/&gt;&lt;wsp:rsid wsp:val=&quot;00ED53E4&quot;/&gt;&lt;wsp:rsid wsp:val=&quot;00ED684A&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1E71&quot;/&gt;&lt;wsp:rsid wsp:val=&quot;00FD6EB8&quot;/&gt;&lt;wsp:rsid wsp:val=&quot;00FD7C2C&quot;/&gt;&lt;wsp:rsid wsp:val=&quot;00FE4466&quot;/&gt;&lt;wsp:rsid wsp:val=&quot;00FE5025&quot;/&gt;&lt;wsp:rsid wsp:val=&quot;00FE5194&quot;/&gt;&lt;wsp:rsid wsp:val=&quot;00FE5925&quot;/&gt;&lt;wsp:rsid wsp:val=&quot;00FE5E76&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821A73&quot;&gt;&lt;m:oMathPara&gt;&lt;m:oMath&gt;&lt;m:sPre&gt;&lt;m:sPrePr&gt;&lt;m:ctrlPr&gt;&lt;w:rPr&gt;&lt;w:rFonts w:ascii=&quot;Cambria Math&quot; w:h-ansi=&quot;Cambria Math&quot;/&gt;&lt;wx:font wx:val=&quot;Cambria Math&quot;/&gt;&lt;/w:rPr&gt;&lt;/m:ctrlPr&gt;&lt;/m:sPrePr&gt;&lt;m:sub&gt;&lt;m:r&gt;&lt;m:rPr&gt;&lt;m:nor/&gt;&lt;/m:rPr&gt;&lt;m:t&gt;93&lt;/m:t&gt;&lt;/m:r&gt;&lt;/m:sub&gt;&lt;m:sup&gt;&lt;m:r&gt;&lt;m:rPr&gt;&lt;m:nor/&gt;&lt;/m:rPr&gt;&lt;m:t&gt;238&lt;/m:t&gt;&lt;/m:r&gt;&lt;/m:sup&gt;&lt;m:e&gt;&lt;m:r&gt;&lt;m:rPr&gt;&lt;m:nor/&gt;&lt;/m:rPr&gt;&lt;m:t&gt;Np&lt;/m:t&gt;&lt;/m:r&gt;&lt;/m:e&gt;&lt;/m:sPre&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2" o:title="" chromakey="white"/>
          </v:shape>
        </w:pict>
      </w:r>
      <w:r w:rsidR="00F256B7" w:rsidRPr="00F256B7">
        <w:rPr>
          <w:rFonts w:eastAsia="Times New Roman"/>
        </w:rPr>
        <w:instrText xml:space="preserve"> </w:instrText>
      </w:r>
      <w:r w:rsidR="0035787E" w:rsidRPr="00F256B7">
        <w:rPr>
          <w:rFonts w:eastAsia="Times New Roman"/>
        </w:rPr>
        <w:fldChar w:fldCharType="end"/>
      </w:r>
      <w:r w:rsidR="00F256B7" w:rsidRPr="00F256B7">
        <w:rPr>
          <w:rFonts w:eastAsia="Times New Roman"/>
          <w:position w:val="-12"/>
        </w:rPr>
        <w:object w:dxaOrig="620" w:dyaOrig="380">
          <v:shape id="_x0000_i1076" type="#_x0000_t75" style="width:30.5pt;height:19pt" o:ole="">
            <v:imagedata r:id="rId73" o:title=""/>
          </v:shape>
          <o:OLEObject Type="Embed" ProgID="Equation.DSMT4" ShapeID="_x0000_i1076" DrawAspect="Content" ObjectID="_1508221410" r:id="rId74"/>
        </w:object>
      </w:r>
      <w:r w:rsidRPr="00F256B7">
        <w:rPr>
          <w:rFonts w:eastAsia="Times New Roman"/>
        </w:rPr>
        <w:t xml:space="preserve">otrzymanego przez McMillana i Seaborga </w:t>
      </w:r>
      <w:r w:rsidR="0063435C" w:rsidRPr="00F256B7">
        <w:rPr>
          <w:rFonts w:eastAsia="TimesNewRomanPS-ItalicMT"/>
          <w:iCs/>
          <w:spacing w:val="-6"/>
        </w:rPr>
        <w:t xml:space="preserve">(patrz → informacja do zadań 28.–31.) </w:t>
      </w:r>
      <w:r w:rsidRPr="00F256B7">
        <w:rPr>
          <w:rFonts w:eastAsia="Times New Roman"/>
        </w:rPr>
        <w:t xml:space="preserve">wynosi </w:t>
      </w:r>
      <w:r w:rsidR="00F256B7" w:rsidRPr="00F256B7">
        <w:rPr>
          <w:rFonts w:eastAsia="Times New Roman"/>
        </w:rPr>
        <w:t>50 h 48 min 28 s</w:t>
      </w:r>
      <w:r w:rsidR="0035787E" w:rsidRPr="00F256B7">
        <w:rPr>
          <w:rFonts w:eastAsia="Times New Roman"/>
        </w:rPr>
        <w:fldChar w:fldCharType="begin"/>
      </w:r>
      <w:r w:rsidR="00F256B7" w:rsidRPr="00F256B7">
        <w:rPr>
          <w:rFonts w:eastAsia="Times New Roman"/>
        </w:rPr>
        <w:instrText xml:space="preserve"> QUOTE </w:instrText>
      </w:r>
      <w:r w:rsidR="00284E77" w:rsidRPr="0035787E">
        <w:rPr>
          <w:position w:val="-6"/>
        </w:rPr>
        <w:pict>
          <v:shape id="_x0000_i1077" type="#_x0000_t75" style="width:74.65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3776C&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20F0&quot;/&gt;&lt;wsp:rsid wsp:val=&quot;002B2723&quot;/&gt;&lt;wsp:rsid wsp:val=&quot;002B363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EF2&quot;/&gt;&lt;wsp:rsid wsp:val=&quot;003A6C26&quot;/&gt;&lt;wsp:rsid wsp:val=&quot;003B000C&quot;/&gt;&lt;wsp:rsid wsp:val=&quot;003B19E4&quot;/&gt;&lt;wsp:rsid wsp:val=&quot;003B30AD&quot;/&gt;&lt;wsp:rsid wsp:val=&quot;003B4159&quot;/&gt;&lt;wsp:rsid wsp:val=&quot;003B43DC&quot;/&gt;&lt;wsp:rsid wsp:val=&quot;003B5567&quot;/&gt;&lt;wsp:rsid wsp:val=&quot;003B63BB&quot;/&gt;&lt;wsp:rsid wsp:val=&quot;003C18B3&quot;/&gt;&lt;wsp:rsid wsp:val=&quot;003C470B&quot;/&gt;&lt;wsp:rsid wsp:val=&quot;003D0770&quot;/&gt;&lt;wsp:rsid wsp:val=&quot;003D484B&quot;/&gt;&lt;wsp:rsid wsp:val=&quot;003D5852&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F9&quot;/&gt;&lt;wsp:rsid wsp:val=&quot;004628B6&quot;/&gt;&lt;wsp:rsid wsp:val=&quot;00463EFE&quot;/&gt;&lt;wsp:rsid wsp:val=&quot;00465C9F&quot;/&gt;&lt;wsp:rsid wsp:val=&quot;00466126&quot;/&gt;&lt;wsp:rsid wsp:val=&quot;0047182A&quot;/&gt;&lt;wsp:rsid wsp:val=&quot;004737F7&quot;/&gt;&lt;wsp:rsid wsp:val=&quot;004739EF&quot;/&gt;&lt;wsp:rsid wsp:val=&quot;0047427B&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2255D&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4BAB&quot;/&gt;&lt;wsp:rsid wsp:val=&quot;00594C51&quot;/&gt;&lt;wsp:rsid wsp:val=&quot;0059541C&quot;/&gt;&lt;wsp:rsid wsp:val=&quot;005954A6&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E2&quot;/&gt;&lt;wsp:rsid wsp:val=&quot;005E6019&quot;/&gt;&lt;wsp:rsid wsp:val=&quot;005E6B06&quot;/&gt;&lt;wsp:rsid wsp:val=&quot;005F01C0&quot;/&gt;&lt;wsp:rsid wsp:val=&quot;005F0F22&quot;/&gt;&lt;wsp:rsid wsp:val=&quot;005F12DF&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67E&quot;/&gt;&lt;wsp:rsid wsp:val=&quot;00601AC6&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5035E&quot;/&gt;&lt;wsp:rsid wsp:val=&quot;006508D9&quot;/&gt;&lt;wsp:rsid wsp:val=&quot;00651242&quot;/&gt;&lt;wsp:rsid wsp:val=&quot;00652309&quot;/&gt;&lt;wsp:rsid wsp:val=&quot;00652BF8&quot;/&gt;&lt;wsp:rsid wsp:val=&quot;00652F59&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73F5&quot;/&gt;&lt;wsp:rsid wsp:val=&quot;006E7D12&quot;/&gt;&lt;wsp:rsid wsp:val=&quot;006F033E&quot;/&gt;&lt;wsp:rsid wsp:val=&quot;006F1535&quot;/&gt;&lt;wsp:rsid wsp:val=&quot;006F24D3&quot;/&gt;&lt;wsp:rsid wsp:val=&quot;006F2B0C&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5E04&quot;/&gt;&lt;wsp:rsid wsp:val=&quot;007A6AC5&quot;/&gt;&lt;wsp:rsid wsp:val=&quot;007A6C88&quot;/&gt;&lt;wsp:rsid wsp:val=&quot;007A6D04&quot;/&gt;&lt;wsp:rsid wsp:val=&quot;007A7B56&quot;/&gt;&lt;wsp:rsid wsp:val=&quot;007B1BBB&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7706&quot;/&gt;&lt;wsp:rsid wsp:val=&quot;00861B45&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96C&quot;/&gt;&lt;wsp:rsid wsp:val=&quot;00AB7E09&quot;/&gt;&lt;wsp:rsid wsp:val=&quot;00AC088D&quot;/&gt;&lt;wsp:rsid wsp:val=&quot;00AC2879&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2222&quot;/&gt;&lt;wsp:rsid wsp:val=&quot;00B226FE&quot;/&gt;&lt;wsp:rsid wsp:val=&quot;00B22FF9&quot;/&gt;&lt;wsp:rsid wsp:val=&quot;00B24D87&quot;/&gt;&lt;wsp:rsid wsp:val=&quot;00B25830&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80BA8&quot;/&gt;&lt;wsp:rsid wsp:val=&quot;00D83AE0&quot;/&gt;&lt;wsp:rsid wsp:val=&quot;00D91FDA&quot;/&gt;&lt;wsp:rsid wsp:val=&quot;00D93969&quot;/&gt;&lt;wsp:rsid wsp:val=&quot;00D955C7&quot;/&gt;&lt;wsp:rsid wsp:val=&quot;00D966F5&quot;/&gt;&lt;wsp:rsid wsp:val=&quot;00D97687&quot;/&gt;&lt;wsp:rsid wsp:val=&quot;00D97C15&quot;/&gt;&lt;wsp:rsid wsp:val=&quot;00DA232C&quot;/&gt;&lt;wsp:rsid wsp:val=&quot;00DA5A86&quot;/&gt;&lt;wsp:rsid wsp:val=&quot;00DA5C64&quot;/&gt;&lt;wsp:rsid wsp:val=&quot;00DA757C&quot;/&gt;&lt;wsp:rsid wsp:val=&quot;00DB0C66&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C02&quot;/&gt;&lt;wsp:rsid wsp:val=&quot;00ED2C8C&quot;/&gt;&lt;wsp:rsid wsp:val=&quot;00ED2E81&quot;/&gt;&lt;wsp:rsid wsp:val=&quot;00ED53E4&quot;/&gt;&lt;wsp:rsid wsp:val=&quot;00ED684A&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1E71&quot;/&gt;&lt;wsp:rsid wsp:val=&quot;00FD6EB8&quot;/&gt;&lt;wsp:rsid wsp:val=&quot;00FD7C2C&quot;/&gt;&lt;wsp:rsid wsp:val=&quot;00FE4466&quot;/&gt;&lt;wsp:rsid wsp:val=&quot;00FE5025&quot;/&gt;&lt;wsp:rsid wsp:val=&quot;00FE5194&quot;/&gt;&lt;wsp:rsid wsp:val=&quot;00FE5925&quot;/&gt;&lt;wsp:rsid wsp:val=&quot;00FE5E76&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03776C&quot;&gt;&lt;m:oMathPara&gt;&lt;m:oMath&gt;&lt;m:r&gt;&lt;m:rPr&gt;&lt;m:nor/&gt;&lt;/m:rPr&gt;&lt;w:rPr&gt;&lt;w:rFonts w:fareast=&quot;Times New Roman&quot;/&gt;&lt;/w:rPr&gt;&lt;m:t&gt;50h 48&lt;/m:t&gt;&lt;/m:r&gt;&lt;m:func&gt;&lt;m:funcPr&gt;&lt;m:ctrlPr&gt;&lt;w:rPr&gt;&lt;w:rFonts w:ascii=&quot;Cambria Math&quot; w:fareast=&quot;Times New Roman&quot; w:h-ansi=&quot;Cambria Math&quot;/&gt;&lt;wx:font wx:val=&quot;Cambria Math&quot;/&gt;&lt;/w:rPr&gt;&lt;/m:ctrlPr&gt;&lt;/m:funcPr&gt;&lt;m:fName&gt;&lt;m:r&gt;&lt;m:rPr&gt;&lt;m:nor/&gt;&lt;/m:rPr&gt;&lt;w:rPr&gt;&lt;w:rFonts w:fareast=&quot;Times New Roman&quot;/&gt;&lt;/w:rPr&gt;&lt;m:t&gt;min&lt;/m:t&gt;&lt;/m:r&gt;&lt;/m:fName&gt;&lt;m:e&gt;&lt;m:r&gt;&lt;m:rPr&gt;&lt;m:nor/&gt;&lt;/m:rPr&gt;&lt;w:rPr&gt;&lt;w:rFonts w:ascii=&quot;Cambria Math&quot; w:fareast=&quot;Times New Roman&quot;/&gt;&lt;wx:font wx:val=&quot;Cambria Math&quot;/&gt;&lt;/w:rPr&gt;&lt;m:t&gt; &lt;/m:t&gt;&lt;/m:r&gt;&lt;m:r&gt;&lt;m:rPr&gt;&lt;m:nor/&gt;&lt;/m:rPr&gt;&lt;w:rPr&gt;&lt;w:rFonts w:fareast=&quot;Times New Roman&quot;/&gt;&lt;/w:rPr&gt;&lt;m:t&gt;28s&lt;/m:t&gt;&lt;/m:r&gt;&lt;/m:e&gt;&lt;/m:func&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5" o:title="" chromakey="white"/>
          </v:shape>
        </w:pict>
      </w:r>
      <w:r w:rsidR="00F256B7" w:rsidRPr="00F256B7">
        <w:rPr>
          <w:rFonts w:eastAsia="Times New Roman"/>
        </w:rPr>
        <w:instrText xml:space="preserve"> </w:instrText>
      </w:r>
      <w:r w:rsidR="0035787E" w:rsidRPr="00F256B7">
        <w:rPr>
          <w:rFonts w:eastAsia="Times New Roman"/>
        </w:rPr>
        <w:fldChar w:fldCharType="end"/>
      </w:r>
      <w:r w:rsidR="00F256B7" w:rsidRPr="00F256B7">
        <w:rPr>
          <w:rFonts w:eastAsia="Times New Roman"/>
        </w:rPr>
        <w:t>. Masa prób</w:t>
      </w:r>
      <w:r w:rsidR="00F256B7">
        <w:rPr>
          <w:rFonts w:eastAsia="Times New Roman"/>
        </w:rPr>
        <w:t>ki tego izotopu neptunu po </w:t>
      </w:r>
      <w:r w:rsidR="00F256B7" w:rsidRPr="00F256B7">
        <w:rPr>
          <w:rFonts w:eastAsia="Times New Roman"/>
        </w:rPr>
        <w:t>16,936 dniach od zakończenia eksperymentu wyniosła 526 ng</w:t>
      </w:r>
      <w:r w:rsidR="0035787E" w:rsidRPr="00F256B7">
        <w:rPr>
          <w:rFonts w:eastAsia="Times New Roman"/>
        </w:rPr>
        <w:fldChar w:fldCharType="begin"/>
      </w:r>
      <w:r w:rsidR="00F256B7" w:rsidRPr="00F256B7">
        <w:rPr>
          <w:rFonts w:eastAsia="Times New Roman"/>
        </w:rPr>
        <w:instrText xml:space="preserve"> QUOTE </w:instrText>
      </w:r>
      <w:r w:rsidR="00284E77" w:rsidRPr="0035787E">
        <w:rPr>
          <w:position w:val="-6"/>
        </w:rPr>
        <w:pict>
          <v:shape id="_x0000_i1078" type="#_x0000_t75" style="width:33.15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20F0&quot;/&gt;&lt;wsp:rsid wsp:val=&quot;002B2723&quot;/&gt;&lt;wsp:rsid wsp:val=&quot;002B363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EF2&quot;/&gt;&lt;wsp:rsid wsp:val=&quot;003A6C26&quot;/&gt;&lt;wsp:rsid wsp:val=&quot;003B000C&quot;/&gt;&lt;wsp:rsid wsp:val=&quot;003B19E4&quot;/&gt;&lt;wsp:rsid wsp:val=&quot;003B30AD&quot;/&gt;&lt;wsp:rsid wsp:val=&quot;003B4159&quot;/&gt;&lt;wsp:rsid wsp:val=&quot;003B43DC&quot;/&gt;&lt;wsp:rsid wsp:val=&quot;003B5567&quot;/&gt;&lt;wsp:rsid wsp:val=&quot;003B63BB&quot;/&gt;&lt;wsp:rsid wsp:val=&quot;003C18B3&quot;/&gt;&lt;wsp:rsid wsp:val=&quot;003C470B&quot;/&gt;&lt;wsp:rsid wsp:val=&quot;003D0770&quot;/&gt;&lt;wsp:rsid wsp:val=&quot;003D484B&quot;/&gt;&lt;wsp:rsid wsp:val=&quot;003D5852&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F9&quot;/&gt;&lt;wsp:rsid wsp:val=&quot;004628B6&quot;/&gt;&lt;wsp:rsid wsp:val=&quot;00463EFE&quot;/&gt;&lt;wsp:rsid wsp:val=&quot;00465C9F&quot;/&gt;&lt;wsp:rsid wsp:val=&quot;00466126&quot;/&gt;&lt;wsp:rsid wsp:val=&quot;0047182A&quot;/&gt;&lt;wsp:rsid wsp:val=&quot;004737F7&quot;/&gt;&lt;wsp:rsid wsp:val=&quot;004739EF&quot;/&gt;&lt;wsp:rsid wsp:val=&quot;0047427B&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2255D&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4BAB&quot;/&gt;&lt;wsp:rsid wsp:val=&quot;00594C51&quot;/&gt;&lt;wsp:rsid wsp:val=&quot;0059541C&quot;/&gt;&lt;wsp:rsid wsp:val=&quot;005954A6&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E2&quot;/&gt;&lt;wsp:rsid wsp:val=&quot;005E6019&quot;/&gt;&lt;wsp:rsid wsp:val=&quot;005E6B06&quot;/&gt;&lt;wsp:rsid wsp:val=&quot;005F01C0&quot;/&gt;&lt;wsp:rsid wsp:val=&quot;005F0F22&quot;/&gt;&lt;wsp:rsid wsp:val=&quot;005F12DF&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67E&quot;/&gt;&lt;wsp:rsid wsp:val=&quot;00601AC6&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5035E&quot;/&gt;&lt;wsp:rsid wsp:val=&quot;006508D9&quot;/&gt;&lt;wsp:rsid wsp:val=&quot;00651242&quot;/&gt;&lt;wsp:rsid wsp:val=&quot;00652309&quot;/&gt;&lt;wsp:rsid wsp:val=&quot;00652BF8&quot;/&gt;&lt;wsp:rsid wsp:val=&quot;00652F59&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73F5&quot;/&gt;&lt;wsp:rsid wsp:val=&quot;006E7D12&quot;/&gt;&lt;wsp:rsid wsp:val=&quot;006F033E&quot;/&gt;&lt;wsp:rsid wsp:val=&quot;006F1535&quot;/&gt;&lt;wsp:rsid wsp:val=&quot;006F24D3&quot;/&gt;&lt;wsp:rsid wsp:val=&quot;006F2B0C&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5E04&quot;/&gt;&lt;wsp:rsid wsp:val=&quot;007A6AC5&quot;/&gt;&lt;wsp:rsid wsp:val=&quot;007A6C88&quot;/&gt;&lt;wsp:rsid wsp:val=&quot;007A6D04&quot;/&gt;&lt;wsp:rsid wsp:val=&quot;007A7B56&quot;/&gt;&lt;wsp:rsid wsp:val=&quot;007B1BBB&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7706&quot;/&gt;&lt;wsp:rsid wsp:val=&quot;00861B45&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C18&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96C&quot;/&gt;&lt;wsp:rsid wsp:val=&quot;00AB7E09&quot;/&gt;&lt;wsp:rsid wsp:val=&quot;00AC088D&quot;/&gt;&lt;wsp:rsid wsp:val=&quot;00AC2879&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2222&quot;/&gt;&lt;wsp:rsid wsp:val=&quot;00B226FE&quot;/&gt;&lt;wsp:rsid wsp:val=&quot;00B22FF9&quot;/&gt;&lt;wsp:rsid wsp:val=&quot;00B24D87&quot;/&gt;&lt;wsp:rsid wsp:val=&quot;00B25830&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80BA8&quot;/&gt;&lt;wsp:rsid wsp:val=&quot;00D83AE0&quot;/&gt;&lt;wsp:rsid wsp:val=&quot;00D91FDA&quot;/&gt;&lt;wsp:rsid wsp:val=&quot;00D93969&quot;/&gt;&lt;wsp:rsid wsp:val=&quot;00D955C7&quot;/&gt;&lt;wsp:rsid wsp:val=&quot;00D966F5&quot;/&gt;&lt;wsp:rsid wsp:val=&quot;00D97687&quot;/&gt;&lt;wsp:rsid wsp:val=&quot;00D97C15&quot;/&gt;&lt;wsp:rsid wsp:val=&quot;00DA232C&quot;/&gt;&lt;wsp:rsid wsp:val=&quot;00DA5A86&quot;/&gt;&lt;wsp:rsid wsp:val=&quot;00DA5C64&quot;/&gt;&lt;wsp:rsid wsp:val=&quot;00DA757C&quot;/&gt;&lt;wsp:rsid wsp:val=&quot;00DB0C66&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C02&quot;/&gt;&lt;wsp:rsid wsp:val=&quot;00ED2C8C&quot;/&gt;&lt;wsp:rsid wsp:val=&quot;00ED2E81&quot;/&gt;&lt;wsp:rsid wsp:val=&quot;00ED53E4&quot;/&gt;&lt;wsp:rsid wsp:val=&quot;00ED684A&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1E71&quot;/&gt;&lt;wsp:rsid wsp:val=&quot;00FD6EB8&quot;/&gt;&lt;wsp:rsid wsp:val=&quot;00FD7C2C&quot;/&gt;&lt;wsp:rsid wsp:val=&quot;00FE4466&quot;/&gt;&lt;wsp:rsid wsp:val=&quot;00FE5025&quot;/&gt;&lt;wsp:rsid wsp:val=&quot;00FE5194&quot;/&gt;&lt;wsp:rsid wsp:val=&quot;00FE5925&quot;/&gt;&lt;wsp:rsid wsp:val=&quot;00FE5E76&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9F5C18&quot;&gt;&lt;m:oMathPara&gt;&lt;m:oMath&gt;&lt;m:r&gt;&lt;m:rPr&gt;&lt;m:nor/&gt;&lt;/m:rPr&gt;&lt;w:rPr&gt;&lt;w:rFonts w:fareast=&quot;Times New Roman&quot;/&gt;&lt;/w:rPr&gt;&lt;m:t&gt;526 ng&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6" o:title="" chromakey="white"/>
          </v:shape>
        </w:pict>
      </w:r>
      <w:r w:rsidR="00F256B7" w:rsidRPr="00F256B7">
        <w:rPr>
          <w:rFonts w:eastAsia="Times New Roman"/>
        </w:rPr>
        <w:instrText xml:space="preserve"> </w:instrText>
      </w:r>
      <w:r w:rsidR="0035787E" w:rsidRPr="00F256B7">
        <w:rPr>
          <w:rFonts w:eastAsia="Times New Roman"/>
        </w:rPr>
        <w:fldChar w:fldCharType="end"/>
      </w:r>
      <w:r w:rsidR="00F256B7" w:rsidRPr="00F256B7">
        <w:rPr>
          <w:rFonts w:eastAsia="Times New Roman"/>
        </w:rPr>
        <w:t>.</w:t>
      </w:r>
    </w:p>
    <w:p w:rsidR="00FA160B" w:rsidRPr="00030DC6" w:rsidRDefault="00FA160B" w:rsidP="00030DC6">
      <w:pPr>
        <w:jc w:val="both"/>
        <w:rPr>
          <w:rFonts w:eastAsia="Times New Roman"/>
          <w:b/>
        </w:rPr>
      </w:pPr>
      <w:r w:rsidRPr="00F256B7">
        <w:rPr>
          <w:rFonts w:eastAsia="Times New Roman"/>
          <w:b/>
        </w:rPr>
        <w:t>Oblicz początkową masę próbki izotopu</w:t>
      </w:r>
      <w:r w:rsidR="0035787E" w:rsidRPr="00F256B7">
        <w:rPr>
          <w:rFonts w:eastAsia="Times New Roman"/>
        </w:rPr>
        <w:fldChar w:fldCharType="begin"/>
      </w:r>
      <w:r w:rsidRPr="00F256B7">
        <w:rPr>
          <w:rFonts w:eastAsia="Times New Roman"/>
        </w:rPr>
        <w:instrText xml:space="preserve"> QUOTE </w:instrText>
      </w:r>
      <w:r w:rsidR="00284E77" w:rsidRPr="0035787E">
        <w:rPr>
          <w:position w:val="-11"/>
        </w:rPr>
        <w:pict>
          <v:shape id="_x0000_i1079" type="#_x0000_t75" style="width:28.7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20F0&quot;/&gt;&lt;wsp:rsid wsp:val=&quot;002B2723&quot;/&gt;&lt;wsp:rsid wsp:val=&quot;002B363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EF2&quot;/&gt;&lt;wsp:rsid wsp:val=&quot;003A6C26&quot;/&gt;&lt;wsp:rsid wsp:val=&quot;003B000C&quot;/&gt;&lt;wsp:rsid wsp:val=&quot;003B19E4&quot;/&gt;&lt;wsp:rsid wsp:val=&quot;003B30AD&quot;/&gt;&lt;wsp:rsid wsp:val=&quot;003B4159&quot;/&gt;&lt;wsp:rsid wsp:val=&quot;003B43DC&quot;/&gt;&lt;wsp:rsid wsp:val=&quot;003B5567&quot;/&gt;&lt;wsp:rsid wsp:val=&quot;003B63BB&quot;/&gt;&lt;wsp:rsid wsp:val=&quot;003C18B3&quot;/&gt;&lt;wsp:rsid wsp:val=&quot;003C470B&quot;/&gt;&lt;wsp:rsid wsp:val=&quot;003D0770&quot;/&gt;&lt;wsp:rsid wsp:val=&quot;003D484B&quot;/&gt;&lt;wsp:rsid wsp:val=&quot;003D5852&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64&quot;/&gt;&lt;wsp:rsid wsp:val=&quot;00404B48&quot;/&gt;&lt;wsp:rsid wsp:val=&quot;004059E8&quot;/&gt;&lt;wsp:rsid wsp:val=&quot;00412292&quot;/&gt;&lt;wsp:rsid wsp:val=&quot;00412969&quot;/&gt;&lt;wsp:rsid wsp:val=&quot;004133B9&quot;/&gt;&lt;wsp:rsid wsp:val=&quot;0041450A&quot;/&gt;&lt;wsp:rsid wsp:val=&quot;00415157&quot;/&gt;&lt;wsp:rsid wsp:val=&quot;00415471&quot;/&gt;&lt;wsp:rsid wsp:val=&quot;00415CEA&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F9&quot;/&gt;&lt;wsp:rsid wsp:val=&quot;004628B6&quot;/&gt;&lt;wsp:rsid wsp:val=&quot;00463EFE&quot;/&gt;&lt;wsp:rsid wsp:val=&quot;00465C9F&quot;/&gt;&lt;wsp:rsid wsp:val=&quot;00466126&quot;/&gt;&lt;wsp:rsid wsp:val=&quot;0047182A&quot;/&gt;&lt;wsp:rsid wsp:val=&quot;004737F7&quot;/&gt;&lt;wsp:rsid wsp:val=&quot;004739EF&quot;/&gt;&lt;wsp:rsid wsp:val=&quot;0047427B&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2255D&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4BAB&quot;/&gt;&lt;wsp:rsid wsp:val=&quot;00594C51&quot;/&gt;&lt;wsp:rsid wsp:val=&quot;0059541C&quot;/&gt;&lt;wsp:rsid wsp:val=&quot;005954A6&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E2&quot;/&gt;&lt;wsp:rsid wsp:val=&quot;005E6019&quot;/&gt;&lt;wsp:rsid wsp:val=&quot;005E6B06&quot;/&gt;&lt;wsp:rsid wsp:val=&quot;005F01C0&quot;/&gt;&lt;wsp:rsid wsp:val=&quot;005F0F22&quot;/&gt;&lt;wsp:rsid wsp:val=&quot;005F12DF&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67E&quot;/&gt;&lt;wsp:rsid wsp:val=&quot;00601AC6&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5035E&quot;/&gt;&lt;wsp:rsid wsp:val=&quot;006508D9&quot;/&gt;&lt;wsp:rsid wsp:val=&quot;00651242&quot;/&gt;&lt;wsp:rsid wsp:val=&quot;00652309&quot;/&gt;&lt;wsp:rsid wsp:val=&quot;00652BF8&quot;/&gt;&lt;wsp:rsid wsp:val=&quot;00652F59&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73F5&quot;/&gt;&lt;wsp:rsid wsp:val=&quot;006E7D12&quot;/&gt;&lt;wsp:rsid wsp:val=&quot;006F033E&quot;/&gt;&lt;wsp:rsid wsp:val=&quot;006F1535&quot;/&gt;&lt;wsp:rsid wsp:val=&quot;006F24D3&quot;/&gt;&lt;wsp:rsid wsp:val=&quot;006F2B0C&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5E04&quot;/&gt;&lt;wsp:rsid wsp:val=&quot;007A6AC5&quot;/&gt;&lt;wsp:rsid wsp:val=&quot;007A6C88&quot;/&gt;&lt;wsp:rsid wsp:val=&quot;007A6D04&quot;/&gt;&lt;wsp:rsid wsp:val=&quot;007A7B56&quot;/&gt;&lt;wsp:rsid wsp:val=&quot;007B1BBB&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7706&quot;/&gt;&lt;wsp:rsid wsp:val=&quot;00861B45&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96C&quot;/&gt;&lt;wsp:rsid wsp:val=&quot;00AB7E09&quot;/&gt;&lt;wsp:rsid wsp:val=&quot;00AC088D&quot;/&gt;&lt;wsp:rsid wsp:val=&quot;00AC2879&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2222&quot;/&gt;&lt;wsp:rsid wsp:val=&quot;00B226FE&quot;/&gt;&lt;wsp:rsid wsp:val=&quot;00B22FF9&quot;/&gt;&lt;wsp:rsid wsp:val=&quot;00B24D87&quot;/&gt;&lt;wsp:rsid wsp:val=&quot;00B25830&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80BA8&quot;/&gt;&lt;wsp:rsid wsp:val=&quot;00D83AE0&quot;/&gt;&lt;wsp:rsid wsp:val=&quot;00D91FDA&quot;/&gt;&lt;wsp:rsid wsp:val=&quot;00D93969&quot;/&gt;&lt;wsp:rsid wsp:val=&quot;00D955C7&quot;/&gt;&lt;wsp:rsid wsp:val=&quot;00D966F5&quot;/&gt;&lt;wsp:rsid wsp:val=&quot;00D97687&quot;/&gt;&lt;wsp:rsid wsp:val=&quot;00D97C15&quot;/&gt;&lt;wsp:rsid wsp:val=&quot;00DA232C&quot;/&gt;&lt;wsp:rsid wsp:val=&quot;00DA5A86&quot;/&gt;&lt;wsp:rsid wsp:val=&quot;00DA5C64&quot;/&gt;&lt;wsp:rsid wsp:val=&quot;00DA757C&quot;/&gt;&lt;wsp:rsid wsp:val=&quot;00DB0C66&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C02&quot;/&gt;&lt;wsp:rsid wsp:val=&quot;00ED2C8C&quot;/&gt;&lt;wsp:rsid wsp:val=&quot;00ED2E81&quot;/&gt;&lt;wsp:rsid wsp:val=&quot;00ED53E4&quot;/&gt;&lt;wsp:rsid wsp:val=&quot;00ED684A&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1E71&quot;/&gt;&lt;wsp:rsid wsp:val=&quot;00FD6EB8&quot;/&gt;&lt;wsp:rsid wsp:val=&quot;00FD7C2C&quot;/&gt;&lt;wsp:rsid wsp:val=&quot;00FE4466&quot;/&gt;&lt;wsp:rsid wsp:val=&quot;00FE5025&quot;/&gt;&lt;wsp:rsid wsp:val=&quot;00FE5194&quot;/&gt;&lt;wsp:rsid wsp:val=&quot;00FE5925&quot;/&gt;&lt;wsp:rsid wsp:val=&quot;00FE5E76&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412969&quot;&gt;&lt;m:oMathPara&gt;&lt;m:oMath&gt;&lt;m:sPre&gt;&lt;m:sPrePr&gt;&lt;m:ctrlPr&gt;&lt;w:rPr&gt;&lt;w:rFonts w:ascii=&quot;Cambria Math&quot; w:h-ansi=&quot;Cambria Math&quot;/&gt;&lt;wx:font wx:val=&quot;Cambria Math&quot;/&gt;&lt;w:b/&gt;&lt;/w:rPr&gt;&lt;/m:ctrlPr&gt;&lt;/m:sPrePr&gt;&lt;m:sub&gt;&lt;m:r&gt;&lt;m:rPr&gt;&lt;m:nor/&gt;&lt;/m:rPr&gt;&lt;w:rPr&gt;&lt;w:b/&gt;&lt;/w:rPr&gt;&lt;m:t&gt;93&lt;/m:t&gt;&lt;/m:r&gt;&lt;/m:sub&gt;&lt;m:sup&gt;&lt;m:r&gt;&lt;m:rPr&gt;&lt;m:nor/&gt;&lt;/m:rPr&gt;&lt;w:rPr&gt;&lt;w:b/&gt;&lt;/w:rPr&gt;&lt;m:t&gt;238&lt;/m:t&gt;&lt;/m:r&gt;&lt;/m:sup&gt;&lt;m:e&gt;&lt;m:r&gt;&lt;m:rPr&gt;&lt;m:nor/&gt;&lt;/m:rPr&gt;&lt;w:rPr&gt;&lt;w:b/&gt;&lt;/w:rPr&gt;&lt;m:t&gt;Np&lt;/m:t&gt;&lt;/m:r&gt;&lt;/m:e&gt;&lt;/m:sPre&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7" o:title="" chromakey="white"/>
          </v:shape>
        </w:pict>
      </w:r>
      <w:r w:rsidRPr="00F256B7">
        <w:rPr>
          <w:rFonts w:eastAsia="Times New Roman"/>
        </w:rPr>
        <w:instrText xml:space="preserve"> </w:instrText>
      </w:r>
      <w:r w:rsidR="0035787E" w:rsidRPr="00F256B7">
        <w:rPr>
          <w:rFonts w:eastAsia="Times New Roman"/>
        </w:rPr>
        <w:fldChar w:fldCharType="separate"/>
      </w:r>
      <w:r w:rsidR="00F256B7" w:rsidRPr="00F256B7">
        <w:rPr>
          <w:rFonts w:eastAsia="Times New Roman"/>
          <w:position w:val="-12"/>
        </w:rPr>
        <w:object w:dxaOrig="620" w:dyaOrig="380">
          <v:shape id="_x0000_i1080" type="#_x0000_t75" style="width:30.5pt;height:19pt" o:ole="">
            <v:imagedata r:id="rId78" o:title=""/>
          </v:shape>
          <o:OLEObject Type="Embed" ProgID="Equation.DSMT4" ShapeID="_x0000_i1080" DrawAspect="Content" ObjectID="_1508221411" r:id="rId79"/>
        </w:object>
      </w:r>
      <w:r w:rsidR="0035787E" w:rsidRPr="00F256B7">
        <w:rPr>
          <w:rFonts w:eastAsia="Times New Roman"/>
        </w:rPr>
        <w:fldChar w:fldCharType="end"/>
      </w:r>
      <w:r w:rsidRPr="00F256B7">
        <w:rPr>
          <w:rFonts w:eastAsia="Times New Roman"/>
          <w:b/>
        </w:rPr>
        <w:t>otrzymanej przez grupę amerykańskich badaczy. Wynik podaj w mikrogramach w zaokrągleniu do jedności.</w:t>
      </w:r>
      <w:r w:rsidRPr="00030DC6">
        <w:rPr>
          <w:rFonts w:eastAsia="Times New Roman"/>
          <w:b/>
        </w:rPr>
        <w:t xml:space="preserve"> </w:t>
      </w:r>
    </w:p>
    <w:p w:rsidR="004F421A" w:rsidRPr="00030DC6" w:rsidRDefault="004F421A" w:rsidP="00030DC6">
      <w:pPr>
        <w:tabs>
          <w:tab w:val="left" w:pos="540"/>
        </w:tabs>
        <w:jc w:val="both"/>
      </w:pPr>
    </w:p>
    <w:p w:rsidR="004F421A" w:rsidRPr="00030DC6" w:rsidRDefault="004F421A" w:rsidP="00030DC6">
      <w:pPr>
        <w:tabs>
          <w:tab w:val="left" w:pos="540"/>
        </w:tabs>
        <w:jc w:val="both"/>
      </w:pPr>
    </w:p>
    <w:p w:rsidR="0063435C" w:rsidRDefault="0063435C" w:rsidP="00030DC6">
      <w:pPr>
        <w:tabs>
          <w:tab w:val="left" w:pos="540"/>
        </w:tabs>
        <w:ind w:firstLine="720"/>
        <w:jc w:val="both"/>
        <w:rPr>
          <w:highlight w:val="yellow"/>
        </w:rPr>
        <w:sectPr w:rsidR="0063435C" w:rsidSect="00042CCF">
          <w:pgSz w:w="11906" w:h="16838" w:code="9"/>
          <w:pgMar w:top="1417" w:right="1417" w:bottom="1417" w:left="1417" w:header="709" w:footer="709" w:gutter="0"/>
          <w:pgNumType w:start="11"/>
          <w:cols w:space="708"/>
          <w:docGrid w:linePitch="360"/>
        </w:sectPr>
      </w:pPr>
    </w:p>
    <w:p w:rsidR="00BB76D9" w:rsidRPr="00010847" w:rsidRDefault="00BB76D9" w:rsidP="00BB76D9">
      <w:pPr>
        <w:spacing w:before="280" w:after="160"/>
        <w:rPr>
          <w:rFonts w:ascii="Arial" w:hAnsi="Arial" w:cs="Arial"/>
          <w:b/>
          <w:sz w:val="28"/>
          <w:szCs w:val="28"/>
        </w:rPr>
      </w:pPr>
      <w:r w:rsidRPr="00D62C24">
        <w:rPr>
          <w:rFonts w:ascii="Arial" w:hAnsi="Arial" w:cs="Arial"/>
          <w:b/>
          <w:sz w:val="28"/>
          <w:szCs w:val="28"/>
        </w:rPr>
        <w:lastRenderedPageBreak/>
        <w:t>1.</w:t>
      </w:r>
      <w:r>
        <w:rPr>
          <w:rFonts w:ascii="Arial" w:hAnsi="Arial" w:cs="Arial"/>
          <w:b/>
          <w:sz w:val="28"/>
          <w:szCs w:val="28"/>
        </w:rPr>
        <w:t>3.</w:t>
      </w:r>
      <w:r>
        <w:rPr>
          <w:rFonts w:ascii="Arial" w:hAnsi="Arial" w:cs="Arial"/>
          <w:b/>
          <w:sz w:val="28"/>
          <w:szCs w:val="28"/>
        </w:rPr>
        <w:tab/>
        <w:t>Wiązania chemiczne</w:t>
      </w:r>
    </w:p>
    <w:p w:rsidR="005F20DB" w:rsidRPr="00030DC6" w:rsidRDefault="005F20DB" w:rsidP="00030DC6">
      <w:pPr>
        <w:jc w:val="both"/>
        <w:rPr>
          <w:bCs/>
        </w:rPr>
      </w:pPr>
      <w:r w:rsidRPr="00030DC6">
        <w:rPr>
          <w:rFonts w:eastAsia="TimesNewRomanPS-ItalicMT"/>
          <w:b/>
          <w:iCs/>
        </w:rPr>
        <w:t xml:space="preserve">Zadanie 32. </w:t>
      </w:r>
    </w:p>
    <w:p w:rsidR="005F20DB" w:rsidRPr="00030DC6" w:rsidRDefault="005F20DB" w:rsidP="00030DC6">
      <w:pPr>
        <w:jc w:val="both"/>
        <w:rPr>
          <w:rFonts w:eastAsia="TimesNewRomanPS-ItalicMT"/>
          <w:iCs/>
        </w:rPr>
      </w:pPr>
      <w:r w:rsidRPr="00030DC6">
        <w:rPr>
          <w:rFonts w:eastAsia="TimesNewRomanPS-ItalicMT"/>
          <w:iCs/>
        </w:rPr>
        <w:t xml:space="preserve">W teorii orbitali molekularnych powstawanie wiązań chemicznych typu </w:t>
      </w:r>
      <w:r w:rsidRPr="001908AC">
        <w:rPr>
          <w:rFonts w:eastAsia="TimesNewRomanPS-ItalicMT"/>
          <w:i/>
          <w:iCs/>
        </w:rPr>
        <w:t>σ</w:t>
      </w:r>
      <w:r w:rsidRPr="00030DC6">
        <w:rPr>
          <w:rFonts w:eastAsia="TimesNewRomanPS-ItalicMT"/>
          <w:iCs/>
        </w:rPr>
        <w:t xml:space="preserve"> lub </w:t>
      </w:r>
      <w:r w:rsidRPr="001908AC">
        <w:rPr>
          <w:rFonts w:eastAsia="TimesNewRomanPS-ItalicMT"/>
          <w:i/>
          <w:iCs/>
        </w:rPr>
        <w:t>π</w:t>
      </w:r>
      <w:r w:rsidRPr="00030DC6">
        <w:rPr>
          <w:rFonts w:eastAsia="TimesNewRomanPS-ItalicMT"/>
          <w:iCs/>
        </w:rPr>
        <w:t xml:space="preserve"> wyjaśnia się, stosując do opisu tych wiązań orbitale cząsteczkowe odpowiedniego typu (</w:t>
      </w:r>
      <w:r w:rsidRPr="001908AC">
        <w:rPr>
          <w:rFonts w:eastAsia="TimesNewRomanPS-ItalicMT"/>
          <w:i/>
          <w:iCs/>
        </w:rPr>
        <w:t>σ</w:t>
      </w:r>
      <w:r w:rsidRPr="00030DC6">
        <w:rPr>
          <w:rFonts w:eastAsia="TimesNewRomanPS-ItalicMT"/>
          <w:iCs/>
        </w:rPr>
        <w:t xml:space="preserve"> lub </w:t>
      </w:r>
      <w:r w:rsidRPr="001908AC">
        <w:rPr>
          <w:rFonts w:eastAsia="TimesNewRomanPS-ItalicMT"/>
          <w:i/>
          <w:iCs/>
        </w:rPr>
        <w:t>π</w:t>
      </w:r>
      <w:r w:rsidRPr="00030DC6">
        <w:rPr>
          <w:rFonts w:eastAsia="TimesNewRomanPS-ItalicMT"/>
          <w:iCs/>
        </w:rPr>
        <w:t>), które można utworzyć w wyniku właściwego nakładania odpowiednich orbitali atomowych atomów tworzących cząsteczkę. Na poniższych schematach zilustrowano powstawanie orbitali cząsteczkowych.</w:t>
      </w:r>
    </w:p>
    <w:p w:rsidR="005F20DB" w:rsidRPr="00030DC6" w:rsidRDefault="005F20DB" w:rsidP="00030DC6">
      <w:pPr>
        <w:jc w:val="both"/>
        <w:rPr>
          <w:rFonts w:eastAsia="TimesNewRomanPS-ItalicMT"/>
          <w:iCs/>
        </w:rPr>
      </w:pPr>
    </w:p>
    <w:tbl>
      <w:tblPr>
        <w:tblW w:w="0" w:type="auto"/>
        <w:tblInd w:w="108" w:type="dxa"/>
        <w:tblLook w:val="04A0"/>
      </w:tblPr>
      <w:tblGrid>
        <w:gridCol w:w="567"/>
        <w:gridCol w:w="709"/>
        <w:gridCol w:w="567"/>
        <w:gridCol w:w="709"/>
        <w:gridCol w:w="709"/>
        <w:gridCol w:w="1134"/>
      </w:tblGrid>
      <w:tr w:rsidR="005F20DB" w:rsidRPr="00030DC6" w:rsidTr="006C21FF">
        <w:tc>
          <w:tcPr>
            <w:tcW w:w="567" w:type="dxa"/>
            <w:vAlign w:val="center"/>
          </w:tcPr>
          <w:p w:rsidR="005F20DB" w:rsidRPr="00030DC6" w:rsidRDefault="005F20DB" w:rsidP="00030DC6">
            <w:pPr>
              <w:jc w:val="center"/>
              <w:rPr>
                <w:rFonts w:eastAsia="TimesNewRomanPS-ItalicMT"/>
                <w:iCs/>
              </w:rPr>
            </w:pPr>
            <w:r w:rsidRPr="00030DC6">
              <w:rPr>
                <w:rFonts w:eastAsia="TimesNewRomanPS-ItalicMT"/>
                <w:iCs/>
              </w:rPr>
              <w:t>I</w:t>
            </w:r>
          </w:p>
        </w:tc>
        <w:tc>
          <w:tcPr>
            <w:tcW w:w="709" w:type="dxa"/>
          </w:tcPr>
          <w:p w:rsidR="005F20DB" w:rsidRPr="00030DC6" w:rsidRDefault="0035787E" w:rsidP="00030DC6">
            <w:pPr>
              <w:jc w:val="both"/>
              <w:rPr>
                <w:rFonts w:eastAsia="TimesNewRomanPS-ItalicMT"/>
                <w:iCs/>
              </w:rPr>
            </w:pPr>
            <w:r>
              <w:pict>
                <v:shape id="_x0000_i1081" type="#_x0000_t75" style="width:20.3pt;height:20.3pt">
                  <v:imagedata r:id="rId80" o:title=""/>
                </v:shape>
              </w:pict>
            </w:r>
          </w:p>
        </w:tc>
        <w:tc>
          <w:tcPr>
            <w:tcW w:w="567" w:type="dxa"/>
            <w:vAlign w:val="center"/>
          </w:tcPr>
          <w:p w:rsidR="005F20DB" w:rsidRPr="00030DC6" w:rsidRDefault="005F20DB" w:rsidP="00030DC6">
            <w:pPr>
              <w:jc w:val="center"/>
              <w:rPr>
                <w:rFonts w:eastAsia="TimesNewRomanPS-ItalicMT"/>
                <w:iCs/>
              </w:rPr>
            </w:pPr>
            <w:r w:rsidRPr="00030DC6">
              <w:rPr>
                <w:rFonts w:eastAsia="TimesNewRomanPS-ItalicMT"/>
                <w:iCs/>
              </w:rPr>
              <w:t>+</w:t>
            </w:r>
          </w:p>
        </w:tc>
        <w:tc>
          <w:tcPr>
            <w:tcW w:w="709" w:type="dxa"/>
          </w:tcPr>
          <w:p w:rsidR="005F20DB" w:rsidRPr="00030DC6" w:rsidRDefault="0035787E" w:rsidP="00030DC6">
            <w:pPr>
              <w:jc w:val="both"/>
              <w:rPr>
                <w:rFonts w:eastAsia="TimesNewRomanPS-ItalicMT"/>
                <w:iCs/>
              </w:rPr>
            </w:pPr>
            <w:r>
              <w:pict>
                <v:shape id="_x0000_i1082" type="#_x0000_t75" style="width:20.3pt;height:20.3pt">
                  <v:imagedata r:id="rId80" o:title=""/>
                </v:shape>
              </w:pict>
            </w:r>
          </w:p>
        </w:tc>
        <w:tc>
          <w:tcPr>
            <w:tcW w:w="709" w:type="dxa"/>
            <w:vAlign w:val="center"/>
          </w:tcPr>
          <w:p w:rsidR="005F20DB" w:rsidRPr="00030DC6" w:rsidRDefault="005F20DB" w:rsidP="00030DC6">
            <w:pPr>
              <w:jc w:val="center"/>
              <w:rPr>
                <w:rFonts w:eastAsia="TimesNewRomanPS-ItalicMT"/>
                <w:iCs/>
              </w:rPr>
            </w:pPr>
            <w:r w:rsidRPr="00030DC6">
              <w:rPr>
                <w:rFonts w:eastAsia="TimesNewRomanPS-ItalicMT"/>
                <w:iCs/>
              </w:rPr>
              <w:t>→</w:t>
            </w:r>
          </w:p>
        </w:tc>
        <w:tc>
          <w:tcPr>
            <w:tcW w:w="1134" w:type="dxa"/>
          </w:tcPr>
          <w:p w:rsidR="005F20DB" w:rsidRPr="00030DC6" w:rsidRDefault="0035787E" w:rsidP="00030DC6">
            <w:pPr>
              <w:jc w:val="both"/>
              <w:rPr>
                <w:rFonts w:eastAsia="TimesNewRomanPS-ItalicMT"/>
                <w:iCs/>
              </w:rPr>
            </w:pPr>
            <w:r>
              <w:pict>
                <v:shape id="_x0000_i1083" type="#_x0000_t75" style="width:36.65pt;height:20.3pt">
                  <v:imagedata r:id="rId81" o:title=""/>
                </v:shape>
              </w:pict>
            </w:r>
          </w:p>
        </w:tc>
      </w:tr>
    </w:tbl>
    <w:p w:rsidR="005F20DB" w:rsidRPr="00030DC6" w:rsidRDefault="005F20DB" w:rsidP="00030DC6"/>
    <w:tbl>
      <w:tblPr>
        <w:tblW w:w="0" w:type="auto"/>
        <w:tblInd w:w="108" w:type="dxa"/>
        <w:tblLook w:val="04A0"/>
      </w:tblPr>
      <w:tblGrid>
        <w:gridCol w:w="567"/>
        <w:gridCol w:w="709"/>
        <w:gridCol w:w="567"/>
        <w:gridCol w:w="1559"/>
        <w:gridCol w:w="567"/>
        <w:gridCol w:w="1418"/>
      </w:tblGrid>
      <w:tr w:rsidR="005F20DB" w:rsidRPr="00030DC6" w:rsidTr="006C21FF">
        <w:tc>
          <w:tcPr>
            <w:tcW w:w="567" w:type="dxa"/>
            <w:vAlign w:val="center"/>
          </w:tcPr>
          <w:p w:rsidR="005F20DB" w:rsidRPr="00030DC6" w:rsidRDefault="005F20DB" w:rsidP="00030DC6">
            <w:pPr>
              <w:jc w:val="center"/>
              <w:rPr>
                <w:rFonts w:eastAsia="TimesNewRomanPS-ItalicMT"/>
                <w:iCs/>
              </w:rPr>
            </w:pPr>
            <w:r w:rsidRPr="00030DC6">
              <w:rPr>
                <w:rFonts w:eastAsia="TimesNewRomanPS-ItalicMT"/>
                <w:iCs/>
              </w:rPr>
              <w:t>II</w:t>
            </w:r>
          </w:p>
        </w:tc>
        <w:tc>
          <w:tcPr>
            <w:tcW w:w="709" w:type="dxa"/>
          </w:tcPr>
          <w:p w:rsidR="005F20DB" w:rsidRPr="00030DC6" w:rsidRDefault="0035787E" w:rsidP="00030DC6">
            <w:pPr>
              <w:jc w:val="both"/>
              <w:rPr>
                <w:rFonts w:eastAsia="TimesNewRomanPS-ItalicMT"/>
                <w:iCs/>
              </w:rPr>
            </w:pPr>
            <w:r>
              <w:pict>
                <v:shape id="_x0000_i1084" type="#_x0000_t75" style="width:20.3pt;height:20.3pt">
                  <v:imagedata r:id="rId80" o:title=""/>
                </v:shape>
              </w:pict>
            </w:r>
          </w:p>
        </w:tc>
        <w:tc>
          <w:tcPr>
            <w:tcW w:w="567" w:type="dxa"/>
            <w:vAlign w:val="center"/>
          </w:tcPr>
          <w:p w:rsidR="005F20DB" w:rsidRPr="00030DC6" w:rsidRDefault="005F20DB" w:rsidP="00030DC6">
            <w:pPr>
              <w:jc w:val="center"/>
              <w:rPr>
                <w:rFonts w:eastAsia="TimesNewRomanPS-ItalicMT"/>
                <w:iCs/>
              </w:rPr>
            </w:pPr>
            <w:r w:rsidRPr="00030DC6">
              <w:rPr>
                <w:rFonts w:eastAsia="TimesNewRomanPS-ItalicMT"/>
                <w:iCs/>
              </w:rPr>
              <w:t>+</w:t>
            </w:r>
          </w:p>
        </w:tc>
        <w:tc>
          <w:tcPr>
            <w:tcW w:w="1559" w:type="dxa"/>
            <w:vAlign w:val="center"/>
          </w:tcPr>
          <w:p w:rsidR="005F20DB" w:rsidRPr="00030DC6" w:rsidRDefault="0035787E" w:rsidP="00030DC6">
            <w:pPr>
              <w:jc w:val="center"/>
              <w:rPr>
                <w:rFonts w:eastAsia="TimesNewRomanPS-ItalicMT"/>
                <w:iCs/>
              </w:rPr>
            </w:pPr>
            <w:r>
              <w:pict>
                <v:shape id="_x0000_i1085" type="#_x0000_t75" style="width:57pt;height:18.55pt">
                  <v:imagedata r:id="rId82" o:title=""/>
                </v:shape>
              </w:pict>
            </w:r>
          </w:p>
        </w:tc>
        <w:tc>
          <w:tcPr>
            <w:tcW w:w="567" w:type="dxa"/>
            <w:vAlign w:val="center"/>
          </w:tcPr>
          <w:p w:rsidR="005F20DB" w:rsidRPr="00030DC6" w:rsidRDefault="005F20DB" w:rsidP="00030DC6">
            <w:pPr>
              <w:rPr>
                <w:rFonts w:eastAsia="TimesNewRomanPS-ItalicMT"/>
                <w:iCs/>
              </w:rPr>
            </w:pPr>
            <w:r w:rsidRPr="00030DC6">
              <w:rPr>
                <w:rFonts w:eastAsia="TimesNewRomanPS-ItalicMT"/>
                <w:iCs/>
              </w:rPr>
              <w:t>→</w:t>
            </w:r>
          </w:p>
        </w:tc>
        <w:tc>
          <w:tcPr>
            <w:tcW w:w="1418" w:type="dxa"/>
          </w:tcPr>
          <w:p w:rsidR="005F20DB" w:rsidRPr="00030DC6" w:rsidRDefault="0035787E" w:rsidP="00030DC6">
            <w:pPr>
              <w:jc w:val="both"/>
              <w:rPr>
                <w:rFonts w:eastAsia="TimesNewRomanPS-ItalicMT"/>
                <w:iCs/>
              </w:rPr>
            </w:pPr>
            <w:r>
              <w:pict>
                <v:shape id="_x0000_i1086" type="#_x0000_t75" style="width:50.35pt;height:19.9pt">
                  <v:imagedata r:id="rId83" o:title=""/>
                </v:shape>
              </w:pict>
            </w:r>
          </w:p>
        </w:tc>
      </w:tr>
    </w:tbl>
    <w:p w:rsidR="005F20DB" w:rsidRPr="00030DC6" w:rsidRDefault="005F20DB" w:rsidP="00030DC6"/>
    <w:tbl>
      <w:tblPr>
        <w:tblW w:w="0" w:type="auto"/>
        <w:tblInd w:w="108" w:type="dxa"/>
        <w:tblLook w:val="04A0"/>
      </w:tblPr>
      <w:tblGrid>
        <w:gridCol w:w="567"/>
        <w:gridCol w:w="709"/>
        <w:gridCol w:w="567"/>
        <w:gridCol w:w="709"/>
        <w:gridCol w:w="567"/>
        <w:gridCol w:w="2268"/>
      </w:tblGrid>
      <w:tr w:rsidR="005F20DB" w:rsidRPr="00030DC6" w:rsidTr="006C21FF">
        <w:tc>
          <w:tcPr>
            <w:tcW w:w="567" w:type="dxa"/>
            <w:vAlign w:val="center"/>
          </w:tcPr>
          <w:p w:rsidR="005F20DB" w:rsidRPr="00030DC6" w:rsidRDefault="005F20DB" w:rsidP="00030DC6">
            <w:pPr>
              <w:jc w:val="center"/>
              <w:rPr>
                <w:rFonts w:eastAsia="TimesNewRomanPS-ItalicMT"/>
                <w:iCs/>
              </w:rPr>
            </w:pPr>
            <w:r w:rsidRPr="00030DC6">
              <w:rPr>
                <w:rFonts w:eastAsia="TimesNewRomanPS-ItalicMT"/>
                <w:iCs/>
              </w:rPr>
              <w:t>III</w:t>
            </w:r>
          </w:p>
        </w:tc>
        <w:tc>
          <w:tcPr>
            <w:tcW w:w="709" w:type="dxa"/>
            <w:vAlign w:val="center"/>
          </w:tcPr>
          <w:p w:rsidR="005F20DB" w:rsidRPr="00030DC6" w:rsidRDefault="0035787E" w:rsidP="00030DC6">
            <w:pPr>
              <w:jc w:val="center"/>
              <w:rPr>
                <w:rFonts w:eastAsia="TimesNewRomanPS-ItalicMT"/>
                <w:iCs/>
              </w:rPr>
            </w:pPr>
            <w:r>
              <w:pict>
                <v:shape id="_x0000_i1087" type="#_x0000_t75" style="width:18.55pt;height:50.8pt">
                  <v:imagedata r:id="rId84" o:title=""/>
                </v:shape>
              </w:pict>
            </w:r>
          </w:p>
        </w:tc>
        <w:tc>
          <w:tcPr>
            <w:tcW w:w="567" w:type="dxa"/>
            <w:vAlign w:val="center"/>
          </w:tcPr>
          <w:p w:rsidR="005F20DB" w:rsidRPr="00030DC6" w:rsidRDefault="005F20DB" w:rsidP="00030DC6">
            <w:pPr>
              <w:jc w:val="center"/>
              <w:rPr>
                <w:rFonts w:eastAsia="TimesNewRomanPS-ItalicMT"/>
                <w:iCs/>
              </w:rPr>
            </w:pPr>
            <w:r w:rsidRPr="00030DC6">
              <w:rPr>
                <w:rFonts w:eastAsia="TimesNewRomanPS-ItalicMT"/>
                <w:iCs/>
              </w:rPr>
              <w:t>+</w:t>
            </w:r>
          </w:p>
        </w:tc>
        <w:tc>
          <w:tcPr>
            <w:tcW w:w="709" w:type="dxa"/>
            <w:vAlign w:val="center"/>
          </w:tcPr>
          <w:p w:rsidR="005F20DB" w:rsidRPr="00030DC6" w:rsidRDefault="0035787E" w:rsidP="00030DC6">
            <w:pPr>
              <w:jc w:val="center"/>
              <w:rPr>
                <w:rFonts w:eastAsia="TimesNewRomanPS-ItalicMT"/>
                <w:iCs/>
              </w:rPr>
            </w:pPr>
            <w:r>
              <w:pict>
                <v:shape id="_x0000_i1088" type="#_x0000_t75" style="width:18.55pt;height:50.8pt">
                  <v:imagedata r:id="rId84" o:title=""/>
                </v:shape>
              </w:pict>
            </w:r>
          </w:p>
        </w:tc>
        <w:tc>
          <w:tcPr>
            <w:tcW w:w="567" w:type="dxa"/>
            <w:vAlign w:val="center"/>
          </w:tcPr>
          <w:p w:rsidR="005F20DB" w:rsidRPr="00030DC6" w:rsidRDefault="005F20DB" w:rsidP="00030DC6">
            <w:pPr>
              <w:jc w:val="center"/>
              <w:rPr>
                <w:rFonts w:eastAsia="TimesNewRomanPS-ItalicMT"/>
                <w:iCs/>
              </w:rPr>
            </w:pPr>
            <w:r w:rsidRPr="00030DC6">
              <w:rPr>
                <w:rFonts w:eastAsia="TimesNewRomanPS-ItalicMT"/>
                <w:iCs/>
              </w:rPr>
              <w:t>→</w:t>
            </w:r>
          </w:p>
        </w:tc>
        <w:tc>
          <w:tcPr>
            <w:tcW w:w="2268" w:type="dxa"/>
            <w:vAlign w:val="center"/>
          </w:tcPr>
          <w:p w:rsidR="005F20DB" w:rsidRPr="00030DC6" w:rsidRDefault="0035787E" w:rsidP="00030DC6">
            <w:pPr>
              <w:rPr>
                <w:rFonts w:eastAsia="TimesNewRomanPS-ItalicMT"/>
                <w:iCs/>
              </w:rPr>
            </w:pPr>
            <w:r>
              <w:pict>
                <v:shape id="_x0000_i1089" type="#_x0000_t75" style="width:71.1pt;height:48.15pt">
                  <v:imagedata r:id="rId85" o:title=""/>
                </v:shape>
              </w:pict>
            </w:r>
          </w:p>
        </w:tc>
      </w:tr>
    </w:tbl>
    <w:p w:rsidR="005F20DB" w:rsidRPr="00030DC6" w:rsidRDefault="005F20DB" w:rsidP="00030DC6"/>
    <w:tbl>
      <w:tblPr>
        <w:tblW w:w="0" w:type="auto"/>
        <w:tblInd w:w="108" w:type="dxa"/>
        <w:tblLook w:val="04A0"/>
      </w:tblPr>
      <w:tblGrid>
        <w:gridCol w:w="567"/>
        <w:gridCol w:w="1452"/>
        <w:gridCol w:w="540"/>
        <w:gridCol w:w="1559"/>
        <w:gridCol w:w="567"/>
        <w:gridCol w:w="1888"/>
      </w:tblGrid>
      <w:tr w:rsidR="005F20DB" w:rsidRPr="00030DC6" w:rsidTr="006C21FF">
        <w:tc>
          <w:tcPr>
            <w:tcW w:w="567" w:type="dxa"/>
            <w:vAlign w:val="center"/>
          </w:tcPr>
          <w:p w:rsidR="005F20DB" w:rsidRPr="00030DC6" w:rsidRDefault="005F20DB" w:rsidP="00030DC6">
            <w:pPr>
              <w:jc w:val="center"/>
              <w:rPr>
                <w:rFonts w:eastAsia="TimesNewRomanPS-ItalicMT"/>
                <w:iCs/>
              </w:rPr>
            </w:pPr>
            <w:r w:rsidRPr="00030DC6">
              <w:rPr>
                <w:rFonts w:eastAsia="TimesNewRomanPS-ItalicMT"/>
                <w:iCs/>
              </w:rPr>
              <w:t>IV</w:t>
            </w:r>
          </w:p>
        </w:tc>
        <w:tc>
          <w:tcPr>
            <w:tcW w:w="1445" w:type="dxa"/>
            <w:vAlign w:val="center"/>
          </w:tcPr>
          <w:p w:rsidR="005F20DB" w:rsidRPr="00030DC6" w:rsidRDefault="0035787E" w:rsidP="00030DC6">
            <w:pPr>
              <w:rPr>
                <w:rFonts w:eastAsia="TimesNewRomanPS-ItalicMT"/>
                <w:iCs/>
              </w:rPr>
            </w:pPr>
            <w:r>
              <w:pict>
                <v:shape id="_x0000_i1090" type="#_x0000_t75" style="width:61.85pt;height:18.55pt">
                  <v:imagedata r:id="rId86" o:title=""/>
                </v:shape>
              </w:pict>
            </w:r>
          </w:p>
        </w:tc>
        <w:tc>
          <w:tcPr>
            <w:tcW w:w="540" w:type="dxa"/>
            <w:vAlign w:val="center"/>
          </w:tcPr>
          <w:p w:rsidR="005F20DB" w:rsidRPr="00030DC6" w:rsidRDefault="005F20DB" w:rsidP="00030DC6">
            <w:pPr>
              <w:jc w:val="center"/>
              <w:rPr>
                <w:rFonts w:eastAsia="TimesNewRomanPS-ItalicMT"/>
                <w:iCs/>
              </w:rPr>
            </w:pPr>
            <w:r w:rsidRPr="00030DC6">
              <w:rPr>
                <w:rFonts w:eastAsia="TimesNewRomanPS-ItalicMT"/>
                <w:iCs/>
              </w:rPr>
              <w:t>+</w:t>
            </w:r>
          </w:p>
        </w:tc>
        <w:tc>
          <w:tcPr>
            <w:tcW w:w="1559" w:type="dxa"/>
            <w:vAlign w:val="center"/>
          </w:tcPr>
          <w:p w:rsidR="005F20DB" w:rsidRPr="00030DC6" w:rsidRDefault="0035787E" w:rsidP="00030DC6">
            <w:pPr>
              <w:rPr>
                <w:rFonts w:eastAsia="TimesNewRomanPS-ItalicMT"/>
                <w:iCs/>
              </w:rPr>
            </w:pPr>
            <w:r>
              <w:pict>
                <v:shape id="_x0000_i1091" type="#_x0000_t75" style="width:61.85pt;height:18.55pt">
                  <v:imagedata r:id="rId86" o:title=""/>
                </v:shape>
              </w:pict>
            </w:r>
          </w:p>
        </w:tc>
        <w:tc>
          <w:tcPr>
            <w:tcW w:w="567" w:type="dxa"/>
            <w:vAlign w:val="center"/>
          </w:tcPr>
          <w:p w:rsidR="005F20DB" w:rsidRPr="00030DC6" w:rsidRDefault="005F20DB" w:rsidP="00030DC6">
            <w:pPr>
              <w:rPr>
                <w:rFonts w:eastAsia="TimesNewRomanPS-ItalicMT"/>
                <w:iCs/>
              </w:rPr>
            </w:pPr>
            <w:r w:rsidRPr="00030DC6">
              <w:rPr>
                <w:rFonts w:eastAsia="TimesNewRomanPS-ItalicMT"/>
                <w:iCs/>
              </w:rPr>
              <w:t>→</w:t>
            </w:r>
          </w:p>
        </w:tc>
        <w:tc>
          <w:tcPr>
            <w:tcW w:w="1843" w:type="dxa"/>
            <w:vAlign w:val="center"/>
          </w:tcPr>
          <w:p w:rsidR="005F20DB" w:rsidRPr="00030DC6" w:rsidRDefault="0035787E" w:rsidP="00030DC6">
            <w:pPr>
              <w:rPr>
                <w:rFonts w:eastAsia="TimesNewRomanPS-ItalicMT"/>
                <w:iCs/>
              </w:rPr>
            </w:pPr>
            <w:r>
              <w:pict>
                <v:shape id="_x0000_i1092" type="#_x0000_t75" style="width:83.5pt;height:24.3pt">
                  <v:imagedata r:id="rId87" o:title=""/>
                </v:shape>
              </w:pict>
            </w:r>
          </w:p>
        </w:tc>
      </w:tr>
    </w:tbl>
    <w:p w:rsidR="005F20DB" w:rsidRPr="00BB76D9" w:rsidRDefault="005F20DB" w:rsidP="00BB76D9">
      <w:pPr>
        <w:jc w:val="right"/>
        <w:rPr>
          <w:rFonts w:eastAsia="TimesNewRomanPS-ItalicMT"/>
          <w:iCs/>
          <w:sz w:val="20"/>
        </w:rPr>
      </w:pPr>
    </w:p>
    <w:p w:rsidR="005F20DB" w:rsidRPr="00BB76D9" w:rsidRDefault="005F20DB" w:rsidP="00BB76D9">
      <w:pPr>
        <w:jc w:val="right"/>
        <w:rPr>
          <w:i/>
          <w:sz w:val="20"/>
        </w:rPr>
      </w:pPr>
      <w:r w:rsidRPr="00BB76D9">
        <w:rPr>
          <w:sz w:val="20"/>
        </w:rPr>
        <w:t>Na podstawie: K.</w:t>
      </w:r>
      <w:r w:rsidR="005B361E">
        <w:rPr>
          <w:sz w:val="20"/>
        </w:rPr>
        <w:t>H.</w:t>
      </w:r>
      <w:r w:rsidRPr="00BB76D9">
        <w:rPr>
          <w:sz w:val="20"/>
        </w:rPr>
        <w:t xml:space="preserve"> Lautenschläger, W. Schröter, A. Wanninger,</w:t>
      </w:r>
      <w:r w:rsidRPr="00BB76D9">
        <w:rPr>
          <w:i/>
          <w:sz w:val="20"/>
        </w:rPr>
        <w:t xml:space="preserve"> Nowoczesne kompendium chemii</w:t>
      </w:r>
      <w:r w:rsidRPr="00BB76D9">
        <w:rPr>
          <w:sz w:val="20"/>
        </w:rPr>
        <w:t>,</w:t>
      </w:r>
      <w:r w:rsidRPr="00BB76D9">
        <w:rPr>
          <w:i/>
          <w:sz w:val="20"/>
        </w:rPr>
        <w:t xml:space="preserve"> </w:t>
      </w:r>
      <w:r w:rsidR="00BB76D9">
        <w:rPr>
          <w:i/>
          <w:sz w:val="20"/>
        </w:rPr>
        <w:br/>
      </w:r>
      <w:r w:rsidRPr="00BB76D9">
        <w:rPr>
          <w:sz w:val="20"/>
        </w:rPr>
        <w:t>Warszawa 2007, s. 111</w:t>
      </w:r>
      <w:r w:rsidRPr="00BB76D9">
        <w:rPr>
          <w:rFonts w:eastAsia="TimesNewRomanPSMT"/>
          <w:sz w:val="20"/>
        </w:rPr>
        <w:t>–120.</w:t>
      </w:r>
    </w:p>
    <w:p w:rsidR="005F20DB" w:rsidRPr="00030DC6" w:rsidRDefault="005F20DB" w:rsidP="00030DC6">
      <w:pPr>
        <w:jc w:val="both"/>
        <w:rPr>
          <w:rFonts w:eastAsia="TimesNewRomanPS-ItalicMT"/>
          <w:iCs/>
        </w:rPr>
      </w:pPr>
    </w:p>
    <w:p w:rsidR="005F20DB" w:rsidRPr="001908AC" w:rsidRDefault="005F20DB" w:rsidP="001908AC">
      <w:pPr>
        <w:jc w:val="both"/>
        <w:rPr>
          <w:rFonts w:eastAsia="TimesNewRomanPS-ItalicMT"/>
          <w:iCs/>
        </w:rPr>
      </w:pPr>
      <w:r w:rsidRPr="00030DC6">
        <w:rPr>
          <w:rFonts w:eastAsia="TimesNewRomanPS-ItalicMT"/>
          <w:iCs/>
        </w:rPr>
        <w:t>Dane są cząsteczki: Cl</w:t>
      </w:r>
      <w:r w:rsidRPr="00030DC6">
        <w:rPr>
          <w:rFonts w:eastAsia="TimesNewRomanPS-ItalicMT"/>
          <w:iCs/>
          <w:vertAlign w:val="subscript"/>
        </w:rPr>
        <w:t>2</w:t>
      </w:r>
      <w:r w:rsidRPr="00030DC6">
        <w:rPr>
          <w:rFonts w:eastAsia="TimesNewRomanPS-ItalicMT"/>
          <w:iCs/>
        </w:rPr>
        <w:t>, H</w:t>
      </w:r>
      <w:r w:rsidRPr="00030DC6">
        <w:rPr>
          <w:rFonts w:eastAsia="TimesNewRomanPS-ItalicMT"/>
          <w:iCs/>
          <w:vertAlign w:val="subscript"/>
        </w:rPr>
        <w:t>2</w:t>
      </w:r>
      <w:r w:rsidRPr="00030DC6">
        <w:rPr>
          <w:rFonts w:eastAsia="TimesNewRomanPS-ItalicMT"/>
          <w:iCs/>
        </w:rPr>
        <w:t>, HF</w:t>
      </w:r>
      <w:r w:rsidR="001908AC">
        <w:rPr>
          <w:rFonts w:eastAsia="TimesNewRomanPS-ItalicMT"/>
          <w:iCs/>
        </w:rPr>
        <w:t>.</w:t>
      </w:r>
    </w:p>
    <w:p w:rsidR="005F20DB" w:rsidRPr="00030DC6" w:rsidRDefault="005F20DB" w:rsidP="00030DC6">
      <w:pPr>
        <w:jc w:val="both"/>
        <w:rPr>
          <w:rFonts w:eastAsia="TimesNewRomanPS-ItalicMT"/>
          <w:b/>
          <w:iCs/>
        </w:rPr>
      </w:pPr>
      <w:r w:rsidRPr="00030DC6">
        <w:rPr>
          <w:rFonts w:eastAsia="TimesNewRomanPS-ItalicMT"/>
          <w:b/>
          <w:iCs/>
        </w:rPr>
        <w:t xml:space="preserve">Ustal, nakładanie jakich orbitali atomowych </w:t>
      </w:r>
      <w:r w:rsidRPr="001908AC">
        <w:rPr>
          <w:rFonts w:eastAsia="TimesNewRomanPS-ItalicMT"/>
          <w:iCs/>
        </w:rPr>
        <w:t>(</w:t>
      </w:r>
      <w:r w:rsidRPr="001908AC">
        <w:rPr>
          <w:rFonts w:eastAsia="TimesNewRomanPS-ItalicMT"/>
          <w:i/>
          <w:iCs/>
        </w:rPr>
        <w:t>s</w:t>
      </w:r>
      <w:r w:rsidRPr="001908AC">
        <w:rPr>
          <w:rFonts w:eastAsia="TimesNewRomanPS-ItalicMT"/>
          <w:iCs/>
        </w:rPr>
        <w:t xml:space="preserve"> czy </w:t>
      </w:r>
      <w:r w:rsidRPr="001908AC">
        <w:rPr>
          <w:rFonts w:eastAsia="TimesNewRomanPS-ItalicMT"/>
          <w:i/>
          <w:iCs/>
        </w:rPr>
        <w:t>p</w:t>
      </w:r>
      <w:r w:rsidRPr="001908AC">
        <w:rPr>
          <w:rFonts w:eastAsia="TimesNewRomanPS-ItalicMT"/>
          <w:iCs/>
        </w:rPr>
        <w:t xml:space="preserve">) </w:t>
      </w:r>
      <w:r w:rsidRPr="00030DC6">
        <w:rPr>
          <w:rFonts w:eastAsia="TimesNewRomanPS-ItalicMT"/>
          <w:b/>
          <w:iCs/>
        </w:rPr>
        <w:t>obu atomów należy koniecznie uwzględnić, aby wyjaśnić tworzenie wiązań w cząsteczkach o podanych powyżej wzorach. W tym celu przyporządkuj każdemu wzorowi odpowiedni numer schematu.</w:t>
      </w:r>
    </w:p>
    <w:p w:rsidR="005F20DB" w:rsidRPr="00030DC6" w:rsidRDefault="005F20DB" w:rsidP="00030DC6">
      <w:pPr>
        <w:jc w:val="both"/>
        <w:rPr>
          <w:rFonts w:eastAsia="TimesNewRomanPS-ItalicMT"/>
          <w:iCs/>
        </w:rPr>
      </w:pPr>
    </w:p>
    <w:p w:rsidR="005F20DB" w:rsidRPr="00030DC6" w:rsidRDefault="005F20DB" w:rsidP="00030DC6">
      <w:pPr>
        <w:autoSpaceDE w:val="0"/>
        <w:autoSpaceDN w:val="0"/>
        <w:adjustRightInd w:val="0"/>
        <w:rPr>
          <w:rFonts w:eastAsia="TimesNewRomanPSMT"/>
          <w:b/>
        </w:rPr>
      </w:pPr>
      <w:r w:rsidRPr="00030DC6">
        <w:rPr>
          <w:rFonts w:eastAsia="TimesNewRomanPSMT"/>
          <w:b/>
        </w:rPr>
        <w:t>Wskazówki do rozwiązania zadania</w:t>
      </w:r>
    </w:p>
    <w:p w:rsidR="005F20DB" w:rsidRPr="00030DC6" w:rsidRDefault="005F20DB" w:rsidP="00030DC6">
      <w:pPr>
        <w:jc w:val="both"/>
        <w:rPr>
          <w:rFonts w:eastAsia="TimesNewRomanPS-ItalicMT"/>
          <w:iCs/>
        </w:rPr>
      </w:pPr>
      <w:r w:rsidRPr="00030DC6">
        <w:rPr>
          <w:rFonts w:eastAsia="TimesNewRomanPSMT"/>
        </w:rPr>
        <w:t>Rozwiązanie zadania</w:t>
      </w:r>
      <w:r w:rsidR="00314149" w:rsidRPr="001908AC">
        <w:rPr>
          <w:rFonts w:eastAsia="TimesNewRomanPSMT"/>
        </w:rPr>
        <w:t>,</w:t>
      </w:r>
      <w:r w:rsidRPr="00030DC6">
        <w:rPr>
          <w:rFonts w:eastAsia="TimesNewRomanPSMT"/>
        </w:rPr>
        <w:t xml:space="preserve"> </w:t>
      </w:r>
      <w:r w:rsidR="001908AC">
        <w:rPr>
          <w:rFonts w:eastAsia="TimesNewRomanPSMT"/>
        </w:rPr>
        <w:t>należy</w:t>
      </w:r>
      <w:r w:rsidRPr="00030DC6">
        <w:rPr>
          <w:rFonts w:eastAsia="TimesNewRomanPSMT"/>
        </w:rPr>
        <w:t xml:space="preserve"> rozpocząć od analizy budowy cząsteczek, których wzory podano w zadaniu, czyli </w:t>
      </w:r>
      <w:r w:rsidRPr="00030DC6">
        <w:rPr>
          <w:rFonts w:eastAsia="TimesNewRomanPS-ItalicMT"/>
          <w:iCs/>
        </w:rPr>
        <w:t>H</w:t>
      </w:r>
      <w:r w:rsidRPr="00030DC6">
        <w:rPr>
          <w:rFonts w:eastAsia="TimesNewRomanPS-ItalicMT"/>
          <w:iCs/>
          <w:vertAlign w:val="subscript"/>
        </w:rPr>
        <w:t>2</w:t>
      </w:r>
      <w:r w:rsidRPr="00030DC6">
        <w:rPr>
          <w:rFonts w:eastAsia="TimesNewRomanPS-ItalicMT"/>
          <w:iCs/>
        </w:rPr>
        <w:t>,</w:t>
      </w:r>
      <w:r w:rsidRPr="00030DC6">
        <w:rPr>
          <w:rFonts w:eastAsia="TimesNewRomanPS-ItalicMT"/>
          <w:iCs/>
          <w:vertAlign w:val="subscript"/>
        </w:rPr>
        <w:t xml:space="preserve"> </w:t>
      </w:r>
      <w:r w:rsidRPr="00030DC6">
        <w:rPr>
          <w:rFonts w:eastAsia="TimesNewRomanPS-ItalicMT"/>
          <w:iCs/>
        </w:rPr>
        <w:t>Cl</w:t>
      </w:r>
      <w:r w:rsidRPr="00030DC6">
        <w:rPr>
          <w:rFonts w:eastAsia="TimesNewRomanPS-ItalicMT"/>
          <w:iCs/>
          <w:vertAlign w:val="subscript"/>
        </w:rPr>
        <w:t>2</w:t>
      </w:r>
      <w:r w:rsidRPr="00030DC6">
        <w:rPr>
          <w:rFonts w:eastAsia="TimesNewRomanPS-ItalicMT"/>
          <w:iCs/>
        </w:rPr>
        <w:t xml:space="preserve">, HF. </w:t>
      </w:r>
    </w:p>
    <w:p w:rsidR="005F20DB" w:rsidRPr="00030DC6" w:rsidRDefault="005F20DB" w:rsidP="00030DC6">
      <w:pPr>
        <w:jc w:val="both"/>
        <w:rPr>
          <w:rFonts w:eastAsia="TimesNewRomanPS-ItalicMT"/>
          <w:iCs/>
        </w:rPr>
      </w:pPr>
      <w:r w:rsidRPr="00030DC6">
        <w:rPr>
          <w:rFonts w:eastAsia="TimesNewRomanPS-ItalicMT"/>
          <w:iCs/>
        </w:rPr>
        <w:t xml:space="preserve">Wiązanie atomowe, w którym </w:t>
      </w:r>
      <w:r w:rsidR="001908AC">
        <w:rPr>
          <w:rFonts w:eastAsia="TimesNewRomanPS-ItalicMT"/>
          <w:iCs/>
        </w:rPr>
        <w:t>2</w:t>
      </w:r>
      <w:r w:rsidRPr="00030DC6">
        <w:rPr>
          <w:rFonts w:eastAsia="TimesNewRomanPS-ItalicMT"/>
          <w:iCs/>
        </w:rPr>
        <w:t xml:space="preserve"> biorące w nich udział orbitale atomowe łączą się wzdłuż </w:t>
      </w:r>
      <w:r w:rsidR="001908AC">
        <w:rPr>
          <w:rFonts w:eastAsia="TimesNewRomanPS-ItalicMT"/>
          <w:iCs/>
        </w:rPr>
        <w:t>1 </w:t>
      </w:r>
      <w:r w:rsidRPr="00030DC6">
        <w:rPr>
          <w:rFonts w:eastAsia="TimesNewRomanPS-ItalicMT"/>
          <w:iCs/>
        </w:rPr>
        <w:t>osi, tworząc orbital cząsteczkowy o symetrii osiowej, nazywamy wiązaniem sigma</w:t>
      </w:r>
      <w:r w:rsidR="001908AC">
        <w:rPr>
          <w:rFonts w:eastAsia="TimesNewRomanPS-ItalicMT"/>
          <w:iCs/>
        </w:rPr>
        <w:t xml:space="preserve"> </w:t>
      </w:r>
      <w:r w:rsidR="001908AC" w:rsidRPr="001908AC">
        <w:rPr>
          <w:rFonts w:eastAsia="TimesNewRomanPS-ItalicMT"/>
          <w:i/>
          <w:iCs/>
        </w:rPr>
        <w:t>σ</w:t>
      </w:r>
      <w:r w:rsidRPr="00030DC6">
        <w:rPr>
          <w:rFonts w:eastAsia="TimesNewRomanPS-ItalicMT"/>
          <w:iCs/>
        </w:rPr>
        <w:t xml:space="preserve">. </w:t>
      </w:r>
      <w:r w:rsidRPr="00030DC6">
        <w:rPr>
          <w:rFonts w:eastAsia="TimesNewRomanPS-ItalicMT"/>
          <w:iCs/>
        </w:rPr>
        <w:br/>
        <w:t>W cząsteczce wodoru (H</w:t>
      </w:r>
      <w:r w:rsidRPr="00030DC6">
        <w:rPr>
          <w:rFonts w:eastAsia="TimesNewRomanPS-ItalicMT"/>
          <w:iCs/>
          <w:vertAlign w:val="subscript"/>
        </w:rPr>
        <w:t>2</w:t>
      </w:r>
      <w:r w:rsidRPr="00030DC6">
        <w:rPr>
          <w:rFonts w:eastAsia="TimesNewRomanPS-ItalicMT"/>
          <w:iCs/>
        </w:rPr>
        <w:t xml:space="preserve">) występuje wiązanie </w:t>
      </w:r>
      <w:r w:rsidRPr="00030DC6">
        <w:rPr>
          <w:rFonts w:eastAsia="TimesNewRomanPS-ItalicMT"/>
          <w:i/>
          <w:iCs/>
        </w:rPr>
        <w:t>s-s-σ</w:t>
      </w:r>
      <w:r w:rsidRPr="00030DC6">
        <w:rPr>
          <w:rFonts w:eastAsia="TimesNewRomanPS-ItalicMT"/>
          <w:iCs/>
        </w:rPr>
        <w:t xml:space="preserve">, ponieważ obydwa uczestniczące w nim orbitale atomowe to orbitale </w:t>
      </w:r>
      <w:r w:rsidRPr="00030DC6">
        <w:rPr>
          <w:rFonts w:eastAsia="TimesNewRomanPS-ItalicMT"/>
          <w:i/>
          <w:iCs/>
        </w:rPr>
        <w:t>s</w:t>
      </w:r>
      <w:r w:rsidRPr="00030DC6">
        <w:rPr>
          <w:rFonts w:eastAsia="TimesNewRomanPS-ItalicMT"/>
          <w:iCs/>
        </w:rPr>
        <w:t xml:space="preserve"> (należy przyporządkować schemat oznaczony numerem I). Nakładanie się pojedynczo obsadzonych orbitali </w:t>
      </w:r>
      <w:r w:rsidRPr="00030DC6">
        <w:rPr>
          <w:rFonts w:eastAsia="TimesNewRomanPS-ItalicMT"/>
          <w:i/>
          <w:iCs/>
        </w:rPr>
        <w:t>p</w:t>
      </w:r>
      <w:r w:rsidRPr="00030DC6">
        <w:rPr>
          <w:rFonts w:eastAsia="TimesNewRomanPS-ItalicMT"/>
          <w:iCs/>
        </w:rPr>
        <w:t xml:space="preserve"> </w:t>
      </w:r>
      <w:r w:rsidR="001908AC">
        <w:rPr>
          <w:rFonts w:eastAsia="TimesNewRomanPS-ItalicMT"/>
          <w:iCs/>
        </w:rPr>
        <w:t>2</w:t>
      </w:r>
      <w:r w:rsidRPr="00030DC6">
        <w:rPr>
          <w:rFonts w:eastAsia="TimesNewRomanPS-ItalicMT"/>
          <w:iCs/>
        </w:rPr>
        <w:t xml:space="preserve"> atomów chloru prowadzi do utworzenia orbitalu </w:t>
      </w:r>
      <w:r w:rsidRPr="00030DC6">
        <w:rPr>
          <w:rFonts w:eastAsia="TimesNewRomanPS-ItalicMT"/>
          <w:i/>
          <w:iCs/>
        </w:rPr>
        <w:t>p-p-σ</w:t>
      </w:r>
      <w:r w:rsidRPr="00030DC6">
        <w:rPr>
          <w:rFonts w:eastAsia="TimesNewRomanPS-ItalicMT"/>
          <w:iCs/>
        </w:rPr>
        <w:t>, który obydwa atomy chloru łączy w cząsteczkę. W cząsteczce chloru (Cl</w:t>
      </w:r>
      <w:r w:rsidRPr="00030DC6">
        <w:rPr>
          <w:rFonts w:eastAsia="TimesNewRomanPS-ItalicMT"/>
          <w:iCs/>
          <w:vertAlign w:val="subscript"/>
        </w:rPr>
        <w:t>2</w:t>
      </w:r>
      <w:r w:rsidRPr="00030DC6">
        <w:rPr>
          <w:rFonts w:eastAsia="TimesNewRomanPS-ItalicMT"/>
          <w:iCs/>
        </w:rPr>
        <w:t xml:space="preserve">) występuje więc wiązanie </w:t>
      </w:r>
      <w:r w:rsidRPr="00030DC6">
        <w:rPr>
          <w:rFonts w:eastAsia="TimesNewRomanPS-ItalicMT"/>
          <w:i/>
          <w:iCs/>
        </w:rPr>
        <w:t xml:space="preserve">p-p-σ </w:t>
      </w:r>
      <w:r w:rsidRPr="00030DC6">
        <w:rPr>
          <w:rFonts w:eastAsia="TimesNewRomanPS-ItalicMT"/>
          <w:iCs/>
        </w:rPr>
        <w:t xml:space="preserve">(należy przyporządkować schemat oznaczony numerem IV). W cząsteczce fluorowodoru (HF) pojedynczo obsadzony orbital </w:t>
      </w:r>
      <w:r w:rsidRPr="00030DC6">
        <w:rPr>
          <w:rFonts w:eastAsia="TimesNewRomanPS-ItalicMT"/>
          <w:i/>
          <w:iCs/>
        </w:rPr>
        <w:t>s</w:t>
      </w:r>
      <w:r w:rsidRPr="00030DC6">
        <w:rPr>
          <w:rFonts w:eastAsia="TimesNewRomanPS-ItalicMT"/>
          <w:iCs/>
        </w:rPr>
        <w:t xml:space="preserve"> atomu wodoru i pojedynczo obsadzony orbital </w:t>
      </w:r>
      <w:r w:rsidRPr="00030DC6">
        <w:rPr>
          <w:rFonts w:eastAsia="TimesNewRomanPS-ItalicMT"/>
          <w:i/>
          <w:iCs/>
        </w:rPr>
        <w:t>p</w:t>
      </w:r>
      <w:r w:rsidRPr="00030DC6">
        <w:rPr>
          <w:rFonts w:eastAsia="TimesNewRomanPS-ItalicMT"/>
          <w:iCs/>
        </w:rPr>
        <w:t xml:space="preserve"> atomu fluoru połączone zostały w całkowicie obsadzony orbital cząsteczkowy </w:t>
      </w:r>
      <w:r w:rsidRPr="00030DC6">
        <w:rPr>
          <w:rFonts w:eastAsia="TimesNewRomanPS-ItalicMT"/>
          <w:i/>
          <w:iCs/>
        </w:rPr>
        <w:t>s-p-σ</w:t>
      </w:r>
      <w:r w:rsidRPr="00030DC6">
        <w:rPr>
          <w:rFonts w:eastAsia="TimesNewRomanPS-ItalicMT"/>
          <w:iCs/>
        </w:rPr>
        <w:t xml:space="preserve">. Powstający orbital </w:t>
      </w:r>
      <w:r w:rsidRPr="00030DC6">
        <w:rPr>
          <w:rFonts w:eastAsia="TimesNewRomanPS-ItalicMT"/>
          <w:i/>
          <w:iCs/>
        </w:rPr>
        <w:t>s-p-σ</w:t>
      </w:r>
      <w:r w:rsidRPr="00030DC6">
        <w:rPr>
          <w:rFonts w:eastAsia="TimesNewRomanPS-ItalicMT"/>
          <w:iCs/>
        </w:rPr>
        <w:t xml:space="preserve"> o symetrii osiowej stanowi wiązanie </w:t>
      </w:r>
      <w:r w:rsidRPr="00030DC6">
        <w:rPr>
          <w:rFonts w:eastAsia="TimesNewRomanPS-ItalicMT"/>
          <w:i/>
          <w:iCs/>
        </w:rPr>
        <w:t xml:space="preserve">s-p-σ </w:t>
      </w:r>
      <w:r w:rsidRPr="00030DC6">
        <w:rPr>
          <w:rFonts w:eastAsia="TimesNewRomanPS-ItalicMT"/>
          <w:iCs/>
        </w:rPr>
        <w:t>(należy przyporządkować schemat oznaczony numerem II).</w:t>
      </w:r>
    </w:p>
    <w:p w:rsidR="005F20DB" w:rsidRPr="00030DC6" w:rsidRDefault="005F20DB" w:rsidP="00030DC6">
      <w:pPr>
        <w:jc w:val="both"/>
        <w:rPr>
          <w:rFonts w:eastAsia="TimesNewRomanPS-ItalicMT"/>
          <w:iCs/>
        </w:rPr>
      </w:pPr>
    </w:p>
    <w:p w:rsidR="005F20DB" w:rsidRDefault="005F20DB" w:rsidP="00030DC6">
      <w:pPr>
        <w:autoSpaceDE w:val="0"/>
        <w:autoSpaceDN w:val="0"/>
        <w:adjustRightInd w:val="0"/>
        <w:rPr>
          <w:rFonts w:eastAsia="TimesNewRomanPSMT"/>
          <w:b/>
        </w:rPr>
      </w:pPr>
      <w:r w:rsidRPr="00030DC6">
        <w:rPr>
          <w:rFonts w:eastAsia="TimesNewRomanPSMT"/>
          <w:b/>
        </w:rPr>
        <w:t>Poprawna odpowiedź</w:t>
      </w:r>
    </w:p>
    <w:p w:rsidR="00BD6EF1" w:rsidRDefault="00BD6EF1" w:rsidP="00030DC6">
      <w:pPr>
        <w:autoSpaceDE w:val="0"/>
        <w:autoSpaceDN w:val="0"/>
        <w:adjustRightInd w:val="0"/>
        <w:rPr>
          <w:rFonts w:eastAsia="TimesNewRomanPS-ItalicMT"/>
          <w:iCs/>
        </w:rPr>
      </w:pPr>
      <w:r w:rsidRPr="00030DC6">
        <w:rPr>
          <w:rFonts w:eastAsia="TimesNewRomanPS-ItalicMT"/>
          <w:iCs/>
        </w:rPr>
        <w:t>Cl</w:t>
      </w:r>
      <w:r w:rsidRPr="00030DC6">
        <w:rPr>
          <w:rFonts w:eastAsia="TimesNewRomanPS-ItalicMT"/>
          <w:iCs/>
          <w:vertAlign w:val="subscript"/>
        </w:rPr>
        <w:t>2</w:t>
      </w:r>
      <w:r w:rsidRPr="00030DC6">
        <w:rPr>
          <w:rFonts w:eastAsia="TimesNewRomanPS-ItalicMT"/>
          <w:iCs/>
        </w:rPr>
        <w:t xml:space="preserve">: </w:t>
      </w:r>
      <w:r w:rsidRPr="00030DC6">
        <w:t>IV</w:t>
      </w:r>
      <w:r w:rsidRPr="00BD6EF1">
        <w:rPr>
          <w:rFonts w:eastAsia="TimesNewRomanPS-ItalicMT"/>
          <w:iCs/>
        </w:rPr>
        <w:t xml:space="preserve"> </w:t>
      </w:r>
    </w:p>
    <w:p w:rsidR="00BD6EF1" w:rsidRDefault="00BD6EF1" w:rsidP="00030DC6">
      <w:pPr>
        <w:autoSpaceDE w:val="0"/>
        <w:autoSpaceDN w:val="0"/>
        <w:adjustRightInd w:val="0"/>
        <w:rPr>
          <w:rFonts w:eastAsia="TimesNewRomanPS-ItalicMT"/>
          <w:iCs/>
        </w:rPr>
      </w:pPr>
      <w:r w:rsidRPr="00030DC6">
        <w:rPr>
          <w:rFonts w:eastAsia="TimesNewRomanPS-ItalicMT"/>
          <w:iCs/>
        </w:rPr>
        <w:t>H</w:t>
      </w:r>
      <w:r w:rsidRPr="00030DC6">
        <w:rPr>
          <w:rFonts w:eastAsia="TimesNewRomanPS-ItalicMT"/>
          <w:iCs/>
          <w:vertAlign w:val="subscript"/>
        </w:rPr>
        <w:t>2</w:t>
      </w:r>
      <w:r w:rsidRPr="00030DC6">
        <w:rPr>
          <w:rFonts w:eastAsia="TimesNewRomanPS-ItalicMT"/>
          <w:iCs/>
        </w:rPr>
        <w:t xml:space="preserve">: </w:t>
      </w:r>
      <w:r w:rsidRPr="00030DC6">
        <w:t>I</w:t>
      </w:r>
      <w:r w:rsidRPr="00BD6EF1">
        <w:rPr>
          <w:rFonts w:eastAsia="TimesNewRomanPS-ItalicMT"/>
          <w:iCs/>
        </w:rPr>
        <w:t xml:space="preserve"> </w:t>
      </w:r>
    </w:p>
    <w:p w:rsidR="00BD6EF1" w:rsidRPr="00030DC6" w:rsidRDefault="00BD6EF1" w:rsidP="00030DC6">
      <w:pPr>
        <w:autoSpaceDE w:val="0"/>
        <w:autoSpaceDN w:val="0"/>
        <w:adjustRightInd w:val="0"/>
        <w:rPr>
          <w:rFonts w:eastAsia="TimesNewRomanPSMT"/>
          <w:b/>
        </w:rPr>
      </w:pPr>
      <w:r w:rsidRPr="00030DC6">
        <w:rPr>
          <w:rFonts w:eastAsia="TimesNewRomanPS-ItalicMT"/>
          <w:iCs/>
        </w:rPr>
        <w:t xml:space="preserve">HF: </w:t>
      </w:r>
      <w:r w:rsidRPr="00030DC6">
        <w:t>II</w:t>
      </w:r>
    </w:p>
    <w:p w:rsidR="005F20DB" w:rsidRPr="00030DC6" w:rsidRDefault="005F20DB" w:rsidP="00030DC6">
      <w:pPr>
        <w:autoSpaceDE w:val="0"/>
        <w:autoSpaceDN w:val="0"/>
        <w:adjustRightInd w:val="0"/>
        <w:rPr>
          <w:rFonts w:eastAsia="TimesNewRomanPSMT"/>
        </w:rPr>
      </w:pPr>
    </w:p>
    <w:p w:rsidR="005F20DB" w:rsidRPr="00030DC6" w:rsidRDefault="005F20DB" w:rsidP="00030DC6">
      <w:pPr>
        <w:autoSpaceDE w:val="0"/>
        <w:autoSpaceDN w:val="0"/>
        <w:adjustRightInd w:val="0"/>
        <w:rPr>
          <w:rFonts w:eastAsia="TimesNewRomanPSMT"/>
          <w:b/>
        </w:rPr>
      </w:pPr>
    </w:p>
    <w:p w:rsidR="006E5E2E" w:rsidRPr="00030DC6" w:rsidRDefault="006E5E2E" w:rsidP="00030DC6">
      <w:pPr>
        <w:rPr>
          <w:b/>
        </w:rPr>
      </w:pPr>
      <w:r w:rsidRPr="00030DC6">
        <w:rPr>
          <w:b/>
        </w:rPr>
        <w:lastRenderedPageBreak/>
        <w:t xml:space="preserve">Zadanie 33. </w:t>
      </w:r>
    </w:p>
    <w:p w:rsidR="006E5E2E" w:rsidRDefault="006E5E2E" w:rsidP="00030DC6">
      <w:pPr>
        <w:jc w:val="both"/>
      </w:pPr>
      <w:r w:rsidRPr="00030DC6">
        <w:t>Na poniższych rysunkach przedstawiono schemat oddziaływania orbitali zhybrydyzowanych atomów węgla i orbitali 1</w:t>
      </w:r>
      <w:r w:rsidRPr="00030DC6">
        <w:rPr>
          <w:i/>
        </w:rPr>
        <w:t>s</w:t>
      </w:r>
      <w:r w:rsidRPr="00030DC6">
        <w:t xml:space="preserve"> atomów wodoru, w którego wyniku powstają wiązania chemiczne w cząsteczkach pewnych węglowodorów.</w:t>
      </w:r>
    </w:p>
    <w:tbl>
      <w:tblPr>
        <w:tblW w:w="0" w:type="auto"/>
        <w:tblInd w:w="108" w:type="dxa"/>
        <w:tblLayout w:type="fixed"/>
        <w:tblLook w:val="04A0"/>
      </w:tblPr>
      <w:tblGrid>
        <w:gridCol w:w="4395"/>
        <w:gridCol w:w="4677"/>
      </w:tblGrid>
      <w:tr w:rsidR="00DA41DD" w:rsidRPr="0000340C" w:rsidTr="00715D45">
        <w:trPr>
          <w:trHeight w:val="2739"/>
        </w:trPr>
        <w:tc>
          <w:tcPr>
            <w:tcW w:w="4395" w:type="dxa"/>
          </w:tcPr>
          <w:p w:rsidR="00DA41DD" w:rsidRPr="0000340C" w:rsidRDefault="00DA41DD" w:rsidP="00715D45">
            <w:pPr>
              <w:jc w:val="center"/>
            </w:pPr>
            <w:r w:rsidRPr="0000340C">
              <w:t>Rysunek I</w:t>
            </w:r>
          </w:p>
          <w:p w:rsidR="00DA41DD" w:rsidRPr="0000340C" w:rsidRDefault="0035787E" w:rsidP="00715D45">
            <w:pPr>
              <w:jc w:val="center"/>
            </w:pPr>
            <w:r>
              <w:rPr>
                <w:noProof/>
                <w:lang w:eastAsia="pl-PL"/>
              </w:rPr>
              <w:pict>
                <v:shape id="Obraz 17" o:spid="_x0000_i1093" type="#_x0000_t75" style="width:180.65pt;height:126.75pt;visibility:visible;mso-wrap-style:square">
                  <v:imagedata r:id="rId88" o:title="" croptop="-3216f" cropbottom="-3216f" cropleft="-2192f" cropright="-2192f"/>
                </v:shape>
              </w:pict>
            </w:r>
          </w:p>
        </w:tc>
        <w:tc>
          <w:tcPr>
            <w:tcW w:w="4677" w:type="dxa"/>
          </w:tcPr>
          <w:p w:rsidR="00DA41DD" w:rsidRPr="0000340C" w:rsidRDefault="00DA41DD" w:rsidP="00715D45">
            <w:pPr>
              <w:jc w:val="center"/>
            </w:pPr>
            <w:r w:rsidRPr="0000340C">
              <w:t>Rysunek II</w:t>
            </w:r>
          </w:p>
          <w:p w:rsidR="00DA41DD" w:rsidRPr="0000340C" w:rsidRDefault="00DA41DD" w:rsidP="00715D45">
            <w:pPr>
              <w:jc w:val="center"/>
            </w:pPr>
          </w:p>
          <w:p w:rsidR="00DA41DD" w:rsidRPr="0000340C" w:rsidRDefault="00DA41DD" w:rsidP="00715D45">
            <w:pPr>
              <w:jc w:val="center"/>
            </w:pPr>
          </w:p>
          <w:p w:rsidR="00DA41DD" w:rsidRPr="0000340C" w:rsidRDefault="00DA41DD" w:rsidP="00715D45">
            <w:pPr>
              <w:jc w:val="center"/>
            </w:pPr>
          </w:p>
          <w:p w:rsidR="00DA41DD" w:rsidRPr="0000340C" w:rsidRDefault="0035787E" w:rsidP="00715D45">
            <w:pPr>
              <w:jc w:val="center"/>
            </w:pPr>
            <w:r>
              <w:rPr>
                <w:noProof/>
                <w:lang w:eastAsia="pl-PL"/>
              </w:rPr>
              <w:pict>
                <v:shapetype id="_x0000_t202" coordsize="21600,21600" o:spt="202" path="m,l,21600r21600,l21600,xe">
                  <v:stroke joinstyle="miter"/>
                  <v:path gradientshapeok="t" o:connecttype="rect"/>
                </v:shapetype>
                <v:shape id="_x0000_s2996" type="#_x0000_t202" style="position:absolute;left:0;text-align:left;margin-left:64.3pt;margin-top:25.15pt;width:100.8pt;height:13.15pt;z-index:251671040" filled="f" stroked="f">
                  <v:textbox inset="0,0,0,0">
                    <w:txbxContent>
                      <w:p w:rsidR="00E21AF6" w:rsidRPr="007F77C6" w:rsidRDefault="00E21AF6" w:rsidP="00DA41DD">
                        <w:pPr>
                          <w:rPr>
                            <w:sz w:val="16"/>
                            <w:szCs w:val="16"/>
                          </w:rPr>
                        </w:pPr>
                        <w:r w:rsidRPr="007F77C6">
                          <w:rPr>
                            <w:sz w:val="16"/>
                            <w:szCs w:val="16"/>
                          </w:rPr>
                          <w:t>C</w:t>
                        </w:r>
                        <w:r>
                          <w:rPr>
                            <w:sz w:val="16"/>
                            <w:szCs w:val="16"/>
                          </w:rPr>
                          <w:tab/>
                        </w:r>
                        <w:r>
                          <w:rPr>
                            <w:sz w:val="16"/>
                            <w:szCs w:val="16"/>
                          </w:rPr>
                          <w:tab/>
                          <w:t xml:space="preserve">       C</w:t>
                        </w:r>
                      </w:p>
                    </w:txbxContent>
                  </v:textbox>
                </v:shape>
              </w:pict>
            </w:r>
            <w:r>
              <w:rPr>
                <w:noProof/>
                <w:lang w:eastAsia="pl-PL"/>
              </w:rPr>
              <w:pict>
                <v:shape id="Obraz 31" o:spid="_x0000_i1094" type="#_x0000_t75" style="width:228.35pt;height:31.35pt;visibility:visible;mso-wrap-style:square">
                  <v:imagedata r:id="rId89" o:title="" croptop="-7185f" cropbottom="-7185f" cropleft="-1715f" cropright="-1715f"/>
                </v:shape>
              </w:pict>
            </w:r>
          </w:p>
        </w:tc>
      </w:tr>
    </w:tbl>
    <w:p w:rsidR="006E5E2E" w:rsidRPr="00587922" w:rsidRDefault="006E5E2E" w:rsidP="00587922">
      <w:pPr>
        <w:jc w:val="right"/>
        <w:rPr>
          <w:sz w:val="20"/>
        </w:rPr>
      </w:pPr>
      <w:r w:rsidRPr="00587922">
        <w:rPr>
          <w:sz w:val="20"/>
        </w:rPr>
        <w:t xml:space="preserve">Na podstawie: A. Bielański, </w:t>
      </w:r>
      <w:r w:rsidRPr="00587922">
        <w:rPr>
          <w:i/>
          <w:sz w:val="20"/>
        </w:rPr>
        <w:t>Podstawy chemii nieorganicznej</w:t>
      </w:r>
      <w:r w:rsidRPr="00587922">
        <w:rPr>
          <w:sz w:val="20"/>
        </w:rPr>
        <w:t>, Warszawa 2011, s. 157.</w:t>
      </w:r>
    </w:p>
    <w:p w:rsidR="006E5E2E" w:rsidRPr="00030DC6" w:rsidRDefault="006E5E2E" w:rsidP="00030DC6"/>
    <w:p w:rsidR="006E5E2E" w:rsidRDefault="00587922" w:rsidP="00DA1551">
      <w:pPr>
        <w:tabs>
          <w:tab w:val="left" w:pos="284"/>
        </w:tabs>
        <w:ind w:left="284" w:hanging="284"/>
        <w:jc w:val="both"/>
        <w:rPr>
          <w:b/>
        </w:rPr>
      </w:pPr>
      <w:r>
        <w:rPr>
          <w:b/>
        </w:rPr>
        <w:t xml:space="preserve">a) </w:t>
      </w:r>
      <w:r w:rsidR="006E5E2E" w:rsidRPr="00030DC6">
        <w:rPr>
          <w:b/>
        </w:rPr>
        <w:t>Wypełnij tabelę, wpisując literę P, jeżeli zdanie jest prawdziwe</w:t>
      </w:r>
      <w:r w:rsidR="00DA1551">
        <w:rPr>
          <w:b/>
        </w:rPr>
        <w:t>,</w:t>
      </w:r>
      <w:r w:rsidR="006E5E2E" w:rsidRPr="00030DC6">
        <w:rPr>
          <w:b/>
        </w:rPr>
        <w:t xml:space="preserve"> lub literę F</w:t>
      </w:r>
      <w:r w:rsidR="00DA1551">
        <w:rPr>
          <w:b/>
        </w:rPr>
        <w:t xml:space="preserve"> –</w:t>
      </w:r>
      <w:r w:rsidR="006E5E2E" w:rsidRPr="00030DC6">
        <w:rPr>
          <w:b/>
        </w:rPr>
        <w:t xml:space="preserve"> jeżeli jest fałszywe.</w:t>
      </w:r>
    </w:p>
    <w:p w:rsidR="00587922" w:rsidRPr="00030DC6" w:rsidRDefault="00587922" w:rsidP="00587922">
      <w:pPr>
        <w:ind w:left="720"/>
        <w:rPr>
          <w:b/>
        </w:rPr>
      </w:pPr>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96"/>
        <w:gridCol w:w="798"/>
      </w:tblGrid>
      <w:tr w:rsidR="006E5E2E" w:rsidRPr="00587922" w:rsidTr="00587922">
        <w:trPr>
          <w:jc w:val="center"/>
        </w:trPr>
        <w:tc>
          <w:tcPr>
            <w:tcW w:w="8296" w:type="dxa"/>
            <w:vAlign w:val="center"/>
          </w:tcPr>
          <w:p w:rsidR="006E5E2E" w:rsidRPr="00587922" w:rsidRDefault="006E5E2E" w:rsidP="00030DC6">
            <w:pPr>
              <w:jc w:val="center"/>
              <w:rPr>
                <w:b/>
                <w:iCs/>
                <w:sz w:val="20"/>
                <w:lang w:bidi="pl-PL"/>
              </w:rPr>
            </w:pPr>
            <w:r w:rsidRPr="00587922">
              <w:rPr>
                <w:b/>
                <w:iCs/>
                <w:sz w:val="20"/>
                <w:lang w:bidi="pl-PL"/>
              </w:rPr>
              <w:t>Zdanie</w:t>
            </w:r>
          </w:p>
        </w:tc>
        <w:tc>
          <w:tcPr>
            <w:tcW w:w="798" w:type="dxa"/>
            <w:vAlign w:val="center"/>
          </w:tcPr>
          <w:p w:rsidR="006E5E2E" w:rsidRPr="00587922" w:rsidRDefault="006E5E2E" w:rsidP="00284E77">
            <w:pPr>
              <w:jc w:val="center"/>
              <w:rPr>
                <w:b/>
                <w:iCs/>
                <w:sz w:val="20"/>
                <w:lang w:bidi="pl-PL"/>
              </w:rPr>
            </w:pPr>
            <w:r w:rsidRPr="00587922">
              <w:rPr>
                <w:b/>
                <w:iCs/>
                <w:sz w:val="20"/>
                <w:lang w:bidi="pl-PL"/>
              </w:rPr>
              <w:t>P/F</w:t>
            </w:r>
          </w:p>
        </w:tc>
      </w:tr>
      <w:tr w:rsidR="006E5E2E" w:rsidRPr="00587922" w:rsidTr="00587922">
        <w:trPr>
          <w:jc w:val="center"/>
        </w:trPr>
        <w:tc>
          <w:tcPr>
            <w:tcW w:w="8296" w:type="dxa"/>
            <w:tcMar>
              <w:left w:w="57" w:type="dxa"/>
              <w:right w:w="57" w:type="dxa"/>
            </w:tcMar>
            <w:vAlign w:val="center"/>
          </w:tcPr>
          <w:p w:rsidR="006E5E2E" w:rsidRPr="00587922" w:rsidRDefault="006E5E2E" w:rsidP="00030DC6">
            <w:pPr>
              <w:ind w:left="250" w:hanging="250"/>
              <w:jc w:val="both"/>
              <w:rPr>
                <w:sz w:val="20"/>
              </w:rPr>
            </w:pPr>
            <w:r w:rsidRPr="00587922">
              <w:rPr>
                <w:sz w:val="20"/>
              </w:rPr>
              <w:t xml:space="preserve">1. Rysunek I przedstawia przestrzenne rozmieszczenie wiązań chemicznych w cząsteczce, w której każdy atom węgla ma hybrydyzację </w:t>
            </w:r>
            <w:r w:rsidRPr="00587922">
              <w:rPr>
                <w:i/>
                <w:sz w:val="20"/>
              </w:rPr>
              <w:t>sp</w:t>
            </w:r>
            <w:r w:rsidRPr="00587922">
              <w:rPr>
                <w:sz w:val="20"/>
                <w:vertAlign w:val="superscript"/>
              </w:rPr>
              <w:t>3</w:t>
            </w:r>
            <w:r w:rsidRPr="00587922">
              <w:rPr>
                <w:sz w:val="20"/>
              </w:rPr>
              <w:t>.</w:t>
            </w:r>
          </w:p>
        </w:tc>
        <w:tc>
          <w:tcPr>
            <w:tcW w:w="798" w:type="dxa"/>
            <w:vAlign w:val="center"/>
          </w:tcPr>
          <w:p w:rsidR="006E5E2E" w:rsidRPr="00587922" w:rsidRDefault="006E5E2E" w:rsidP="00030DC6">
            <w:pPr>
              <w:rPr>
                <w:b/>
                <w:iCs/>
                <w:sz w:val="20"/>
                <w:lang w:bidi="pl-PL"/>
              </w:rPr>
            </w:pPr>
          </w:p>
        </w:tc>
      </w:tr>
      <w:tr w:rsidR="006E5E2E" w:rsidRPr="00587922" w:rsidTr="00587922">
        <w:trPr>
          <w:jc w:val="center"/>
        </w:trPr>
        <w:tc>
          <w:tcPr>
            <w:tcW w:w="8296" w:type="dxa"/>
            <w:tcMar>
              <w:left w:w="57" w:type="dxa"/>
              <w:right w:w="57" w:type="dxa"/>
            </w:tcMar>
            <w:vAlign w:val="center"/>
          </w:tcPr>
          <w:p w:rsidR="006E5E2E" w:rsidRPr="00587922" w:rsidRDefault="006E5E2E" w:rsidP="00030DC6">
            <w:pPr>
              <w:ind w:left="250" w:hanging="250"/>
              <w:jc w:val="both"/>
              <w:rPr>
                <w:sz w:val="20"/>
              </w:rPr>
            </w:pPr>
            <w:r w:rsidRPr="00587922">
              <w:rPr>
                <w:sz w:val="20"/>
              </w:rPr>
              <w:t xml:space="preserve">2. Rysunek II przedstawia przestrzenne rozmieszczenie wiązań chemicznych w cząsteczce, w której każdy atom węgla ma hybrydyzację </w:t>
            </w:r>
            <w:r w:rsidRPr="00587922">
              <w:rPr>
                <w:i/>
                <w:sz w:val="20"/>
              </w:rPr>
              <w:t>sp</w:t>
            </w:r>
            <w:r w:rsidRPr="00587922">
              <w:rPr>
                <w:sz w:val="20"/>
              </w:rPr>
              <w:t>.</w:t>
            </w:r>
          </w:p>
        </w:tc>
        <w:tc>
          <w:tcPr>
            <w:tcW w:w="798" w:type="dxa"/>
            <w:vAlign w:val="center"/>
          </w:tcPr>
          <w:p w:rsidR="006E5E2E" w:rsidRPr="00587922" w:rsidRDefault="006E5E2E" w:rsidP="00030DC6">
            <w:pPr>
              <w:rPr>
                <w:b/>
                <w:iCs/>
                <w:sz w:val="20"/>
                <w:lang w:bidi="pl-PL"/>
              </w:rPr>
            </w:pPr>
          </w:p>
        </w:tc>
      </w:tr>
      <w:tr w:rsidR="006E5E2E" w:rsidRPr="00587922" w:rsidTr="00587922">
        <w:trPr>
          <w:jc w:val="center"/>
        </w:trPr>
        <w:tc>
          <w:tcPr>
            <w:tcW w:w="8296" w:type="dxa"/>
            <w:tcMar>
              <w:left w:w="57" w:type="dxa"/>
              <w:right w:w="57" w:type="dxa"/>
            </w:tcMar>
            <w:vAlign w:val="center"/>
          </w:tcPr>
          <w:p w:rsidR="006E5E2E" w:rsidRPr="00587922" w:rsidRDefault="006E5E2E" w:rsidP="00030DC6">
            <w:pPr>
              <w:ind w:left="250" w:hanging="250"/>
              <w:jc w:val="both"/>
              <w:rPr>
                <w:sz w:val="20"/>
              </w:rPr>
            </w:pPr>
            <w:r w:rsidRPr="00587922">
              <w:rPr>
                <w:sz w:val="20"/>
              </w:rPr>
              <w:t>3. Węglowodór, którego kształt cząsteczki przedstawiono na rysunku I, jest bardziej reaktywny niż węglowodór, którego kształt cząsteczki ilustruje rysunek II.</w:t>
            </w:r>
          </w:p>
        </w:tc>
        <w:tc>
          <w:tcPr>
            <w:tcW w:w="798" w:type="dxa"/>
            <w:vAlign w:val="center"/>
          </w:tcPr>
          <w:p w:rsidR="006E5E2E" w:rsidRPr="00587922" w:rsidRDefault="006E5E2E" w:rsidP="00030DC6">
            <w:pPr>
              <w:rPr>
                <w:b/>
                <w:iCs/>
                <w:sz w:val="20"/>
                <w:lang w:bidi="pl-PL"/>
              </w:rPr>
            </w:pPr>
          </w:p>
        </w:tc>
      </w:tr>
    </w:tbl>
    <w:p w:rsidR="006E5E2E" w:rsidRPr="00030DC6" w:rsidRDefault="006E5E2E" w:rsidP="00030DC6"/>
    <w:p w:rsidR="006E5E2E" w:rsidRDefault="006E5E2E" w:rsidP="00587922">
      <w:pPr>
        <w:ind w:left="284" w:hanging="284"/>
        <w:rPr>
          <w:b/>
        </w:rPr>
      </w:pPr>
      <w:r w:rsidRPr="00030DC6">
        <w:rPr>
          <w:b/>
        </w:rPr>
        <w:t xml:space="preserve">b) Wypełnij tabelę, wpisując liczbę wiązań </w:t>
      </w:r>
      <w:r w:rsidRPr="00587922">
        <w:rPr>
          <w:b/>
          <w:i/>
        </w:rPr>
        <w:t>σ</w:t>
      </w:r>
      <w:r w:rsidRPr="00030DC6">
        <w:rPr>
          <w:b/>
        </w:rPr>
        <w:t xml:space="preserve"> i liczbę wiązań </w:t>
      </w:r>
      <w:r w:rsidRPr="00587922">
        <w:rPr>
          <w:b/>
          <w:i/>
        </w:rPr>
        <w:t>π</w:t>
      </w:r>
      <w:r w:rsidRPr="00030DC6">
        <w:rPr>
          <w:b/>
        </w:rPr>
        <w:t xml:space="preserve"> w cząsteczkach, których kształt przedstawiono na rysunk</w:t>
      </w:r>
      <w:r w:rsidR="00587922">
        <w:rPr>
          <w:b/>
        </w:rPr>
        <w:t>ach</w:t>
      </w:r>
      <w:r w:rsidRPr="00030DC6">
        <w:rPr>
          <w:b/>
        </w:rPr>
        <w:t xml:space="preserve"> I i II.</w:t>
      </w:r>
    </w:p>
    <w:p w:rsidR="00587922" w:rsidRPr="00030DC6" w:rsidRDefault="00587922" w:rsidP="00030DC6">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2"/>
        <w:gridCol w:w="3171"/>
        <w:gridCol w:w="3149"/>
      </w:tblGrid>
      <w:tr w:rsidR="006E5E2E" w:rsidRPr="00587922" w:rsidTr="00587922">
        <w:trPr>
          <w:trHeight w:val="141"/>
        </w:trPr>
        <w:tc>
          <w:tcPr>
            <w:tcW w:w="2812" w:type="dxa"/>
          </w:tcPr>
          <w:p w:rsidR="006E5E2E" w:rsidRPr="00587922" w:rsidRDefault="006E5E2E" w:rsidP="00030DC6">
            <w:pPr>
              <w:jc w:val="center"/>
              <w:rPr>
                <w:b/>
                <w:sz w:val="20"/>
              </w:rPr>
            </w:pPr>
            <w:r w:rsidRPr="00587922">
              <w:rPr>
                <w:b/>
                <w:sz w:val="20"/>
              </w:rPr>
              <w:t>Numer rysunku</w:t>
            </w:r>
          </w:p>
        </w:tc>
        <w:tc>
          <w:tcPr>
            <w:tcW w:w="3171" w:type="dxa"/>
            <w:vAlign w:val="center"/>
          </w:tcPr>
          <w:p w:rsidR="006E5E2E" w:rsidRPr="00587922" w:rsidRDefault="006E5E2E" w:rsidP="00030DC6">
            <w:pPr>
              <w:jc w:val="center"/>
              <w:rPr>
                <w:b/>
                <w:sz w:val="20"/>
              </w:rPr>
            </w:pPr>
            <w:r w:rsidRPr="00587922">
              <w:rPr>
                <w:b/>
                <w:sz w:val="20"/>
              </w:rPr>
              <w:t xml:space="preserve">Liczba wiązań </w:t>
            </w:r>
            <w:r w:rsidRPr="00587922">
              <w:rPr>
                <w:b/>
                <w:i/>
                <w:sz w:val="20"/>
              </w:rPr>
              <w:t>σ</w:t>
            </w:r>
          </w:p>
        </w:tc>
        <w:tc>
          <w:tcPr>
            <w:tcW w:w="3149" w:type="dxa"/>
            <w:vAlign w:val="center"/>
          </w:tcPr>
          <w:p w:rsidR="006E5E2E" w:rsidRPr="00587922" w:rsidRDefault="006E5E2E" w:rsidP="00030DC6">
            <w:pPr>
              <w:jc w:val="center"/>
              <w:rPr>
                <w:b/>
                <w:sz w:val="20"/>
              </w:rPr>
            </w:pPr>
            <w:r w:rsidRPr="00587922">
              <w:rPr>
                <w:b/>
                <w:sz w:val="20"/>
              </w:rPr>
              <w:t>Liczba wiązań</w:t>
            </w:r>
            <w:r w:rsidRPr="00587922">
              <w:rPr>
                <w:b/>
                <w:i/>
                <w:sz w:val="20"/>
              </w:rPr>
              <w:t xml:space="preserve"> π</w:t>
            </w:r>
          </w:p>
        </w:tc>
      </w:tr>
      <w:tr w:rsidR="006E5E2E" w:rsidRPr="00587922" w:rsidTr="00587922">
        <w:trPr>
          <w:trHeight w:hRule="exact" w:val="270"/>
        </w:trPr>
        <w:tc>
          <w:tcPr>
            <w:tcW w:w="2812" w:type="dxa"/>
            <w:vAlign w:val="center"/>
          </w:tcPr>
          <w:p w:rsidR="006E5E2E" w:rsidRPr="00587922" w:rsidRDefault="006E5E2E" w:rsidP="00030DC6">
            <w:pPr>
              <w:jc w:val="center"/>
              <w:rPr>
                <w:sz w:val="20"/>
              </w:rPr>
            </w:pPr>
            <w:r w:rsidRPr="00587922">
              <w:rPr>
                <w:sz w:val="20"/>
              </w:rPr>
              <w:t>I</w:t>
            </w:r>
          </w:p>
        </w:tc>
        <w:tc>
          <w:tcPr>
            <w:tcW w:w="3171" w:type="dxa"/>
            <w:vAlign w:val="center"/>
          </w:tcPr>
          <w:p w:rsidR="006E5E2E" w:rsidRPr="00587922" w:rsidRDefault="006E5E2E" w:rsidP="00030DC6">
            <w:pPr>
              <w:jc w:val="center"/>
              <w:rPr>
                <w:sz w:val="20"/>
              </w:rPr>
            </w:pPr>
          </w:p>
        </w:tc>
        <w:tc>
          <w:tcPr>
            <w:tcW w:w="3149" w:type="dxa"/>
            <w:vAlign w:val="center"/>
          </w:tcPr>
          <w:p w:rsidR="006E5E2E" w:rsidRPr="00587922" w:rsidRDefault="006E5E2E" w:rsidP="00030DC6">
            <w:pPr>
              <w:jc w:val="center"/>
              <w:rPr>
                <w:sz w:val="20"/>
              </w:rPr>
            </w:pPr>
          </w:p>
        </w:tc>
      </w:tr>
      <w:tr w:rsidR="006E5E2E" w:rsidRPr="00587922" w:rsidTr="00587922">
        <w:trPr>
          <w:trHeight w:hRule="exact" w:val="270"/>
        </w:trPr>
        <w:tc>
          <w:tcPr>
            <w:tcW w:w="2812" w:type="dxa"/>
            <w:vAlign w:val="center"/>
          </w:tcPr>
          <w:p w:rsidR="006E5E2E" w:rsidRPr="00587922" w:rsidRDefault="006E5E2E" w:rsidP="00030DC6">
            <w:pPr>
              <w:jc w:val="center"/>
              <w:rPr>
                <w:sz w:val="20"/>
              </w:rPr>
            </w:pPr>
            <w:r w:rsidRPr="00587922">
              <w:rPr>
                <w:sz w:val="20"/>
              </w:rPr>
              <w:t>II</w:t>
            </w:r>
          </w:p>
        </w:tc>
        <w:tc>
          <w:tcPr>
            <w:tcW w:w="3171" w:type="dxa"/>
            <w:vAlign w:val="center"/>
          </w:tcPr>
          <w:p w:rsidR="006E5E2E" w:rsidRPr="00587922" w:rsidRDefault="006E5E2E" w:rsidP="00030DC6">
            <w:pPr>
              <w:jc w:val="center"/>
              <w:rPr>
                <w:sz w:val="20"/>
              </w:rPr>
            </w:pPr>
          </w:p>
        </w:tc>
        <w:tc>
          <w:tcPr>
            <w:tcW w:w="3149" w:type="dxa"/>
            <w:vAlign w:val="center"/>
          </w:tcPr>
          <w:p w:rsidR="006E5E2E" w:rsidRPr="00587922" w:rsidRDefault="006E5E2E" w:rsidP="00030DC6">
            <w:pPr>
              <w:jc w:val="center"/>
              <w:rPr>
                <w:sz w:val="20"/>
              </w:rPr>
            </w:pPr>
          </w:p>
        </w:tc>
      </w:tr>
    </w:tbl>
    <w:p w:rsidR="006E5E2E" w:rsidRPr="00030DC6" w:rsidRDefault="006E5E2E" w:rsidP="00030DC6"/>
    <w:p w:rsidR="00587922" w:rsidRPr="00030DC6" w:rsidRDefault="00587922" w:rsidP="00587922">
      <w:pPr>
        <w:autoSpaceDE w:val="0"/>
        <w:autoSpaceDN w:val="0"/>
        <w:adjustRightInd w:val="0"/>
        <w:rPr>
          <w:rFonts w:eastAsia="TimesNewRomanPSMT"/>
          <w:b/>
        </w:rPr>
      </w:pPr>
      <w:r w:rsidRPr="00030DC6">
        <w:rPr>
          <w:rFonts w:eastAsia="TimesNewRomanPSMT"/>
          <w:b/>
        </w:rPr>
        <w:t>Wskazówki do rozwiązania zadania</w:t>
      </w:r>
    </w:p>
    <w:p w:rsidR="00587922" w:rsidRPr="003B597B" w:rsidRDefault="00587922" w:rsidP="00587922">
      <w:pPr>
        <w:jc w:val="both"/>
      </w:pPr>
      <w:r w:rsidRPr="003B597B">
        <w:t>a)</w:t>
      </w:r>
    </w:p>
    <w:p w:rsidR="008D3227" w:rsidRDefault="00587922" w:rsidP="00587922">
      <w:pPr>
        <w:jc w:val="both"/>
      </w:pPr>
      <w:r w:rsidRPr="003B597B">
        <w:t xml:space="preserve">Na rysunku I przedstawiono schemat powstawania wiązań w cząsteczce węglowodoru, w której skład wchodzą </w:t>
      </w:r>
      <w:r>
        <w:t>2</w:t>
      </w:r>
      <w:r w:rsidRPr="003B597B">
        <w:t xml:space="preserve"> atomy węgla i </w:t>
      </w:r>
      <w:r>
        <w:t>4</w:t>
      </w:r>
      <w:r w:rsidRPr="003B597B">
        <w:t xml:space="preserve"> atomy wodoru. Oba atomy węgla są równocenne (mają identyczne właściwości). Każdy z nich jest połączony z </w:t>
      </w:r>
      <w:r w:rsidR="008D3227">
        <w:t>2</w:t>
      </w:r>
      <w:r w:rsidRPr="003B597B">
        <w:t xml:space="preserve"> atomami wodoru i </w:t>
      </w:r>
      <w:r w:rsidR="008D3227">
        <w:t xml:space="preserve">z </w:t>
      </w:r>
      <w:r w:rsidRPr="003B597B">
        <w:t xml:space="preserve">atomem węgla. Z przedstawionego schematu wynika, że w powłoce walencyjnej każdego atomu węgla są </w:t>
      </w:r>
      <w:r w:rsidR="008D3227">
        <w:rPr>
          <w:spacing w:val="20"/>
        </w:rPr>
        <w:t>3</w:t>
      </w:r>
      <w:r w:rsidRPr="003B597B">
        <w:rPr>
          <w:spacing w:val="20"/>
        </w:rPr>
        <w:t xml:space="preserve"> </w:t>
      </w:r>
      <w:r w:rsidRPr="008D3227">
        <w:t>równocenne</w:t>
      </w:r>
      <w:r w:rsidRPr="003B597B">
        <w:t xml:space="preserve"> orbitale zhybrydyzowane (hybrydy), których oddziaływanie z orbitalami 1</w:t>
      </w:r>
      <w:r w:rsidRPr="003B597B">
        <w:rPr>
          <w:i/>
        </w:rPr>
        <w:t>s</w:t>
      </w:r>
      <w:r w:rsidRPr="003B597B">
        <w:t xml:space="preserve"> </w:t>
      </w:r>
      <w:r w:rsidR="008D3227">
        <w:t>2</w:t>
      </w:r>
      <w:r w:rsidRPr="003B597B">
        <w:t xml:space="preserve"> atomów wodoru i orbitalem zhybrydyzowanym drugiego atomu węgla pro</w:t>
      </w:r>
      <w:r w:rsidR="008D3227">
        <w:t>wadzi do </w:t>
      </w:r>
      <w:r w:rsidRPr="003B597B">
        <w:t>powstania cząsteczki płaskiej: wszystkie tworzące ją atom</w:t>
      </w:r>
      <w:r w:rsidR="008D3227">
        <w:t>y leżą w jednej płaszczyźnie, a </w:t>
      </w:r>
      <w:r w:rsidRPr="003B597B">
        <w:t>osie wiązań C–H i C–C budujących jej szkielet przecin</w:t>
      </w:r>
      <w:r w:rsidR="008D3227">
        <w:t>ają się pod kątem 120º. Stan, w </w:t>
      </w:r>
      <w:r w:rsidRPr="003B597B">
        <w:t xml:space="preserve">którym w powłoce walencyjnej atomu węgla istnieją </w:t>
      </w:r>
      <w:r w:rsidR="008D3227">
        <w:t>3</w:t>
      </w:r>
      <w:r w:rsidRPr="003B597B">
        <w:t xml:space="preserve"> równocenne orbital</w:t>
      </w:r>
      <w:r w:rsidR="008D3227">
        <w:t xml:space="preserve">e </w:t>
      </w:r>
      <w:r w:rsidRPr="003B597B">
        <w:t xml:space="preserve">zhybrydyzowane, wymaga założenia, że powstały one w wyniku „wymieszania” również </w:t>
      </w:r>
      <w:r w:rsidR="008D3227">
        <w:t>3 </w:t>
      </w:r>
      <w:r w:rsidRPr="003B597B">
        <w:t xml:space="preserve">(różnych) walencyjnych orbitali atomowych: </w:t>
      </w:r>
      <w:r w:rsidR="008D3227">
        <w:t>1</w:t>
      </w:r>
      <w:r w:rsidRPr="003B597B">
        <w:t xml:space="preserve"> podpowłoki 2</w:t>
      </w:r>
      <w:r w:rsidRPr="003B597B">
        <w:rPr>
          <w:i/>
        </w:rPr>
        <w:t>s</w:t>
      </w:r>
      <w:r w:rsidRPr="003B597B">
        <w:t xml:space="preserve"> i </w:t>
      </w:r>
      <w:r w:rsidR="008D3227">
        <w:t>2</w:t>
      </w:r>
      <w:r w:rsidRPr="003B597B">
        <w:t xml:space="preserve"> podpowłoki 2</w:t>
      </w:r>
      <w:r w:rsidRPr="003B597B">
        <w:rPr>
          <w:i/>
        </w:rPr>
        <w:t>p</w:t>
      </w:r>
      <w:r w:rsidR="008D3227">
        <w:t>, co </w:t>
      </w:r>
      <w:r w:rsidRPr="003B597B">
        <w:t xml:space="preserve">zapisujemy symboliczne jako </w:t>
      </w:r>
      <w:r w:rsidRPr="003B597B">
        <w:rPr>
          <w:i/>
        </w:rPr>
        <w:t>sp</w:t>
      </w:r>
      <w:r w:rsidRPr="003B597B">
        <w:rPr>
          <w:vertAlign w:val="superscript"/>
        </w:rPr>
        <w:t>2</w:t>
      </w:r>
      <w:r w:rsidRPr="003B597B">
        <w:t xml:space="preserve">. </w:t>
      </w:r>
    </w:p>
    <w:p w:rsidR="008D3227" w:rsidRDefault="00587922" w:rsidP="00587922">
      <w:pPr>
        <w:jc w:val="both"/>
      </w:pPr>
      <w:r w:rsidRPr="003B597B">
        <w:t>Na rysunku II przedstawiono schemat powstawania wią</w:t>
      </w:r>
      <w:r w:rsidR="008D3227">
        <w:t>zań w cząsteczce węglowodoru, w której skład wchodzą 2</w:t>
      </w:r>
      <w:r w:rsidRPr="003B597B">
        <w:t xml:space="preserve"> atomy węgla i </w:t>
      </w:r>
      <w:r w:rsidR="008D3227">
        <w:t>2</w:t>
      </w:r>
      <w:r w:rsidRPr="003B597B">
        <w:t xml:space="preserve"> atomy wodoru. Oba atomy węgla są równocenne. Każdy z nich jest połączony z atomem wodoru i </w:t>
      </w:r>
      <w:r w:rsidR="008D3227">
        <w:t>z</w:t>
      </w:r>
      <w:r w:rsidRPr="003B597B">
        <w:t xml:space="preserve"> atomem węgla. Z przedstawionego </w:t>
      </w:r>
      <w:r w:rsidRPr="003B597B">
        <w:lastRenderedPageBreak/>
        <w:t xml:space="preserve">schematu wynika, że w powłoce walencyjnej każdego atomu węgla są </w:t>
      </w:r>
      <w:r w:rsidRPr="003B597B">
        <w:rPr>
          <w:spacing w:val="20"/>
        </w:rPr>
        <w:t xml:space="preserve">dwa </w:t>
      </w:r>
      <w:r w:rsidRPr="008D3227">
        <w:t>równocenne</w:t>
      </w:r>
      <w:r w:rsidRPr="003B597B">
        <w:t xml:space="preserve"> orbitale zhybrydyzowane, których oddziaływanie z orbitalem 1</w:t>
      </w:r>
      <w:r w:rsidRPr="003B597B">
        <w:rPr>
          <w:i/>
        </w:rPr>
        <w:t>s</w:t>
      </w:r>
      <w:r w:rsidRPr="003B597B">
        <w:t xml:space="preserve"> atomu wodoru i orbitalem zhybrydyzowanym drugiego atomu węgla prowadzi do powstania cząsteczki liniowej: wszystkie tworzące ją atomy leżą na jednej prostej. Stan, w którym w powłoce walencyjnej atomu węgla istnieją </w:t>
      </w:r>
      <w:r w:rsidR="008D3227">
        <w:t>2</w:t>
      </w:r>
      <w:r w:rsidRPr="003B597B">
        <w:t xml:space="preserve"> równocenne orbitale zhybrydyzowane, wymaga założenia, że powstały one w wyniku „wymieszania” również </w:t>
      </w:r>
      <w:r w:rsidR="008D3227">
        <w:t>2</w:t>
      </w:r>
      <w:r w:rsidRPr="003B597B">
        <w:t xml:space="preserve"> (różnych) walencyjnych orbitali atomowych: </w:t>
      </w:r>
      <w:r w:rsidR="008D3227">
        <w:t>1 </w:t>
      </w:r>
      <w:r w:rsidRPr="003B597B">
        <w:t>podpowłoki 2</w:t>
      </w:r>
      <w:r w:rsidRPr="003B597B">
        <w:rPr>
          <w:i/>
        </w:rPr>
        <w:t>s</w:t>
      </w:r>
      <w:r w:rsidRPr="003B597B">
        <w:t xml:space="preserve"> i </w:t>
      </w:r>
      <w:r w:rsidR="008D3227">
        <w:t>1</w:t>
      </w:r>
      <w:r w:rsidRPr="003B597B">
        <w:t xml:space="preserve"> podpowłoki 2</w:t>
      </w:r>
      <w:r w:rsidRPr="003B597B">
        <w:rPr>
          <w:i/>
        </w:rPr>
        <w:t>p</w:t>
      </w:r>
      <w:r w:rsidRPr="003B597B">
        <w:t xml:space="preserve">, co zapisujemy symboliczne jako </w:t>
      </w:r>
      <w:r w:rsidRPr="003B597B">
        <w:rPr>
          <w:i/>
        </w:rPr>
        <w:t>sp</w:t>
      </w:r>
      <w:r w:rsidRPr="003B597B">
        <w:t xml:space="preserve">. </w:t>
      </w:r>
    </w:p>
    <w:p w:rsidR="008D3227" w:rsidRDefault="00587922" w:rsidP="00587922">
      <w:pPr>
        <w:jc w:val="both"/>
      </w:pPr>
      <w:r w:rsidRPr="003B597B">
        <w:t>Na tej podstawie możemy stwierdzić, że zdanie 1.</w:t>
      </w:r>
      <w:r w:rsidR="008D3227">
        <w:t xml:space="preserve"> jest fałszywe – atomom węgla w </w:t>
      </w:r>
      <w:r w:rsidRPr="003B597B">
        <w:t xml:space="preserve">cząsteczce związku </w:t>
      </w:r>
      <w:r w:rsidR="008D3227">
        <w:t xml:space="preserve">chemicznego </w:t>
      </w:r>
      <w:r w:rsidRPr="003B597B">
        <w:t xml:space="preserve">I przypisuje ono hybrydyzację </w:t>
      </w:r>
      <w:r w:rsidRPr="003B597B">
        <w:rPr>
          <w:i/>
        </w:rPr>
        <w:t>sp</w:t>
      </w:r>
      <w:r w:rsidRPr="003B597B">
        <w:rPr>
          <w:vertAlign w:val="superscript"/>
        </w:rPr>
        <w:t>3</w:t>
      </w:r>
      <w:r w:rsidRPr="003B597B">
        <w:t xml:space="preserve"> zamiast </w:t>
      </w:r>
      <w:r w:rsidRPr="003B597B">
        <w:rPr>
          <w:i/>
        </w:rPr>
        <w:t>sp</w:t>
      </w:r>
      <w:r w:rsidRPr="003B597B">
        <w:rPr>
          <w:vertAlign w:val="superscript"/>
        </w:rPr>
        <w:t>2</w:t>
      </w:r>
      <w:r w:rsidRPr="003B597B">
        <w:t xml:space="preserve">, zaś zdanie 2. jest prawdziwe. </w:t>
      </w:r>
    </w:p>
    <w:p w:rsidR="00587922" w:rsidRPr="003B597B" w:rsidRDefault="00587922" w:rsidP="00587922">
      <w:pPr>
        <w:jc w:val="both"/>
      </w:pPr>
      <w:r w:rsidRPr="003B597B">
        <w:t>Aby rozstrzygnąć, czy prawdziwe jest zdanie 3., powinniśmy rozważyć, który związek jest bardziej reaktywny. Ponieważ oba są węglowodorami, kt</w:t>
      </w:r>
      <w:r w:rsidR="008D3227">
        <w:t>órych cząsteczki zbudowane są z 2 </w:t>
      </w:r>
      <w:r w:rsidRPr="003B597B">
        <w:t xml:space="preserve">atomów węgla, reaktywność tych związków będzie zależała od typu i krotności wiązania między atomami węgla. Widzimy, że w przypadku cząsteczki, której schemat przedstawiono na rysunku I, przy każdym atomie węgla pozostaje </w:t>
      </w:r>
      <w:r w:rsidR="009219FF">
        <w:t>1</w:t>
      </w:r>
      <w:r w:rsidRPr="003B597B">
        <w:t xml:space="preserve"> elektron walencyjny orbitalu 2</w:t>
      </w:r>
      <w:r w:rsidRPr="003B597B">
        <w:rPr>
          <w:i/>
        </w:rPr>
        <w:t>p</w:t>
      </w:r>
      <w:r w:rsidRPr="008D3227">
        <w:t>,</w:t>
      </w:r>
      <w:r w:rsidRPr="003B597B">
        <w:rPr>
          <w:color w:val="FF0000"/>
        </w:rPr>
        <w:t xml:space="preserve"> </w:t>
      </w:r>
      <w:r w:rsidRPr="003B597B">
        <w:t>a oś tego orbitalu jest prostopadła do płaszczyzny cząsteczki. W wyniku oddziaływani</w:t>
      </w:r>
      <w:r w:rsidR="009219FF">
        <w:t>a</w:t>
      </w:r>
      <w:r w:rsidRPr="003B597B">
        <w:t xml:space="preserve"> </w:t>
      </w:r>
      <w:r w:rsidR="009219FF">
        <w:t>2</w:t>
      </w:r>
      <w:r w:rsidRPr="003B597B">
        <w:t xml:space="preserve"> orbitali 2</w:t>
      </w:r>
      <w:r w:rsidRPr="003B597B">
        <w:rPr>
          <w:i/>
        </w:rPr>
        <w:t>p</w:t>
      </w:r>
      <w:r w:rsidRPr="003B597B">
        <w:t xml:space="preserve"> obu atomów węgla (bocznego „nałożenia”) powstaje orbital molekularny typu </w:t>
      </w:r>
      <w:r w:rsidRPr="009219FF">
        <w:rPr>
          <w:i/>
        </w:rPr>
        <w:t>π</w:t>
      </w:r>
      <w:r w:rsidRPr="003B597B">
        <w:t xml:space="preserve">. W cząsteczce tej atomy węgla są więc połączone wiązaniem podwójnym. W cząsteczce, której szkielet ilustruje rysunek II, przy każdym atomie węgla pozostają </w:t>
      </w:r>
      <w:r w:rsidR="009219FF">
        <w:t>2 </w:t>
      </w:r>
      <w:r w:rsidRPr="003B597B">
        <w:t>orbitale podpowłoki 2</w:t>
      </w:r>
      <w:r w:rsidRPr="009219FF">
        <w:rPr>
          <w:i/>
        </w:rPr>
        <w:t>p</w:t>
      </w:r>
      <w:r w:rsidRPr="003B597B">
        <w:t xml:space="preserve">, w wyniku ich oddziaływania powstaną zatem </w:t>
      </w:r>
      <w:r w:rsidR="009219FF">
        <w:t>2</w:t>
      </w:r>
      <w:r w:rsidRPr="003B597B">
        <w:t xml:space="preserve"> orbitale molekularne typu </w:t>
      </w:r>
      <w:r w:rsidRPr="009219FF">
        <w:rPr>
          <w:i/>
        </w:rPr>
        <w:t>π</w:t>
      </w:r>
      <w:r w:rsidRPr="003B597B">
        <w:t>, a więc w tym przypadku wiązanie międz</w:t>
      </w:r>
      <w:r w:rsidR="009219FF">
        <w:t>y atomami węgla jest potrójne i </w:t>
      </w:r>
      <w:r w:rsidRPr="003B597B">
        <w:t>dlatego związek II jest bardziej reaktywny. Zdanie 3. jest wobec tego fałszywe.</w:t>
      </w:r>
    </w:p>
    <w:p w:rsidR="00587922" w:rsidRPr="003B597B" w:rsidRDefault="00587922" w:rsidP="00587922">
      <w:pPr>
        <w:jc w:val="both"/>
      </w:pPr>
      <w:r w:rsidRPr="003B597B">
        <w:t>b)</w:t>
      </w:r>
    </w:p>
    <w:p w:rsidR="00587922" w:rsidRDefault="00587922" w:rsidP="00587922">
      <w:pPr>
        <w:jc w:val="both"/>
      </w:pPr>
      <w:r w:rsidRPr="003B597B">
        <w:t xml:space="preserve">Rozważania przeprowadzone w części a) zadania pomogą w rozwiązaniu jego części b). Wiemy już, że w cząsteczce I występuje </w:t>
      </w:r>
      <w:r w:rsidR="009219FF">
        <w:t>1</w:t>
      </w:r>
      <w:r w:rsidRPr="003B597B">
        <w:t xml:space="preserve"> wiązanie </w:t>
      </w:r>
      <w:r w:rsidRPr="009219FF">
        <w:rPr>
          <w:i/>
        </w:rPr>
        <w:t>π</w:t>
      </w:r>
      <w:r w:rsidRPr="003B597B">
        <w:t xml:space="preserve">, a w cząsteczce II – </w:t>
      </w:r>
      <w:r w:rsidR="009219FF">
        <w:t>2</w:t>
      </w:r>
      <w:r w:rsidRPr="003B597B">
        <w:t xml:space="preserve"> wiązania </w:t>
      </w:r>
      <w:r w:rsidRPr="009219FF">
        <w:rPr>
          <w:i/>
        </w:rPr>
        <w:t>π</w:t>
      </w:r>
      <w:r w:rsidRPr="003B597B">
        <w:t xml:space="preserve">. Musimy jeszcze policzyć wiązania typu </w:t>
      </w:r>
      <w:r w:rsidRPr="009219FF">
        <w:rPr>
          <w:i/>
        </w:rPr>
        <w:t>σ</w:t>
      </w:r>
      <w:r w:rsidRPr="003B597B">
        <w:t xml:space="preserve"> w każdej cząsteczce, pamiętając, że tego typu wiązanie zawsze powstaje jako pierwsze, więc wszystkie wiązania pojedyncze są wiązaniami </w:t>
      </w:r>
      <w:r w:rsidRPr="009219FF">
        <w:rPr>
          <w:i/>
        </w:rPr>
        <w:t>σ</w:t>
      </w:r>
      <w:r w:rsidRPr="003B597B">
        <w:t xml:space="preserve">. W cząsteczce I jest ich </w:t>
      </w:r>
      <w:r w:rsidR="009219FF">
        <w:t xml:space="preserve">5 </w:t>
      </w:r>
      <w:r w:rsidRPr="003B597B">
        <w:t>(</w:t>
      </w:r>
      <w:r w:rsidR="009219FF">
        <w:t>4</w:t>
      </w:r>
      <w:r w:rsidRPr="003B597B">
        <w:t xml:space="preserve"> wiązania C–H i </w:t>
      </w:r>
      <w:r w:rsidR="009219FF">
        <w:t>1</w:t>
      </w:r>
      <w:r w:rsidRPr="003B597B">
        <w:t xml:space="preserve"> C–C), a w cząsteczce II są one </w:t>
      </w:r>
      <w:r w:rsidR="009219FF">
        <w:t>3</w:t>
      </w:r>
      <w:r w:rsidRPr="003B597B">
        <w:t xml:space="preserve"> (</w:t>
      </w:r>
      <w:r w:rsidR="009219FF">
        <w:t>2</w:t>
      </w:r>
      <w:r w:rsidRPr="003B597B">
        <w:t xml:space="preserve"> wiązania C–H i </w:t>
      </w:r>
      <w:r w:rsidR="009219FF">
        <w:t>1</w:t>
      </w:r>
      <w:r w:rsidRPr="003B597B">
        <w:t xml:space="preserve"> C–C).</w:t>
      </w:r>
    </w:p>
    <w:p w:rsidR="00C154D9" w:rsidRDefault="00C154D9" w:rsidP="00C154D9">
      <w:pPr>
        <w:rPr>
          <w:b/>
        </w:rPr>
      </w:pPr>
    </w:p>
    <w:p w:rsidR="00C154D9" w:rsidRPr="002240AB" w:rsidRDefault="00C154D9" w:rsidP="00C154D9">
      <w:pPr>
        <w:rPr>
          <w:b/>
        </w:rPr>
      </w:pPr>
      <w:r w:rsidRPr="002240AB">
        <w:rPr>
          <w:b/>
        </w:rPr>
        <w:t>Poprawna odpowiedź</w:t>
      </w:r>
    </w:p>
    <w:p w:rsidR="00C154D9" w:rsidRDefault="00C154D9" w:rsidP="00C154D9">
      <w:r w:rsidRPr="002240AB">
        <w:t>a) </w:t>
      </w:r>
      <w:r>
        <w:t>1. F</w:t>
      </w:r>
    </w:p>
    <w:p w:rsidR="00C154D9" w:rsidRDefault="00C154D9" w:rsidP="00C154D9">
      <w:r>
        <w:t>2. P</w:t>
      </w:r>
    </w:p>
    <w:p w:rsidR="00C154D9" w:rsidRDefault="00C154D9" w:rsidP="00C154D9">
      <w:r>
        <w:t>3. F</w:t>
      </w:r>
    </w:p>
    <w:p w:rsidR="00C154D9" w:rsidRDefault="00C154D9" w:rsidP="00C154D9">
      <w:r>
        <w:t>b)</w:t>
      </w:r>
    </w:p>
    <w:p w:rsidR="00C154D9" w:rsidRPr="002240AB" w:rsidRDefault="00C154D9" w:rsidP="00C154D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3198"/>
        <w:gridCol w:w="3071"/>
      </w:tblGrid>
      <w:tr w:rsidR="00C154D9" w:rsidRPr="00C154D9" w:rsidTr="00FC7DED">
        <w:tc>
          <w:tcPr>
            <w:tcW w:w="2835" w:type="dxa"/>
          </w:tcPr>
          <w:p w:rsidR="00C154D9" w:rsidRPr="00C154D9" w:rsidRDefault="00C154D9" w:rsidP="00FC7DED">
            <w:pPr>
              <w:jc w:val="center"/>
              <w:rPr>
                <w:sz w:val="20"/>
              </w:rPr>
            </w:pPr>
            <w:r w:rsidRPr="00C154D9">
              <w:rPr>
                <w:sz w:val="20"/>
              </w:rPr>
              <w:t>Numer rysunku</w:t>
            </w:r>
          </w:p>
        </w:tc>
        <w:tc>
          <w:tcPr>
            <w:tcW w:w="3198" w:type="dxa"/>
            <w:vAlign w:val="center"/>
          </w:tcPr>
          <w:p w:rsidR="00C154D9" w:rsidRPr="00C154D9" w:rsidRDefault="00C154D9" w:rsidP="00FC7DED">
            <w:pPr>
              <w:jc w:val="center"/>
              <w:rPr>
                <w:sz w:val="20"/>
              </w:rPr>
            </w:pPr>
            <w:r w:rsidRPr="00C154D9">
              <w:rPr>
                <w:sz w:val="20"/>
              </w:rPr>
              <w:t>Liczba wiązań σ</w:t>
            </w:r>
          </w:p>
        </w:tc>
        <w:tc>
          <w:tcPr>
            <w:tcW w:w="3071" w:type="dxa"/>
            <w:vAlign w:val="center"/>
          </w:tcPr>
          <w:p w:rsidR="00C154D9" w:rsidRPr="00C154D9" w:rsidRDefault="00C154D9" w:rsidP="00FC7DED">
            <w:pPr>
              <w:jc w:val="center"/>
              <w:rPr>
                <w:sz w:val="20"/>
              </w:rPr>
            </w:pPr>
            <w:r w:rsidRPr="00C154D9">
              <w:rPr>
                <w:sz w:val="20"/>
              </w:rPr>
              <w:t>Liczba wiązań π</w:t>
            </w:r>
          </w:p>
        </w:tc>
      </w:tr>
      <w:tr w:rsidR="00C154D9" w:rsidRPr="00C154D9" w:rsidTr="00FC7DED">
        <w:tc>
          <w:tcPr>
            <w:tcW w:w="2835" w:type="dxa"/>
          </w:tcPr>
          <w:p w:rsidR="00C154D9" w:rsidRPr="00C154D9" w:rsidRDefault="00C154D9" w:rsidP="00FC7DED">
            <w:pPr>
              <w:jc w:val="center"/>
              <w:rPr>
                <w:sz w:val="20"/>
              </w:rPr>
            </w:pPr>
            <w:r w:rsidRPr="00C154D9">
              <w:rPr>
                <w:sz w:val="20"/>
              </w:rPr>
              <w:t>I</w:t>
            </w:r>
          </w:p>
        </w:tc>
        <w:tc>
          <w:tcPr>
            <w:tcW w:w="3198" w:type="dxa"/>
          </w:tcPr>
          <w:p w:rsidR="00C154D9" w:rsidRPr="00C154D9" w:rsidRDefault="00C154D9" w:rsidP="00FC7DED">
            <w:pPr>
              <w:jc w:val="center"/>
              <w:rPr>
                <w:sz w:val="20"/>
              </w:rPr>
            </w:pPr>
            <w:r w:rsidRPr="00C154D9">
              <w:rPr>
                <w:sz w:val="20"/>
              </w:rPr>
              <w:t>5</w:t>
            </w:r>
          </w:p>
        </w:tc>
        <w:tc>
          <w:tcPr>
            <w:tcW w:w="3071" w:type="dxa"/>
          </w:tcPr>
          <w:p w:rsidR="00C154D9" w:rsidRPr="00C154D9" w:rsidRDefault="00C154D9" w:rsidP="00FC7DED">
            <w:pPr>
              <w:jc w:val="center"/>
              <w:rPr>
                <w:sz w:val="20"/>
              </w:rPr>
            </w:pPr>
            <w:r w:rsidRPr="00C154D9">
              <w:rPr>
                <w:sz w:val="20"/>
              </w:rPr>
              <w:t>1</w:t>
            </w:r>
          </w:p>
        </w:tc>
      </w:tr>
      <w:tr w:rsidR="00C154D9" w:rsidRPr="00C154D9" w:rsidTr="00FC7DED">
        <w:tc>
          <w:tcPr>
            <w:tcW w:w="2835" w:type="dxa"/>
          </w:tcPr>
          <w:p w:rsidR="00C154D9" w:rsidRPr="00C154D9" w:rsidRDefault="00C154D9" w:rsidP="00FC7DED">
            <w:pPr>
              <w:jc w:val="center"/>
              <w:rPr>
                <w:sz w:val="20"/>
              </w:rPr>
            </w:pPr>
            <w:r w:rsidRPr="00C154D9">
              <w:rPr>
                <w:sz w:val="20"/>
              </w:rPr>
              <w:t>II</w:t>
            </w:r>
          </w:p>
        </w:tc>
        <w:tc>
          <w:tcPr>
            <w:tcW w:w="3198" w:type="dxa"/>
          </w:tcPr>
          <w:p w:rsidR="00C154D9" w:rsidRPr="00C154D9" w:rsidRDefault="00C154D9" w:rsidP="00FC7DED">
            <w:pPr>
              <w:jc w:val="center"/>
              <w:rPr>
                <w:sz w:val="20"/>
              </w:rPr>
            </w:pPr>
            <w:r w:rsidRPr="00C154D9">
              <w:rPr>
                <w:sz w:val="20"/>
              </w:rPr>
              <w:t>3</w:t>
            </w:r>
          </w:p>
        </w:tc>
        <w:tc>
          <w:tcPr>
            <w:tcW w:w="3071" w:type="dxa"/>
          </w:tcPr>
          <w:p w:rsidR="00C154D9" w:rsidRPr="00C154D9" w:rsidRDefault="00C154D9" w:rsidP="00FC7DED">
            <w:pPr>
              <w:jc w:val="center"/>
              <w:rPr>
                <w:sz w:val="20"/>
              </w:rPr>
            </w:pPr>
            <w:r w:rsidRPr="00C154D9">
              <w:rPr>
                <w:sz w:val="20"/>
              </w:rPr>
              <w:t>2</w:t>
            </w:r>
          </w:p>
        </w:tc>
      </w:tr>
    </w:tbl>
    <w:p w:rsidR="006E5E2E" w:rsidRPr="00030DC6" w:rsidRDefault="006E5E2E" w:rsidP="00030DC6">
      <w:pPr>
        <w:jc w:val="both"/>
      </w:pPr>
    </w:p>
    <w:p w:rsidR="006E5E2E" w:rsidRPr="00030DC6" w:rsidRDefault="006E5E2E" w:rsidP="00030DC6">
      <w:pPr>
        <w:jc w:val="both"/>
        <w:rPr>
          <w:b/>
        </w:rPr>
      </w:pPr>
      <w:r w:rsidRPr="00030DC6">
        <w:rPr>
          <w:b/>
        </w:rPr>
        <w:t>Informacja do zadań 34.</w:t>
      </w:r>
      <w:r w:rsidR="0027430D">
        <w:rPr>
          <w:b/>
        </w:rPr>
        <w:t xml:space="preserve"> i </w:t>
      </w:r>
      <w:r w:rsidRPr="00030DC6">
        <w:rPr>
          <w:b/>
        </w:rPr>
        <w:t>35.</w:t>
      </w:r>
    </w:p>
    <w:p w:rsidR="006E5E2E" w:rsidRPr="00030DC6" w:rsidRDefault="001A4BCF" w:rsidP="00030DC6">
      <w:pPr>
        <w:jc w:val="both"/>
      </w:pPr>
      <w:r>
        <w:t>Na rysunkach</w:t>
      </w:r>
      <w:r w:rsidR="006E5E2E" w:rsidRPr="00030DC6">
        <w:t xml:space="preserve"> przedstawiono przestrzenne rozmieszczenie wiązań chemicznych tworzonych przez orbitale zhybrydyzowane atomów węgla w cząsteczkac</w:t>
      </w:r>
      <w:r>
        <w:t>h dwóch węglowodorów. P</w:t>
      </w:r>
      <w:r w:rsidR="006E5E2E" w:rsidRPr="00030DC6">
        <w:t xml:space="preserve">unktami schematycznie </w:t>
      </w:r>
      <w:r>
        <w:t>o</w:t>
      </w:r>
      <w:r w:rsidR="006E5E2E" w:rsidRPr="00030DC6">
        <w:t>znaczono położenie środków atomów połączonych tymi wiązaniami, linią ciągłą – osie wiązań, a linią przerywaną – kontury figury geometrycznej, w której narożach znajdują się atomy otaczające atom centra</w:t>
      </w:r>
      <w:r>
        <w:t>lny. Hybrydyzacja polegająca na </w:t>
      </w:r>
      <w:r w:rsidR="006E5E2E" w:rsidRPr="00030DC6">
        <w:t xml:space="preserve">wymieszaniu </w:t>
      </w:r>
      <w:r>
        <w:t>1</w:t>
      </w:r>
      <w:r w:rsidR="006E5E2E" w:rsidRPr="00030DC6">
        <w:t xml:space="preserve"> orbitalu </w:t>
      </w:r>
      <w:r w:rsidR="006E5E2E" w:rsidRPr="00030DC6">
        <w:rPr>
          <w:i/>
        </w:rPr>
        <w:t>s</w:t>
      </w:r>
      <w:r w:rsidR="006E5E2E" w:rsidRPr="00030DC6">
        <w:t xml:space="preserve"> oraz </w:t>
      </w:r>
      <w:r>
        <w:t>3</w:t>
      </w:r>
      <w:r w:rsidR="006E5E2E" w:rsidRPr="00030DC6">
        <w:t xml:space="preserve"> orbitali </w:t>
      </w:r>
      <w:r w:rsidR="006E5E2E" w:rsidRPr="00030DC6">
        <w:rPr>
          <w:i/>
        </w:rPr>
        <w:t>p</w:t>
      </w:r>
      <w:r w:rsidR="006E5E2E" w:rsidRPr="00030DC6">
        <w:t xml:space="preserve"> daje hybrydyza</w:t>
      </w:r>
      <w:r>
        <w:t>cję tetraedryczną ze względu na </w:t>
      </w:r>
      <w:r w:rsidR="006E5E2E" w:rsidRPr="00030DC6">
        <w:t xml:space="preserve">skierowanie orbitali zhybrydyzowanych ku narożom tetraedru. Wymieszanie </w:t>
      </w:r>
      <w:r>
        <w:t>1</w:t>
      </w:r>
      <w:r w:rsidR="006E5E2E" w:rsidRPr="00030DC6">
        <w:t xml:space="preserve">orbitalu </w:t>
      </w:r>
      <w:r w:rsidR="006E5E2E" w:rsidRPr="00030DC6">
        <w:rPr>
          <w:i/>
        </w:rPr>
        <w:t xml:space="preserve">s </w:t>
      </w:r>
      <w:r w:rsidR="006E5E2E" w:rsidRPr="00030DC6">
        <w:t xml:space="preserve">oraz </w:t>
      </w:r>
      <w:r>
        <w:t>2</w:t>
      </w:r>
      <w:r w:rsidR="006E5E2E" w:rsidRPr="00030DC6">
        <w:t xml:space="preserve"> orbitali </w:t>
      </w:r>
      <w:r w:rsidR="006E5E2E" w:rsidRPr="00030DC6">
        <w:rPr>
          <w:i/>
        </w:rPr>
        <w:t>p</w:t>
      </w:r>
      <w:r w:rsidR="006E5E2E" w:rsidRPr="00030DC6">
        <w:t xml:space="preserve"> daje hybrydyzację trygonalną. Wiązania utworzone</w:t>
      </w:r>
      <w:r>
        <w:t xml:space="preserve"> za pomocą tych orbitali leżą w </w:t>
      </w:r>
      <w:r w:rsidR="006E5E2E" w:rsidRPr="00030DC6">
        <w:t>tej samej płaszczyźnie, a kąty pomiędzy nimi wynoszą 120°.</w:t>
      </w:r>
    </w:p>
    <w:p w:rsidR="006E5E2E" w:rsidRPr="00030DC6" w:rsidRDefault="006E5E2E" w:rsidP="00030DC6">
      <w:pPr>
        <w:jc w:val="both"/>
      </w:pPr>
    </w:p>
    <w:tbl>
      <w:tblPr>
        <w:tblW w:w="0" w:type="auto"/>
        <w:tblInd w:w="675" w:type="dxa"/>
        <w:tblLook w:val="04A0"/>
      </w:tblPr>
      <w:tblGrid>
        <w:gridCol w:w="3931"/>
        <w:gridCol w:w="4149"/>
      </w:tblGrid>
      <w:tr w:rsidR="006E5E2E" w:rsidRPr="00030DC6" w:rsidTr="00B331A0">
        <w:tc>
          <w:tcPr>
            <w:tcW w:w="3931" w:type="dxa"/>
            <w:vAlign w:val="center"/>
          </w:tcPr>
          <w:p w:rsidR="006E5E2E" w:rsidRPr="00030DC6" w:rsidRDefault="006E5E2E" w:rsidP="00030DC6">
            <w:pPr>
              <w:jc w:val="center"/>
            </w:pPr>
            <w:r w:rsidRPr="00030DC6">
              <w:lastRenderedPageBreak/>
              <w:t>Rysunek I</w:t>
            </w:r>
          </w:p>
        </w:tc>
        <w:tc>
          <w:tcPr>
            <w:tcW w:w="4149" w:type="dxa"/>
            <w:vAlign w:val="center"/>
          </w:tcPr>
          <w:p w:rsidR="006E5E2E" w:rsidRPr="00030DC6" w:rsidRDefault="006E5E2E" w:rsidP="00030DC6">
            <w:pPr>
              <w:jc w:val="center"/>
            </w:pPr>
            <w:r w:rsidRPr="00030DC6">
              <w:t>Rysunek II</w:t>
            </w:r>
          </w:p>
        </w:tc>
      </w:tr>
      <w:tr w:rsidR="006E5E2E" w:rsidRPr="00030DC6" w:rsidTr="00B331A0">
        <w:trPr>
          <w:trHeight w:val="2258"/>
        </w:trPr>
        <w:tc>
          <w:tcPr>
            <w:tcW w:w="3931" w:type="dxa"/>
          </w:tcPr>
          <w:p w:rsidR="006E5E2E" w:rsidRPr="00030DC6" w:rsidRDefault="0035787E" w:rsidP="00B331A0">
            <w:pPr>
              <w:spacing w:before="120"/>
              <w:jc w:val="center"/>
            </w:pPr>
            <w:r>
              <w:rPr>
                <w:noProof/>
                <w:lang w:eastAsia="pl-PL"/>
              </w:rPr>
              <w:pict>
                <v:group id="_x0000_s1101" style="position:absolute;left:0;text-align:left;margin-left:69.1pt;margin-top:40pt;width:49.3pt;height:49.3pt;z-index:251621888;mso-position-horizontal-relative:text;mso-position-vertical-relative:text" coordorigin="3462,2338" coordsize="986,986">
                  <v:oval id="_x0000_s1102" style="position:absolute;left:3462;top:2338;width:986;height:986" filled="f">
                    <o:lock v:ext="edit" aspectratio="t"/>
                  </v:oval>
                  <v:shape id="_x0000_s1103" type="#_x0000_t202" style="position:absolute;left:4055;top:2460;width:330;height:243;mso-position-vertical-relative:margin;v-text-anchor:middle" filled="f" stroked="f">
                    <v:textbox style="mso-next-textbox:#_x0000_s1103" inset="0,0,0,0">
                      <w:txbxContent>
                        <w:p w:rsidR="00E21AF6" w:rsidRPr="003E05D8" w:rsidRDefault="00E21AF6" w:rsidP="006E5E2E">
                          <w:pPr>
                            <w:jc w:val="center"/>
                            <w:rPr>
                              <w:sz w:val="16"/>
                              <w:szCs w:val="16"/>
                            </w:rPr>
                          </w:pPr>
                          <w:r w:rsidRPr="003E05D8">
                            <w:rPr>
                              <w:sz w:val="16"/>
                              <w:szCs w:val="16"/>
                            </w:rPr>
                            <w:t>120º</w:t>
                          </w:r>
                        </w:p>
                      </w:txbxContent>
                    </v:textbox>
                  </v:shape>
                  <v:shape id="_x0000_s1104" type="#_x0000_t202" style="position:absolute;left:3548;top:2467;width:330;height:243;mso-position-vertical-relative:margin;v-text-anchor:middle" filled="f" stroked="f">
                    <v:textbox style="mso-next-textbox:#_x0000_s1104" inset="0,0,0,0">
                      <w:txbxContent>
                        <w:p w:rsidR="00E21AF6" w:rsidRPr="003E05D8" w:rsidRDefault="00E21AF6" w:rsidP="006E5E2E">
                          <w:pPr>
                            <w:jc w:val="center"/>
                            <w:rPr>
                              <w:sz w:val="16"/>
                              <w:szCs w:val="16"/>
                            </w:rPr>
                          </w:pPr>
                          <w:r w:rsidRPr="003E05D8">
                            <w:rPr>
                              <w:sz w:val="16"/>
                              <w:szCs w:val="16"/>
                            </w:rPr>
                            <w:t>120º</w:t>
                          </w:r>
                        </w:p>
                      </w:txbxContent>
                    </v:textbox>
                  </v:shape>
                  <v:shape id="_x0000_s1105" type="#_x0000_t202" style="position:absolute;left:3806;top:2989;width:330;height:243;v-text-anchor:middle" filled="f" stroked="f">
                    <v:textbox style="mso-next-textbox:#_x0000_s1105" inset="0,0,0,0">
                      <w:txbxContent>
                        <w:p w:rsidR="00E21AF6" w:rsidRPr="003E05D8" w:rsidRDefault="00E21AF6" w:rsidP="006E5E2E">
                          <w:pPr>
                            <w:jc w:val="center"/>
                            <w:rPr>
                              <w:sz w:val="16"/>
                              <w:szCs w:val="16"/>
                            </w:rPr>
                          </w:pPr>
                          <w:r w:rsidRPr="003E05D8">
                            <w:rPr>
                              <w:sz w:val="16"/>
                              <w:szCs w:val="16"/>
                            </w:rPr>
                            <w:t>120º</w:t>
                          </w:r>
                        </w:p>
                      </w:txbxContent>
                    </v:textbox>
                  </v:shape>
                </v:group>
              </w:pict>
            </w:r>
            <w:r w:rsidR="00284E77">
              <w:rPr>
                <w:noProof/>
                <w:lang w:eastAsia="pl-PL"/>
              </w:rPr>
              <w:pict>
                <v:shape id="Obraz 7" o:spid="_x0000_i1095" type="#_x0000_t75" style="width:105.15pt;height:88.8pt;visibility:visible">
                  <v:imagedata r:id="rId90" o:title=""/>
                </v:shape>
              </w:pict>
            </w:r>
          </w:p>
        </w:tc>
        <w:tc>
          <w:tcPr>
            <w:tcW w:w="4149" w:type="dxa"/>
          </w:tcPr>
          <w:p w:rsidR="006E5E2E" w:rsidRPr="00030DC6" w:rsidRDefault="00284E77" w:rsidP="00B331A0">
            <w:pPr>
              <w:spacing w:before="120"/>
              <w:jc w:val="center"/>
            </w:pPr>
            <w:r>
              <w:rPr>
                <w:noProof/>
                <w:lang w:eastAsia="pl-PL"/>
              </w:rPr>
              <w:pict>
                <v:shape id="Obraz 13" o:spid="_x0000_i1096" type="#_x0000_t75" style="width:87.45pt;height:100.7pt;visibility:visible">
                  <v:imagedata r:id="rId91" o:title=""/>
                </v:shape>
              </w:pict>
            </w:r>
          </w:p>
        </w:tc>
      </w:tr>
    </w:tbl>
    <w:p w:rsidR="006E5E2E" w:rsidRPr="001A4BCF" w:rsidRDefault="006E5E2E" w:rsidP="001A4BCF">
      <w:pPr>
        <w:jc w:val="right"/>
        <w:rPr>
          <w:b/>
          <w:sz w:val="20"/>
        </w:rPr>
      </w:pPr>
      <w:r w:rsidRPr="001A4BCF">
        <w:rPr>
          <w:sz w:val="20"/>
        </w:rPr>
        <w:t xml:space="preserve">Na podstawie: A. Bielański, </w:t>
      </w:r>
      <w:r w:rsidRPr="001A4BCF">
        <w:rPr>
          <w:i/>
          <w:sz w:val="20"/>
        </w:rPr>
        <w:t>Podstawy chemii nieorganicznej</w:t>
      </w:r>
      <w:r w:rsidRPr="001A4BCF">
        <w:rPr>
          <w:sz w:val="20"/>
        </w:rPr>
        <w:t>, Warszawa 2011, s. 151, 152, 155,156.</w:t>
      </w:r>
    </w:p>
    <w:p w:rsidR="006E5E2E" w:rsidRPr="00030DC6" w:rsidRDefault="006E5E2E" w:rsidP="00030DC6"/>
    <w:p w:rsidR="006E5E2E" w:rsidRPr="00030DC6" w:rsidRDefault="006E5E2E" w:rsidP="00030DC6">
      <w:pPr>
        <w:jc w:val="both"/>
        <w:rPr>
          <w:b/>
        </w:rPr>
      </w:pPr>
      <w:r w:rsidRPr="00030DC6">
        <w:rPr>
          <w:b/>
        </w:rPr>
        <w:t xml:space="preserve">Zadanie 34. </w:t>
      </w:r>
    </w:p>
    <w:p w:rsidR="0043079C" w:rsidRPr="00030DC6" w:rsidRDefault="0027430D" w:rsidP="0027430D">
      <w:pPr>
        <w:jc w:val="both"/>
        <w:rPr>
          <w:b/>
        </w:rPr>
      </w:pPr>
      <w:r>
        <w:rPr>
          <w:b/>
        </w:rPr>
        <w:t xml:space="preserve">Uzupełnij poniższe zdania. </w:t>
      </w:r>
      <w:r w:rsidR="0043079C" w:rsidRPr="00030DC6">
        <w:rPr>
          <w:b/>
        </w:rPr>
        <w:t>Wybierz i podkreśl jedno określenie spośród podanych</w:t>
      </w:r>
      <w:r>
        <w:rPr>
          <w:b/>
        </w:rPr>
        <w:t xml:space="preserve"> </w:t>
      </w:r>
      <w:r w:rsidR="0043079C">
        <w:rPr>
          <w:b/>
          <w:spacing w:val="-6"/>
        </w:rPr>
        <w:t>w każdym nawiasie</w:t>
      </w:r>
      <w:r w:rsidR="0043079C" w:rsidRPr="009125E3">
        <w:rPr>
          <w:b/>
          <w:spacing w:val="-6"/>
        </w:rPr>
        <w:t xml:space="preserve"> tak</w:t>
      </w:r>
      <w:r w:rsidR="0043079C">
        <w:rPr>
          <w:b/>
          <w:spacing w:val="-6"/>
        </w:rPr>
        <w:t>,</w:t>
      </w:r>
      <w:r w:rsidR="0043079C" w:rsidRPr="009125E3">
        <w:rPr>
          <w:b/>
          <w:spacing w:val="-6"/>
        </w:rPr>
        <w:t xml:space="preserve"> aby zdani</w:t>
      </w:r>
      <w:r>
        <w:rPr>
          <w:b/>
          <w:spacing w:val="-6"/>
        </w:rPr>
        <w:t>a</w:t>
      </w:r>
      <w:r w:rsidR="0043079C" w:rsidRPr="009125E3">
        <w:rPr>
          <w:b/>
          <w:spacing w:val="-6"/>
        </w:rPr>
        <w:t xml:space="preserve"> był</w:t>
      </w:r>
      <w:r>
        <w:rPr>
          <w:b/>
          <w:spacing w:val="-6"/>
        </w:rPr>
        <w:t>y</w:t>
      </w:r>
      <w:r w:rsidR="0043079C" w:rsidRPr="009125E3">
        <w:rPr>
          <w:b/>
          <w:spacing w:val="-6"/>
        </w:rPr>
        <w:t xml:space="preserve"> prawdziwe </w:t>
      </w:r>
      <w:r w:rsidR="0043079C" w:rsidRPr="009125E3">
        <w:rPr>
          <w:rFonts w:eastAsia="TimesNewRomanPS-ItalicMT"/>
          <w:iCs/>
          <w:spacing w:val="-6"/>
        </w:rPr>
        <w:t xml:space="preserve">(patrz → informacja do zadań </w:t>
      </w:r>
      <w:r>
        <w:rPr>
          <w:rFonts w:eastAsia="TimesNewRomanPS-ItalicMT"/>
          <w:iCs/>
          <w:spacing w:val="-6"/>
        </w:rPr>
        <w:t>34</w:t>
      </w:r>
      <w:r w:rsidR="00D07625">
        <w:rPr>
          <w:rFonts w:eastAsia="TimesNewRomanPS-ItalicMT"/>
          <w:iCs/>
          <w:spacing w:val="-6"/>
        </w:rPr>
        <w:t>.</w:t>
      </w:r>
      <w:r w:rsidR="0043079C" w:rsidRPr="009125E3">
        <w:rPr>
          <w:rFonts w:eastAsia="TimesNewRomanPS-ItalicMT"/>
          <w:iCs/>
          <w:spacing w:val="-6"/>
        </w:rPr>
        <w:t xml:space="preserve"> i </w:t>
      </w:r>
      <w:r>
        <w:rPr>
          <w:rFonts w:eastAsia="TimesNewRomanPS-ItalicMT"/>
          <w:iCs/>
          <w:spacing w:val="-6"/>
        </w:rPr>
        <w:t>35</w:t>
      </w:r>
      <w:r w:rsidR="0043079C" w:rsidRPr="009125E3">
        <w:rPr>
          <w:rFonts w:eastAsia="TimesNewRomanPS-ItalicMT"/>
          <w:iCs/>
          <w:spacing w:val="-6"/>
        </w:rPr>
        <w:t>.).</w:t>
      </w:r>
    </w:p>
    <w:p w:rsidR="006E5E2E" w:rsidRPr="00030DC6" w:rsidRDefault="006E5E2E" w:rsidP="0027430D">
      <w:pPr>
        <w:jc w:val="both"/>
      </w:pPr>
      <w:r w:rsidRPr="00030DC6">
        <w:t>1. Rysunek I przedstawia przestrzenne rozmieszczenie wiązań chemicznych tworzonych przez orbitale zhybrydyzowane atomó</w:t>
      </w:r>
      <w:r w:rsidR="0027430D">
        <w:t>w węgla w cząsteczkach (metanu/etenu/</w:t>
      </w:r>
      <w:r w:rsidRPr="00030DC6">
        <w:t>etynu), a rysun</w:t>
      </w:r>
      <w:r w:rsidR="0027430D">
        <w:t>ek II – w cząsteczkach (metanu/etenu/</w:t>
      </w:r>
      <w:r w:rsidRPr="00030DC6">
        <w:t>etynu).</w:t>
      </w:r>
    </w:p>
    <w:p w:rsidR="006E5E2E" w:rsidRPr="00030DC6" w:rsidRDefault="006E5E2E" w:rsidP="0027430D">
      <w:pPr>
        <w:jc w:val="both"/>
      </w:pPr>
      <w:r w:rsidRPr="00030DC6">
        <w:t>2. W cząsteczce węglowodoru, której strukturę przedstawia rysunek I, (</w:t>
      </w:r>
      <w:r w:rsidR="0027430D">
        <w:t>występuje</w:t>
      </w:r>
      <w:r w:rsidRPr="00030DC6">
        <w:t>/</w:t>
      </w:r>
      <w:r w:rsidRPr="00030DC6">
        <w:br/>
        <w:t>nie występuje) wiązanie typu π, dlatego węglowodór t</w:t>
      </w:r>
      <w:r w:rsidR="0027430D">
        <w:t>en ulega reakcjom (substytucji/</w:t>
      </w:r>
      <w:r w:rsidRPr="00030DC6">
        <w:t>ad</w:t>
      </w:r>
      <w:r w:rsidR="0027430D">
        <w:t>dycji) i (powoduje odbarwienie /</w:t>
      </w:r>
      <w:r w:rsidRPr="00030DC6">
        <w:t>nie powoduje odbarwienia) wody bromowej.</w:t>
      </w:r>
    </w:p>
    <w:p w:rsidR="006E5E2E" w:rsidRPr="00030DC6" w:rsidRDefault="006E5E2E" w:rsidP="00030DC6"/>
    <w:p w:rsidR="00B74931" w:rsidRPr="00030DC6" w:rsidRDefault="00B74931" w:rsidP="00B74931">
      <w:pPr>
        <w:autoSpaceDE w:val="0"/>
        <w:autoSpaceDN w:val="0"/>
        <w:adjustRightInd w:val="0"/>
        <w:rPr>
          <w:rFonts w:eastAsia="TimesNewRomanPSMT"/>
          <w:b/>
        </w:rPr>
      </w:pPr>
      <w:r w:rsidRPr="00030DC6">
        <w:rPr>
          <w:rFonts w:eastAsia="TimesNewRomanPSMT"/>
          <w:b/>
        </w:rPr>
        <w:t>Wskazówki do rozwiązania zadania</w:t>
      </w:r>
    </w:p>
    <w:p w:rsidR="00B74931" w:rsidRDefault="00B74931" w:rsidP="00B74931">
      <w:pPr>
        <w:jc w:val="both"/>
      </w:pPr>
      <w:r w:rsidRPr="003B597B">
        <w:t>Rysunek I przedstawia</w:t>
      </w:r>
      <w:r w:rsidRPr="003B597B">
        <w:rPr>
          <w:b/>
        </w:rPr>
        <w:t xml:space="preserve"> </w:t>
      </w:r>
      <w:r w:rsidRPr="003B597B">
        <w:t>schemat takiego oddziaływania orbitali zhybrydyzowanych atomów węgla i orbitali 1</w:t>
      </w:r>
      <w:r w:rsidRPr="003B597B">
        <w:rPr>
          <w:i/>
        </w:rPr>
        <w:t>s</w:t>
      </w:r>
      <w:r w:rsidRPr="003B597B">
        <w:t xml:space="preserve"> atomów wodoru, w którego wyniku powstają wiązania chemiczne w cząsteczce o strukturze trygonalnej (hybrydyzacja </w:t>
      </w:r>
      <w:r w:rsidRPr="003B597B">
        <w:rPr>
          <w:i/>
        </w:rPr>
        <w:t>sp</w:t>
      </w:r>
      <w:r w:rsidRPr="003B597B">
        <w:rPr>
          <w:vertAlign w:val="superscript"/>
        </w:rPr>
        <w:t>2</w:t>
      </w:r>
      <w:r w:rsidRPr="003B597B">
        <w:t xml:space="preserve">), a rysunek II – w cząsteczce o strukturze tetraedrycznej (hybrydyzacja </w:t>
      </w:r>
      <w:r w:rsidRPr="003B597B">
        <w:rPr>
          <w:i/>
        </w:rPr>
        <w:t>sp</w:t>
      </w:r>
      <w:r w:rsidRPr="003B597B">
        <w:rPr>
          <w:vertAlign w:val="superscript"/>
        </w:rPr>
        <w:t>3</w:t>
      </w:r>
      <w:r w:rsidRPr="003B597B">
        <w:t xml:space="preserve">). Węglowodorem I jest więc związek, w którego cząsteczkach atom węgla wykorzystuje </w:t>
      </w:r>
      <w:r>
        <w:t xml:space="preserve">3 </w:t>
      </w:r>
      <w:r w:rsidRPr="003B597B">
        <w:t xml:space="preserve">elektrony walencyjne z </w:t>
      </w:r>
      <w:r>
        <w:t>3</w:t>
      </w:r>
      <w:r w:rsidRPr="003B597B">
        <w:t xml:space="preserve"> równocennych orbitali zhybrydyzowanych na wytworzenie wiązań z </w:t>
      </w:r>
      <w:r>
        <w:t>3</w:t>
      </w:r>
      <w:r w:rsidRPr="003B597B">
        <w:t xml:space="preserve"> sąsiednimi atomami – wiązania te tworzą płaski szkielet cząsteczki. Spośród węglowodorów wymienionych w zdaniu 1. taką strukturę mają jedynie cząsteczki etenu (cząsteczki metanu mają budowę tetraedryczną, a etynu – liniową). W cząsteczkach etenu występuje wiązanie podwójne, związek ten jest wi</w:t>
      </w:r>
      <w:r w:rsidRPr="00B74931">
        <w:t>ę</w:t>
      </w:r>
      <w:r w:rsidRPr="003B597B">
        <w:t xml:space="preserve">c węglowodorem nienasyconym. </w:t>
      </w:r>
    </w:p>
    <w:p w:rsidR="00B74931" w:rsidRDefault="00B74931" w:rsidP="00B74931">
      <w:pPr>
        <w:jc w:val="both"/>
      </w:pPr>
      <w:r w:rsidRPr="003B597B">
        <w:t>Rysunek II przedstawia taką strukturę, w której atom cen</w:t>
      </w:r>
      <w:r>
        <w:t>tralny tworzy 4 wiązania z </w:t>
      </w:r>
      <w:r w:rsidRPr="003B597B">
        <w:t xml:space="preserve">innymi atomami, jest ona tetraedryczna. Spośród węglowodorów wymienionych w zdaniu 1. taką strukturę mają jedynie cząsteczki metanu, wszystkie występujące w nich wiązania są pojedyncze – metan jest związkiem nasyconym. </w:t>
      </w:r>
    </w:p>
    <w:p w:rsidR="00B74931" w:rsidRDefault="00B74931" w:rsidP="00B74931">
      <w:pPr>
        <w:jc w:val="both"/>
      </w:pPr>
      <w:r w:rsidRPr="003B597B">
        <w:t xml:space="preserve">W ten sposób możemy uzupełnić zdanie 1., wybierając w pierwszym nawiasie słowo </w:t>
      </w:r>
      <w:r w:rsidRPr="003B597B">
        <w:rPr>
          <w:i/>
        </w:rPr>
        <w:t>etenu</w:t>
      </w:r>
      <w:r w:rsidRPr="003B597B">
        <w:t xml:space="preserve">, a w drugim słowo </w:t>
      </w:r>
      <w:r w:rsidRPr="003B597B">
        <w:rPr>
          <w:i/>
        </w:rPr>
        <w:t>metanu</w:t>
      </w:r>
      <w:r w:rsidRPr="003B597B">
        <w:t xml:space="preserve">. </w:t>
      </w:r>
    </w:p>
    <w:p w:rsidR="00B74931" w:rsidRDefault="00B74931" w:rsidP="00B74931">
      <w:pPr>
        <w:jc w:val="both"/>
      </w:pPr>
      <w:r w:rsidRPr="003B597B">
        <w:t xml:space="preserve">Aby poprawnie uzupełnić zdanie 2., należy ponownie zwrócić uwagę na krotność wiązania C–C w cząsteczkach etenu i metanu. W przypadku wiązań wielokrotnych jedno wiązanie jest wiązaniem typu </w:t>
      </w:r>
      <w:r w:rsidRPr="00B74931">
        <w:rPr>
          <w:i/>
        </w:rPr>
        <w:t>σ</w:t>
      </w:r>
      <w:r w:rsidRPr="003B597B">
        <w:t xml:space="preserve">, a każde następne – wiązaniem typu </w:t>
      </w:r>
      <w:r w:rsidRPr="00B74931">
        <w:rPr>
          <w:i/>
        </w:rPr>
        <w:t>π</w:t>
      </w:r>
      <w:r w:rsidRPr="003B597B">
        <w:t xml:space="preserve">. W cząsteczce etenu między atomami węgla występuje wiązanie podwójne – </w:t>
      </w:r>
      <w:r>
        <w:t>1</w:t>
      </w:r>
      <w:r w:rsidRPr="003B597B">
        <w:t xml:space="preserve"> wiązanie </w:t>
      </w:r>
      <w:r w:rsidRPr="00B74931">
        <w:rPr>
          <w:i/>
        </w:rPr>
        <w:t>σ</w:t>
      </w:r>
      <w:r w:rsidRPr="003B597B">
        <w:t xml:space="preserve"> i </w:t>
      </w:r>
      <w:r>
        <w:t>1</w:t>
      </w:r>
      <w:r w:rsidRPr="003B597B">
        <w:t xml:space="preserve"> wiązanie </w:t>
      </w:r>
      <w:r w:rsidRPr="00B74931">
        <w:rPr>
          <w:i/>
        </w:rPr>
        <w:t>π</w:t>
      </w:r>
      <w:r w:rsidRPr="003B597B">
        <w:t xml:space="preserve">, a w cząsteczce metanu występują tylko wiązania pojedyncze, a więc wiązania </w:t>
      </w:r>
      <w:r w:rsidRPr="00B74931">
        <w:rPr>
          <w:i/>
        </w:rPr>
        <w:t>σ</w:t>
      </w:r>
      <w:r w:rsidRPr="003B597B">
        <w:t xml:space="preserve"> (w obu cząsteczkach wiązania C–H są wiązaniami pojedynczymi). Z rodzajem wiązań występujących w cząsteczkach związku wiążą się jego właściwości. Związki mające w cząsteczce wiązania </w:t>
      </w:r>
      <w:r w:rsidRPr="00B74931">
        <w:rPr>
          <w:i/>
        </w:rPr>
        <w:t>π</w:t>
      </w:r>
      <w:r w:rsidRPr="003B597B">
        <w:t xml:space="preserve"> (związki nienasycone) są bardziej reaktywne chemicznie niż związki, w których cząsteczkach występują tylko wiązania </w:t>
      </w:r>
      <w:r w:rsidRPr="00B74931">
        <w:rPr>
          <w:i/>
        </w:rPr>
        <w:t>σ</w:t>
      </w:r>
      <w:r w:rsidRPr="003B597B">
        <w:t xml:space="preserve"> (związki nasycone). Eten jest więc bardziej reaktywny niż metan. Należy przypomnieć, że dla związku nienasyconego charakterystyczne są reakcje addycji – dzięki wiązaniu </w:t>
      </w:r>
      <w:r w:rsidRPr="00B74931">
        <w:rPr>
          <w:i/>
        </w:rPr>
        <w:t>π</w:t>
      </w:r>
      <w:r w:rsidRPr="003B597B">
        <w:t xml:space="preserve">, którego obecność potwierdza się w reakcji z wodą bromową. Atomy bromu zostają przyłączone do atomów węgla po rozerwaniu wiązania </w:t>
      </w:r>
      <w:r w:rsidRPr="00B74931">
        <w:rPr>
          <w:i/>
        </w:rPr>
        <w:t>π</w:t>
      </w:r>
      <w:r w:rsidRPr="003B597B">
        <w:t xml:space="preserve">. W czasie reakcji </w:t>
      </w:r>
      <w:r w:rsidRPr="003B597B">
        <w:lastRenderedPageBreak/>
        <w:t xml:space="preserve">obserwujemy, że woda bromowa odbarwia się. Wiedząc to, możemy wybrać kolejno następujące określenia: </w:t>
      </w:r>
      <w:r w:rsidRPr="003B597B">
        <w:rPr>
          <w:i/>
        </w:rPr>
        <w:t>występuje</w:t>
      </w:r>
      <w:r w:rsidRPr="003B597B">
        <w:t xml:space="preserve">, </w:t>
      </w:r>
      <w:r w:rsidRPr="003B597B">
        <w:rPr>
          <w:i/>
        </w:rPr>
        <w:t>addycji</w:t>
      </w:r>
      <w:r w:rsidRPr="003B597B">
        <w:t xml:space="preserve">, </w:t>
      </w:r>
      <w:r w:rsidRPr="003B597B">
        <w:rPr>
          <w:i/>
        </w:rPr>
        <w:t>powoduje odbarwienie</w:t>
      </w:r>
      <w:r w:rsidRPr="003B597B">
        <w:t>.</w:t>
      </w:r>
    </w:p>
    <w:p w:rsidR="00B74931" w:rsidRPr="003B597B" w:rsidRDefault="00B74931" w:rsidP="00B74931">
      <w:pPr>
        <w:jc w:val="both"/>
      </w:pPr>
    </w:p>
    <w:p w:rsidR="006E5E2E" w:rsidRPr="00030DC6" w:rsidRDefault="006E5E2E" w:rsidP="00030DC6">
      <w:pPr>
        <w:jc w:val="both"/>
        <w:rPr>
          <w:b/>
        </w:rPr>
      </w:pPr>
      <w:r w:rsidRPr="00030DC6">
        <w:rPr>
          <w:b/>
        </w:rPr>
        <w:t xml:space="preserve">Zadanie 35. </w:t>
      </w:r>
    </w:p>
    <w:p w:rsidR="006E5E2E" w:rsidRPr="00D27653" w:rsidRDefault="006E5E2E" w:rsidP="00030DC6">
      <w:pPr>
        <w:ind w:left="294" w:hanging="294"/>
        <w:jc w:val="both"/>
        <w:rPr>
          <w:b/>
        </w:rPr>
      </w:pPr>
      <w:r w:rsidRPr="00D27653">
        <w:rPr>
          <w:b/>
        </w:rPr>
        <w:t xml:space="preserve">a) Spośród odczynników wymienionych poniżej wybierz </w:t>
      </w:r>
      <w:r w:rsidRPr="00D27653">
        <w:rPr>
          <w:b/>
          <w:u w:val="single"/>
        </w:rPr>
        <w:t>wszystkie</w:t>
      </w:r>
      <w:r w:rsidRPr="00D27653">
        <w:rPr>
          <w:b/>
        </w:rPr>
        <w:t xml:space="preserve"> te</w:t>
      </w:r>
      <w:r w:rsidR="00E0543F" w:rsidRPr="00D27653">
        <w:rPr>
          <w:b/>
        </w:rPr>
        <w:t>, które pozwolą na </w:t>
      </w:r>
      <w:r w:rsidRPr="00D27653">
        <w:rPr>
          <w:b/>
        </w:rPr>
        <w:t>odróżnienie węglowodoru o strukturze przestrzennej przedstawionej na rysunku I od węglowodoru o strukturze przedstawionej na rysunku II</w:t>
      </w:r>
      <w:r w:rsidR="00E0543F" w:rsidRPr="00D27653">
        <w:rPr>
          <w:b/>
        </w:rPr>
        <w:t xml:space="preserve"> </w:t>
      </w:r>
      <w:r w:rsidR="00E0543F" w:rsidRPr="00D27653">
        <w:rPr>
          <w:rFonts w:eastAsia="TimesNewRomanPS-ItalicMT"/>
          <w:iCs/>
        </w:rPr>
        <w:t>(p</w:t>
      </w:r>
      <w:r w:rsidR="00D07625">
        <w:rPr>
          <w:rFonts w:eastAsia="TimesNewRomanPS-ItalicMT"/>
          <w:iCs/>
        </w:rPr>
        <w:t xml:space="preserve">atrz → informacja do zadań 34. </w:t>
      </w:r>
      <w:r w:rsidR="00E0543F" w:rsidRPr="00D27653">
        <w:rPr>
          <w:rFonts w:eastAsia="TimesNewRomanPS-ItalicMT"/>
          <w:iCs/>
        </w:rPr>
        <w:t>i 35.).</w:t>
      </w:r>
    </w:p>
    <w:p w:rsidR="006E5E2E" w:rsidRPr="00D27653" w:rsidRDefault="006E5E2E" w:rsidP="00090AE1">
      <w:pPr>
        <w:jc w:val="center"/>
      </w:pPr>
      <w:r w:rsidRPr="00D27653">
        <w:t>Br</w:t>
      </w:r>
      <w:r w:rsidRPr="00D27653">
        <w:rPr>
          <w:vertAlign w:val="subscript"/>
        </w:rPr>
        <w:t>2 </w:t>
      </w:r>
      <w:r w:rsidRPr="001F4933">
        <w:t>(aq)</w:t>
      </w:r>
      <w:r w:rsidR="004F1CA8" w:rsidRPr="001F4933">
        <w:t xml:space="preserve">, </w:t>
      </w:r>
      <w:r w:rsidRPr="00D27653">
        <w:t>KMnO</w:t>
      </w:r>
      <w:r w:rsidRPr="00D27653">
        <w:rPr>
          <w:vertAlign w:val="subscript"/>
        </w:rPr>
        <w:t>4 </w:t>
      </w:r>
      <w:r w:rsidRPr="001F4933">
        <w:t>(aq)</w:t>
      </w:r>
      <w:r w:rsidR="004F1CA8" w:rsidRPr="001F4933">
        <w:t>,</w:t>
      </w:r>
      <w:r w:rsidR="00810246">
        <w:t xml:space="preserve"> </w:t>
      </w:r>
      <w:r w:rsidRPr="00D27653">
        <w:t>świeżo wytrącony Cu(OH)</w:t>
      </w:r>
      <w:r w:rsidRPr="00D27653">
        <w:rPr>
          <w:vertAlign w:val="subscript"/>
        </w:rPr>
        <w:t>2</w:t>
      </w:r>
      <w:r w:rsidR="004F1CA8" w:rsidRPr="00D27653">
        <w:t>,</w:t>
      </w:r>
      <w:r w:rsidRPr="00D27653">
        <w:t> KOH</w:t>
      </w:r>
      <w:r w:rsidRPr="001F4933">
        <w:t> (aq)</w:t>
      </w:r>
      <w:r w:rsidRPr="00D27653">
        <w:t> i roztwór fenoloftaleiny</w:t>
      </w:r>
    </w:p>
    <w:p w:rsidR="006E5E2E" w:rsidRPr="00D27653" w:rsidRDefault="006E5E2E" w:rsidP="00030DC6">
      <w:pPr>
        <w:ind w:left="308" w:hanging="308"/>
        <w:jc w:val="both"/>
      </w:pPr>
      <w:r w:rsidRPr="00D27653">
        <w:rPr>
          <w:b/>
        </w:rPr>
        <w:t xml:space="preserve">b) Napisz, jakie zmiany możliwe do zaobserwowania podczas reakcji </w:t>
      </w:r>
      <w:r w:rsidRPr="00D27653">
        <w:rPr>
          <w:b/>
          <w:u w:val="single"/>
        </w:rPr>
        <w:t>każdego wybranego odczynnika</w:t>
      </w:r>
      <w:r w:rsidRPr="00D27653">
        <w:rPr>
          <w:b/>
        </w:rPr>
        <w:t xml:space="preserve"> z węglowodorami o</w:t>
      </w:r>
      <w:r w:rsidR="00090AE1" w:rsidRPr="00D27653">
        <w:rPr>
          <w:b/>
        </w:rPr>
        <w:t xml:space="preserve"> strukturach przedstawionych na </w:t>
      </w:r>
      <w:r w:rsidRPr="00D27653">
        <w:rPr>
          <w:b/>
        </w:rPr>
        <w:t>rysunkach I i II, pozwalają na odróżnienie tych węglowodorów.</w:t>
      </w:r>
    </w:p>
    <w:p w:rsidR="006E5E2E" w:rsidRPr="00D27653" w:rsidRDefault="006E5E2E" w:rsidP="00030DC6">
      <w:pPr>
        <w:jc w:val="both"/>
        <w:rPr>
          <w:b/>
        </w:rPr>
      </w:pPr>
      <w:r w:rsidRPr="00D27653">
        <w:rPr>
          <w:b/>
        </w:rPr>
        <w:t>c) Uzasadnij swój wybór odczynników, pisząc odpowiednie równania reakcji.</w:t>
      </w:r>
    </w:p>
    <w:p w:rsidR="006E5E2E" w:rsidRPr="00030DC6" w:rsidRDefault="006E5E2E" w:rsidP="00030DC6">
      <w:pPr>
        <w:jc w:val="both"/>
      </w:pPr>
    </w:p>
    <w:p w:rsidR="00B15D39" w:rsidRPr="00030DC6" w:rsidRDefault="00B15D39" w:rsidP="00B15D39">
      <w:pPr>
        <w:autoSpaceDE w:val="0"/>
        <w:autoSpaceDN w:val="0"/>
        <w:adjustRightInd w:val="0"/>
        <w:rPr>
          <w:rFonts w:eastAsia="TimesNewRomanPSMT"/>
          <w:b/>
        </w:rPr>
      </w:pPr>
      <w:r w:rsidRPr="00030DC6">
        <w:rPr>
          <w:rFonts w:eastAsia="TimesNewRomanPSMT"/>
          <w:b/>
        </w:rPr>
        <w:t>Wskazówki do rozwiązania zadania</w:t>
      </w:r>
    </w:p>
    <w:p w:rsidR="00B15D39" w:rsidRPr="003B597B" w:rsidRDefault="00B15D39" w:rsidP="00B15D39">
      <w:pPr>
        <w:jc w:val="both"/>
      </w:pPr>
      <w:r w:rsidRPr="003B597B">
        <w:t xml:space="preserve">Rozwiązując to zadanie, wykorzystaj informacje z poprzedniego rozwiązania. Znając typ hybrydyzacji atomów węgla w prostych cząsteczkach węglowodorów i odpowiadającą im strukturę, można zidentyfikować te związki. Rysunek I przedstawia strukturę przestrzenną etenu, rysunek II – metanu. W cząsteczce etenu występuje wiązanie </w:t>
      </w:r>
      <w:r w:rsidRPr="00B15D39">
        <w:rPr>
          <w:i/>
        </w:rPr>
        <w:t>π</w:t>
      </w:r>
      <w:r w:rsidRPr="003B597B">
        <w:t xml:space="preserve">, jest on więc bardziej reaktywny niż metan, w którego cząsteczkach obecne są tylko pojedyncze wiązania </w:t>
      </w:r>
      <w:r w:rsidRPr="00B15D39">
        <w:rPr>
          <w:i/>
        </w:rPr>
        <w:t>σ</w:t>
      </w:r>
      <w:r w:rsidRPr="003B597B">
        <w:t xml:space="preserve">. Wykrywaniu wiązania </w:t>
      </w:r>
      <w:r w:rsidRPr="00B15D39">
        <w:rPr>
          <w:i/>
        </w:rPr>
        <w:t>π</w:t>
      </w:r>
      <w:r w:rsidRPr="003B597B">
        <w:t xml:space="preserve"> w cząsteczce węglowodoru nienasyconego służy reakcja z wodą bromową lub z wodnym roztworem manganianu(VII)</w:t>
      </w:r>
      <w:r>
        <w:t xml:space="preserve"> potasu. Należy przypomnieć, że </w:t>
      </w:r>
      <w:r w:rsidRPr="003B597B">
        <w:t xml:space="preserve">związek nienasycony bierze udział w reakcjach addycji dzięki obecności wiązania </w:t>
      </w:r>
      <w:r w:rsidRPr="00B15D39">
        <w:rPr>
          <w:i/>
        </w:rPr>
        <w:t>π</w:t>
      </w:r>
      <w:r w:rsidRPr="003B597B">
        <w:t xml:space="preserve"> w jego cząsteczkach. W reakcji z wodą bromową atomy bromu zostają przyłączone do atomów węgla po rozerwaniu wiązania </w:t>
      </w:r>
      <w:r w:rsidRPr="00B15D39">
        <w:rPr>
          <w:i/>
        </w:rPr>
        <w:t>π</w:t>
      </w:r>
      <w:r w:rsidRPr="003B597B">
        <w:t xml:space="preserve"> i woda bromowa odbarwia się. Woda bromowa Br</w:t>
      </w:r>
      <w:r w:rsidRPr="003B597B">
        <w:rPr>
          <w:vertAlign w:val="subscript"/>
        </w:rPr>
        <w:t>2 </w:t>
      </w:r>
      <w:r w:rsidRPr="00A9249B">
        <w:t xml:space="preserve">(aq) </w:t>
      </w:r>
      <w:r w:rsidRPr="003B597B">
        <w:t>ma barwę brunatnopomarańczową (w zależności od stężenia bromu barwa ta jest jaśniejsza lub ciemniejsza). Roztwór KMnO</w:t>
      </w:r>
      <w:r w:rsidRPr="003B597B">
        <w:rPr>
          <w:vertAlign w:val="subscript"/>
        </w:rPr>
        <w:t>4</w:t>
      </w:r>
      <w:r w:rsidRPr="003B597B">
        <w:t xml:space="preserve"> o zabarwieniu fioletow</w:t>
      </w:r>
      <w:r>
        <w:t>ym ma właściwości utleniające i </w:t>
      </w:r>
      <w:r w:rsidRPr="003B597B">
        <w:t>utlenia eten do alkoholu dihydroksylowego, a sam redukuje się do MnO</w:t>
      </w:r>
      <w:r w:rsidRPr="003B597B">
        <w:rPr>
          <w:vertAlign w:val="subscript"/>
        </w:rPr>
        <w:t>2</w:t>
      </w:r>
      <w:r w:rsidRPr="003B597B">
        <w:t>, obserwujemy powstawanie brunatnego osadu. Na podstawie obserwacji można napisać odpowiednie równania reakcji, pamiętając o dobraniu współczynników stechiometrycznych.</w:t>
      </w:r>
    </w:p>
    <w:p w:rsidR="00B15D39" w:rsidRDefault="00B15D39" w:rsidP="00030DC6">
      <w:pPr>
        <w:jc w:val="both"/>
        <w:rPr>
          <w:b/>
        </w:rPr>
      </w:pPr>
    </w:p>
    <w:p w:rsidR="006E5E2E" w:rsidRPr="00030DC6" w:rsidRDefault="006E5E2E" w:rsidP="00030DC6">
      <w:pPr>
        <w:jc w:val="both"/>
        <w:rPr>
          <w:b/>
        </w:rPr>
      </w:pPr>
      <w:r w:rsidRPr="00030DC6">
        <w:rPr>
          <w:b/>
        </w:rPr>
        <w:t xml:space="preserve">Zadanie 36. </w:t>
      </w:r>
    </w:p>
    <w:p w:rsidR="006E5E2E" w:rsidRPr="00030DC6" w:rsidRDefault="006E5E2E" w:rsidP="00030DC6">
      <w:pPr>
        <w:jc w:val="both"/>
      </w:pPr>
      <w:r w:rsidRPr="00030DC6">
        <w:t xml:space="preserve">Dwa pierwiastki X i Y tworzą związek chemiczny, w którego cząsteczkach atom pierwiastka X jest atomem centralnym, a wszystkie połączone z nim atomy pierwiastka Y są równocenne. Pierwiastek X </w:t>
      </w:r>
      <w:r w:rsidR="00000FBA">
        <w:t>znajduje się</w:t>
      </w:r>
      <w:r w:rsidRPr="00030DC6">
        <w:t xml:space="preserve"> w </w:t>
      </w:r>
      <w:r w:rsidR="00000FBA">
        <w:t>13.</w:t>
      </w:r>
      <w:r w:rsidRPr="00030DC6">
        <w:t xml:space="preserve"> grupie układu okresowego pierwiastków</w:t>
      </w:r>
      <w:r w:rsidR="00000FBA">
        <w:t xml:space="preserve"> chemicznych, w </w:t>
      </w:r>
      <w:r w:rsidRPr="00030DC6">
        <w:t xml:space="preserve">rdzeniu atomowym ma 2 elektrony. Pierwiastek Y </w:t>
      </w:r>
      <w:r w:rsidR="00000FBA">
        <w:t>znajduje się</w:t>
      </w:r>
      <w:r w:rsidRPr="00030DC6">
        <w:t xml:space="preserve"> w </w:t>
      </w:r>
      <w:r w:rsidR="00000FBA">
        <w:t>3.</w:t>
      </w:r>
      <w:r w:rsidRPr="00030DC6">
        <w:t xml:space="preserve"> okresie i jego atom tworzy trwały jon </w:t>
      </w:r>
      <w:r w:rsidR="00000FBA" w:rsidRPr="00030DC6">
        <w:t xml:space="preserve">prosty </w:t>
      </w:r>
      <w:r w:rsidRPr="00030DC6">
        <w:t>o wzorze Y</w:t>
      </w:r>
      <w:r w:rsidRPr="00030DC6">
        <w:rPr>
          <w:vertAlign w:val="superscript"/>
        </w:rPr>
        <w:t>−</w:t>
      </w:r>
      <w:r w:rsidRPr="00030DC6">
        <w:t>.</w:t>
      </w:r>
    </w:p>
    <w:p w:rsidR="006E5E2E" w:rsidRPr="00030DC6" w:rsidRDefault="006E5E2E" w:rsidP="00030DC6">
      <w:pPr>
        <w:ind w:left="280" w:hanging="280"/>
        <w:jc w:val="both"/>
        <w:rPr>
          <w:b/>
        </w:rPr>
      </w:pPr>
      <w:r w:rsidRPr="00030DC6">
        <w:rPr>
          <w:b/>
        </w:rPr>
        <w:t xml:space="preserve">a) Napisz wzór sumaryczny związku pierwiastka X i Y, podaj typ hybrydyzacji </w:t>
      </w:r>
      <w:r w:rsidRPr="00B331A0">
        <w:t>(</w:t>
      </w:r>
      <w:r w:rsidRPr="00B331A0">
        <w:rPr>
          <w:i/>
        </w:rPr>
        <w:t>sp</w:t>
      </w:r>
      <w:r w:rsidRPr="00B331A0">
        <w:t xml:space="preserve">, </w:t>
      </w:r>
      <w:r w:rsidRPr="00B331A0">
        <w:rPr>
          <w:i/>
        </w:rPr>
        <w:t>sp</w:t>
      </w:r>
      <w:r w:rsidRPr="00B331A0">
        <w:rPr>
          <w:vertAlign w:val="superscript"/>
        </w:rPr>
        <w:t>2</w:t>
      </w:r>
      <w:r w:rsidRPr="00B331A0">
        <w:t xml:space="preserve">, </w:t>
      </w:r>
      <w:r w:rsidRPr="00B331A0">
        <w:rPr>
          <w:i/>
        </w:rPr>
        <w:t>sp</w:t>
      </w:r>
      <w:r w:rsidRPr="00B331A0">
        <w:rPr>
          <w:vertAlign w:val="superscript"/>
        </w:rPr>
        <w:t>3</w:t>
      </w:r>
      <w:r w:rsidRPr="00B331A0">
        <w:t xml:space="preserve">) </w:t>
      </w:r>
      <w:r w:rsidRPr="00030DC6">
        <w:rPr>
          <w:b/>
        </w:rPr>
        <w:t xml:space="preserve">atomu pierwiastka X w cząsteczce tego związku oraz określ budowę przestrzenną </w:t>
      </w:r>
      <w:r w:rsidRPr="00B331A0">
        <w:t>(lin</w:t>
      </w:r>
      <w:r w:rsidR="00B331A0" w:rsidRPr="00B331A0">
        <w:t>iowa, trójkątna, tetraedryczna)</w:t>
      </w:r>
      <w:r w:rsidR="00B331A0">
        <w:rPr>
          <w:b/>
        </w:rPr>
        <w:t xml:space="preserve"> </w:t>
      </w:r>
      <w:r w:rsidRPr="00030DC6">
        <w:rPr>
          <w:b/>
        </w:rPr>
        <w:t>tej cząsteczki.</w:t>
      </w:r>
    </w:p>
    <w:p w:rsidR="006E5E2E" w:rsidRPr="00030DC6" w:rsidRDefault="006E5E2E" w:rsidP="00030DC6">
      <w:pPr>
        <w:ind w:left="308" w:hanging="308"/>
        <w:jc w:val="both"/>
        <w:rPr>
          <w:b/>
        </w:rPr>
      </w:pPr>
      <w:r w:rsidRPr="00030DC6">
        <w:rPr>
          <w:b/>
        </w:rPr>
        <w:t xml:space="preserve">b) Określ charakter wiązania chemicznego </w:t>
      </w:r>
      <w:r w:rsidRPr="00B331A0">
        <w:t xml:space="preserve">(jonowe, kowalencyjne niespolaryzowane, kowalencyjne spolaryzowane) </w:t>
      </w:r>
      <w:r w:rsidRPr="00030DC6">
        <w:rPr>
          <w:b/>
        </w:rPr>
        <w:t>występującego w opisanym związku.</w:t>
      </w:r>
    </w:p>
    <w:p w:rsidR="006E5E2E" w:rsidRPr="00030DC6" w:rsidRDefault="006E5E2E" w:rsidP="00030DC6">
      <w:pPr>
        <w:ind w:left="280" w:hanging="280"/>
        <w:jc w:val="both"/>
        <w:rPr>
          <w:b/>
        </w:rPr>
      </w:pPr>
      <w:r w:rsidRPr="00030DC6">
        <w:rPr>
          <w:b/>
        </w:rPr>
        <w:t>c) Określ stosunek masowy i stosunek molowy pierwiastka X do p</w:t>
      </w:r>
      <w:r w:rsidR="00B331A0">
        <w:rPr>
          <w:b/>
        </w:rPr>
        <w:t>ierwiastka Y w opisanym związku chemicznym.</w:t>
      </w:r>
    </w:p>
    <w:p w:rsidR="006E5E2E" w:rsidRPr="00030DC6" w:rsidRDefault="006E5E2E" w:rsidP="00030DC6">
      <w:pPr>
        <w:jc w:val="both"/>
      </w:pPr>
    </w:p>
    <w:p w:rsidR="001F0C7E" w:rsidRPr="00030DC6" w:rsidRDefault="001F0C7E" w:rsidP="00030DC6">
      <w:pPr>
        <w:jc w:val="both"/>
        <w:rPr>
          <w:b/>
        </w:rPr>
      </w:pPr>
      <w:r w:rsidRPr="00030DC6">
        <w:rPr>
          <w:b/>
        </w:rPr>
        <w:t xml:space="preserve">Zadanie 37. </w:t>
      </w:r>
    </w:p>
    <w:p w:rsidR="00546E90" w:rsidRDefault="001F0C7E" w:rsidP="00030DC6">
      <w:pPr>
        <w:tabs>
          <w:tab w:val="left" w:pos="9072"/>
        </w:tabs>
        <w:jc w:val="both"/>
      </w:pPr>
      <w:r w:rsidRPr="00030DC6">
        <w:t>Cząsteczka arsenowodoru AsH</w:t>
      </w:r>
      <w:r w:rsidRPr="00030DC6">
        <w:rPr>
          <w:vertAlign w:val="subscript"/>
        </w:rPr>
        <w:t>3</w:t>
      </w:r>
      <w:r w:rsidRPr="00030DC6">
        <w:t xml:space="preserve"> ma kształt piramidy o podstawie trójkąta równobocznego, w którego narożach znajdują się środki atomów wodoru. </w:t>
      </w:r>
    </w:p>
    <w:p w:rsidR="001F0C7E" w:rsidRPr="00546E90" w:rsidRDefault="001F0C7E" w:rsidP="00030DC6">
      <w:pPr>
        <w:tabs>
          <w:tab w:val="left" w:pos="9072"/>
        </w:tabs>
        <w:jc w:val="both"/>
      </w:pPr>
      <w:r w:rsidRPr="00030DC6">
        <w:rPr>
          <w:b/>
        </w:rPr>
        <w:lastRenderedPageBreak/>
        <w:t>Na</w:t>
      </w:r>
      <w:r w:rsidR="00546E90">
        <w:rPr>
          <w:b/>
        </w:rPr>
        <w:t>pisz</w:t>
      </w:r>
      <w:r w:rsidRPr="00030DC6">
        <w:rPr>
          <w:b/>
        </w:rPr>
        <w:t xml:space="preserve"> wzór elektronowy cząsteczki arsenowodoru, zaznaczając kreskami wiązania chemiczne i wolne pary elektronowe. Określ typ hybrydyzacji atomu arsenu w cząsteczce tego związku</w:t>
      </w:r>
      <w:r w:rsidR="00B47618">
        <w:rPr>
          <w:b/>
        </w:rPr>
        <w:t xml:space="preserve"> chemicznego.</w:t>
      </w:r>
      <w:r w:rsidRPr="00030DC6">
        <w:rPr>
          <w:b/>
        </w:rPr>
        <w:t xml:space="preserve"> </w:t>
      </w:r>
    </w:p>
    <w:p w:rsidR="001F0C7E" w:rsidRPr="00030DC6" w:rsidRDefault="001F0C7E" w:rsidP="00030DC6">
      <w:pPr>
        <w:tabs>
          <w:tab w:val="left" w:pos="9072"/>
        </w:tabs>
        <w:jc w:val="both"/>
      </w:pPr>
    </w:p>
    <w:p w:rsidR="00A466A9" w:rsidRPr="00030DC6" w:rsidRDefault="00A466A9" w:rsidP="00030DC6">
      <w:pPr>
        <w:jc w:val="both"/>
        <w:rPr>
          <w:rFonts w:eastAsia="Times New Roman"/>
          <w:b/>
        </w:rPr>
      </w:pPr>
      <w:r w:rsidRPr="00030DC6">
        <w:rPr>
          <w:rFonts w:eastAsia="Times New Roman"/>
          <w:b/>
        </w:rPr>
        <w:t xml:space="preserve">Zadanie 38. </w:t>
      </w:r>
    </w:p>
    <w:p w:rsidR="00A466A9" w:rsidRDefault="00A466A9" w:rsidP="00030DC6">
      <w:pPr>
        <w:jc w:val="both"/>
      </w:pPr>
      <w:r w:rsidRPr="00030DC6">
        <w:rPr>
          <w:bCs/>
        </w:rPr>
        <w:t>Witamina A</w:t>
      </w:r>
      <w:r w:rsidRPr="00030DC6">
        <w:t xml:space="preserve"> to zbiorcza nazwa organicznych związków chemicznych z grupy retinoidów pełniących w organizmie funkcję niezbędnego składnika pokarmowego. Podstawową formą, w jakiej występuje witamina A, jest retinol, czyli cząsteczka o następującym wzorze:</w:t>
      </w:r>
    </w:p>
    <w:p w:rsidR="00B47618" w:rsidRPr="00030DC6" w:rsidRDefault="00B47618" w:rsidP="00030DC6">
      <w:pPr>
        <w:jc w:val="both"/>
      </w:pPr>
    </w:p>
    <w:p w:rsidR="00A466A9" w:rsidRDefault="00A466A9" w:rsidP="00030DC6">
      <w:pPr>
        <w:jc w:val="center"/>
      </w:pPr>
      <w:r w:rsidRPr="00030DC6">
        <w:object w:dxaOrig="4603" w:dyaOrig="1531">
          <v:shape id="_x0000_i1097" type="#_x0000_t75" style="width:183.3pt;height:60.95pt" o:ole="">
            <v:imagedata r:id="rId92" o:title=""/>
          </v:shape>
          <o:OLEObject Type="Embed" ProgID="ACD.ChemSketch.20" ShapeID="_x0000_i1097" DrawAspect="Content" ObjectID="_1508221412" r:id="rId93"/>
        </w:object>
      </w:r>
    </w:p>
    <w:p w:rsidR="00B47618" w:rsidRPr="00030DC6" w:rsidRDefault="00B47618" w:rsidP="00030DC6">
      <w:pPr>
        <w:jc w:val="center"/>
      </w:pPr>
    </w:p>
    <w:p w:rsidR="00A466A9" w:rsidRPr="00030DC6" w:rsidRDefault="00A466A9" w:rsidP="00030DC6">
      <w:pPr>
        <w:jc w:val="both"/>
        <w:rPr>
          <w:b/>
        </w:rPr>
      </w:pPr>
      <w:r w:rsidRPr="00030DC6">
        <w:rPr>
          <w:b/>
        </w:rPr>
        <w:t xml:space="preserve">Podaj liczbę atomów węgla o typie hybrydyzacji </w:t>
      </w:r>
      <w:r w:rsidRPr="00030DC6">
        <w:rPr>
          <w:b/>
          <w:i/>
        </w:rPr>
        <w:t>sp</w:t>
      </w:r>
      <w:r w:rsidRPr="00030DC6">
        <w:rPr>
          <w:b/>
          <w:vertAlign w:val="superscript"/>
        </w:rPr>
        <w:t>2</w:t>
      </w:r>
      <w:r w:rsidRPr="00030DC6">
        <w:rPr>
          <w:b/>
        </w:rPr>
        <w:t xml:space="preserve"> występujących w cząsteczce retinolu. </w:t>
      </w:r>
    </w:p>
    <w:p w:rsidR="00A466A9" w:rsidRPr="00030DC6" w:rsidRDefault="00A466A9" w:rsidP="00030DC6"/>
    <w:p w:rsidR="001F0C7E" w:rsidRPr="00030DC6" w:rsidRDefault="001F0C7E" w:rsidP="00030DC6">
      <w:pPr>
        <w:jc w:val="both"/>
      </w:pPr>
    </w:p>
    <w:p w:rsidR="007E5BA5" w:rsidRDefault="007E5BA5" w:rsidP="00030DC6">
      <w:pPr>
        <w:jc w:val="both"/>
        <w:sectPr w:rsidR="007E5BA5" w:rsidSect="00BB76D9">
          <w:pgSz w:w="11906" w:h="16838" w:code="9"/>
          <w:pgMar w:top="1417" w:right="1417" w:bottom="1417" w:left="1417" w:header="709" w:footer="709" w:gutter="0"/>
          <w:pgNumType w:start="17"/>
          <w:cols w:space="708"/>
          <w:docGrid w:linePitch="360"/>
        </w:sectPr>
      </w:pPr>
    </w:p>
    <w:p w:rsidR="007E5BA5" w:rsidRPr="00010847" w:rsidRDefault="007E5BA5" w:rsidP="007E5BA5">
      <w:pPr>
        <w:spacing w:before="280" w:after="160"/>
        <w:rPr>
          <w:rFonts w:ascii="Arial" w:hAnsi="Arial" w:cs="Arial"/>
          <w:b/>
          <w:sz w:val="28"/>
          <w:szCs w:val="28"/>
        </w:rPr>
      </w:pPr>
      <w:r w:rsidRPr="00D62C24">
        <w:rPr>
          <w:rFonts w:ascii="Arial" w:hAnsi="Arial" w:cs="Arial"/>
          <w:b/>
          <w:sz w:val="28"/>
          <w:szCs w:val="28"/>
        </w:rPr>
        <w:lastRenderedPageBreak/>
        <w:t>1.</w:t>
      </w:r>
      <w:r>
        <w:rPr>
          <w:rFonts w:ascii="Arial" w:hAnsi="Arial" w:cs="Arial"/>
          <w:b/>
          <w:sz w:val="28"/>
          <w:szCs w:val="28"/>
        </w:rPr>
        <w:t>4.</w:t>
      </w:r>
      <w:r>
        <w:rPr>
          <w:rFonts w:ascii="Arial" w:hAnsi="Arial" w:cs="Arial"/>
          <w:b/>
          <w:sz w:val="28"/>
          <w:szCs w:val="28"/>
        </w:rPr>
        <w:tab/>
      </w:r>
      <w:r w:rsidR="00943A70">
        <w:rPr>
          <w:rFonts w:ascii="Arial" w:hAnsi="Arial" w:cs="Arial"/>
          <w:b/>
          <w:sz w:val="28"/>
          <w:szCs w:val="28"/>
        </w:rPr>
        <w:t>K</w:t>
      </w:r>
      <w:r>
        <w:rPr>
          <w:rFonts w:ascii="Arial" w:hAnsi="Arial" w:cs="Arial"/>
          <w:b/>
          <w:sz w:val="28"/>
          <w:szCs w:val="28"/>
        </w:rPr>
        <w:t>inetyka i statyka chemiczna</w:t>
      </w:r>
    </w:p>
    <w:p w:rsidR="007B3B96" w:rsidRPr="00030DC6" w:rsidRDefault="007B3B96" w:rsidP="00030DC6">
      <w:pPr>
        <w:jc w:val="both"/>
        <w:rPr>
          <w:rFonts w:eastAsia="TimesNewRomanPSMT"/>
        </w:rPr>
      </w:pPr>
      <w:r w:rsidRPr="00030DC6">
        <w:rPr>
          <w:b/>
        </w:rPr>
        <w:t>Informacja do zadań 39.</w:t>
      </w:r>
      <w:r w:rsidR="00943A70">
        <w:rPr>
          <w:b/>
        </w:rPr>
        <w:t xml:space="preserve"> i </w:t>
      </w:r>
      <w:r w:rsidRPr="00030DC6">
        <w:rPr>
          <w:b/>
        </w:rPr>
        <w:t>40.</w:t>
      </w:r>
    </w:p>
    <w:p w:rsidR="007B3B96" w:rsidRPr="00030DC6" w:rsidRDefault="007B3B96" w:rsidP="00030DC6">
      <w:pPr>
        <w:jc w:val="both"/>
        <w:rPr>
          <w:rFonts w:eastAsia="TimesNewRomanPS-ItalicMT"/>
          <w:iCs/>
        </w:rPr>
      </w:pPr>
      <w:r w:rsidRPr="00030DC6">
        <w:rPr>
          <w:rFonts w:eastAsia="TimesNewRomanPS-ItalicMT"/>
          <w:iCs/>
        </w:rPr>
        <w:t>Żelazo tworzy jony proste Fe</w:t>
      </w:r>
      <w:r w:rsidRPr="00030DC6">
        <w:rPr>
          <w:rFonts w:eastAsia="TimesNewRomanPS-ItalicMT"/>
          <w:iCs/>
          <w:vertAlign w:val="superscript"/>
        </w:rPr>
        <w:t>2+</w:t>
      </w:r>
      <w:r w:rsidRPr="00030DC6">
        <w:rPr>
          <w:rFonts w:eastAsia="TimesNewRomanPS-ItalicMT"/>
          <w:iCs/>
        </w:rPr>
        <w:t xml:space="preserve"> i Fe</w:t>
      </w:r>
      <w:r w:rsidRPr="00030DC6">
        <w:rPr>
          <w:rFonts w:eastAsia="TimesNewRomanPS-ItalicMT"/>
          <w:iCs/>
          <w:vertAlign w:val="superscript"/>
        </w:rPr>
        <w:t>3+</w:t>
      </w:r>
      <w:r w:rsidRPr="00030DC6">
        <w:rPr>
          <w:rFonts w:eastAsia="TimesNewRomanPS-ItalicMT"/>
          <w:iCs/>
        </w:rPr>
        <w:t xml:space="preserve">. Jony te ulegają w roztworach wodnych hydratacji, przyłączając </w:t>
      </w:r>
      <w:r w:rsidR="00943A70">
        <w:rPr>
          <w:rFonts w:eastAsia="TimesNewRomanPS-ItalicMT"/>
          <w:iCs/>
        </w:rPr>
        <w:t>4</w:t>
      </w:r>
      <w:r w:rsidRPr="00030DC6">
        <w:rPr>
          <w:rFonts w:eastAsia="TimesNewRomanPS-ItalicMT"/>
          <w:iCs/>
        </w:rPr>
        <w:t xml:space="preserve"> lub </w:t>
      </w:r>
      <w:r w:rsidR="00943A70">
        <w:rPr>
          <w:rFonts w:eastAsia="TimesNewRomanPS-ItalicMT"/>
          <w:iCs/>
        </w:rPr>
        <w:t>6</w:t>
      </w:r>
      <w:r w:rsidRPr="00030DC6">
        <w:rPr>
          <w:rFonts w:eastAsia="TimesNewRomanPS-ItalicMT"/>
          <w:iCs/>
        </w:rPr>
        <w:t xml:space="preserve"> cząsteczek wody. Najbardziej pospolitymi kompleksami kationowymi żelaza są heksaakwakompleksy występujące między innymi</w:t>
      </w:r>
      <w:r w:rsidR="00943A70">
        <w:rPr>
          <w:rFonts w:eastAsia="TimesNewRomanPS-ItalicMT"/>
          <w:iCs/>
        </w:rPr>
        <w:t xml:space="preserve"> w roztworach soli żelaza(II) i </w:t>
      </w:r>
      <w:r w:rsidRPr="00030DC6">
        <w:rPr>
          <w:rFonts w:eastAsia="TimesNewRomanPS-ItalicMT"/>
          <w:iCs/>
        </w:rPr>
        <w:t>żelaza(III). Jony te wykazują słabe właściwości kwasowe:</w:t>
      </w:r>
    </w:p>
    <w:tbl>
      <w:tblPr>
        <w:tblW w:w="0" w:type="auto"/>
        <w:tblInd w:w="108" w:type="dxa"/>
        <w:tblLook w:val="04A0"/>
      </w:tblPr>
      <w:tblGrid>
        <w:gridCol w:w="567"/>
        <w:gridCol w:w="6582"/>
        <w:gridCol w:w="1923"/>
      </w:tblGrid>
      <w:tr w:rsidR="007B3B96" w:rsidRPr="00030DC6" w:rsidTr="006C21FF">
        <w:tc>
          <w:tcPr>
            <w:tcW w:w="567" w:type="dxa"/>
            <w:vAlign w:val="center"/>
          </w:tcPr>
          <w:p w:rsidR="007B3B96" w:rsidRPr="00030DC6" w:rsidRDefault="007B3B96" w:rsidP="00030DC6">
            <w:pPr>
              <w:jc w:val="center"/>
              <w:rPr>
                <w:rFonts w:eastAsia="TimesNewRomanPS-ItalicMT"/>
                <w:iCs/>
              </w:rPr>
            </w:pPr>
            <w:r w:rsidRPr="00030DC6">
              <w:rPr>
                <w:rFonts w:eastAsia="TimesNewRomanPS-ItalicMT"/>
                <w:iCs/>
              </w:rPr>
              <w:t>I</w:t>
            </w:r>
          </w:p>
        </w:tc>
        <w:tc>
          <w:tcPr>
            <w:tcW w:w="6582" w:type="dxa"/>
          </w:tcPr>
          <w:p w:rsidR="007B3B96" w:rsidRPr="00030DC6" w:rsidRDefault="007B3B96" w:rsidP="00030DC6">
            <w:pPr>
              <w:jc w:val="both"/>
              <w:rPr>
                <w:rFonts w:eastAsia="TimesNewRomanPS-ItalicMT"/>
                <w:iCs/>
                <w:vertAlign w:val="superscript"/>
              </w:rPr>
            </w:pPr>
            <w:r w:rsidRPr="00030DC6">
              <w:rPr>
                <w:rFonts w:eastAsia="TimesNewRomanPS-ItalicMT"/>
                <w:iCs/>
              </w:rPr>
              <w:t>[Fe(H</w:t>
            </w:r>
            <w:r w:rsidRPr="00030DC6">
              <w:rPr>
                <w:rFonts w:eastAsia="TimesNewRomanPS-ItalicMT"/>
                <w:iCs/>
                <w:vertAlign w:val="subscript"/>
              </w:rPr>
              <w:t>2</w:t>
            </w:r>
            <w:r w:rsidRPr="00030DC6">
              <w:rPr>
                <w:rFonts w:eastAsia="TimesNewRomanPS-ItalicMT"/>
                <w:iCs/>
              </w:rPr>
              <w:t>O)</w:t>
            </w:r>
            <w:r w:rsidRPr="00030DC6">
              <w:rPr>
                <w:rFonts w:eastAsia="TimesNewRomanPS-ItalicMT"/>
                <w:iCs/>
                <w:vertAlign w:val="subscript"/>
              </w:rPr>
              <w:t>6</w:t>
            </w:r>
            <w:r w:rsidRPr="00030DC6">
              <w:rPr>
                <w:rFonts w:eastAsia="TimesNewRomanPS-ItalicMT"/>
                <w:iCs/>
              </w:rPr>
              <w:t>]</w:t>
            </w:r>
            <w:r w:rsidRPr="00030DC6">
              <w:rPr>
                <w:rFonts w:eastAsia="TimesNewRomanPS-ItalicMT"/>
                <w:iCs/>
                <w:vertAlign w:val="superscript"/>
              </w:rPr>
              <w:t>2+</w:t>
            </w:r>
            <w:r w:rsidRPr="00030DC6">
              <w:rPr>
                <w:rFonts w:eastAsia="TimesNewRomanPS-ItalicMT"/>
                <w:iCs/>
              </w:rPr>
              <w:t xml:space="preserve"> + H</w:t>
            </w:r>
            <w:r w:rsidRPr="00030DC6">
              <w:rPr>
                <w:rFonts w:eastAsia="TimesNewRomanPS-ItalicMT"/>
                <w:iCs/>
                <w:vertAlign w:val="subscript"/>
              </w:rPr>
              <w:t>2</w:t>
            </w:r>
            <w:r w:rsidRPr="00030DC6">
              <w:rPr>
                <w:rFonts w:eastAsia="TimesNewRomanPS-ItalicMT"/>
                <w:iCs/>
              </w:rPr>
              <w:t xml:space="preserve">O </w:t>
            </w:r>
            <w:r w:rsidRPr="00030DC6">
              <w:rPr>
                <w:rFonts w:eastAsia="TimesNewRomanPS-ItalicMT" w:hAnsi="Lucida Sans Unicode"/>
                <w:iCs/>
              </w:rPr>
              <w:t>⇄</w:t>
            </w:r>
            <w:r w:rsidRPr="00030DC6">
              <w:rPr>
                <w:rFonts w:eastAsia="TimesNewRomanPS-ItalicMT"/>
                <w:iCs/>
              </w:rPr>
              <w:t xml:space="preserve"> [Fe(H</w:t>
            </w:r>
            <w:r w:rsidRPr="00030DC6">
              <w:rPr>
                <w:rFonts w:eastAsia="TimesNewRomanPS-ItalicMT"/>
                <w:iCs/>
                <w:vertAlign w:val="subscript"/>
              </w:rPr>
              <w:t>2</w:t>
            </w:r>
            <w:r w:rsidRPr="00030DC6">
              <w:rPr>
                <w:rFonts w:eastAsia="TimesNewRomanPS-ItalicMT"/>
                <w:iCs/>
              </w:rPr>
              <w:t>O)</w:t>
            </w:r>
            <w:r w:rsidRPr="00030DC6">
              <w:rPr>
                <w:rFonts w:eastAsia="TimesNewRomanPS-ItalicMT"/>
                <w:iCs/>
                <w:vertAlign w:val="subscript"/>
              </w:rPr>
              <w:t>5</w:t>
            </w:r>
            <w:r w:rsidRPr="00030DC6">
              <w:rPr>
                <w:rFonts w:eastAsia="TimesNewRomanPS-ItalicMT"/>
                <w:iCs/>
              </w:rPr>
              <w:t>(OH)]</w:t>
            </w:r>
            <w:r w:rsidRPr="00030DC6">
              <w:rPr>
                <w:rFonts w:eastAsia="TimesNewRomanPS-ItalicMT"/>
                <w:iCs/>
                <w:vertAlign w:val="superscript"/>
              </w:rPr>
              <w:t>+</w:t>
            </w:r>
            <w:r w:rsidRPr="00030DC6">
              <w:rPr>
                <w:rFonts w:eastAsia="TimesNewRomanPS-ItalicMT"/>
                <w:iCs/>
              </w:rPr>
              <w:t xml:space="preserve"> + H</w:t>
            </w:r>
            <w:r w:rsidRPr="00030DC6">
              <w:rPr>
                <w:rFonts w:eastAsia="TimesNewRomanPS-ItalicMT"/>
                <w:iCs/>
                <w:vertAlign w:val="subscript"/>
              </w:rPr>
              <w:t>3</w:t>
            </w:r>
            <w:r w:rsidRPr="00030DC6">
              <w:rPr>
                <w:rFonts w:eastAsia="TimesNewRomanPS-ItalicMT"/>
                <w:iCs/>
              </w:rPr>
              <w:t>O</w:t>
            </w:r>
            <w:r w:rsidRPr="00030DC6">
              <w:rPr>
                <w:rFonts w:eastAsia="TimesNewRomanPS-ItalicMT"/>
                <w:iCs/>
                <w:vertAlign w:val="superscript"/>
              </w:rPr>
              <w:t>+</w:t>
            </w:r>
          </w:p>
        </w:tc>
        <w:tc>
          <w:tcPr>
            <w:tcW w:w="1923" w:type="dxa"/>
          </w:tcPr>
          <w:p w:rsidR="007B3B96" w:rsidRPr="00030DC6" w:rsidRDefault="0035787E" w:rsidP="00030DC6">
            <w:pPr>
              <w:jc w:val="both"/>
              <w:rPr>
                <w:rFonts w:eastAsia="TimesNewRomanPS-ItalicMT"/>
                <w:iCs/>
                <w:vertAlign w:val="subscript"/>
              </w:rPr>
            </w:pPr>
            <w:r w:rsidRPr="0035787E">
              <w:rPr>
                <w:rFonts w:eastAsia="TimesNewRomanPS-ItalicMT"/>
                <w:iCs/>
                <w:position w:val="-12"/>
                <w:vertAlign w:val="subscript"/>
              </w:rPr>
              <w:pict>
                <v:shape id="_x0000_i1098" type="#_x0000_t75" style="width:57pt;height:19.9pt">
                  <v:imagedata r:id="rId94" o:title=""/>
                </v:shape>
              </w:pict>
            </w:r>
          </w:p>
        </w:tc>
      </w:tr>
      <w:tr w:rsidR="007B3B96" w:rsidRPr="00030DC6" w:rsidTr="006C21FF">
        <w:tc>
          <w:tcPr>
            <w:tcW w:w="567" w:type="dxa"/>
            <w:vAlign w:val="center"/>
          </w:tcPr>
          <w:p w:rsidR="007B3B96" w:rsidRPr="00030DC6" w:rsidRDefault="007B3B96" w:rsidP="00030DC6">
            <w:pPr>
              <w:jc w:val="center"/>
              <w:rPr>
                <w:rFonts w:eastAsia="TimesNewRomanPS-ItalicMT"/>
                <w:iCs/>
              </w:rPr>
            </w:pPr>
            <w:r w:rsidRPr="00030DC6">
              <w:rPr>
                <w:rFonts w:eastAsia="TimesNewRomanPS-ItalicMT"/>
                <w:iCs/>
              </w:rPr>
              <w:t>II</w:t>
            </w:r>
          </w:p>
        </w:tc>
        <w:tc>
          <w:tcPr>
            <w:tcW w:w="6582" w:type="dxa"/>
          </w:tcPr>
          <w:p w:rsidR="007B3B96" w:rsidRPr="00030DC6" w:rsidRDefault="007B3B96" w:rsidP="00030DC6">
            <w:pPr>
              <w:jc w:val="both"/>
              <w:rPr>
                <w:rFonts w:eastAsia="TimesNewRomanPS-ItalicMT"/>
                <w:iCs/>
                <w:vertAlign w:val="superscript"/>
              </w:rPr>
            </w:pPr>
            <w:r w:rsidRPr="00030DC6">
              <w:rPr>
                <w:rFonts w:eastAsia="TimesNewRomanPS-ItalicMT"/>
                <w:iCs/>
              </w:rPr>
              <w:t>[Fe(H</w:t>
            </w:r>
            <w:r w:rsidRPr="00030DC6">
              <w:rPr>
                <w:rFonts w:eastAsia="TimesNewRomanPS-ItalicMT"/>
                <w:iCs/>
                <w:vertAlign w:val="subscript"/>
              </w:rPr>
              <w:t>2</w:t>
            </w:r>
            <w:r w:rsidRPr="00030DC6">
              <w:rPr>
                <w:rFonts w:eastAsia="TimesNewRomanPS-ItalicMT"/>
                <w:iCs/>
              </w:rPr>
              <w:t>O)</w:t>
            </w:r>
            <w:r w:rsidRPr="00030DC6">
              <w:rPr>
                <w:rFonts w:eastAsia="TimesNewRomanPS-ItalicMT"/>
                <w:iCs/>
                <w:vertAlign w:val="subscript"/>
              </w:rPr>
              <w:t>6</w:t>
            </w:r>
            <w:r w:rsidRPr="00030DC6">
              <w:rPr>
                <w:rFonts w:eastAsia="TimesNewRomanPS-ItalicMT"/>
                <w:iCs/>
              </w:rPr>
              <w:t>]</w:t>
            </w:r>
            <w:r w:rsidRPr="00030DC6">
              <w:rPr>
                <w:rFonts w:eastAsia="TimesNewRomanPS-ItalicMT"/>
                <w:iCs/>
                <w:vertAlign w:val="superscript"/>
              </w:rPr>
              <w:t>3+</w:t>
            </w:r>
            <w:r w:rsidRPr="00030DC6">
              <w:rPr>
                <w:rFonts w:eastAsia="TimesNewRomanPS-ItalicMT"/>
                <w:iCs/>
              </w:rPr>
              <w:t xml:space="preserve"> + H</w:t>
            </w:r>
            <w:r w:rsidRPr="00030DC6">
              <w:rPr>
                <w:rFonts w:eastAsia="TimesNewRomanPS-ItalicMT"/>
                <w:iCs/>
                <w:vertAlign w:val="subscript"/>
              </w:rPr>
              <w:t>2</w:t>
            </w:r>
            <w:r w:rsidRPr="00030DC6">
              <w:rPr>
                <w:rFonts w:eastAsia="TimesNewRomanPS-ItalicMT"/>
                <w:iCs/>
              </w:rPr>
              <w:t xml:space="preserve">O </w:t>
            </w:r>
            <w:r w:rsidRPr="00030DC6">
              <w:rPr>
                <w:rFonts w:eastAsia="TimesNewRomanPS-ItalicMT" w:hAnsi="Lucida Sans Unicode"/>
                <w:iCs/>
              </w:rPr>
              <w:t>⇄</w:t>
            </w:r>
            <w:r w:rsidRPr="00030DC6">
              <w:rPr>
                <w:rFonts w:eastAsia="TimesNewRomanPS-ItalicMT"/>
                <w:iCs/>
              </w:rPr>
              <w:t xml:space="preserve"> [Fe(H</w:t>
            </w:r>
            <w:r w:rsidRPr="00030DC6">
              <w:rPr>
                <w:rFonts w:eastAsia="TimesNewRomanPS-ItalicMT"/>
                <w:iCs/>
                <w:vertAlign w:val="subscript"/>
              </w:rPr>
              <w:t>2</w:t>
            </w:r>
            <w:r w:rsidRPr="00030DC6">
              <w:rPr>
                <w:rFonts w:eastAsia="TimesNewRomanPS-ItalicMT"/>
                <w:iCs/>
              </w:rPr>
              <w:t>O)</w:t>
            </w:r>
            <w:r w:rsidRPr="00030DC6">
              <w:rPr>
                <w:rFonts w:eastAsia="TimesNewRomanPS-ItalicMT"/>
                <w:iCs/>
                <w:vertAlign w:val="subscript"/>
              </w:rPr>
              <w:t>5</w:t>
            </w:r>
            <w:r w:rsidRPr="00030DC6">
              <w:rPr>
                <w:rFonts w:eastAsia="TimesNewRomanPS-ItalicMT"/>
                <w:iCs/>
              </w:rPr>
              <w:t>(OH)]</w:t>
            </w:r>
            <w:r w:rsidRPr="00030DC6">
              <w:rPr>
                <w:rFonts w:eastAsia="TimesNewRomanPS-ItalicMT"/>
                <w:iCs/>
                <w:vertAlign w:val="superscript"/>
              </w:rPr>
              <w:t>2+</w:t>
            </w:r>
            <w:r w:rsidRPr="00030DC6">
              <w:rPr>
                <w:rFonts w:eastAsia="TimesNewRomanPS-ItalicMT"/>
                <w:iCs/>
              </w:rPr>
              <w:t xml:space="preserve"> + H</w:t>
            </w:r>
            <w:r w:rsidRPr="00030DC6">
              <w:rPr>
                <w:rFonts w:eastAsia="TimesNewRomanPS-ItalicMT"/>
                <w:iCs/>
                <w:vertAlign w:val="subscript"/>
              </w:rPr>
              <w:t>3</w:t>
            </w:r>
            <w:r w:rsidRPr="00030DC6">
              <w:rPr>
                <w:rFonts w:eastAsia="TimesNewRomanPS-ItalicMT"/>
                <w:iCs/>
              </w:rPr>
              <w:t>O</w:t>
            </w:r>
            <w:r w:rsidRPr="00030DC6">
              <w:rPr>
                <w:rFonts w:eastAsia="TimesNewRomanPS-ItalicMT"/>
                <w:iCs/>
                <w:vertAlign w:val="superscript"/>
              </w:rPr>
              <w:t>+</w:t>
            </w:r>
          </w:p>
        </w:tc>
        <w:tc>
          <w:tcPr>
            <w:tcW w:w="1923" w:type="dxa"/>
          </w:tcPr>
          <w:p w:rsidR="007B3B96" w:rsidRPr="00030DC6" w:rsidRDefault="0035787E" w:rsidP="00030DC6">
            <w:pPr>
              <w:jc w:val="both"/>
              <w:rPr>
                <w:rFonts w:eastAsia="TimesNewRomanPS-ItalicMT"/>
                <w:iCs/>
              </w:rPr>
            </w:pPr>
            <w:r w:rsidRPr="0035787E">
              <w:rPr>
                <w:rFonts w:eastAsia="TimesNewRomanPS-ItalicMT"/>
                <w:iCs/>
                <w:position w:val="-12"/>
                <w:vertAlign w:val="subscript"/>
              </w:rPr>
              <w:pict>
                <v:shape id="_x0000_i1099" type="#_x0000_t75" style="width:59.65pt;height:19.9pt">
                  <v:imagedata r:id="rId95" o:title=""/>
                </v:shape>
              </w:pict>
            </w:r>
          </w:p>
        </w:tc>
      </w:tr>
    </w:tbl>
    <w:p w:rsidR="007B3B96" w:rsidRPr="00943A70" w:rsidRDefault="007B3B96" w:rsidP="00943A70">
      <w:pPr>
        <w:jc w:val="right"/>
        <w:rPr>
          <w:sz w:val="20"/>
        </w:rPr>
      </w:pPr>
      <w:r w:rsidRPr="00943A70">
        <w:rPr>
          <w:rFonts w:eastAsia="Calibri"/>
          <w:bCs/>
          <w:sz w:val="20"/>
        </w:rPr>
        <w:t xml:space="preserve">Na podstawie: </w:t>
      </w:r>
      <w:r w:rsidRPr="00943A70">
        <w:rPr>
          <w:rFonts w:eastAsia="TimesNewRomanPS-ItalicMT"/>
          <w:iCs/>
          <w:sz w:val="20"/>
        </w:rPr>
        <w:t>A. Bielański,</w:t>
      </w:r>
      <w:r w:rsidRPr="00943A70">
        <w:rPr>
          <w:rFonts w:eastAsia="Calibri"/>
          <w:sz w:val="20"/>
        </w:rPr>
        <w:t xml:space="preserve"> </w:t>
      </w:r>
      <w:r w:rsidRPr="00943A70">
        <w:rPr>
          <w:rFonts w:eastAsia="Calibri"/>
          <w:i/>
          <w:sz w:val="20"/>
        </w:rPr>
        <w:t>Podstawy chemii nieorganicznej</w:t>
      </w:r>
      <w:r w:rsidRPr="00943A70">
        <w:rPr>
          <w:rFonts w:eastAsia="Calibri"/>
          <w:sz w:val="20"/>
        </w:rPr>
        <w:t>, Warszawa 2004, s. 934.</w:t>
      </w:r>
    </w:p>
    <w:p w:rsidR="007B3B96" w:rsidRPr="00030DC6" w:rsidRDefault="007B3B96" w:rsidP="00030DC6">
      <w:pPr>
        <w:rPr>
          <w:rFonts w:eastAsia="TimesNewRomanPS-ItalicMT"/>
          <w:b/>
          <w:iCs/>
        </w:rPr>
      </w:pPr>
    </w:p>
    <w:p w:rsidR="007B3B96" w:rsidRPr="00030DC6" w:rsidRDefault="007B3B96" w:rsidP="00030DC6">
      <w:pPr>
        <w:rPr>
          <w:bCs/>
        </w:rPr>
      </w:pPr>
      <w:r w:rsidRPr="00030DC6">
        <w:rPr>
          <w:rFonts w:eastAsia="TimesNewRomanPS-ItalicMT"/>
          <w:b/>
          <w:iCs/>
        </w:rPr>
        <w:t xml:space="preserve">Zadanie 39. </w:t>
      </w:r>
    </w:p>
    <w:p w:rsidR="007B3B96" w:rsidRPr="00030DC6" w:rsidRDefault="007B3B96" w:rsidP="00030DC6">
      <w:pPr>
        <w:jc w:val="both"/>
        <w:rPr>
          <w:rFonts w:eastAsia="TimesNewRomanPS-ItalicMT"/>
          <w:b/>
          <w:iCs/>
        </w:rPr>
      </w:pPr>
      <w:r w:rsidRPr="00030DC6">
        <w:rPr>
          <w:rFonts w:eastAsia="TimesNewRomanPS-ItalicMT"/>
          <w:b/>
          <w:iCs/>
        </w:rPr>
        <w:t xml:space="preserve">Określ, które jony – żelaza(II) czy żelaza(III) – wykazują słabsze właściwości kwasowe </w:t>
      </w:r>
      <w:r w:rsidRPr="00030DC6">
        <w:rPr>
          <w:rFonts w:eastAsia="TimesNewRomanPS-ItalicMT"/>
          <w:b/>
          <w:iCs/>
        </w:rPr>
        <w:br/>
      </w:r>
      <w:r w:rsidR="00791BA4" w:rsidRPr="00D27653">
        <w:rPr>
          <w:rFonts w:eastAsia="TimesNewRomanPS-ItalicMT"/>
          <w:iCs/>
        </w:rPr>
        <w:t>(patrz → informacja do zadań 3</w:t>
      </w:r>
      <w:r w:rsidR="00791BA4">
        <w:rPr>
          <w:rFonts w:eastAsia="TimesNewRomanPS-ItalicMT"/>
          <w:iCs/>
        </w:rPr>
        <w:t>9</w:t>
      </w:r>
      <w:r w:rsidR="00D07625">
        <w:rPr>
          <w:rFonts w:eastAsia="TimesNewRomanPS-ItalicMT"/>
          <w:iCs/>
        </w:rPr>
        <w:t>.</w:t>
      </w:r>
      <w:r w:rsidR="00791BA4" w:rsidRPr="00D27653">
        <w:rPr>
          <w:rFonts w:eastAsia="TimesNewRomanPS-ItalicMT"/>
          <w:iCs/>
        </w:rPr>
        <w:t xml:space="preserve"> i </w:t>
      </w:r>
      <w:r w:rsidR="00791BA4">
        <w:rPr>
          <w:rFonts w:eastAsia="TimesNewRomanPS-ItalicMT"/>
          <w:iCs/>
        </w:rPr>
        <w:t>40</w:t>
      </w:r>
      <w:r w:rsidR="00762BBB">
        <w:rPr>
          <w:rFonts w:eastAsia="TimesNewRomanPS-ItalicMT"/>
          <w:iCs/>
        </w:rPr>
        <w:t xml:space="preserve">.) </w:t>
      </w:r>
      <w:r w:rsidRPr="00030DC6">
        <w:rPr>
          <w:rFonts w:eastAsia="TimesNewRomanPS-ItalicMT"/>
          <w:b/>
          <w:iCs/>
        </w:rPr>
        <w:t>i uzasadnij swoją odpowiedź.</w:t>
      </w:r>
    </w:p>
    <w:p w:rsidR="007B3B96" w:rsidRPr="00030DC6" w:rsidRDefault="007B3B96" w:rsidP="00030DC6">
      <w:pPr>
        <w:rPr>
          <w:rFonts w:eastAsia="TimesNewRomanPS-ItalicMT"/>
          <w:b/>
          <w:iCs/>
        </w:rPr>
      </w:pPr>
    </w:p>
    <w:p w:rsidR="007B3B96" w:rsidRPr="00030DC6" w:rsidRDefault="007B3B96" w:rsidP="00030DC6">
      <w:pPr>
        <w:autoSpaceDE w:val="0"/>
        <w:autoSpaceDN w:val="0"/>
        <w:adjustRightInd w:val="0"/>
        <w:rPr>
          <w:rFonts w:eastAsia="TimesNewRomanPSMT"/>
          <w:b/>
        </w:rPr>
      </w:pPr>
      <w:r w:rsidRPr="00030DC6">
        <w:rPr>
          <w:rFonts w:eastAsia="TimesNewRomanPSMT"/>
          <w:b/>
        </w:rPr>
        <w:t>Wskazówki do rozwiązania zadania</w:t>
      </w:r>
    </w:p>
    <w:p w:rsidR="007B3B96" w:rsidRPr="00030DC6" w:rsidRDefault="007B3B96" w:rsidP="00030DC6">
      <w:pPr>
        <w:jc w:val="both"/>
        <w:rPr>
          <w:rFonts w:eastAsia="TimesNewRomanPS-ItalicMT"/>
          <w:iCs/>
        </w:rPr>
      </w:pPr>
      <w:r w:rsidRPr="00030DC6">
        <w:rPr>
          <w:bCs/>
        </w:rPr>
        <w:t xml:space="preserve">Aby ocenić, </w:t>
      </w:r>
      <w:r w:rsidRPr="00030DC6">
        <w:rPr>
          <w:rFonts w:eastAsia="TimesNewRomanPS-ItalicMT"/>
          <w:iCs/>
        </w:rPr>
        <w:t xml:space="preserve">które jony – żelaza(II) czy żelaza(III) – wykazują słabsze właściwości kwasowe, musisz porównać </w:t>
      </w:r>
      <w:r w:rsidR="00791BA4">
        <w:rPr>
          <w:rFonts w:eastAsia="TimesNewRomanPS-ItalicMT"/>
          <w:iCs/>
        </w:rPr>
        <w:t xml:space="preserve">podane w informacji do zadania </w:t>
      </w:r>
      <w:r w:rsidRPr="00030DC6">
        <w:rPr>
          <w:rFonts w:eastAsia="TimesNewRomanPS-ItalicMT"/>
          <w:iCs/>
        </w:rPr>
        <w:t>wartości stałych dysocjacji</w:t>
      </w:r>
      <w:r w:rsidR="00791BA4">
        <w:rPr>
          <w:rFonts w:eastAsia="TimesNewRomanPS-ItalicMT"/>
          <w:iCs/>
        </w:rPr>
        <w:t xml:space="preserve">. </w:t>
      </w:r>
      <w:r w:rsidRPr="00030DC6">
        <w:t>Im większa wartość stałej dysocjacji, tym silniejsze właściwości kwasowe.</w:t>
      </w:r>
    </w:p>
    <w:p w:rsidR="007B3B96" w:rsidRPr="00030DC6" w:rsidRDefault="007B3B96" w:rsidP="00030DC6">
      <w:pPr>
        <w:jc w:val="both"/>
        <w:rPr>
          <w:bCs/>
        </w:rPr>
      </w:pPr>
    </w:p>
    <w:p w:rsidR="007B3B96" w:rsidRPr="00030DC6" w:rsidRDefault="007B3B96" w:rsidP="00030DC6">
      <w:pPr>
        <w:autoSpaceDE w:val="0"/>
        <w:autoSpaceDN w:val="0"/>
        <w:adjustRightInd w:val="0"/>
        <w:rPr>
          <w:rFonts w:eastAsia="TimesNewRomanPSMT"/>
          <w:b/>
        </w:rPr>
      </w:pPr>
      <w:r w:rsidRPr="00030DC6">
        <w:rPr>
          <w:rFonts w:eastAsia="TimesNewRomanPSMT"/>
          <w:b/>
        </w:rPr>
        <w:t>Przykład poprawnej odpowiedzi</w:t>
      </w:r>
    </w:p>
    <w:p w:rsidR="007B3B96" w:rsidRPr="00030DC6" w:rsidRDefault="007B3B96" w:rsidP="00791BA4">
      <w:pPr>
        <w:rPr>
          <w:rFonts w:eastAsia="TimesNewRomanPS-ItalicMT"/>
          <w:iCs/>
        </w:rPr>
      </w:pPr>
      <w:r w:rsidRPr="00030DC6">
        <w:rPr>
          <w:rFonts w:eastAsia="TimesNewRomanPS-ItalicMT"/>
          <w:iCs/>
        </w:rPr>
        <w:t xml:space="preserve">Słabsze właściwości kwasowe wykazują jony </w:t>
      </w:r>
      <w:r w:rsidR="00791BA4">
        <w:t>żelaza(II), p</w:t>
      </w:r>
      <w:r w:rsidRPr="00030DC6">
        <w:t xml:space="preserve">onieważ </w:t>
      </w:r>
      <w:r w:rsidRPr="00030DC6">
        <w:rPr>
          <w:position w:val="-6"/>
        </w:rPr>
        <w:object w:dxaOrig="600" w:dyaOrig="340">
          <v:shape id="_x0000_i1100" type="#_x0000_t75" style="width:30.05pt;height:16.8pt" o:ole="">
            <v:imagedata r:id="rId96" o:title=""/>
          </v:shape>
          <o:OLEObject Type="Embed" ProgID="Equation.3" ShapeID="_x0000_i1100" DrawAspect="Content" ObjectID="_1508221413" r:id="rId97"/>
        </w:object>
      </w:r>
      <w:r w:rsidRPr="00030DC6">
        <w:t xml:space="preserve">&lt; </w:t>
      </w:r>
      <w:r w:rsidRPr="00030DC6">
        <w:rPr>
          <w:position w:val="-6"/>
        </w:rPr>
        <w:object w:dxaOrig="660" w:dyaOrig="340">
          <v:shape id="_x0000_i1101" type="#_x0000_t75" style="width:33.15pt;height:16.8pt" o:ole="">
            <v:imagedata r:id="rId98" o:title=""/>
          </v:shape>
          <o:OLEObject Type="Embed" ProgID="Equation.3" ShapeID="_x0000_i1101" DrawAspect="Content" ObjectID="_1508221414" r:id="rId99"/>
        </w:object>
      </w:r>
      <w:r w:rsidR="00791BA4">
        <w:t>.</w:t>
      </w:r>
    </w:p>
    <w:p w:rsidR="007B3B96" w:rsidRPr="00030DC6" w:rsidRDefault="007B3B96" w:rsidP="00030DC6">
      <w:pPr>
        <w:autoSpaceDE w:val="0"/>
        <w:autoSpaceDN w:val="0"/>
        <w:adjustRightInd w:val="0"/>
        <w:jc w:val="both"/>
        <w:rPr>
          <w:rFonts w:eastAsia="TimesNewRomanPS-ItalicMT"/>
          <w:iCs/>
        </w:rPr>
      </w:pPr>
    </w:p>
    <w:p w:rsidR="007B3B96" w:rsidRPr="00030DC6" w:rsidRDefault="007B3B96" w:rsidP="00030DC6">
      <w:pPr>
        <w:rPr>
          <w:rFonts w:eastAsia="TimesNewRomanPS-ItalicMT"/>
          <w:b/>
          <w:iCs/>
        </w:rPr>
      </w:pPr>
      <w:r w:rsidRPr="00030DC6">
        <w:rPr>
          <w:rFonts w:eastAsia="TimesNewRomanPS-ItalicMT"/>
          <w:b/>
          <w:iCs/>
        </w:rPr>
        <w:t xml:space="preserve">Zadanie 40. </w:t>
      </w:r>
    </w:p>
    <w:p w:rsidR="007B3B96" w:rsidRPr="00030DC6" w:rsidRDefault="007B3B96" w:rsidP="00030DC6">
      <w:pPr>
        <w:jc w:val="both"/>
        <w:rPr>
          <w:rFonts w:eastAsia="Calibri"/>
          <w:b/>
        </w:rPr>
      </w:pPr>
      <w:r w:rsidRPr="00030DC6">
        <w:rPr>
          <w:rFonts w:eastAsia="Calibri"/>
          <w:b/>
        </w:rPr>
        <w:t>Dla przemi</w:t>
      </w:r>
      <w:r w:rsidRPr="00030DC6">
        <w:rPr>
          <w:b/>
        </w:rPr>
        <w:t>any oznaczonej numerem II</w:t>
      </w:r>
      <w:r w:rsidRPr="00030DC6">
        <w:rPr>
          <w:rFonts w:eastAsia="Calibri"/>
          <w:b/>
        </w:rPr>
        <w:t xml:space="preserve"> </w:t>
      </w:r>
      <w:r w:rsidR="00762BBB" w:rsidRPr="00D27653">
        <w:rPr>
          <w:rFonts w:eastAsia="TimesNewRomanPS-ItalicMT"/>
          <w:iCs/>
        </w:rPr>
        <w:t>(patrz → informacja do zadań 3</w:t>
      </w:r>
      <w:r w:rsidR="00762BBB">
        <w:rPr>
          <w:rFonts w:eastAsia="TimesNewRomanPS-ItalicMT"/>
          <w:iCs/>
        </w:rPr>
        <w:t>9</w:t>
      </w:r>
      <w:r w:rsidR="00D07625">
        <w:rPr>
          <w:rFonts w:eastAsia="TimesNewRomanPS-ItalicMT"/>
          <w:iCs/>
        </w:rPr>
        <w:t>.</w:t>
      </w:r>
      <w:r w:rsidR="00762BBB" w:rsidRPr="00D27653">
        <w:rPr>
          <w:rFonts w:eastAsia="TimesNewRomanPS-ItalicMT"/>
          <w:iCs/>
        </w:rPr>
        <w:t xml:space="preserve"> i </w:t>
      </w:r>
      <w:r w:rsidR="00762BBB">
        <w:rPr>
          <w:rFonts w:eastAsia="TimesNewRomanPS-ItalicMT"/>
          <w:iCs/>
        </w:rPr>
        <w:t xml:space="preserve">40.) </w:t>
      </w:r>
      <w:r w:rsidRPr="00030DC6">
        <w:rPr>
          <w:rFonts w:eastAsia="Calibri"/>
          <w:b/>
        </w:rPr>
        <w:t>napisz wzory kwasów i zasad, które zgodnie z teorią Brønsteda tworzą sprzężone pary.</w:t>
      </w:r>
    </w:p>
    <w:p w:rsidR="007B3B96" w:rsidRPr="00030DC6" w:rsidRDefault="007B3B96" w:rsidP="00030DC6">
      <w:pPr>
        <w:rPr>
          <w:rFonts w:eastAsia="Calibri"/>
        </w:rPr>
      </w:pPr>
    </w:p>
    <w:p w:rsidR="007B3B96" w:rsidRPr="00030DC6" w:rsidRDefault="007B3B96" w:rsidP="00030DC6">
      <w:pPr>
        <w:autoSpaceDE w:val="0"/>
        <w:autoSpaceDN w:val="0"/>
        <w:adjustRightInd w:val="0"/>
        <w:rPr>
          <w:rFonts w:eastAsia="TimesNewRomanPSMT"/>
          <w:b/>
        </w:rPr>
      </w:pPr>
      <w:r w:rsidRPr="00030DC6">
        <w:rPr>
          <w:rFonts w:eastAsia="TimesNewRomanPSMT"/>
          <w:b/>
        </w:rPr>
        <w:t>Wskazówki do rozwiązania zadania</w:t>
      </w:r>
    </w:p>
    <w:p w:rsidR="007B3B96" w:rsidRPr="00030DC6" w:rsidRDefault="007B3B96" w:rsidP="00030DC6">
      <w:pPr>
        <w:jc w:val="both"/>
        <w:rPr>
          <w:rFonts w:eastAsia="Calibri"/>
        </w:rPr>
      </w:pPr>
      <w:r w:rsidRPr="00030DC6">
        <w:rPr>
          <w:bCs/>
        </w:rPr>
        <w:t xml:space="preserve">Aby rozwiązać zadanie, musisz skorzystać z </w:t>
      </w:r>
      <w:r w:rsidR="00D07625" w:rsidRPr="00D07625">
        <w:rPr>
          <w:rFonts w:eastAsia="TimesNewRomanPS-ItalicMT"/>
          <w:iCs/>
        </w:rPr>
        <w:t>informacji do zadania</w:t>
      </w:r>
      <w:r w:rsidRPr="00030DC6">
        <w:rPr>
          <w:i/>
        </w:rPr>
        <w:t xml:space="preserve"> </w:t>
      </w:r>
      <w:r w:rsidR="00D07625">
        <w:t>w celu odniesienia się do </w:t>
      </w:r>
      <w:r w:rsidRPr="00030DC6">
        <w:t xml:space="preserve">wskazanej w poleceniu przemiany. Ponadto trzeba wiedzieć, że w teorii </w:t>
      </w:r>
      <w:r w:rsidRPr="00030DC6">
        <w:rPr>
          <w:rFonts w:eastAsia="Calibri"/>
        </w:rPr>
        <w:t>Brønsteda pojęcia kwasu i zasady odnoszą się do procesów przenosze</w:t>
      </w:r>
      <w:r w:rsidR="00762BBB">
        <w:rPr>
          <w:rFonts w:eastAsia="Calibri"/>
        </w:rPr>
        <w:t>nia protonów. Tak więc kwasy to </w:t>
      </w:r>
      <w:r w:rsidRPr="00030DC6">
        <w:rPr>
          <w:rFonts w:eastAsia="Calibri"/>
        </w:rPr>
        <w:t>cząsteczki i jony oddające protony, a zasady to cząsteczki i jony przyjmujące protony. Zauważ, że każdemu donorowi protonów odpowiada akceptor protonów, czyli każdemu kwasowi odpowiada zasada. Między dwiema sprzężonymi parami kwas-zasada do reakcji dochodzi wtedy, kiedy proton oddany przez jedną z par przyjmowany jest przez parę drugą: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8"/>
        <w:gridCol w:w="493"/>
        <w:gridCol w:w="1134"/>
        <w:gridCol w:w="709"/>
        <w:gridCol w:w="1134"/>
        <w:gridCol w:w="425"/>
        <w:gridCol w:w="993"/>
      </w:tblGrid>
      <w:tr w:rsidR="007B3B96" w:rsidRPr="00030DC6" w:rsidTr="006C21FF">
        <w:trPr>
          <w:jc w:val="center"/>
        </w:trPr>
        <w:tc>
          <w:tcPr>
            <w:tcW w:w="1208" w:type="dxa"/>
            <w:tcBorders>
              <w:top w:val="nil"/>
              <w:left w:val="nil"/>
              <w:bottom w:val="nil"/>
              <w:right w:val="nil"/>
            </w:tcBorders>
            <w:vAlign w:val="center"/>
          </w:tcPr>
          <w:p w:rsidR="007B3B96" w:rsidRPr="00030DC6" w:rsidRDefault="007B3B96" w:rsidP="00030DC6">
            <w:pPr>
              <w:jc w:val="center"/>
              <w:rPr>
                <w:rFonts w:eastAsia="Calibri"/>
              </w:rPr>
            </w:pPr>
            <w:r w:rsidRPr="00030DC6">
              <w:rPr>
                <w:rFonts w:eastAsia="Calibri"/>
              </w:rPr>
              <w:t>kwas 1</w:t>
            </w:r>
          </w:p>
        </w:tc>
        <w:tc>
          <w:tcPr>
            <w:tcW w:w="493" w:type="dxa"/>
            <w:tcBorders>
              <w:top w:val="nil"/>
              <w:left w:val="nil"/>
              <w:bottom w:val="nil"/>
              <w:right w:val="nil"/>
            </w:tcBorders>
            <w:vAlign w:val="center"/>
          </w:tcPr>
          <w:p w:rsidR="007B3B96" w:rsidRPr="00030DC6" w:rsidRDefault="007B3B96" w:rsidP="00030DC6">
            <w:pPr>
              <w:jc w:val="center"/>
              <w:rPr>
                <w:rFonts w:eastAsia="Calibri"/>
              </w:rPr>
            </w:pPr>
          </w:p>
        </w:tc>
        <w:tc>
          <w:tcPr>
            <w:tcW w:w="1134" w:type="dxa"/>
            <w:tcBorders>
              <w:top w:val="nil"/>
              <w:left w:val="nil"/>
              <w:bottom w:val="nil"/>
              <w:right w:val="nil"/>
            </w:tcBorders>
            <w:vAlign w:val="center"/>
          </w:tcPr>
          <w:p w:rsidR="007B3B96" w:rsidRPr="00030DC6" w:rsidRDefault="007B3B96" w:rsidP="00030DC6">
            <w:pPr>
              <w:jc w:val="center"/>
              <w:rPr>
                <w:rFonts w:eastAsia="Calibri"/>
              </w:rPr>
            </w:pPr>
          </w:p>
        </w:tc>
        <w:tc>
          <w:tcPr>
            <w:tcW w:w="709" w:type="dxa"/>
            <w:tcBorders>
              <w:top w:val="nil"/>
              <w:left w:val="nil"/>
              <w:bottom w:val="nil"/>
              <w:right w:val="nil"/>
            </w:tcBorders>
          </w:tcPr>
          <w:p w:rsidR="007B3B96" w:rsidRPr="00030DC6" w:rsidRDefault="007B3B96" w:rsidP="00030DC6">
            <w:pPr>
              <w:jc w:val="center"/>
              <w:rPr>
                <w:rFonts w:eastAsia="Calibri"/>
              </w:rPr>
            </w:pPr>
            <w:r w:rsidRPr="00030DC6">
              <w:rPr>
                <w:rFonts w:eastAsia="Calibri" w:hAnsi="Lucida Sans Unicode"/>
              </w:rPr>
              <w:t>⇄</w:t>
            </w:r>
          </w:p>
        </w:tc>
        <w:tc>
          <w:tcPr>
            <w:tcW w:w="1134" w:type="dxa"/>
            <w:tcBorders>
              <w:top w:val="nil"/>
              <w:left w:val="nil"/>
              <w:bottom w:val="nil"/>
              <w:right w:val="nil"/>
            </w:tcBorders>
            <w:vAlign w:val="center"/>
          </w:tcPr>
          <w:p w:rsidR="007B3B96" w:rsidRPr="00030DC6" w:rsidRDefault="007B3B96" w:rsidP="00030DC6">
            <w:pPr>
              <w:jc w:val="center"/>
              <w:rPr>
                <w:rFonts w:eastAsia="Calibri"/>
              </w:rPr>
            </w:pPr>
            <w:r w:rsidRPr="00030DC6">
              <w:rPr>
                <w:rFonts w:eastAsia="Calibri"/>
              </w:rPr>
              <w:t>zasada 1</w:t>
            </w:r>
          </w:p>
        </w:tc>
        <w:tc>
          <w:tcPr>
            <w:tcW w:w="425" w:type="dxa"/>
            <w:tcBorders>
              <w:top w:val="nil"/>
              <w:left w:val="nil"/>
              <w:bottom w:val="nil"/>
              <w:right w:val="nil"/>
            </w:tcBorders>
            <w:vAlign w:val="center"/>
          </w:tcPr>
          <w:p w:rsidR="007B3B96" w:rsidRPr="00030DC6" w:rsidRDefault="007B3B96" w:rsidP="00030DC6">
            <w:pPr>
              <w:jc w:val="center"/>
              <w:rPr>
                <w:rFonts w:eastAsia="Calibri"/>
              </w:rPr>
            </w:pPr>
            <w:r w:rsidRPr="00030DC6">
              <w:rPr>
                <w:rFonts w:eastAsia="Calibri"/>
              </w:rPr>
              <w:t>+</w:t>
            </w:r>
          </w:p>
        </w:tc>
        <w:tc>
          <w:tcPr>
            <w:tcW w:w="993" w:type="dxa"/>
            <w:tcBorders>
              <w:top w:val="nil"/>
              <w:left w:val="nil"/>
              <w:bottom w:val="nil"/>
              <w:right w:val="nil"/>
            </w:tcBorders>
            <w:vAlign w:val="center"/>
          </w:tcPr>
          <w:p w:rsidR="007B3B96" w:rsidRPr="00030DC6" w:rsidRDefault="007B3B96" w:rsidP="00030DC6">
            <w:pPr>
              <w:jc w:val="center"/>
              <w:rPr>
                <w:rFonts w:eastAsia="Calibri"/>
              </w:rPr>
            </w:pPr>
            <w:r w:rsidRPr="00030DC6">
              <w:rPr>
                <w:rFonts w:eastAsia="Calibri"/>
              </w:rPr>
              <w:t>proton</w:t>
            </w:r>
          </w:p>
        </w:tc>
      </w:tr>
      <w:tr w:rsidR="007B3B96" w:rsidRPr="00030DC6" w:rsidTr="006C21FF">
        <w:trPr>
          <w:jc w:val="center"/>
        </w:trPr>
        <w:tc>
          <w:tcPr>
            <w:tcW w:w="1208" w:type="dxa"/>
            <w:tcBorders>
              <w:top w:val="nil"/>
              <w:left w:val="nil"/>
              <w:bottom w:val="single" w:sz="4" w:space="0" w:color="auto"/>
              <w:right w:val="nil"/>
            </w:tcBorders>
            <w:vAlign w:val="center"/>
          </w:tcPr>
          <w:p w:rsidR="007B3B96" w:rsidRPr="00030DC6" w:rsidRDefault="007B3B96" w:rsidP="00030DC6">
            <w:pPr>
              <w:jc w:val="center"/>
              <w:rPr>
                <w:rFonts w:eastAsia="Calibri"/>
              </w:rPr>
            </w:pPr>
            <w:r w:rsidRPr="00030DC6">
              <w:rPr>
                <w:rFonts w:eastAsia="Calibri"/>
              </w:rPr>
              <w:t>proton</w:t>
            </w:r>
          </w:p>
        </w:tc>
        <w:tc>
          <w:tcPr>
            <w:tcW w:w="493" w:type="dxa"/>
            <w:tcBorders>
              <w:top w:val="nil"/>
              <w:left w:val="nil"/>
              <w:bottom w:val="single" w:sz="4" w:space="0" w:color="auto"/>
              <w:right w:val="nil"/>
            </w:tcBorders>
            <w:vAlign w:val="center"/>
          </w:tcPr>
          <w:p w:rsidR="007B3B96" w:rsidRPr="00030DC6" w:rsidRDefault="007B3B96" w:rsidP="00030DC6">
            <w:pPr>
              <w:jc w:val="center"/>
              <w:rPr>
                <w:rFonts w:eastAsia="Calibri"/>
              </w:rPr>
            </w:pPr>
            <w:r w:rsidRPr="00030DC6">
              <w:rPr>
                <w:rFonts w:eastAsia="Calibri"/>
              </w:rPr>
              <w:t>+</w:t>
            </w:r>
          </w:p>
        </w:tc>
        <w:tc>
          <w:tcPr>
            <w:tcW w:w="1134" w:type="dxa"/>
            <w:tcBorders>
              <w:top w:val="nil"/>
              <w:left w:val="nil"/>
              <w:bottom w:val="single" w:sz="4" w:space="0" w:color="auto"/>
              <w:right w:val="nil"/>
            </w:tcBorders>
            <w:vAlign w:val="center"/>
          </w:tcPr>
          <w:p w:rsidR="007B3B96" w:rsidRPr="00030DC6" w:rsidRDefault="007B3B96" w:rsidP="00030DC6">
            <w:pPr>
              <w:jc w:val="center"/>
              <w:rPr>
                <w:rFonts w:eastAsia="Calibri"/>
              </w:rPr>
            </w:pPr>
            <w:r w:rsidRPr="00030DC6">
              <w:rPr>
                <w:rFonts w:eastAsia="Calibri"/>
              </w:rPr>
              <w:t>zasada 2</w:t>
            </w:r>
          </w:p>
        </w:tc>
        <w:tc>
          <w:tcPr>
            <w:tcW w:w="709" w:type="dxa"/>
            <w:tcBorders>
              <w:top w:val="nil"/>
              <w:left w:val="nil"/>
              <w:bottom w:val="single" w:sz="4" w:space="0" w:color="auto"/>
              <w:right w:val="nil"/>
            </w:tcBorders>
            <w:vAlign w:val="center"/>
          </w:tcPr>
          <w:p w:rsidR="007B3B96" w:rsidRPr="00030DC6" w:rsidRDefault="007B3B96" w:rsidP="00030DC6">
            <w:pPr>
              <w:jc w:val="center"/>
              <w:rPr>
                <w:rFonts w:eastAsia="Calibri"/>
              </w:rPr>
            </w:pPr>
            <w:r w:rsidRPr="00030DC6">
              <w:rPr>
                <w:rFonts w:eastAsia="Calibri" w:hAnsi="Lucida Sans Unicode"/>
              </w:rPr>
              <w:t>⇄</w:t>
            </w:r>
          </w:p>
        </w:tc>
        <w:tc>
          <w:tcPr>
            <w:tcW w:w="1134" w:type="dxa"/>
            <w:tcBorders>
              <w:top w:val="nil"/>
              <w:left w:val="nil"/>
              <w:bottom w:val="single" w:sz="4" w:space="0" w:color="auto"/>
              <w:right w:val="nil"/>
            </w:tcBorders>
            <w:vAlign w:val="center"/>
          </w:tcPr>
          <w:p w:rsidR="007B3B96" w:rsidRPr="00030DC6" w:rsidRDefault="007B3B96" w:rsidP="00030DC6">
            <w:pPr>
              <w:jc w:val="center"/>
              <w:rPr>
                <w:rFonts w:eastAsia="Calibri"/>
              </w:rPr>
            </w:pPr>
            <w:r w:rsidRPr="00030DC6">
              <w:rPr>
                <w:rFonts w:eastAsia="Calibri"/>
              </w:rPr>
              <w:t>kwas 2</w:t>
            </w:r>
          </w:p>
        </w:tc>
        <w:tc>
          <w:tcPr>
            <w:tcW w:w="425" w:type="dxa"/>
            <w:tcBorders>
              <w:top w:val="nil"/>
              <w:left w:val="nil"/>
              <w:bottom w:val="single" w:sz="4" w:space="0" w:color="auto"/>
              <w:right w:val="nil"/>
            </w:tcBorders>
            <w:vAlign w:val="center"/>
          </w:tcPr>
          <w:p w:rsidR="007B3B96" w:rsidRPr="00030DC6" w:rsidRDefault="007B3B96" w:rsidP="00030DC6">
            <w:pPr>
              <w:jc w:val="center"/>
              <w:rPr>
                <w:rFonts w:eastAsia="Calibri"/>
              </w:rPr>
            </w:pPr>
          </w:p>
        </w:tc>
        <w:tc>
          <w:tcPr>
            <w:tcW w:w="993" w:type="dxa"/>
            <w:tcBorders>
              <w:top w:val="nil"/>
              <w:left w:val="nil"/>
              <w:bottom w:val="single" w:sz="4" w:space="0" w:color="auto"/>
              <w:right w:val="nil"/>
            </w:tcBorders>
            <w:vAlign w:val="center"/>
          </w:tcPr>
          <w:p w:rsidR="007B3B96" w:rsidRPr="00030DC6" w:rsidRDefault="007B3B96" w:rsidP="00030DC6">
            <w:pPr>
              <w:jc w:val="center"/>
              <w:rPr>
                <w:rFonts w:eastAsia="Calibri"/>
              </w:rPr>
            </w:pPr>
          </w:p>
        </w:tc>
      </w:tr>
      <w:tr w:rsidR="007B3B96" w:rsidRPr="00030DC6" w:rsidTr="006C21FF">
        <w:trPr>
          <w:jc w:val="center"/>
        </w:trPr>
        <w:tc>
          <w:tcPr>
            <w:tcW w:w="1208" w:type="dxa"/>
            <w:tcBorders>
              <w:top w:val="single" w:sz="4" w:space="0" w:color="auto"/>
              <w:left w:val="nil"/>
              <w:bottom w:val="nil"/>
              <w:right w:val="nil"/>
            </w:tcBorders>
            <w:vAlign w:val="center"/>
          </w:tcPr>
          <w:p w:rsidR="007B3B96" w:rsidRPr="00030DC6" w:rsidRDefault="007B3B96" w:rsidP="00030DC6">
            <w:pPr>
              <w:jc w:val="center"/>
              <w:rPr>
                <w:rFonts w:eastAsia="Calibri"/>
              </w:rPr>
            </w:pPr>
            <w:r w:rsidRPr="00030DC6">
              <w:rPr>
                <w:rFonts w:eastAsia="Calibri"/>
              </w:rPr>
              <w:t>kwas 1</w:t>
            </w:r>
          </w:p>
        </w:tc>
        <w:tc>
          <w:tcPr>
            <w:tcW w:w="493" w:type="dxa"/>
            <w:tcBorders>
              <w:top w:val="single" w:sz="4" w:space="0" w:color="auto"/>
              <w:left w:val="nil"/>
              <w:bottom w:val="nil"/>
              <w:right w:val="nil"/>
            </w:tcBorders>
            <w:vAlign w:val="center"/>
          </w:tcPr>
          <w:p w:rsidR="007B3B96" w:rsidRPr="00030DC6" w:rsidRDefault="007B3B96" w:rsidP="00030DC6">
            <w:pPr>
              <w:jc w:val="center"/>
              <w:rPr>
                <w:rFonts w:eastAsia="Calibri"/>
              </w:rPr>
            </w:pPr>
            <w:r w:rsidRPr="00030DC6">
              <w:rPr>
                <w:rFonts w:eastAsia="Calibri"/>
              </w:rPr>
              <w:t>+</w:t>
            </w:r>
          </w:p>
        </w:tc>
        <w:tc>
          <w:tcPr>
            <w:tcW w:w="1134" w:type="dxa"/>
            <w:tcBorders>
              <w:top w:val="single" w:sz="4" w:space="0" w:color="auto"/>
              <w:left w:val="nil"/>
              <w:bottom w:val="nil"/>
              <w:right w:val="nil"/>
            </w:tcBorders>
            <w:vAlign w:val="center"/>
          </w:tcPr>
          <w:p w:rsidR="007B3B96" w:rsidRPr="00030DC6" w:rsidRDefault="007B3B96" w:rsidP="00030DC6">
            <w:pPr>
              <w:jc w:val="center"/>
              <w:rPr>
                <w:rFonts w:eastAsia="Calibri"/>
              </w:rPr>
            </w:pPr>
            <w:r w:rsidRPr="00030DC6">
              <w:rPr>
                <w:rFonts w:eastAsia="Calibri"/>
              </w:rPr>
              <w:t>zasada 2</w:t>
            </w:r>
          </w:p>
        </w:tc>
        <w:tc>
          <w:tcPr>
            <w:tcW w:w="709" w:type="dxa"/>
            <w:tcBorders>
              <w:top w:val="single" w:sz="4" w:space="0" w:color="auto"/>
              <w:left w:val="nil"/>
              <w:bottom w:val="nil"/>
              <w:right w:val="nil"/>
            </w:tcBorders>
            <w:vAlign w:val="center"/>
          </w:tcPr>
          <w:p w:rsidR="007B3B96" w:rsidRPr="00030DC6" w:rsidRDefault="007B3B96" w:rsidP="00030DC6">
            <w:pPr>
              <w:jc w:val="center"/>
              <w:rPr>
                <w:rFonts w:eastAsia="Calibri"/>
              </w:rPr>
            </w:pPr>
            <w:r w:rsidRPr="00030DC6">
              <w:rPr>
                <w:rFonts w:eastAsia="Calibri" w:hAnsi="Lucida Sans Unicode"/>
              </w:rPr>
              <w:t>⇄</w:t>
            </w:r>
          </w:p>
        </w:tc>
        <w:tc>
          <w:tcPr>
            <w:tcW w:w="1134" w:type="dxa"/>
            <w:tcBorders>
              <w:top w:val="single" w:sz="4" w:space="0" w:color="auto"/>
              <w:left w:val="nil"/>
              <w:bottom w:val="nil"/>
              <w:right w:val="nil"/>
            </w:tcBorders>
            <w:vAlign w:val="center"/>
          </w:tcPr>
          <w:p w:rsidR="007B3B96" w:rsidRPr="00030DC6" w:rsidRDefault="007B3B96" w:rsidP="00030DC6">
            <w:pPr>
              <w:jc w:val="center"/>
              <w:rPr>
                <w:rFonts w:eastAsia="Calibri"/>
              </w:rPr>
            </w:pPr>
            <w:r w:rsidRPr="00030DC6">
              <w:rPr>
                <w:rFonts w:eastAsia="Calibri"/>
              </w:rPr>
              <w:t>zasada 1</w:t>
            </w:r>
          </w:p>
        </w:tc>
        <w:tc>
          <w:tcPr>
            <w:tcW w:w="425" w:type="dxa"/>
            <w:tcBorders>
              <w:top w:val="single" w:sz="4" w:space="0" w:color="auto"/>
              <w:left w:val="nil"/>
              <w:bottom w:val="nil"/>
              <w:right w:val="nil"/>
            </w:tcBorders>
            <w:vAlign w:val="center"/>
          </w:tcPr>
          <w:p w:rsidR="007B3B96" w:rsidRPr="00030DC6" w:rsidRDefault="007B3B96" w:rsidP="00030DC6">
            <w:pPr>
              <w:jc w:val="center"/>
              <w:rPr>
                <w:rFonts w:eastAsia="Calibri"/>
              </w:rPr>
            </w:pPr>
            <w:r w:rsidRPr="00030DC6">
              <w:rPr>
                <w:rFonts w:eastAsia="Calibri"/>
              </w:rPr>
              <w:t>+</w:t>
            </w:r>
          </w:p>
        </w:tc>
        <w:tc>
          <w:tcPr>
            <w:tcW w:w="993" w:type="dxa"/>
            <w:tcBorders>
              <w:top w:val="single" w:sz="4" w:space="0" w:color="auto"/>
              <w:left w:val="nil"/>
              <w:bottom w:val="nil"/>
              <w:right w:val="nil"/>
            </w:tcBorders>
            <w:vAlign w:val="center"/>
          </w:tcPr>
          <w:p w:rsidR="007B3B96" w:rsidRPr="00030DC6" w:rsidRDefault="007B3B96" w:rsidP="00030DC6">
            <w:pPr>
              <w:jc w:val="center"/>
              <w:rPr>
                <w:rFonts w:eastAsia="Calibri"/>
              </w:rPr>
            </w:pPr>
            <w:r w:rsidRPr="00030DC6">
              <w:rPr>
                <w:rFonts w:eastAsia="Calibri"/>
              </w:rPr>
              <w:t>kwas 2</w:t>
            </w:r>
          </w:p>
        </w:tc>
      </w:tr>
    </w:tbl>
    <w:p w:rsidR="007B3B96" w:rsidRPr="00030DC6" w:rsidRDefault="007B3B96" w:rsidP="00030DC6">
      <w:pPr>
        <w:jc w:val="both"/>
        <w:rPr>
          <w:rFonts w:eastAsia="TimesNewRomanPS-ItalicMT"/>
          <w:iCs/>
        </w:rPr>
      </w:pPr>
    </w:p>
    <w:p w:rsidR="007B3B96" w:rsidRDefault="007B3B96" w:rsidP="00030DC6">
      <w:pPr>
        <w:autoSpaceDE w:val="0"/>
        <w:autoSpaceDN w:val="0"/>
        <w:adjustRightInd w:val="0"/>
        <w:rPr>
          <w:rFonts w:eastAsia="TimesNewRomanPSMT"/>
          <w:b/>
        </w:rPr>
      </w:pPr>
      <w:r w:rsidRPr="00030DC6">
        <w:rPr>
          <w:rFonts w:eastAsia="TimesNewRomanPSMT"/>
          <w:b/>
        </w:rPr>
        <w:t>Przykład poprawnej odpowiedzi</w:t>
      </w:r>
    </w:p>
    <w:p w:rsidR="002F385D" w:rsidRPr="00030DC6" w:rsidRDefault="002F385D" w:rsidP="00030DC6">
      <w:pPr>
        <w:autoSpaceDE w:val="0"/>
        <w:autoSpaceDN w:val="0"/>
        <w:adjustRightInd w:val="0"/>
        <w:rPr>
          <w:rFonts w:eastAsia="TimesNewRomanPSMT"/>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4"/>
        <w:gridCol w:w="4019"/>
      </w:tblGrid>
      <w:tr w:rsidR="007B3B96" w:rsidRPr="00762BBB" w:rsidTr="006C21FF">
        <w:trPr>
          <w:trHeight w:val="282"/>
        </w:trPr>
        <w:tc>
          <w:tcPr>
            <w:tcW w:w="7943" w:type="dxa"/>
            <w:gridSpan w:val="2"/>
          </w:tcPr>
          <w:p w:rsidR="007B3B96" w:rsidRPr="00762BBB" w:rsidRDefault="007B3B96" w:rsidP="00E61B05">
            <w:pPr>
              <w:jc w:val="center"/>
              <w:rPr>
                <w:sz w:val="20"/>
              </w:rPr>
            </w:pPr>
            <w:r w:rsidRPr="00762BBB">
              <w:rPr>
                <w:sz w:val="20"/>
              </w:rPr>
              <w:t>Sprzężone pary</w:t>
            </w:r>
          </w:p>
        </w:tc>
      </w:tr>
      <w:tr w:rsidR="007B3B96" w:rsidRPr="00762BBB" w:rsidTr="002873EC">
        <w:tc>
          <w:tcPr>
            <w:tcW w:w="3924" w:type="dxa"/>
            <w:vAlign w:val="center"/>
          </w:tcPr>
          <w:p w:rsidR="007B3B96" w:rsidRPr="00762BBB" w:rsidRDefault="00762BBB" w:rsidP="00030DC6">
            <w:pPr>
              <w:rPr>
                <w:sz w:val="20"/>
              </w:rPr>
            </w:pPr>
            <w:r>
              <w:rPr>
                <w:sz w:val="20"/>
              </w:rPr>
              <w:t xml:space="preserve">Kwas 1: </w:t>
            </w:r>
            <w:r w:rsidR="007B3B96" w:rsidRPr="00762BBB">
              <w:rPr>
                <w:sz w:val="20"/>
              </w:rPr>
              <w:t>[Fe(H</w:t>
            </w:r>
            <w:r w:rsidR="007B3B96" w:rsidRPr="00762BBB">
              <w:rPr>
                <w:sz w:val="20"/>
                <w:vertAlign w:val="subscript"/>
              </w:rPr>
              <w:t>2</w:t>
            </w:r>
            <w:r w:rsidR="007B3B96" w:rsidRPr="00762BBB">
              <w:rPr>
                <w:sz w:val="20"/>
              </w:rPr>
              <w:t>O)</w:t>
            </w:r>
            <w:r w:rsidR="007B3B96" w:rsidRPr="00762BBB">
              <w:rPr>
                <w:sz w:val="20"/>
                <w:vertAlign w:val="subscript"/>
              </w:rPr>
              <w:t>6</w:t>
            </w:r>
            <w:r w:rsidR="007B3B96" w:rsidRPr="00762BBB">
              <w:rPr>
                <w:sz w:val="20"/>
              </w:rPr>
              <w:t>]</w:t>
            </w:r>
            <w:r w:rsidR="007B3B96" w:rsidRPr="00762BBB">
              <w:rPr>
                <w:sz w:val="20"/>
                <w:vertAlign w:val="superscript"/>
              </w:rPr>
              <w:t>3+</w:t>
            </w:r>
          </w:p>
        </w:tc>
        <w:tc>
          <w:tcPr>
            <w:tcW w:w="4019" w:type="dxa"/>
            <w:vAlign w:val="center"/>
          </w:tcPr>
          <w:p w:rsidR="007B3B96" w:rsidRPr="00762BBB" w:rsidRDefault="00762BBB" w:rsidP="00030DC6">
            <w:pPr>
              <w:rPr>
                <w:sz w:val="20"/>
              </w:rPr>
            </w:pPr>
            <w:r>
              <w:rPr>
                <w:sz w:val="20"/>
              </w:rPr>
              <w:t xml:space="preserve">Zasada 1: </w:t>
            </w:r>
            <w:r w:rsidR="007B3B96" w:rsidRPr="00762BBB">
              <w:rPr>
                <w:sz w:val="20"/>
              </w:rPr>
              <w:t>[Fe(H</w:t>
            </w:r>
            <w:r w:rsidR="007B3B96" w:rsidRPr="00762BBB">
              <w:rPr>
                <w:sz w:val="20"/>
                <w:vertAlign w:val="subscript"/>
              </w:rPr>
              <w:t>2</w:t>
            </w:r>
            <w:r w:rsidR="007B3B96" w:rsidRPr="00762BBB">
              <w:rPr>
                <w:sz w:val="20"/>
              </w:rPr>
              <w:t>O)</w:t>
            </w:r>
            <w:r w:rsidR="007B3B96" w:rsidRPr="00762BBB">
              <w:rPr>
                <w:sz w:val="20"/>
                <w:vertAlign w:val="subscript"/>
              </w:rPr>
              <w:t>5</w:t>
            </w:r>
            <w:r w:rsidR="007B3B96" w:rsidRPr="00762BBB">
              <w:rPr>
                <w:sz w:val="20"/>
              </w:rPr>
              <w:t>(OH)]</w:t>
            </w:r>
            <w:r w:rsidR="007B3B96" w:rsidRPr="00762BBB">
              <w:rPr>
                <w:sz w:val="20"/>
                <w:vertAlign w:val="superscript"/>
              </w:rPr>
              <w:t>2+</w:t>
            </w:r>
          </w:p>
        </w:tc>
      </w:tr>
      <w:tr w:rsidR="007B3B96" w:rsidRPr="00762BBB" w:rsidTr="002873EC">
        <w:tc>
          <w:tcPr>
            <w:tcW w:w="3924" w:type="dxa"/>
            <w:vAlign w:val="center"/>
          </w:tcPr>
          <w:p w:rsidR="007B3B96" w:rsidRPr="00762BBB" w:rsidRDefault="007B3B96" w:rsidP="00762BBB">
            <w:pPr>
              <w:rPr>
                <w:sz w:val="20"/>
              </w:rPr>
            </w:pPr>
            <w:r w:rsidRPr="00762BBB">
              <w:rPr>
                <w:sz w:val="20"/>
              </w:rPr>
              <w:t>Kwas 2: H</w:t>
            </w:r>
            <w:r w:rsidRPr="00762BBB">
              <w:rPr>
                <w:sz w:val="20"/>
                <w:vertAlign w:val="subscript"/>
              </w:rPr>
              <w:t>3</w:t>
            </w:r>
            <w:r w:rsidRPr="00762BBB">
              <w:rPr>
                <w:sz w:val="20"/>
              </w:rPr>
              <w:t>O</w:t>
            </w:r>
            <w:r w:rsidRPr="00762BBB">
              <w:rPr>
                <w:sz w:val="20"/>
                <w:vertAlign w:val="superscript"/>
              </w:rPr>
              <w:t>+</w:t>
            </w:r>
          </w:p>
        </w:tc>
        <w:tc>
          <w:tcPr>
            <w:tcW w:w="4019" w:type="dxa"/>
            <w:vAlign w:val="center"/>
          </w:tcPr>
          <w:p w:rsidR="007B3B96" w:rsidRPr="00762BBB" w:rsidRDefault="00762BBB" w:rsidP="00030DC6">
            <w:pPr>
              <w:rPr>
                <w:sz w:val="20"/>
              </w:rPr>
            </w:pPr>
            <w:r>
              <w:rPr>
                <w:sz w:val="20"/>
              </w:rPr>
              <w:t xml:space="preserve">Zasada 2: </w:t>
            </w:r>
            <w:r w:rsidR="007B3B96" w:rsidRPr="00762BBB">
              <w:rPr>
                <w:sz w:val="20"/>
              </w:rPr>
              <w:t>H</w:t>
            </w:r>
            <w:r w:rsidR="007B3B96" w:rsidRPr="00762BBB">
              <w:rPr>
                <w:sz w:val="20"/>
                <w:vertAlign w:val="subscript"/>
              </w:rPr>
              <w:t>2</w:t>
            </w:r>
            <w:r w:rsidR="007B3B96" w:rsidRPr="00762BBB">
              <w:rPr>
                <w:sz w:val="20"/>
              </w:rPr>
              <w:t xml:space="preserve">O              </w:t>
            </w:r>
          </w:p>
        </w:tc>
      </w:tr>
      <w:tr w:rsidR="002F385D" w:rsidRPr="00762BBB" w:rsidTr="00581272">
        <w:tc>
          <w:tcPr>
            <w:tcW w:w="7943" w:type="dxa"/>
            <w:gridSpan w:val="2"/>
            <w:vAlign w:val="center"/>
          </w:tcPr>
          <w:p w:rsidR="002F385D" w:rsidRPr="002F385D" w:rsidRDefault="002F385D" w:rsidP="00030DC6">
            <w:pPr>
              <w:rPr>
                <w:i/>
                <w:sz w:val="20"/>
              </w:rPr>
            </w:pPr>
            <w:r w:rsidRPr="002F385D">
              <w:rPr>
                <w:i/>
                <w:sz w:val="20"/>
              </w:rPr>
              <w:t>lub</w:t>
            </w:r>
          </w:p>
        </w:tc>
      </w:tr>
      <w:tr w:rsidR="002F385D" w:rsidRPr="00762BBB" w:rsidTr="002873EC">
        <w:tc>
          <w:tcPr>
            <w:tcW w:w="3924" w:type="dxa"/>
            <w:vAlign w:val="center"/>
          </w:tcPr>
          <w:p w:rsidR="002F385D" w:rsidRPr="00762BBB" w:rsidRDefault="002F385D" w:rsidP="00581272">
            <w:pPr>
              <w:rPr>
                <w:sz w:val="20"/>
              </w:rPr>
            </w:pPr>
            <w:r>
              <w:rPr>
                <w:sz w:val="20"/>
              </w:rPr>
              <w:t xml:space="preserve">Kwas 1: </w:t>
            </w:r>
            <w:r w:rsidRPr="00762BBB">
              <w:rPr>
                <w:sz w:val="20"/>
              </w:rPr>
              <w:t>H</w:t>
            </w:r>
            <w:r w:rsidRPr="00762BBB">
              <w:rPr>
                <w:sz w:val="20"/>
                <w:vertAlign w:val="subscript"/>
              </w:rPr>
              <w:t>3</w:t>
            </w:r>
            <w:r w:rsidRPr="00762BBB">
              <w:rPr>
                <w:sz w:val="20"/>
              </w:rPr>
              <w:t>O</w:t>
            </w:r>
            <w:r w:rsidRPr="00762BBB">
              <w:rPr>
                <w:sz w:val="20"/>
                <w:vertAlign w:val="superscript"/>
              </w:rPr>
              <w:t>+</w:t>
            </w:r>
          </w:p>
        </w:tc>
        <w:tc>
          <w:tcPr>
            <w:tcW w:w="4019" w:type="dxa"/>
            <w:vAlign w:val="center"/>
          </w:tcPr>
          <w:p w:rsidR="002F385D" w:rsidRPr="00762BBB" w:rsidRDefault="002F385D" w:rsidP="00581272">
            <w:pPr>
              <w:rPr>
                <w:sz w:val="20"/>
              </w:rPr>
            </w:pPr>
            <w:r>
              <w:rPr>
                <w:sz w:val="20"/>
              </w:rPr>
              <w:t xml:space="preserve">Zasada 1: </w:t>
            </w:r>
            <w:r w:rsidRPr="00762BBB">
              <w:rPr>
                <w:sz w:val="20"/>
              </w:rPr>
              <w:t>H</w:t>
            </w:r>
            <w:r w:rsidRPr="00762BBB">
              <w:rPr>
                <w:sz w:val="20"/>
                <w:vertAlign w:val="subscript"/>
              </w:rPr>
              <w:t>2</w:t>
            </w:r>
            <w:r w:rsidRPr="00762BBB">
              <w:rPr>
                <w:sz w:val="20"/>
              </w:rPr>
              <w:t xml:space="preserve">O    </w:t>
            </w:r>
          </w:p>
        </w:tc>
      </w:tr>
      <w:tr w:rsidR="002F385D" w:rsidRPr="00762BBB" w:rsidTr="002873EC">
        <w:tc>
          <w:tcPr>
            <w:tcW w:w="3924" w:type="dxa"/>
            <w:vAlign w:val="center"/>
          </w:tcPr>
          <w:p w:rsidR="002F385D" w:rsidRPr="00762BBB" w:rsidRDefault="002F385D" w:rsidP="00581272">
            <w:pPr>
              <w:rPr>
                <w:sz w:val="20"/>
              </w:rPr>
            </w:pPr>
            <w:r>
              <w:rPr>
                <w:sz w:val="20"/>
              </w:rPr>
              <w:t xml:space="preserve">Kwas 2: </w:t>
            </w:r>
            <w:r w:rsidRPr="00762BBB">
              <w:rPr>
                <w:sz w:val="20"/>
              </w:rPr>
              <w:t>[Fe(H</w:t>
            </w:r>
            <w:r w:rsidRPr="00762BBB">
              <w:rPr>
                <w:sz w:val="20"/>
                <w:vertAlign w:val="subscript"/>
              </w:rPr>
              <w:t>2</w:t>
            </w:r>
            <w:r w:rsidRPr="00762BBB">
              <w:rPr>
                <w:sz w:val="20"/>
              </w:rPr>
              <w:t>O)</w:t>
            </w:r>
            <w:r w:rsidRPr="00762BBB">
              <w:rPr>
                <w:sz w:val="20"/>
                <w:vertAlign w:val="subscript"/>
              </w:rPr>
              <w:t>6</w:t>
            </w:r>
            <w:r w:rsidRPr="00762BBB">
              <w:rPr>
                <w:sz w:val="20"/>
              </w:rPr>
              <w:t>]</w:t>
            </w:r>
            <w:r w:rsidRPr="00762BBB">
              <w:rPr>
                <w:sz w:val="20"/>
                <w:vertAlign w:val="superscript"/>
              </w:rPr>
              <w:t>3+</w:t>
            </w:r>
          </w:p>
        </w:tc>
        <w:tc>
          <w:tcPr>
            <w:tcW w:w="4019" w:type="dxa"/>
            <w:vAlign w:val="center"/>
          </w:tcPr>
          <w:p w:rsidR="002F385D" w:rsidRPr="00762BBB" w:rsidRDefault="002F385D" w:rsidP="00581272">
            <w:pPr>
              <w:rPr>
                <w:sz w:val="20"/>
              </w:rPr>
            </w:pPr>
            <w:r>
              <w:rPr>
                <w:sz w:val="20"/>
              </w:rPr>
              <w:t xml:space="preserve">Zasada 2: </w:t>
            </w:r>
            <w:r w:rsidRPr="00762BBB">
              <w:rPr>
                <w:sz w:val="20"/>
              </w:rPr>
              <w:t>[Fe(H</w:t>
            </w:r>
            <w:r w:rsidRPr="00762BBB">
              <w:rPr>
                <w:sz w:val="20"/>
                <w:vertAlign w:val="subscript"/>
              </w:rPr>
              <w:t>2</w:t>
            </w:r>
            <w:r w:rsidRPr="00762BBB">
              <w:rPr>
                <w:sz w:val="20"/>
              </w:rPr>
              <w:t>O)</w:t>
            </w:r>
            <w:r w:rsidRPr="00762BBB">
              <w:rPr>
                <w:sz w:val="20"/>
                <w:vertAlign w:val="subscript"/>
              </w:rPr>
              <w:t>5</w:t>
            </w:r>
            <w:r w:rsidRPr="00762BBB">
              <w:rPr>
                <w:sz w:val="20"/>
              </w:rPr>
              <w:t>(OH)]</w:t>
            </w:r>
            <w:r w:rsidRPr="00762BBB">
              <w:rPr>
                <w:sz w:val="20"/>
                <w:vertAlign w:val="superscript"/>
              </w:rPr>
              <w:t>2+</w:t>
            </w:r>
          </w:p>
        </w:tc>
      </w:tr>
    </w:tbl>
    <w:p w:rsidR="007B3B96" w:rsidRPr="00030DC6" w:rsidRDefault="007B3B96" w:rsidP="00030DC6">
      <w:pPr>
        <w:autoSpaceDE w:val="0"/>
        <w:autoSpaceDN w:val="0"/>
        <w:adjustRightInd w:val="0"/>
        <w:jc w:val="both"/>
        <w:rPr>
          <w:rFonts w:eastAsia="TimesNewRomanPS-ItalicMT"/>
          <w:iCs/>
        </w:rPr>
      </w:pPr>
    </w:p>
    <w:p w:rsidR="00CD2766" w:rsidRPr="00030DC6" w:rsidRDefault="00CD2766" w:rsidP="00030DC6">
      <w:pPr>
        <w:rPr>
          <w:b/>
        </w:rPr>
      </w:pPr>
      <w:r w:rsidRPr="00030DC6">
        <w:rPr>
          <w:b/>
        </w:rPr>
        <w:lastRenderedPageBreak/>
        <w:t>Informacja do zadań 41.</w:t>
      </w:r>
      <w:r w:rsidR="00DB3F2B">
        <w:rPr>
          <w:b/>
        </w:rPr>
        <w:t xml:space="preserve"> i </w:t>
      </w:r>
      <w:r w:rsidRPr="00030DC6">
        <w:rPr>
          <w:b/>
        </w:rPr>
        <w:t>42.</w:t>
      </w:r>
    </w:p>
    <w:p w:rsidR="00CD2766" w:rsidRPr="00030DC6" w:rsidRDefault="00CD2766" w:rsidP="00030DC6">
      <w:pPr>
        <w:jc w:val="both"/>
      </w:pPr>
      <w:r w:rsidRPr="00030DC6">
        <w:t>Reakcja syntezy amoniaku przebiega zgodnie z równaniem:</w:t>
      </w:r>
    </w:p>
    <w:p w:rsidR="00CD2766" w:rsidRPr="00030DC6" w:rsidRDefault="00CD2766" w:rsidP="00030DC6">
      <w:pPr>
        <w:jc w:val="center"/>
      </w:pPr>
      <w:r w:rsidRPr="00030DC6">
        <w:t>N</w:t>
      </w:r>
      <w:r w:rsidRPr="00030DC6">
        <w:rPr>
          <w:vertAlign w:val="subscript"/>
        </w:rPr>
        <w:t xml:space="preserve">2 </w:t>
      </w:r>
      <w:r w:rsidRPr="001F4933">
        <w:t>(g)</w:t>
      </w:r>
      <w:r w:rsidRPr="00D07625">
        <w:rPr>
          <w:vertAlign w:val="subscript"/>
        </w:rPr>
        <w:t xml:space="preserve"> </w:t>
      </w:r>
      <w:r w:rsidRPr="00030DC6">
        <w:t>+ 3H</w:t>
      </w:r>
      <w:r w:rsidRPr="00030DC6">
        <w:rPr>
          <w:vertAlign w:val="subscript"/>
        </w:rPr>
        <w:t xml:space="preserve">2 </w:t>
      </w:r>
      <w:r w:rsidRPr="001F4933">
        <w:t xml:space="preserve">(g) </w:t>
      </w:r>
      <w:r w:rsidRPr="00030DC6">
        <w:rPr>
          <w:rFonts w:hAnsi="Lucida Sans Unicode"/>
        </w:rPr>
        <w:t>⇄</w:t>
      </w:r>
      <w:r w:rsidRPr="00030DC6">
        <w:t xml:space="preserve"> 2NH</w:t>
      </w:r>
      <w:r w:rsidRPr="00030DC6">
        <w:rPr>
          <w:vertAlign w:val="subscript"/>
        </w:rPr>
        <w:t xml:space="preserve">3 </w:t>
      </w:r>
      <w:r w:rsidRPr="001F4933">
        <w:t>(g)</w:t>
      </w:r>
      <w:r w:rsidRPr="00D07625">
        <w:rPr>
          <w:vertAlign w:val="subscript"/>
        </w:rPr>
        <w:t xml:space="preserve">   </w:t>
      </w:r>
      <w:r w:rsidRPr="00030DC6">
        <w:rPr>
          <w:position w:val="-4"/>
        </w:rPr>
        <w:object w:dxaOrig="220" w:dyaOrig="260">
          <v:shape id="_x0000_i1102" type="#_x0000_t75" style="width:10.15pt;height:13.7pt" o:ole="">
            <v:imagedata r:id="rId32" o:title=""/>
          </v:shape>
          <o:OLEObject Type="Embed" ProgID="Equation.3" ShapeID="_x0000_i1102" DrawAspect="Content" ObjectID="_1508221415" r:id="rId100"/>
        </w:object>
      </w:r>
      <w:r w:rsidRPr="00030DC6">
        <w:rPr>
          <w:i/>
        </w:rPr>
        <w:t>H</w:t>
      </w:r>
      <w:r w:rsidRPr="00030DC6">
        <w:t xml:space="preserve"> = –92,4 kJ </w:t>
      </w:r>
    </w:p>
    <w:p w:rsidR="00CD2766" w:rsidRPr="00030DC6" w:rsidRDefault="00CD2766" w:rsidP="00030DC6">
      <w:pPr>
        <w:jc w:val="both"/>
      </w:pPr>
      <w:r w:rsidRPr="00030DC6">
        <w:t>Na położenie stanu równowagi tej reakcji wpływ ma</w:t>
      </w:r>
      <w:r w:rsidR="00D07625">
        <w:t>ją</w:t>
      </w:r>
      <w:r w:rsidRPr="00030DC6">
        <w:t xml:space="preserve"> temperatura i ciśnienie. </w:t>
      </w:r>
    </w:p>
    <w:p w:rsidR="00CD2766" w:rsidRDefault="00CD2766" w:rsidP="00030DC6">
      <w:pPr>
        <w:jc w:val="both"/>
      </w:pPr>
      <w:r w:rsidRPr="00030DC6">
        <w:t xml:space="preserve">W poniższej tabeli przedstawiono równowagowe zawartości amoniaku (w </w:t>
      </w:r>
      <w:r w:rsidR="00D07625">
        <w:t>procentach</w:t>
      </w:r>
      <w:r w:rsidRPr="00030DC6">
        <w:t xml:space="preserve"> objętościowych) w stechiometrycznej mieszaninie azotu i w</w:t>
      </w:r>
      <w:r w:rsidR="00D07625">
        <w:t>odoru pod różnym ciśnieniem i w </w:t>
      </w:r>
      <w:r w:rsidRPr="00030DC6">
        <w:t xml:space="preserve">różnych temperaturach. </w:t>
      </w:r>
    </w:p>
    <w:p w:rsidR="00D07625" w:rsidRPr="00030DC6" w:rsidRDefault="00D07625" w:rsidP="00030DC6">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2"/>
        <w:gridCol w:w="1406"/>
        <w:gridCol w:w="1406"/>
        <w:gridCol w:w="1406"/>
        <w:gridCol w:w="1406"/>
        <w:gridCol w:w="1480"/>
      </w:tblGrid>
      <w:tr w:rsidR="00CD2766" w:rsidRPr="00D07625" w:rsidTr="00D07625">
        <w:trPr>
          <w:trHeight w:val="241"/>
          <w:jc w:val="center"/>
        </w:trPr>
        <w:tc>
          <w:tcPr>
            <w:tcW w:w="1992" w:type="dxa"/>
            <w:vMerge w:val="restart"/>
            <w:shd w:val="clear" w:color="auto" w:fill="auto"/>
            <w:tcMar>
              <w:top w:w="28" w:type="dxa"/>
              <w:bottom w:w="28" w:type="dxa"/>
            </w:tcMar>
            <w:vAlign w:val="center"/>
          </w:tcPr>
          <w:p w:rsidR="00CD2766" w:rsidRPr="00D07625" w:rsidRDefault="00CD2766" w:rsidP="00030DC6">
            <w:pPr>
              <w:jc w:val="center"/>
              <w:rPr>
                <w:sz w:val="20"/>
                <w:szCs w:val="20"/>
              </w:rPr>
            </w:pPr>
            <w:r w:rsidRPr="00D07625">
              <w:rPr>
                <w:b/>
                <w:sz w:val="20"/>
                <w:szCs w:val="20"/>
              </w:rPr>
              <w:t>Temperatura</w:t>
            </w:r>
            <w:r w:rsidRPr="00D07625">
              <w:rPr>
                <w:sz w:val="20"/>
                <w:szCs w:val="20"/>
              </w:rPr>
              <w:t>, °C</w:t>
            </w:r>
          </w:p>
        </w:tc>
        <w:tc>
          <w:tcPr>
            <w:tcW w:w="7104" w:type="dxa"/>
            <w:gridSpan w:val="5"/>
            <w:shd w:val="clear" w:color="auto" w:fill="auto"/>
            <w:tcMar>
              <w:top w:w="28" w:type="dxa"/>
              <w:bottom w:w="28" w:type="dxa"/>
            </w:tcMar>
            <w:vAlign w:val="center"/>
          </w:tcPr>
          <w:p w:rsidR="00CD2766" w:rsidRPr="00D07625" w:rsidRDefault="00CD2766" w:rsidP="00030DC6">
            <w:pPr>
              <w:jc w:val="center"/>
              <w:rPr>
                <w:sz w:val="20"/>
                <w:szCs w:val="20"/>
              </w:rPr>
            </w:pPr>
            <w:r w:rsidRPr="00D07625">
              <w:rPr>
                <w:b/>
                <w:sz w:val="20"/>
                <w:szCs w:val="20"/>
              </w:rPr>
              <w:t>Ciśnienie</w:t>
            </w:r>
            <w:r w:rsidRPr="00D07625">
              <w:rPr>
                <w:sz w:val="20"/>
                <w:szCs w:val="20"/>
              </w:rPr>
              <w:t>, MPa</w:t>
            </w:r>
          </w:p>
        </w:tc>
      </w:tr>
      <w:tr w:rsidR="00CD2766" w:rsidRPr="00D07625" w:rsidTr="00D07625">
        <w:trPr>
          <w:trHeight w:val="249"/>
          <w:jc w:val="center"/>
        </w:trPr>
        <w:tc>
          <w:tcPr>
            <w:tcW w:w="1992" w:type="dxa"/>
            <w:vMerge/>
            <w:shd w:val="clear" w:color="auto" w:fill="auto"/>
            <w:tcMar>
              <w:top w:w="28" w:type="dxa"/>
              <w:bottom w:w="28" w:type="dxa"/>
            </w:tcMar>
            <w:vAlign w:val="center"/>
          </w:tcPr>
          <w:p w:rsidR="00CD2766" w:rsidRPr="00D07625" w:rsidRDefault="00CD2766" w:rsidP="00030DC6">
            <w:pPr>
              <w:jc w:val="center"/>
              <w:rPr>
                <w:sz w:val="20"/>
                <w:szCs w:val="20"/>
              </w:rPr>
            </w:pPr>
          </w:p>
        </w:tc>
        <w:tc>
          <w:tcPr>
            <w:tcW w:w="1406"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0,1</w:t>
            </w:r>
          </w:p>
        </w:tc>
        <w:tc>
          <w:tcPr>
            <w:tcW w:w="1406"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3</w:t>
            </w:r>
          </w:p>
        </w:tc>
        <w:tc>
          <w:tcPr>
            <w:tcW w:w="1406"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10</w:t>
            </w:r>
          </w:p>
        </w:tc>
        <w:tc>
          <w:tcPr>
            <w:tcW w:w="1406"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20</w:t>
            </w:r>
          </w:p>
        </w:tc>
        <w:tc>
          <w:tcPr>
            <w:tcW w:w="1480"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100</w:t>
            </w:r>
          </w:p>
        </w:tc>
      </w:tr>
      <w:tr w:rsidR="00CD2766" w:rsidRPr="00D07625" w:rsidTr="00D07625">
        <w:trPr>
          <w:trHeight w:val="206"/>
          <w:jc w:val="center"/>
        </w:trPr>
        <w:tc>
          <w:tcPr>
            <w:tcW w:w="1992"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200</w:t>
            </w:r>
          </w:p>
        </w:tc>
        <w:tc>
          <w:tcPr>
            <w:tcW w:w="1406"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15,2</w:t>
            </w:r>
          </w:p>
        </w:tc>
        <w:tc>
          <w:tcPr>
            <w:tcW w:w="1406"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67,6</w:t>
            </w:r>
          </w:p>
        </w:tc>
        <w:tc>
          <w:tcPr>
            <w:tcW w:w="1406"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80,6</w:t>
            </w:r>
          </w:p>
        </w:tc>
        <w:tc>
          <w:tcPr>
            <w:tcW w:w="1406"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85,8</w:t>
            </w:r>
          </w:p>
        </w:tc>
        <w:tc>
          <w:tcPr>
            <w:tcW w:w="1480"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98,3</w:t>
            </w:r>
          </w:p>
        </w:tc>
      </w:tr>
      <w:tr w:rsidR="00CD2766" w:rsidRPr="00D07625" w:rsidTr="00D07625">
        <w:trPr>
          <w:trHeight w:val="218"/>
          <w:jc w:val="center"/>
        </w:trPr>
        <w:tc>
          <w:tcPr>
            <w:tcW w:w="1992"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300</w:t>
            </w:r>
          </w:p>
        </w:tc>
        <w:tc>
          <w:tcPr>
            <w:tcW w:w="1406"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2,18</w:t>
            </w:r>
          </w:p>
        </w:tc>
        <w:tc>
          <w:tcPr>
            <w:tcW w:w="1406"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31,8</w:t>
            </w:r>
          </w:p>
        </w:tc>
        <w:tc>
          <w:tcPr>
            <w:tcW w:w="1406"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52,1</w:t>
            </w:r>
          </w:p>
        </w:tc>
        <w:tc>
          <w:tcPr>
            <w:tcW w:w="1406"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62,8</w:t>
            </w:r>
          </w:p>
        </w:tc>
        <w:tc>
          <w:tcPr>
            <w:tcW w:w="1480"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92,6</w:t>
            </w:r>
          </w:p>
        </w:tc>
      </w:tr>
      <w:tr w:rsidR="00CD2766" w:rsidRPr="00D07625" w:rsidTr="00D07625">
        <w:trPr>
          <w:trHeight w:val="206"/>
          <w:jc w:val="center"/>
        </w:trPr>
        <w:tc>
          <w:tcPr>
            <w:tcW w:w="1992"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400</w:t>
            </w:r>
          </w:p>
        </w:tc>
        <w:tc>
          <w:tcPr>
            <w:tcW w:w="1406"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0,44</w:t>
            </w:r>
          </w:p>
        </w:tc>
        <w:tc>
          <w:tcPr>
            <w:tcW w:w="1406"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10,7</w:t>
            </w:r>
          </w:p>
        </w:tc>
        <w:tc>
          <w:tcPr>
            <w:tcW w:w="1406"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25,1</w:t>
            </w:r>
          </w:p>
        </w:tc>
        <w:tc>
          <w:tcPr>
            <w:tcW w:w="1406"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36,3</w:t>
            </w:r>
          </w:p>
        </w:tc>
        <w:tc>
          <w:tcPr>
            <w:tcW w:w="1480"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79,8</w:t>
            </w:r>
          </w:p>
        </w:tc>
      </w:tr>
      <w:tr w:rsidR="00CD2766" w:rsidRPr="00D07625" w:rsidTr="00D07625">
        <w:trPr>
          <w:trHeight w:val="218"/>
          <w:jc w:val="center"/>
        </w:trPr>
        <w:tc>
          <w:tcPr>
            <w:tcW w:w="1992"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500</w:t>
            </w:r>
          </w:p>
        </w:tc>
        <w:tc>
          <w:tcPr>
            <w:tcW w:w="1406"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0,129</w:t>
            </w:r>
          </w:p>
        </w:tc>
        <w:tc>
          <w:tcPr>
            <w:tcW w:w="1406"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3,62</w:t>
            </w:r>
          </w:p>
        </w:tc>
        <w:tc>
          <w:tcPr>
            <w:tcW w:w="1406"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10,4</w:t>
            </w:r>
          </w:p>
        </w:tc>
        <w:tc>
          <w:tcPr>
            <w:tcW w:w="1406"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17,6</w:t>
            </w:r>
          </w:p>
        </w:tc>
        <w:tc>
          <w:tcPr>
            <w:tcW w:w="1480"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57,5</w:t>
            </w:r>
          </w:p>
        </w:tc>
      </w:tr>
      <w:tr w:rsidR="00CD2766" w:rsidRPr="00D07625" w:rsidTr="00D07625">
        <w:trPr>
          <w:trHeight w:val="218"/>
          <w:jc w:val="center"/>
        </w:trPr>
        <w:tc>
          <w:tcPr>
            <w:tcW w:w="1992"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600</w:t>
            </w:r>
          </w:p>
        </w:tc>
        <w:tc>
          <w:tcPr>
            <w:tcW w:w="1406"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0,049</w:t>
            </w:r>
          </w:p>
        </w:tc>
        <w:tc>
          <w:tcPr>
            <w:tcW w:w="1406"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1,43</w:t>
            </w:r>
          </w:p>
        </w:tc>
        <w:tc>
          <w:tcPr>
            <w:tcW w:w="1406"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4,47</w:t>
            </w:r>
          </w:p>
        </w:tc>
        <w:tc>
          <w:tcPr>
            <w:tcW w:w="1406"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8,25</w:t>
            </w:r>
          </w:p>
        </w:tc>
        <w:tc>
          <w:tcPr>
            <w:tcW w:w="1480"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31,4</w:t>
            </w:r>
          </w:p>
        </w:tc>
      </w:tr>
      <w:tr w:rsidR="00CD2766" w:rsidRPr="00D07625" w:rsidTr="00D07625">
        <w:trPr>
          <w:trHeight w:val="206"/>
          <w:jc w:val="center"/>
        </w:trPr>
        <w:tc>
          <w:tcPr>
            <w:tcW w:w="1992"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700</w:t>
            </w:r>
          </w:p>
        </w:tc>
        <w:tc>
          <w:tcPr>
            <w:tcW w:w="1406"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0,0223</w:t>
            </w:r>
          </w:p>
        </w:tc>
        <w:tc>
          <w:tcPr>
            <w:tcW w:w="1406"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0,66</w:t>
            </w:r>
          </w:p>
        </w:tc>
        <w:tc>
          <w:tcPr>
            <w:tcW w:w="1406"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2,14</w:t>
            </w:r>
          </w:p>
        </w:tc>
        <w:tc>
          <w:tcPr>
            <w:tcW w:w="1406"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4,11</w:t>
            </w:r>
          </w:p>
        </w:tc>
        <w:tc>
          <w:tcPr>
            <w:tcW w:w="1480"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12,9</w:t>
            </w:r>
          </w:p>
        </w:tc>
      </w:tr>
      <w:tr w:rsidR="00CD2766" w:rsidRPr="00D07625" w:rsidTr="00D07625">
        <w:trPr>
          <w:trHeight w:val="218"/>
          <w:jc w:val="center"/>
        </w:trPr>
        <w:tc>
          <w:tcPr>
            <w:tcW w:w="1992"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900</w:t>
            </w:r>
          </w:p>
        </w:tc>
        <w:tc>
          <w:tcPr>
            <w:tcW w:w="1406"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0,000212</w:t>
            </w:r>
          </w:p>
        </w:tc>
        <w:tc>
          <w:tcPr>
            <w:tcW w:w="1406"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0,0044</w:t>
            </w:r>
          </w:p>
        </w:tc>
        <w:tc>
          <w:tcPr>
            <w:tcW w:w="1406"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0,13</w:t>
            </w:r>
          </w:p>
        </w:tc>
        <w:tc>
          <w:tcPr>
            <w:tcW w:w="1406"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0,44</w:t>
            </w:r>
          </w:p>
        </w:tc>
        <w:tc>
          <w:tcPr>
            <w:tcW w:w="1480" w:type="dxa"/>
            <w:shd w:val="clear" w:color="auto" w:fill="auto"/>
            <w:tcMar>
              <w:top w:w="28" w:type="dxa"/>
              <w:bottom w:w="28" w:type="dxa"/>
            </w:tcMar>
            <w:vAlign w:val="center"/>
          </w:tcPr>
          <w:p w:rsidR="00CD2766" w:rsidRPr="00D07625" w:rsidRDefault="00CD2766" w:rsidP="00030DC6">
            <w:pPr>
              <w:jc w:val="center"/>
              <w:rPr>
                <w:sz w:val="20"/>
                <w:szCs w:val="20"/>
              </w:rPr>
            </w:pPr>
            <w:r w:rsidRPr="00D07625">
              <w:rPr>
                <w:sz w:val="20"/>
                <w:szCs w:val="20"/>
              </w:rPr>
              <w:t>0,87</w:t>
            </w:r>
          </w:p>
        </w:tc>
      </w:tr>
    </w:tbl>
    <w:p w:rsidR="00CD2766" w:rsidRPr="00D07625" w:rsidRDefault="00CD2766" w:rsidP="00D07625">
      <w:pPr>
        <w:pStyle w:val="Tekstpodstawowy"/>
        <w:tabs>
          <w:tab w:val="left" w:pos="7020"/>
        </w:tabs>
        <w:spacing w:after="0"/>
        <w:jc w:val="right"/>
        <w:outlineLvl w:val="0"/>
        <w:rPr>
          <w:rFonts w:cs="Times New Roman"/>
          <w:sz w:val="20"/>
        </w:rPr>
      </w:pPr>
      <w:r w:rsidRPr="00D07625">
        <w:rPr>
          <w:rFonts w:cs="Times New Roman"/>
          <w:sz w:val="20"/>
        </w:rPr>
        <w:t xml:space="preserve">Na podstawie: A. Bielański, </w:t>
      </w:r>
      <w:r w:rsidRPr="00D07625">
        <w:rPr>
          <w:rFonts w:cs="Times New Roman"/>
          <w:i/>
          <w:sz w:val="20"/>
        </w:rPr>
        <w:t>Podstawy chemii nieorganicznej</w:t>
      </w:r>
      <w:r w:rsidRPr="00D07625">
        <w:rPr>
          <w:rFonts w:cs="Times New Roman"/>
          <w:sz w:val="20"/>
        </w:rPr>
        <w:t>,</w:t>
      </w:r>
      <w:r w:rsidRPr="00D07625">
        <w:rPr>
          <w:rFonts w:cs="Times New Roman"/>
          <w:b/>
          <w:sz w:val="20"/>
        </w:rPr>
        <w:t xml:space="preserve"> </w:t>
      </w:r>
      <w:r w:rsidRPr="00D07625">
        <w:rPr>
          <w:rFonts w:cs="Times New Roman"/>
          <w:sz w:val="20"/>
        </w:rPr>
        <w:t>Warszawa 2004, s. 649.</w:t>
      </w:r>
    </w:p>
    <w:p w:rsidR="00CD2766" w:rsidRPr="00030DC6" w:rsidRDefault="00CD2766" w:rsidP="00030DC6">
      <w:pPr>
        <w:jc w:val="both"/>
        <w:rPr>
          <w:b/>
        </w:rPr>
      </w:pPr>
    </w:p>
    <w:p w:rsidR="00CD2766" w:rsidRPr="00030DC6" w:rsidRDefault="00CD2766" w:rsidP="00030DC6">
      <w:pPr>
        <w:jc w:val="both"/>
        <w:rPr>
          <w:b/>
        </w:rPr>
      </w:pPr>
      <w:r w:rsidRPr="00030DC6">
        <w:rPr>
          <w:b/>
        </w:rPr>
        <w:t xml:space="preserve">Zadanie </w:t>
      </w:r>
      <w:r w:rsidR="00B208E4" w:rsidRPr="00030DC6">
        <w:rPr>
          <w:b/>
        </w:rPr>
        <w:t>41</w:t>
      </w:r>
      <w:r w:rsidRPr="00030DC6">
        <w:rPr>
          <w:b/>
        </w:rPr>
        <w:t xml:space="preserve">. </w:t>
      </w:r>
    </w:p>
    <w:p w:rsidR="00CD2766" w:rsidRPr="00D07625" w:rsidRDefault="00CD2766" w:rsidP="00D07625">
      <w:pPr>
        <w:ind w:left="284" w:hanging="284"/>
        <w:jc w:val="both"/>
        <w:rPr>
          <w:b/>
        </w:rPr>
      </w:pPr>
      <w:r w:rsidRPr="00030DC6">
        <w:rPr>
          <w:b/>
        </w:rPr>
        <w:t xml:space="preserve">a) Dokonaj analizy danych zawartych w tabeli </w:t>
      </w:r>
      <w:r w:rsidR="00D07625" w:rsidRPr="00D27653">
        <w:rPr>
          <w:rFonts w:eastAsia="TimesNewRomanPS-ItalicMT"/>
          <w:iCs/>
        </w:rPr>
        <w:t xml:space="preserve">(patrz → informacja do zadań </w:t>
      </w:r>
      <w:r w:rsidR="00D07625">
        <w:rPr>
          <w:rFonts w:eastAsia="TimesNewRomanPS-ItalicMT"/>
          <w:iCs/>
        </w:rPr>
        <w:t>41.</w:t>
      </w:r>
      <w:r w:rsidR="00D07625" w:rsidRPr="00D27653">
        <w:rPr>
          <w:rFonts w:eastAsia="TimesNewRomanPS-ItalicMT"/>
          <w:iCs/>
        </w:rPr>
        <w:t xml:space="preserve"> i </w:t>
      </w:r>
      <w:r w:rsidR="00D07625">
        <w:rPr>
          <w:rFonts w:eastAsia="TimesNewRomanPS-ItalicMT"/>
          <w:iCs/>
        </w:rPr>
        <w:t xml:space="preserve">42.) </w:t>
      </w:r>
      <w:r w:rsidR="00D07625">
        <w:rPr>
          <w:b/>
        </w:rPr>
        <w:t>i </w:t>
      </w:r>
      <w:r w:rsidRPr="00030DC6">
        <w:rPr>
          <w:b/>
        </w:rPr>
        <w:t>uzupełnij poniższe zdanie. Podkreśl właściwe określenie w każdym nawiasie.</w:t>
      </w:r>
    </w:p>
    <w:p w:rsidR="00CD2766" w:rsidRPr="00030DC6" w:rsidRDefault="00CD2766" w:rsidP="00030DC6">
      <w:pPr>
        <w:jc w:val="both"/>
        <w:rPr>
          <w:bCs/>
        </w:rPr>
      </w:pPr>
      <w:r w:rsidRPr="00030DC6">
        <w:rPr>
          <w:bCs/>
        </w:rPr>
        <w:t xml:space="preserve">Po ustaleniu się stanu równowagi ilość amoniaku </w:t>
      </w:r>
      <w:r w:rsidR="00D07625">
        <w:rPr>
          <w:bCs/>
        </w:rPr>
        <w:t>w układzie jest tym większa, im (niższa/</w:t>
      </w:r>
      <w:r w:rsidRPr="00030DC6">
        <w:rPr>
          <w:bCs/>
        </w:rPr>
        <w:t>wyższa) j</w:t>
      </w:r>
      <w:r w:rsidR="00D07625">
        <w:rPr>
          <w:bCs/>
        </w:rPr>
        <w:t>est temperatura oraz im (niższe/</w:t>
      </w:r>
      <w:r w:rsidRPr="00030DC6">
        <w:rPr>
          <w:bCs/>
        </w:rPr>
        <w:t>wyższe) jest ciśnienie.</w:t>
      </w:r>
    </w:p>
    <w:p w:rsidR="00CD2766" w:rsidRPr="00030DC6" w:rsidRDefault="00CD2766" w:rsidP="00030DC6">
      <w:pPr>
        <w:ind w:left="284" w:hanging="284"/>
        <w:jc w:val="both"/>
        <w:rPr>
          <w:bCs/>
        </w:rPr>
      </w:pPr>
      <w:r w:rsidRPr="00030DC6">
        <w:rPr>
          <w:b/>
        </w:rPr>
        <w:t xml:space="preserve">b) Uzasadnij na podstawie reguły przekory Le Chateliera zmianę zawartości amoniaku </w:t>
      </w:r>
      <w:r w:rsidRPr="00D07625">
        <w:rPr>
          <w:b/>
          <w:spacing w:val="-4"/>
        </w:rPr>
        <w:t>w stechiometrycznej mieszaninie azotu i w</w:t>
      </w:r>
      <w:r w:rsidR="00D07625" w:rsidRPr="00D07625">
        <w:rPr>
          <w:b/>
          <w:spacing w:val="-4"/>
        </w:rPr>
        <w:t xml:space="preserve">odoru w zależności od ciśnienia </w:t>
      </w:r>
      <w:r w:rsidRPr="00D07625">
        <w:rPr>
          <w:b/>
          <w:spacing w:val="-4"/>
        </w:rPr>
        <w:t>i temperatury.</w:t>
      </w:r>
    </w:p>
    <w:p w:rsidR="00D07625" w:rsidRDefault="00D07625" w:rsidP="00D07625">
      <w:pPr>
        <w:jc w:val="both"/>
      </w:pPr>
    </w:p>
    <w:p w:rsidR="00D07625" w:rsidRPr="00030DC6" w:rsidRDefault="00D07625" w:rsidP="00D07625">
      <w:pPr>
        <w:autoSpaceDE w:val="0"/>
        <w:autoSpaceDN w:val="0"/>
        <w:adjustRightInd w:val="0"/>
        <w:rPr>
          <w:rFonts w:eastAsia="TimesNewRomanPSMT"/>
          <w:b/>
        </w:rPr>
      </w:pPr>
      <w:r w:rsidRPr="00030DC6">
        <w:rPr>
          <w:rFonts w:eastAsia="TimesNewRomanPSMT"/>
          <w:b/>
        </w:rPr>
        <w:t>Wskazówki do rozwiązania zadania</w:t>
      </w:r>
    </w:p>
    <w:p w:rsidR="00D07625" w:rsidRPr="003B597B" w:rsidRDefault="00D07625" w:rsidP="00D07625">
      <w:pPr>
        <w:jc w:val="both"/>
      </w:pPr>
      <w:r w:rsidRPr="003B597B">
        <w:t>a)</w:t>
      </w:r>
    </w:p>
    <w:p w:rsidR="00D07625" w:rsidRPr="003B597B" w:rsidRDefault="00D07625" w:rsidP="00D07625">
      <w:pPr>
        <w:jc w:val="both"/>
      </w:pPr>
      <w:r w:rsidRPr="003B597B">
        <w:t xml:space="preserve">Rozwiązanie zadania wymaga odczytania i zinterpretowania danych zawartych w zamieszczonej tabeli. Na podstawie danych musisz ustalić, jak zmienia się zawartość procentowa amoniaku w mieszaninie równowagowej ze zmianą temperatury i ze zmianą ciśnienia. Z danych tych wynika, że wraz ze wzrostem temperatury (przy stałym ciśnieniu) zmniejsza się wydajność otrzymywania amoniaku, np. przy ciśnieniu 0,1 MPa zawartość amoniaku w mieszaninie </w:t>
      </w:r>
      <w:r>
        <w:t>wynosi 15,2% w temperaturze 200°C, 0,129% w temperaturze 500</w:t>
      </w:r>
      <w:r w:rsidRPr="003B597B">
        <w:t>°</w:t>
      </w:r>
      <w:r>
        <w:t>C, 0,000212% w temperaturze 900</w:t>
      </w:r>
      <w:r w:rsidRPr="003B597B">
        <w:t>°C. Natomiast wraz ze wzrostem ciśnienia (w stałej temperaturze) zwiększa się wydajność otrzymywania a</w:t>
      </w:r>
      <w:r>
        <w:t>moniaku, np. w temperaturze 400</w:t>
      </w:r>
      <w:r w:rsidRPr="003B597B">
        <w:t>°C zawartość amoniaku w mieszaninie wynosi 0,44% po</w:t>
      </w:r>
      <w:r>
        <w:t>d ciśnieniem 0,1 MPa, 25,1% pod </w:t>
      </w:r>
      <w:r w:rsidRPr="003B597B">
        <w:t>ciśnieniem 10 MPa, 79,8% pod ciśnieniem 100 MPa.</w:t>
      </w:r>
    </w:p>
    <w:p w:rsidR="00D07625" w:rsidRPr="003B597B" w:rsidRDefault="00D07625" w:rsidP="00D07625">
      <w:pPr>
        <w:jc w:val="both"/>
        <w:rPr>
          <w:bCs/>
        </w:rPr>
      </w:pPr>
      <w:r w:rsidRPr="003B597B">
        <w:rPr>
          <w:bCs/>
        </w:rPr>
        <w:t>b)</w:t>
      </w:r>
    </w:p>
    <w:p w:rsidR="00D07625" w:rsidRPr="003B597B" w:rsidRDefault="00D07625" w:rsidP="00D07625">
      <w:pPr>
        <w:jc w:val="both"/>
        <w:rPr>
          <w:bCs/>
        </w:rPr>
      </w:pPr>
      <w:r w:rsidRPr="003B597B">
        <w:rPr>
          <w:bCs/>
        </w:rPr>
        <w:t xml:space="preserve">Rozwiązanie zadania wymaga znajomości </w:t>
      </w:r>
      <w:r w:rsidRPr="003B597B">
        <w:t>reguły przekory Le Chateliera. Trzeba wiedzieć, że</w:t>
      </w:r>
      <w:r>
        <w:rPr>
          <w:b/>
        </w:rPr>
        <w:t> </w:t>
      </w:r>
      <w:r w:rsidRPr="003B597B">
        <w:rPr>
          <w:bCs/>
        </w:rPr>
        <w:t xml:space="preserve">układ będący w stanie równowagi przeciwdziała zmianom wywieranym przez czynniki zewnętrzne naruszające jego równowagę, w wyniku czego w układzie zachodzą zmiany i ponownie ustala się stan równowagi. Zauważ, że reakcja syntezy amoniaku jest reakcją egzotermiczną </w:t>
      </w:r>
      <w:r w:rsidR="00C706C9">
        <w:t>(Δ</w:t>
      </w:r>
      <w:r w:rsidRPr="003B597B">
        <w:rPr>
          <w:i/>
        </w:rPr>
        <w:t>H</w:t>
      </w:r>
      <w:r w:rsidRPr="003B597B">
        <w:t xml:space="preserve"> &lt; 0)</w:t>
      </w:r>
      <w:r w:rsidRPr="003B597B">
        <w:rPr>
          <w:bCs/>
        </w:rPr>
        <w:t xml:space="preserve">, ciepło jest wydzielane, a więc wzrost temperatury, czyli dostarczanie ciepła, jest niekorzystne dla tworzenia amoniaku. Zauważ również, że w wyniku syntezy amoniaku następuje zmiana objętości – z </w:t>
      </w:r>
      <w:r>
        <w:rPr>
          <w:bCs/>
        </w:rPr>
        <w:t>4</w:t>
      </w:r>
      <w:r w:rsidRPr="003B597B">
        <w:rPr>
          <w:bCs/>
        </w:rPr>
        <w:t xml:space="preserve"> moli gazowych substratów powstają </w:t>
      </w:r>
      <w:r>
        <w:rPr>
          <w:bCs/>
        </w:rPr>
        <w:t>2 </w:t>
      </w:r>
      <w:r w:rsidRPr="003B597B">
        <w:rPr>
          <w:bCs/>
        </w:rPr>
        <w:t>mole gazowego produktu. Tak więc zwiększenie ciśnienia wywieranego na układ jest korzystne dla tworzenia amoniaku.</w:t>
      </w:r>
    </w:p>
    <w:p w:rsidR="00CD2766" w:rsidRPr="00030DC6" w:rsidRDefault="00CD2766" w:rsidP="00030DC6">
      <w:pPr>
        <w:rPr>
          <w:b/>
        </w:rPr>
      </w:pPr>
      <w:r w:rsidRPr="00030DC6">
        <w:rPr>
          <w:b/>
        </w:rPr>
        <w:lastRenderedPageBreak/>
        <w:t xml:space="preserve">Zadanie </w:t>
      </w:r>
      <w:r w:rsidR="00B208E4" w:rsidRPr="00030DC6">
        <w:rPr>
          <w:b/>
        </w:rPr>
        <w:t>42</w:t>
      </w:r>
      <w:r w:rsidRPr="00030DC6">
        <w:rPr>
          <w:b/>
        </w:rPr>
        <w:t xml:space="preserve">. </w:t>
      </w:r>
    </w:p>
    <w:p w:rsidR="00CD2766" w:rsidRPr="0005597B" w:rsidRDefault="00CD2766" w:rsidP="00030DC6">
      <w:pPr>
        <w:jc w:val="both"/>
        <w:rPr>
          <w:spacing w:val="-4"/>
        </w:rPr>
      </w:pPr>
      <w:r w:rsidRPr="0005597B">
        <w:rPr>
          <w:spacing w:val="-4"/>
        </w:rPr>
        <w:t>Zależność wiążąca wszystkie parametry określające stan gazowy materii, czyli podająca zależność pomiędzy ciśnieniem (</w:t>
      </w:r>
      <w:r w:rsidRPr="0005597B">
        <w:rPr>
          <w:i/>
          <w:spacing w:val="-4"/>
        </w:rPr>
        <w:t>p</w:t>
      </w:r>
      <w:r w:rsidRPr="0005597B">
        <w:rPr>
          <w:spacing w:val="-4"/>
        </w:rPr>
        <w:t>), objętością (</w:t>
      </w:r>
      <w:r w:rsidRPr="0005597B">
        <w:rPr>
          <w:i/>
          <w:spacing w:val="-4"/>
        </w:rPr>
        <w:t>V</w:t>
      </w:r>
      <w:r w:rsidRPr="0005597B">
        <w:rPr>
          <w:spacing w:val="-4"/>
        </w:rPr>
        <w:t>), temperaturą (</w:t>
      </w:r>
      <w:r w:rsidRPr="0005597B">
        <w:rPr>
          <w:i/>
          <w:spacing w:val="-4"/>
        </w:rPr>
        <w:t>T</w:t>
      </w:r>
      <w:r w:rsidRPr="0005597B">
        <w:rPr>
          <w:spacing w:val="-4"/>
        </w:rPr>
        <w:t>) oraz liczbą moli gazu (</w:t>
      </w:r>
      <w:r w:rsidRPr="0005597B">
        <w:rPr>
          <w:i/>
          <w:spacing w:val="-4"/>
        </w:rPr>
        <w:t>n</w:t>
      </w:r>
      <w:r w:rsidRPr="0005597B">
        <w:rPr>
          <w:spacing w:val="-4"/>
        </w:rPr>
        <w:t>) zwana jest równaniem stanu gazu doskonałego lub równaniem Clapeyrona. Równanie ma postać:</w:t>
      </w:r>
    </w:p>
    <w:p w:rsidR="00CD2766" w:rsidRPr="00030DC6" w:rsidRDefault="00CD2766" w:rsidP="00030DC6">
      <w:pPr>
        <w:jc w:val="center"/>
        <w:rPr>
          <w:i/>
        </w:rPr>
      </w:pPr>
      <w:r w:rsidRPr="00030DC6">
        <w:rPr>
          <w:i/>
        </w:rPr>
        <w:t xml:space="preserve">p · V = n · R · T </w:t>
      </w:r>
    </w:p>
    <w:p w:rsidR="00CD2766" w:rsidRPr="00030DC6" w:rsidRDefault="00CD2766" w:rsidP="00030DC6">
      <w:pPr>
        <w:jc w:val="both"/>
      </w:pPr>
      <w:r w:rsidRPr="00030DC6">
        <w:rPr>
          <w:i/>
        </w:rPr>
        <w:t>R</w:t>
      </w:r>
      <w:r w:rsidRPr="00030DC6">
        <w:t xml:space="preserve"> oznacza uniwersalną stałą gazową. Wartość </w:t>
      </w:r>
      <w:r w:rsidRPr="00030DC6">
        <w:rPr>
          <w:i/>
        </w:rPr>
        <w:t>R</w:t>
      </w:r>
      <w:r w:rsidRPr="00030DC6">
        <w:t xml:space="preserve"> odczytaną z </w:t>
      </w:r>
      <w:r w:rsidR="007E72BC" w:rsidRPr="007E72BC">
        <w:t>zestawu</w:t>
      </w:r>
      <w:r w:rsidRPr="00030DC6">
        <w:rPr>
          <w:i/>
        </w:rPr>
        <w:t xml:space="preserve"> </w:t>
      </w:r>
      <w:r w:rsidR="007E72BC">
        <w:rPr>
          <w:i/>
        </w:rPr>
        <w:t>W</w:t>
      </w:r>
      <w:r w:rsidRPr="00030DC6">
        <w:rPr>
          <w:i/>
        </w:rPr>
        <w:t>ybranych wzorów i stałych fizykochemicznych na egzamin maturalny z biologii, chemii i fizyki</w:t>
      </w:r>
      <w:r w:rsidRPr="00030DC6">
        <w:t xml:space="preserve"> można używać w równaniu Clapeyrona, jeżeli </w:t>
      </w:r>
      <w:r w:rsidRPr="00030DC6">
        <w:rPr>
          <w:i/>
        </w:rPr>
        <w:t>p</w:t>
      </w:r>
      <w:r w:rsidRPr="00030DC6">
        <w:t xml:space="preserve"> wyrażone jest w paskalach, </w:t>
      </w:r>
      <w:r w:rsidRPr="00030DC6">
        <w:rPr>
          <w:i/>
        </w:rPr>
        <w:t>V</w:t>
      </w:r>
      <w:r w:rsidRPr="00030DC6">
        <w:t xml:space="preserve"> w </w:t>
      </w:r>
      <w:r w:rsidR="003D7444">
        <w:t>metrach sześciennych</w:t>
      </w:r>
      <w:r w:rsidRPr="00030DC6">
        <w:t xml:space="preserve">, </w:t>
      </w:r>
      <w:r w:rsidRPr="00030DC6">
        <w:rPr>
          <w:i/>
        </w:rPr>
        <w:t>n</w:t>
      </w:r>
      <w:r w:rsidR="003D7444">
        <w:rPr>
          <w:i/>
        </w:rPr>
        <w:t> </w:t>
      </w:r>
      <w:r w:rsidR="003D7444">
        <w:t>w molach i </w:t>
      </w:r>
      <w:r w:rsidRPr="00030DC6">
        <w:rPr>
          <w:i/>
        </w:rPr>
        <w:t>T</w:t>
      </w:r>
      <w:r w:rsidR="003D7444">
        <w:t> </w:t>
      </w:r>
      <w:r w:rsidRPr="00030DC6">
        <w:t>w kelwinach.</w:t>
      </w:r>
    </w:p>
    <w:p w:rsidR="00CD2766" w:rsidRPr="00030DC6" w:rsidRDefault="00CD2766" w:rsidP="00030DC6">
      <w:pPr>
        <w:jc w:val="both"/>
        <w:rPr>
          <w:b/>
        </w:rPr>
      </w:pPr>
      <w:r w:rsidRPr="00030DC6">
        <w:rPr>
          <w:b/>
        </w:rPr>
        <w:t>Oblicz, ile moli amoniaku znajduje się w 2 m</w:t>
      </w:r>
      <w:r w:rsidR="00C706C9" w:rsidRPr="00C706C9">
        <w:rPr>
          <w:b/>
          <w:vertAlign w:val="superscript"/>
        </w:rPr>
        <w:t>3</w:t>
      </w:r>
      <w:r w:rsidRPr="00030DC6">
        <w:rPr>
          <w:b/>
        </w:rPr>
        <w:t xml:space="preserve"> mieszaniny</w:t>
      </w:r>
      <w:r w:rsidR="00C706C9">
        <w:rPr>
          <w:b/>
        </w:rPr>
        <w:t xml:space="preserve"> reakcyjnej w temperaturze 300°</w:t>
      </w:r>
      <w:r w:rsidRPr="00030DC6">
        <w:rPr>
          <w:b/>
        </w:rPr>
        <w:t>C i pod ciśnieniem 10 MPa (10</w:t>
      </w:r>
      <w:r w:rsidR="00C706C9" w:rsidRPr="00C706C9">
        <w:rPr>
          <w:b/>
          <w:vertAlign w:val="superscript"/>
        </w:rPr>
        <w:t>7</w:t>
      </w:r>
      <w:r w:rsidRPr="00030DC6">
        <w:rPr>
          <w:b/>
        </w:rPr>
        <w:t xml:space="preserve"> Pa) po ustaleniu stanu równowagi</w:t>
      </w:r>
      <w:r w:rsidR="003D7444">
        <w:rPr>
          <w:b/>
        </w:rPr>
        <w:t xml:space="preserve"> </w:t>
      </w:r>
      <w:r w:rsidR="003D7444" w:rsidRPr="00D27653">
        <w:rPr>
          <w:rFonts w:eastAsia="TimesNewRomanPS-ItalicMT"/>
          <w:iCs/>
        </w:rPr>
        <w:t xml:space="preserve">(patrz → informacja do zadań </w:t>
      </w:r>
      <w:r w:rsidR="003D7444">
        <w:rPr>
          <w:rFonts w:eastAsia="TimesNewRomanPS-ItalicMT"/>
          <w:iCs/>
        </w:rPr>
        <w:t>41.</w:t>
      </w:r>
      <w:r w:rsidR="003D7444" w:rsidRPr="00D27653">
        <w:rPr>
          <w:rFonts w:eastAsia="TimesNewRomanPS-ItalicMT"/>
          <w:iCs/>
        </w:rPr>
        <w:t xml:space="preserve"> i </w:t>
      </w:r>
      <w:r w:rsidR="003D7444">
        <w:rPr>
          <w:rFonts w:eastAsia="TimesNewRomanPS-ItalicMT"/>
          <w:iCs/>
        </w:rPr>
        <w:t>42.).</w:t>
      </w:r>
      <w:r w:rsidRPr="00030DC6">
        <w:rPr>
          <w:b/>
        </w:rPr>
        <w:t xml:space="preserve"> </w:t>
      </w:r>
    </w:p>
    <w:p w:rsidR="00CD2766" w:rsidRDefault="00CD2766" w:rsidP="00030DC6">
      <w:pPr>
        <w:jc w:val="both"/>
      </w:pPr>
    </w:p>
    <w:p w:rsidR="003D7444" w:rsidRPr="00030DC6" w:rsidRDefault="003D7444" w:rsidP="003D7444">
      <w:pPr>
        <w:autoSpaceDE w:val="0"/>
        <w:autoSpaceDN w:val="0"/>
        <w:adjustRightInd w:val="0"/>
        <w:rPr>
          <w:rFonts w:eastAsia="TimesNewRomanPSMT"/>
          <w:b/>
        </w:rPr>
      </w:pPr>
      <w:r w:rsidRPr="00030DC6">
        <w:rPr>
          <w:rFonts w:eastAsia="TimesNewRomanPSMT"/>
          <w:b/>
        </w:rPr>
        <w:t>Wskazówki do rozwiązania zadania</w:t>
      </w:r>
    </w:p>
    <w:p w:rsidR="003D7444" w:rsidRPr="003B597B" w:rsidRDefault="003D7444" w:rsidP="003D7444">
      <w:pPr>
        <w:jc w:val="both"/>
        <w:rPr>
          <w:bCs/>
        </w:rPr>
      </w:pPr>
      <w:r w:rsidRPr="003B597B">
        <w:rPr>
          <w:bCs/>
        </w:rPr>
        <w:t xml:space="preserve">Aby rozwiązać zadanie, trzeba skorzystać z informacji, w której podano </w:t>
      </w:r>
      <w:r w:rsidRPr="003B597B">
        <w:t>zależność pomiędzy ciśnieniem, objętością, temperaturą oraz liczbą moli gazu wyrażoną równaniem Clapeyrona (</w:t>
      </w:r>
      <w:r w:rsidRPr="003B597B">
        <w:rPr>
          <w:i/>
        </w:rPr>
        <w:t>p · V = n · R · T)</w:t>
      </w:r>
      <w:r w:rsidRPr="003B597B">
        <w:t xml:space="preserve">. Musisz również odczytać z tabeli, jaki procent mieszaniny </w:t>
      </w:r>
      <w:r>
        <w:t>równowagowej w temperaturze 300</w:t>
      </w:r>
      <w:r w:rsidRPr="003B597B">
        <w:t>°C i pod ciśnieniem 10 MPa (10</w:t>
      </w:r>
      <w:r w:rsidR="00C706C9" w:rsidRPr="00C706C9">
        <w:rPr>
          <w:vertAlign w:val="superscript"/>
        </w:rPr>
        <w:t>7</w:t>
      </w:r>
      <w:r w:rsidR="00C706C9">
        <w:rPr>
          <w:vertAlign w:val="superscript"/>
        </w:rPr>
        <w:t xml:space="preserve"> </w:t>
      </w:r>
      <w:r w:rsidRPr="003B597B">
        <w:t>Pa)</w:t>
      </w:r>
      <w:r w:rsidRPr="003B597B">
        <w:rPr>
          <w:b/>
        </w:rPr>
        <w:t xml:space="preserve"> </w:t>
      </w:r>
      <w:r w:rsidRPr="003B597B">
        <w:t xml:space="preserve">stanowi amoniak (52,1% objętościowych, a więc 52,1% molowych). Z </w:t>
      </w:r>
      <w:r w:rsidR="007E72BC" w:rsidRPr="007E72BC">
        <w:t>zestawu</w:t>
      </w:r>
      <w:r w:rsidR="007E72BC">
        <w:rPr>
          <w:i/>
        </w:rPr>
        <w:t xml:space="preserve"> W</w:t>
      </w:r>
      <w:r w:rsidRPr="003B597B">
        <w:rPr>
          <w:i/>
        </w:rPr>
        <w:t xml:space="preserve">ybranych wzorów i stałych fizykochemicznych na egzamin maturalny z biologii, chemii i fizyki </w:t>
      </w:r>
      <w:r w:rsidRPr="003B597B">
        <w:t xml:space="preserve">odczytujemy wartość uniwersalnej stałej gazowej </w:t>
      </w:r>
      <w:r w:rsidRPr="003B597B">
        <w:rPr>
          <w:i/>
        </w:rPr>
        <w:t>(R</w:t>
      </w:r>
      <w:r w:rsidRPr="003B597B">
        <w:t xml:space="preserve"> = 8,31 J · mol</w:t>
      </w:r>
      <w:r w:rsidRPr="003B597B">
        <w:rPr>
          <w:position w:val="-4"/>
        </w:rPr>
        <w:object w:dxaOrig="220" w:dyaOrig="300">
          <v:shape id="_x0000_i1103" type="#_x0000_t75" style="width:10.15pt;height:15pt" o:ole="">
            <v:imagedata r:id="rId101" o:title=""/>
          </v:shape>
          <o:OLEObject Type="Embed" ProgID="Equation.3" ShapeID="_x0000_i1103" DrawAspect="Content" ObjectID="_1508221416" r:id="rId102"/>
        </w:object>
      </w:r>
      <w:r w:rsidRPr="003B597B">
        <w:t>· K</w:t>
      </w:r>
      <w:r w:rsidRPr="003B597B">
        <w:rPr>
          <w:position w:val="-4"/>
        </w:rPr>
        <w:object w:dxaOrig="220" w:dyaOrig="300">
          <v:shape id="_x0000_i1104" type="#_x0000_t75" style="width:10.15pt;height:15pt" o:ole="">
            <v:imagedata r:id="rId103" o:title=""/>
          </v:shape>
          <o:OLEObject Type="Embed" ProgID="Equation.3" ShapeID="_x0000_i1104" DrawAspect="Content" ObjectID="_1508221417" r:id="rId104"/>
        </w:object>
      </w:r>
      <w:r w:rsidRPr="003B597B">
        <w:t xml:space="preserve">). Dalej, </w:t>
      </w:r>
      <w:r>
        <w:t>według</w:t>
      </w:r>
      <w:r w:rsidRPr="003B597B">
        <w:t xml:space="preserve"> </w:t>
      </w:r>
      <w:r w:rsidRPr="003B597B">
        <w:rPr>
          <w:bCs/>
          <w:i/>
        </w:rPr>
        <w:t>I sposob</w:t>
      </w:r>
      <w:r>
        <w:rPr>
          <w:bCs/>
          <w:i/>
        </w:rPr>
        <w:t>u</w:t>
      </w:r>
      <w:r w:rsidRPr="003B597B">
        <w:t>, obliczamy objętość amoniaku, np. z proporcji (1,042 m</w:t>
      </w:r>
      <w:r w:rsidR="00C706C9" w:rsidRPr="00C706C9">
        <w:rPr>
          <w:vertAlign w:val="superscript"/>
        </w:rPr>
        <w:t>3</w:t>
      </w:r>
      <w:r w:rsidRPr="003B597B">
        <w:t xml:space="preserve">). Następnie musimy przeliczyć wartość temperatury ze stopni Celsjusza na kelwiny, bo w podanym wzorze </w:t>
      </w:r>
      <w:r w:rsidRPr="003B597B">
        <w:rPr>
          <w:i/>
        </w:rPr>
        <w:t>T</w:t>
      </w:r>
      <w:r>
        <w:t xml:space="preserve"> wyrażona jest w </w:t>
      </w:r>
      <w:r w:rsidRPr="003B597B">
        <w:t xml:space="preserve">kelwinach (573 K). Teraz przekształcamy równanie Clapeyrona, podstawiamy do wzoru wszystkie wielkości i obliczamy liczbę moli amoniaku (2188,33 mola). Możesz też (po odczytaniu z tabeli, jaki procent objętościowy lub molowy mieszaniny </w:t>
      </w:r>
      <w:r>
        <w:t>równowagowej w temperaturze 300</w:t>
      </w:r>
      <w:r w:rsidRPr="003B597B">
        <w:t>°C i pod ciśnieniem 10</w:t>
      </w:r>
      <w:r w:rsidR="00C706C9" w:rsidRPr="00C706C9">
        <w:rPr>
          <w:vertAlign w:val="superscript"/>
        </w:rPr>
        <w:t>7</w:t>
      </w:r>
      <w:r w:rsidR="00C706C9">
        <w:t xml:space="preserve"> </w:t>
      </w:r>
      <w:r w:rsidRPr="003B597B">
        <w:t>Pa stanowi amoniak oraz przeliczeniu wartości temperatury ze stopni Celsjusza na kelwiny) najpierw obliczyć liczbę moli reagentów (4200,25 mola)</w:t>
      </w:r>
      <w:r>
        <w:t xml:space="preserve"> – jest to </w:t>
      </w:r>
      <w:r>
        <w:rPr>
          <w:bCs/>
          <w:i/>
        </w:rPr>
        <w:t>II sposób</w:t>
      </w:r>
      <w:r w:rsidRPr="003B597B">
        <w:rPr>
          <w:i/>
        </w:rPr>
        <w:t>.</w:t>
      </w:r>
      <w:r w:rsidRPr="003B597B">
        <w:t xml:space="preserve"> Następnie oblicz liczbę moli amo</w:t>
      </w:r>
      <w:r>
        <w:t xml:space="preserve">niaku, np. z proporcji (2188,33 </w:t>
      </w:r>
      <w:r w:rsidRPr="003B597B">
        <w:t xml:space="preserve">mola), bo zawartość amoniaku w mieszaninie wyrażona w procentach objętościowych jest równa zawartości amoniaku wyrażonej w procentach molowych. </w:t>
      </w:r>
      <w:r w:rsidRPr="003B597B">
        <w:rPr>
          <w:bCs/>
        </w:rPr>
        <w:t>Należy przyjąć poprawne zaokrąglenia wyników pośrednich i w</w:t>
      </w:r>
      <w:r>
        <w:rPr>
          <w:bCs/>
        </w:rPr>
        <w:t>yniku końcowego oraz pamiętać o </w:t>
      </w:r>
      <w:r w:rsidRPr="003B597B">
        <w:rPr>
          <w:bCs/>
        </w:rPr>
        <w:t>podaniu wyniku z odpowiednią jednostką. Pamiętaj, że wynik zależy od przyjętych zaokrągleń.</w:t>
      </w:r>
    </w:p>
    <w:p w:rsidR="003D7444" w:rsidRPr="00030DC6" w:rsidRDefault="003D7444" w:rsidP="00030DC6">
      <w:pPr>
        <w:jc w:val="both"/>
      </w:pPr>
    </w:p>
    <w:p w:rsidR="00CB49B9" w:rsidRPr="00030DC6" w:rsidRDefault="00CB49B9" w:rsidP="00030DC6">
      <w:pPr>
        <w:rPr>
          <w:rFonts w:eastAsia="TimesNewRomanPSMT"/>
          <w:b/>
        </w:rPr>
      </w:pPr>
      <w:r w:rsidRPr="00030DC6">
        <w:rPr>
          <w:rFonts w:eastAsia="TimesNewRomanPS-ItalicMT"/>
          <w:b/>
          <w:iCs/>
        </w:rPr>
        <w:t xml:space="preserve">Zadanie 43. </w:t>
      </w:r>
    </w:p>
    <w:p w:rsidR="00CB49B9" w:rsidRPr="00030DC6" w:rsidRDefault="00CB49B9" w:rsidP="00030DC6">
      <w:pPr>
        <w:jc w:val="both"/>
        <w:rPr>
          <w:rFonts w:eastAsia="TimesNewRomanPSMT"/>
        </w:rPr>
      </w:pPr>
      <w:r w:rsidRPr="00030DC6">
        <w:rPr>
          <w:rFonts w:eastAsia="TimesNewRomanPSMT"/>
        </w:rPr>
        <w:t>Do kolby, w której znajdowało się 990 cm</w:t>
      </w:r>
      <w:r w:rsidRPr="00030DC6">
        <w:rPr>
          <w:rFonts w:eastAsia="TimesNewRomanPSMT"/>
          <w:vertAlign w:val="superscript"/>
        </w:rPr>
        <w:t>3</w:t>
      </w:r>
      <w:r w:rsidRPr="00030DC6">
        <w:rPr>
          <w:rFonts w:eastAsia="TimesNewRomanPSMT"/>
        </w:rPr>
        <w:t xml:space="preserve"> świeżo destylowanej wody, dodano 10 cm</w:t>
      </w:r>
      <w:r w:rsidRPr="00030DC6">
        <w:rPr>
          <w:rFonts w:eastAsia="TimesNewRomanPSMT"/>
          <w:vertAlign w:val="superscript"/>
        </w:rPr>
        <w:t>3</w:t>
      </w:r>
      <w:r w:rsidRPr="00030DC6">
        <w:rPr>
          <w:rFonts w:eastAsia="TimesNewRomanPSMT"/>
        </w:rPr>
        <w:t xml:space="preserve"> kwasu solnego o stężeniu 1 </w:t>
      </w:r>
      <w:r w:rsidR="0035787E" w:rsidRPr="0035787E">
        <w:rPr>
          <w:rFonts w:eastAsia="TimesNewRomanPSMT"/>
          <w:position w:val="-6"/>
        </w:rPr>
        <w:pict>
          <v:shape id="_x0000_i1105" type="#_x0000_t75" style="width:55.2pt;height:16.8pt">
            <v:imagedata r:id="rId105" o:title=""/>
          </v:shape>
        </w:pict>
      </w:r>
    </w:p>
    <w:p w:rsidR="00CB49B9" w:rsidRPr="00030DC6" w:rsidRDefault="00CB49B9" w:rsidP="00030DC6">
      <w:pPr>
        <w:jc w:val="both"/>
        <w:rPr>
          <w:b/>
          <w:bCs/>
        </w:rPr>
      </w:pPr>
      <w:r w:rsidRPr="00030DC6">
        <w:rPr>
          <w:b/>
          <w:bCs/>
        </w:rPr>
        <w:t>Przeczytaj poniższy tekst. Zaznacz odpowiedź A, B, C albo D, w której podano poprawne uzupełnienie luk 1.</w:t>
      </w:r>
      <w:r w:rsidR="003E57CB">
        <w:rPr>
          <w:b/>
        </w:rPr>
        <w:t xml:space="preserve"> i </w:t>
      </w:r>
      <w:r w:rsidRPr="00030DC6">
        <w:rPr>
          <w:b/>
        </w:rPr>
        <w:t>2.</w:t>
      </w:r>
    </w:p>
    <w:p w:rsidR="00CB49B9" w:rsidRPr="00030DC6" w:rsidRDefault="00CB49B9" w:rsidP="00030DC6">
      <w:pPr>
        <w:jc w:val="both"/>
      </w:pPr>
      <w:r w:rsidRPr="00030DC6">
        <w:t xml:space="preserve">Przed dodaniem kwasu solnego pH świeżo destylowanej wody było równe 7. Po dodaniu kwasu pH </w:t>
      </w:r>
      <w:r w:rsidRPr="00030DC6">
        <w:rPr>
          <w:b/>
        </w:rPr>
        <w:t>1. ___</w:t>
      </w:r>
      <w:r w:rsidRPr="00030DC6">
        <w:t xml:space="preserve">. </w:t>
      </w:r>
      <w:r w:rsidR="00A9249B">
        <w:t>W</w:t>
      </w:r>
      <w:r w:rsidRPr="00030DC6">
        <w:t xml:space="preserve"> s</w:t>
      </w:r>
      <w:r w:rsidR="00A9249B">
        <w:t>tosunku do wartości początkowej</w:t>
      </w:r>
      <w:r w:rsidRPr="00030DC6">
        <w:t xml:space="preserve"> stężenie jonów wodorowych </w:t>
      </w:r>
      <w:r w:rsidRPr="00030DC6">
        <w:rPr>
          <w:b/>
        </w:rPr>
        <w:t>2. ___</w:t>
      </w:r>
      <w:r w:rsidRPr="00030DC6">
        <w:t xml:space="preserve"> .</w:t>
      </w:r>
    </w:p>
    <w:p w:rsidR="00CB49B9" w:rsidRPr="00030DC6" w:rsidRDefault="00CB49B9" w:rsidP="00030DC6">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4252"/>
        <w:gridCol w:w="4253"/>
      </w:tblGrid>
      <w:tr w:rsidR="00CB49B9" w:rsidRPr="0005597B" w:rsidTr="006C21FF">
        <w:trPr>
          <w:trHeight w:val="356"/>
        </w:trPr>
        <w:tc>
          <w:tcPr>
            <w:tcW w:w="567" w:type="dxa"/>
            <w:tcBorders>
              <w:top w:val="nil"/>
              <w:left w:val="nil"/>
            </w:tcBorders>
            <w:vAlign w:val="center"/>
          </w:tcPr>
          <w:p w:rsidR="00CB49B9" w:rsidRPr="0005597B" w:rsidRDefault="00CB49B9" w:rsidP="00030DC6">
            <w:pPr>
              <w:jc w:val="both"/>
              <w:rPr>
                <w:sz w:val="20"/>
              </w:rPr>
            </w:pPr>
          </w:p>
        </w:tc>
        <w:tc>
          <w:tcPr>
            <w:tcW w:w="4252" w:type="dxa"/>
            <w:vAlign w:val="center"/>
          </w:tcPr>
          <w:p w:rsidR="00CB49B9" w:rsidRPr="0005597B" w:rsidRDefault="00CB49B9" w:rsidP="00030DC6">
            <w:pPr>
              <w:jc w:val="center"/>
              <w:rPr>
                <w:b/>
                <w:sz w:val="20"/>
              </w:rPr>
            </w:pPr>
            <w:r w:rsidRPr="0005597B">
              <w:rPr>
                <w:b/>
                <w:sz w:val="20"/>
              </w:rPr>
              <w:t>Luka 1.</w:t>
            </w:r>
          </w:p>
        </w:tc>
        <w:tc>
          <w:tcPr>
            <w:tcW w:w="4253" w:type="dxa"/>
            <w:vAlign w:val="center"/>
          </w:tcPr>
          <w:p w:rsidR="00CB49B9" w:rsidRPr="0005597B" w:rsidRDefault="00CB49B9" w:rsidP="00030DC6">
            <w:pPr>
              <w:jc w:val="center"/>
              <w:rPr>
                <w:b/>
                <w:sz w:val="20"/>
              </w:rPr>
            </w:pPr>
            <w:r w:rsidRPr="0005597B">
              <w:rPr>
                <w:b/>
                <w:sz w:val="20"/>
              </w:rPr>
              <w:t>Luka 2.</w:t>
            </w:r>
          </w:p>
        </w:tc>
      </w:tr>
      <w:tr w:rsidR="00CB49B9" w:rsidRPr="0005597B" w:rsidTr="006C21FF">
        <w:tc>
          <w:tcPr>
            <w:tcW w:w="567" w:type="dxa"/>
            <w:vAlign w:val="center"/>
          </w:tcPr>
          <w:p w:rsidR="00CB49B9" w:rsidRPr="0005597B" w:rsidRDefault="00E31659" w:rsidP="00030DC6">
            <w:pPr>
              <w:jc w:val="center"/>
              <w:rPr>
                <w:sz w:val="20"/>
              </w:rPr>
            </w:pPr>
            <w:r>
              <w:rPr>
                <w:sz w:val="20"/>
              </w:rPr>
              <w:t>A</w:t>
            </w:r>
          </w:p>
        </w:tc>
        <w:tc>
          <w:tcPr>
            <w:tcW w:w="4252" w:type="dxa"/>
            <w:vAlign w:val="center"/>
          </w:tcPr>
          <w:p w:rsidR="00CB49B9" w:rsidRPr="0005597B" w:rsidRDefault="00CB49B9" w:rsidP="00030DC6">
            <w:pPr>
              <w:jc w:val="center"/>
              <w:rPr>
                <w:sz w:val="20"/>
              </w:rPr>
            </w:pPr>
            <w:r w:rsidRPr="0005597B">
              <w:rPr>
                <w:sz w:val="20"/>
              </w:rPr>
              <w:t>wzrosło</w:t>
            </w:r>
          </w:p>
        </w:tc>
        <w:tc>
          <w:tcPr>
            <w:tcW w:w="4253" w:type="dxa"/>
            <w:vAlign w:val="center"/>
          </w:tcPr>
          <w:p w:rsidR="00CB49B9" w:rsidRPr="0005597B" w:rsidRDefault="00CB49B9" w:rsidP="00030DC6">
            <w:pPr>
              <w:jc w:val="center"/>
              <w:rPr>
                <w:sz w:val="20"/>
              </w:rPr>
            </w:pPr>
            <w:r w:rsidRPr="0005597B">
              <w:rPr>
                <w:sz w:val="20"/>
              </w:rPr>
              <w:t>zmniejszyło się 100 razy</w:t>
            </w:r>
          </w:p>
        </w:tc>
      </w:tr>
      <w:tr w:rsidR="00CB49B9" w:rsidRPr="0005597B" w:rsidTr="006C21FF">
        <w:tc>
          <w:tcPr>
            <w:tcW w:w="567" w:type="dxa"/>
            <w:vAlign w:val="center"/>
          </w:tcPr>
          <w:p w:rsidR="00CB49B9" w:rsidRPr="0005597B" w:rsidRDefault="00E31659" w:rsidP="00030DC6">
            <w:pPr>
              <w:jc w:val="center"/>
              <w:rPr>
                <w:sz w:val="20"/>
              </w:rPr>
            </w:pPr>
            <w:r>
              <w:rPr>
                <w:sz w:val="20"/>
              </w:rPr>
              <w:t>B</w:t>
            </w:r>
          </w:p>
        </w:tc>
        <w:tc>
          <w:tcPr>
            <w:tcW w:w="4252" w:type="dxa"/>
            <w:vAlign w:val="center"/>
          </w:tcPr>
          <w:p w:rsidR="00CB49B9" w:rsidRPr="0005597B" w:rsidRDefault="00CB49B9" w:rsidP="00030DC6">
            <w:pPr>
              <w:jc w:val="center"/>
              <w:rPr>
                <w:sz w:val="20"/>
              </w:rPr>
            </w:pPr>
            <w:r w:rsidRPr="0005597B">
              <w:rPr>
                <w:sz w:val="20"/>
              </w:rPr>
              <w:t>wzrosło</w:t>
            </w:r>
          </w:p>
        </w:tc>
        <w:tc>
          <w:tcPr>
            <w:tcW w:w="4253" w:type="dxa"/>
            <w:vAlign w:val="center"/>
          </w:tcPr>
          <w:p w:rsidR="00CB49B9" w:rsidRPr="0005597B" w:rsidRDefault="00CB49B9" w:rsidP="00030DC6">
            <w:pPr>
              <w:jc w:val="center"/>
              <w:rPr>
                <w:sz w:val="20"/>
              </w:rPr>
            </w:pPr>
            <w:r w:rsidRPr="0005597B">
              <w:rPr>
                <w:sz w:val="20"/>
              </w:rPr>
              <w:t>zmniejszyło się 1000 razy</w:t>
            </w:r>
          </w:p>
        </w:tc>
      </w:tr>
      <w:tr w:rsidR="00CB49B9" w:rsidRPr="0005597B" w:rsidTr="006C21FF">
        <w:tc>
          <w:tcPr>
            <w:tcW w:w="567" w:type="dxa"/>
            <w:vAlign w:val="center"/>
          </w:tcPr>
          <w:p w:rsidR="00CB49B9" w:rsidRPr="0005597B" w:rsidRDefault="00E31659" w:rsidP="00030DC6">
            <w:pPr>
              <w:jc w:val="center"/>
              <w:rPr>
                <w:sz w:val="20"/>
              </w:rPr>
            </w:pPr>
            <w:r>
              <w:rPr>
                <w:sz w:val="20"/>
              </w:rPr>
              <w:t>C</w:t>
            </w:r>
          </w:p>
        </w:tc>
        <w:tc>
          <w:tcPr>
            <w:tcW w:w="4252" w:type="dxa"/>
            <w:vAlign w:val="center"/>
          </w:tcPr>
          <w:p w:rsidR="00CB49B9" w:rsidRPr="0005597B" w:rsidRDefault="00CB49B9" w:rsidP="00030DC6">
            <w:pPr>
              <w:jc w:val="center"/>
              <w:rPr>
                <w:sz w:val="20"/>
              </w:rPr>
            </w:pPr>
            <w:r w:rsidRPr="0005597B">
              <w:rPr>
                <w:sz w:val="20"/>
              </w:rPr>
              <w:t>zmalało</w:t>
            </w:r>
          </w:p>
        </w:tc>
        <w:tc>
          <w:tcPr>
            <w:tcW w:w="4253" w:type="dxa"/>
            <w:vAlign w:val="center"/>
          </w:tcPr>
          <w:p w:rsidR="00CB49B9" w:rsidRPr="0005597B" w:rsidRDefault="00CB49B9" w:rsidP="00030DC6">
            <w:pPr>
              <w:jc w:val="center"/>
              <w:rPr>
                <w:sz w:val="20"/>
              </w:rPr>
            </w:pPr>
            <w:r w:rsidRPr="0005597B">
              <w:rPr>
                <w:sz w:val="20"/>
              </w:rPr>
              <w:t>zwiększyło się 10</w:t>
            </w:r>
            <w:r w:rsidR="00DE0D83">
              <w:rPr>
                <w:sz w:val="20"/>
              </w:rPr>
              <w:t xml:space="preserve"> </w:t>
            </w:r>
            <w:r w:rsidRPr="0005597B">
              <w:rPr>
                <w:sz w:val="20"/>
              </w:rPr>
              <w:t>000 razy</w:t>
            </w:r>
          </w:p>
        </w:tc>
      </w:tr>
      <w:tr w:rsidR="00CB49B9" w:rsidRPr="0005597B" w:rsidTr="006C21FF">
        <w:tc>
          <w:tcPr>
            <w:tcW w:w="567" w:type="dxa"/>
            <w:vAlign w:val="center"/>
          </w:tcPr>
          <w:p w:rsidR="00CB49B9" w:rsidRPr="0005597B" w:rsidRDefault="00E31659" w:rsidP="00030DC6">
            <w:pPr>
              <w:jc w:val="center"/>
              <w:rPr>
                <w:sz w:val="20"/>
              </w:rPr>
            </w:pPr>
            <w:r>
              <w:rPr>
                <w:sz w:val="20"/>
              </w:rPr>
              <w:t>D</w:t>
            </w:r>
          </w:p>
        </w:tc>
        <w:tc>
          <w:tcPr>
            <w:tcW w:w="4252" w:type="dxa"/>
            <w:vAlign w:val="center"/>
          </w:tcPr>
          <w:p w:rsidR="00CB49B9" w:rsidRPr="0005597B" w:rsidRDefault="00CB49B9" w:rsidP="00030DC6">
            <w:pPr>
              <w:jc w:val="center"/>
              <w:rPr>
                <w:sz w:val="20"/>
              </w:rPr>
            </w:pPr>
            <w:r w:rsidRPr="0005597B">
              <w:rPr>
                <w:sz w:val="20"/>
              </w:rPr>
              <w:t>zmalało</w:t>
            </w:r>
          </w:p>
        </w:tc>
        <w:tc>
          <w:tcPr>
            <w:tcW w:w="4253" w:type="dxa"/>
            <w:vAlign w:val="center"/>
          </w:tcPr>
          <w:p w:rsidR="00CB49B9" w:rsidRPr="0005597B" w:rsidRDefault="00CB49B9" w:rsidP="00030DC6">
            <w:pPr>
              <w:jc w:val="center"/>
              <w:rPr>
                <w:sz w:val="20"/>
              </w:rPr>
            </w:pPr>
            <w:r w:rsidRPr="0005597B">
              <w:rPr>
                <w:sz w:val="20"/>
              </w:rPr>
              <w:t>zwiększyło się 100</w:t>
            </w:r>
            <w:r w:rsidR="00DE0D83">
              <w:rPr>
                <w:sz w:val="20"/>
              </w:rPr>
              <w:t xml:space="preserve"> </w:t>
            </w:r>
            <w:r w:rsidRPr="0005597B">
              <w:rPr>
                <w:sz w:val="20"/>
              </w:rPr>
              <w:t>000 razy</w:t>
            </w:r>
          </w:p>
        </w:tc>
      </w:tr>
    </w:tbl>
    <w:p w:rsidR="00DE45B7" w:rsidRDefault="00DE45B7" w:rsidP="00030DC6">
      <w:pPr>
        <w:rPr>
          <w:b/>
          <w:bCs/>
        </w:rPr>
      </w:pPr>
    </w:p>
    <w:p w:rsidR="004403F6" w:rsidRPr="00030DC6" w:rsidRDefault="00A9249B" w:rsidP="00030DC6">
      <w:pPr>
        <w:rPr>
          <w:b/>
          <w:bCs/>
        </w:rPr>
      </w:pPr>
      <w:r>
        <w:rPr>
          <w:b/>
          <w:bCs/>
        </w:rPr>
        <w:br w:type="page"/>
      </w:r>
      <w:r w:rsidR="004403F6" w:rsidRPr="00030DC6">
        <w:rPr>
          <w:b/>
          <w:bCs/>
        </w:rPr>
        <w:lastRenderedPageBreak/>
        <w:t xml:space="preserve">Zadanie 44. </w:t>
      </w:r>
    </w:p>
    <w:p w:rsidR="00DA41DD" w:rsidRPr="00DC54A7" w:rsidRDefault="00DA41DD" w:rsidP="00DA41DD">
      <w:pPr>
        <w:jc w:val="both"/>
        <w:rPr>
          <w:bCs/>
        </w:rPr>
      </w:pPr>
      <w:r w:rsidRPr="00DC54A7">
        <w:rPr>
          <w:bCs/>
        </w:rPr>
        <w:t xml:space="preserve">Przeprowadzono dwa doświadczenia A i B zilustrowane poniższymi rysunkami. W każdej probówce znajdowały się kawałki blaszki cynkowej o masie 1 g i jednakowym stopniu rozdrobnienia. </w:t>
      </w:r>
    </w:p>
    <w:tbl>
      <w:tblPr>
        <w:tblW w:w="4886" w:type="pct"/>
        <w:jc w:val="center"/>
        <w:tblLook w:val="04A0"/>
      </w:tblPr>
      <w:tblGrid>
        <w:gridCol w:w="4433"/>
        <w:gridCol w:w="4643"/>
      </w:tblGrid>
      <w:tr w:rsidR="00DA41DD" w:rsidRPr="00030DC6" w:rsidTr="00715D45">
        <w:trPr>
          <w:jc w:val="center"/>
        </w:trPr>
        <w:tc>
          <w:tcPr>
            <w:tcW w:w="2442" w:type="pct"/>
          </w:tcPr>
          <w:p w:rsidR="00DA41DD" w:rsidRPr="00030DC6" w:rsidRDefault="00DA41DD" w:rsidP="00715D45">
            <w:pPr>
              <w:jc w:val="center"/>
              <w:rPr>
                <w:bCs/>
              </w:rPr>
            </w:pPr>
            <w:r w:rsidRPr="00030DC6">
              <w:rPr>
                <w:bCs/>
              </w:rPr>
              <w:t>Doświadczenie A</w:t>
            </w:r>
          </w:p>
        </w:tc>
        <w:tc>
          <w:tcPr>
            <w:tcW w:w="2558" w:type="pct"/>
          </w:tcPr>
          <w:p w:rsidR="00DA41DD" w:rsidRPr="00030DC6" w:rsidRDefault="00DA41DD" w:rsidP="00715D45">
            <w:pPr>
              <w:jc w:val="center"/>
              <w:rPr>
                <w:bCs/>
              </w:rPr>
            </w:pPr>
            <w:r w:rsidRPr="00030DC6">
              <w:rPr>
                <w:bCs/>
              </w:rPr>
              <w:t>Doświadczenie B</w:t>
            </w:r>
          </w:p>
        </w:tc>
      </w:tr>
      <w:tr w:rsidR="00DA41DD" w:rsidRPr="00030DC6" w:rsidTr="00715D45">
        <w:trPr>
          <w:trHeight w:val="2732"/>
          <w:jc w:val="center"/>
        </w:trPr>
        <w:tc>
          <w:tcPr>
            <w:tcW w:w="2442" w:type="pct"/>
          </w:tcPr>
          <w:p w:rsidR="00DA41DD" w:rsidRPr="002F03AD" w:rsidRDefault="0035787E" w:rsidP="00715D45">
            <w:pPr>
              <w:rPr>
                <w:sz w:val="20"/>
              </w:rPr>
            </w:pPr>
            <w:r w:rsidRPr="0035787E">
              <w:rPr>
                <w:noProof/>
                <w:lang w:eastAsia="pl-PL"/>
              </w:rPr>
              <w:pict>
                <v:group id="_x0000_s3015" style="position:absolute;margin-left:-4.5pt;margin-top:6.5pt;width:195.75pt;height:119.65pt;z-index:251673088;mso-position-horizontal-relative:text;mso-position-vertical-relative:text" coordorigin="1433,6614" coordsize="3915,2393">
                  <v:shape id="Text Box 152" o:spid="_x0000_s3016" type="#_x0000_t202" style="position:absolute;left:3658;top:8667;width:1106;height:340;visibility:visible" filled="f" stroked="f">
                    <v:textbox style="mso-next-textbox:#Text Box 152" inset="0,0,0,0">
                      <w:txbxContent>
                        <w:p w:rsidR="00E21AF6" w:rsidRPr="00AB1DE0" w:rsidRDefault="00E21AF6" w:rsidP="00DA41DD">
                          <w:pPr>
                            <w:jc w:val="center"/>
                          </w:pPr>
                          <w:r>
                            <w:rPr>
                              <w:bCs/>
                            </w:rPr>
                            <w:t>1 g cynku</w:t>
                          </w:r>
                        </w:p>
                      </w:txbxContent>
                    </v:textbox>
                  </v:shape>
                  <v:group id="_x0000_s3017" style="position:absolute;left:3507;top:6614;width:1841;height:1884" coordorigin="6157,10627" coordsize="1841,1884">
                    <v:shape id="Text Box 146" o:spid="_x0000_s3018" type="#_x0000_t202" style="position:absolute;left:6972;top:11592;width:462;height:288;visibility:visible" filled="f" stroked="f">
                      <v:textbox style="mso-next-textbox:#Text Box 146" inset="0,0,0,0">
                        <w:txbxContent>
                          <w:p w:rsidR="00E21AF6" w:rsidRPr="00B77F3C" w:rsidRDefault="00E21AF6" w:rsidP="00DA41DD">
                            <w:pPr>
                              <w:jc w:val="right"/>
                            </w:pPr>
                            <w:r>
                              <w:t>I</w:t>
                            </w:r>
                            <w:r w:rsidRPr="00B77F3C">
                              <w:t>I</w:t>
                            </w:r>
                          </w:p>
                        </w:txbxContent>
                      </v:textbox>
                    </v:shape>
                    <v:shape id="Text Box 147" o:spid="_x0000_s3019" type="#_x0000_t202" style="position:absolute;left:6157;top:10627;width:1841;height:480;visibility:visible" filled="f" stroked="f">
                      <v:textbox style="mso-next-textbox:#Text Box 147" inset="0,0,0,0">
                        <w:txbxContent>
                          <w:p w:rsidR="00E21AF6" w:rsidRDefault="00E21AF6" w:rsidP="00DA41DD">
                            <w:pPr>
                              <w:rPr>
                                <w:bCs/>
                                <w:sz w:val="20"/>
                                <w:szCs w:val="20"/>
                              </w:rPr>
                            </w:pPr>
                            <w:r>
                              <w:rPr>
                                <w:bCs/>
                                <w:sz w:val="20"/>
                                <w:szCs w:val="20"/>
                              </w:rPr>
                              <w:t>10 cm</w:t>
                            </w:r>
                            <w:r w:rsidRPr="00B77F3C">
                              <w:rPr>
                                <w:bCs/>
                                <w:sz w:val="20"/>
                                <w:szCs w:val="20"/>
                                <w:vertAlign w:val="superscript"/>
                              </w:rPr>
                              <w:t>3</w:t>
                            </w:r>
                            <w:r>
                              <w:rPr>
                                <w:bCs/>
                                <w:sz w:val="20"/>
                                <w:szCs w:val="20"/>
                              </w:rPr>
                              <w:t xml:space="preserve"> roztworu HCl</w:t>
                            </w:r>
                          </w:p>
                          <w:p w:rsidR="00E21AF6" w:rsidRDefault="00E21AF6" w:rsidP="00DA41DD">
                            <w:pPr>
                              <w:rPr>
                                <w:bCs/>
                                <w:sz w:val="20"/>
                                <w:szCs w:val="20"/>
                              </w:rPr>
                            </w:pPr>
                            <w:r w:rsidRPr="00D838CC">
                              <w:rPr>
                                <w:bCs/>
                                <w:i/>
                                <w:sz w:val="20"/>
                              </w:rPr>
                              <w:t>c</w:t>
                            </w:r>
                            <w:r w:rsidRPr="00D838CC">
                              <w:rPr>
                                <w:bCs/>
                                <w:sz w:val="20"/>
                                <w:vertAlign w:val="subscript"/>
                              </w:rPr>
                              <w:t>m</w:t>
                            </w:r>
                            <w:r w:rsidRPr="00D838CC">
                              <w:rPr>
                                <w:bCs/>
                                <w:sz w:val="20"/>
                              </w:rPr>
                              <w:t xml:space="preserve"> </w:t>
                            </w:r>
                            <w:r w:rsidRPr="00D838CC">
                              <w:rPr>
                                <w:sz w:val="20"/>
                              </w:rPr>
                              <w:t xml:space="preserve">= </w:t>
                            </w:r>
                            <w:r w:rsidRPr="00D838CC">
                              <w:rPr>
                                <w:bCs/>
                                <w:sz w:val="20"/>
                              </w:rPr>
                              <w:t>0,1 mol </w:t>
                            </w:r>
                            <w:r w:rsidRPr="002F03AD">
                              <w:rPr>
                                <w:bCs/>
                                <w:sz w:val="20"/>
                              </w:rPr>
                              <w:t>·</w:t>
                            </w:r>
                            <w:r w:rsidRPr="00D838CC">
                              <w:rPr>
                                <w:bCs/>
                                <w:sz w:val="20"/>
                              </w:rPr>
                              <w:t> dm</w:t>
                            </w:r>
                            <w:r w:rsidRPr="00D838CC">
                              <w:rPr>
                                <w:bCs/>
                                <w:sz w:val="20"/>
                                <w:vertAlign w:val="superscript"/>
                              </w:rPr>
                              <w:t xml:space="preserve"> –3</w:t>
                            </w:r>
                          </w:p>
                        </w:txbxContent>
                      </v:textbox>
                    </v:shape>
                    <v:group id="_x0000_s3020" style="position:absolute;left:6748;top:11107;width:1000;height:630" coordorigin="2236,10913" coordsize=",630">
                      <v:line id="Line 145" o:spid="_x0000_s3021" style="position:absolute;visibility:visible" from="3236,10913" to="3236,11543" o:connectortype="straight">
                        <v:stroke endarrow="classic"/>
                      </v:line>
                      <v:line id="Line 151" o:spid="_x0000_s3022" style="position:absolute;flip:x;visibility:visible" from="2236,10913" to="3234,10913" o:connectortype="straight"/>
                    </v:group>
                    <v:shape id="_x0000_s3023" type="#_x0000_t75" style="position:absolute;left:7551;top:11176;width:380;height:1335;mso-position-horizontal-relative:text;mso-position-vertical-relative:text">
                      <v:imagedata r:id="rId106" o:title="" croptop="-2075f" cropbottom="-2075f" cropleft="-1005f" cropright="-1005f"/>
                      <o:lock v:ext="edit" aspectratio="f"/>
                    </v:shape>
                  </v:group>
                  <v:line id="Line 153" o:spid="_x0000_s3024" style="position:absolute;flip:x;visibility:visible" from="4774,8364" to="5066,8667" o:connectortype="straight"/>
                  <v:line id="Line 153" o:spid="_x0000_s3025" style="position:absolute;visibility:visible" from="3244,8364" to="3536,8667" o:connectortype="straight"/>
                  <v:group id="_x0000_s3026" style="position:absolute;left:1433;top:6614;width:1924;height:1884" coordorigin="1237,9680" coordsize="1924,1884">
                    <v:shape id="Text Box 146" o:spid="_x0000_s3027" type="#_x0000_t202" style="position:absolute;left:2202;top:10645;width:462;height:288;visibility:visible" filled="f" stroked="f">
                      <v:textbox inset="0,0,0,0">
                        <w:txbxContent>
                          <w:p w:rsidR="00E21AF6" w:rsidRPr="00B77F3C" w:rsidRDefault="00E21AF6" w:rsidP="00DA41DD">
                            <w:pPr>
                              <w:jc w:val="right"/>
                            </w:pPr>
                            <w:r w:rsidRPr="00B77F3C">
                              <w:t>I</w:t>
                            </w:r>
                          </w:p>
                        </w:txbxContent>
                      </v:textbox>
                    </v:shape>
                    <v:shape id="Text Box 147" o:spid="_x0000_s3028" type="#_x0000_t202" style="position:absolute;left:1237;top:9680;width:1841;height:480;visibility:visible" filled="f" stroked="f">
                      <v:textbox inset="0,0,0,0">
                        <w:txbxContent>
                          <w:p w:rsidR="00E21AF6" w:rsidRDefault="00E21AF6" w:rsidP="00DA41DD">
                            <w:pPr>
                              <w:rPr>
                                <w:bCs/>
                                <w:sz w:val="20"/>
                                <w:szCs w:val="20"/>
                              </w:rPr>
                            </w:pPr>
                            <w:r>
                              <w:rPr>
                                <w:bCs/>
                                <w:sz w:val="20"/>
                                <w:szCs w:val="20"/>
                              </w:rPr>
                              <w:t>10 cm</w:t>
                            </w:r>
                            <w:r w:rsidRPr="00B77F3C">
                              <w:rPr>
                                <w:bCs/>
                                <w:sz w:val="20"/>
                                <w:szCs w:val="20"/>
                                <w:vertAlign w:val="superscript"/>
                              </w:rPr>
                              <w:t>3</w:t>
                            </w:r>
                            <w:r>
                              <w:rPr>
                                <w:bCs/>
                                <w:sz w:val="20"/>
                                <w:szCs w:val="20"/>
                              </w:rPr>
                              <w:t xml:space="preserve"> roztworu HCl</w:t>
                            </w:r>
                          </w:p>
                          <w:p w:rsidR="00E21AF6" w:rsidRDefault="00E21AF6" w:rsidP="00DA41DD">
                            <w:pPr>
                              <w:rPr>
                                <w:bCs/>
                                <w:sz w:val="20"/>
                                <w:szCs w:val="20"/>
                              </w:rPr>
                            </w:pPr>
                            <w:r w:rsidRPr="002D59AB">
                              <w:rPr>
                                <w:bCs/>
                                <w:i/>
                                <w:sz w:val="20"/>
                              </w:rPr>
                              <w:t>c</w:t>
                            </w:r>
                            <w:r w:rsidRPr="002D59AB">
                              <w:rPr>
                                <w:bCs/>
                                <w:sz w:val="20"/>
                                <w:vertAlign w:val="subscript"/>
                              </w:rPr>
                              <w:t>m</w:t>
                            </w:r>
                            <w:r w:rsidRPr="002D59AB">
                              <w:rPr>
                                <w:bCs/>
                                <w:sz w:val="20"/>
                              </w:rPr>
                              <w:t xml:space="preserve"> </w:t>
                            </w:r>
                            <w:r w:rsidRPr="002D59AB">
                              <w:rPr>
                                <w:sz w:val="20"/>
                              </w:rPr>
                              <w:t xml:space="preserve">= </w:t>
                            </w:r>
                            <w:r w:rsidRPr="002D59AB">
                              <w:rPr>
                                <w:bCs/>
                                <w:sz w:val="20"/>
                              </w:rPr>
                              <w:t>0,01 mol </w:t>
                            </w:r>
                            <w:r w:rsidRPr="002F03AD">
                              <w:rPr>
                                <w:bCs/>
                                <w:sz w:val="20"/>
                              </w:rPr>
                              <w:t>·</w:t>
                            </w:r>
                            <w:r w:rsidRPr="002D59AB">
                              <w:rPr>
                                <w:bCs/>
                                <w:sz w:val="20"/>
                              </w:rPr>
                              <w:t> dm</w:t>
                            </w:r>
                            <w:r w:rsidRPr="002D59AB">
                              <w:rPr>
                                <w:bCs/>
                                <w:sz w:val="20"/>
                                <w:vertAlign w:val="superscript"/>
                              </w:rPr>
                              <w:t xml:space="preserve"> –3</w:t>
                            </w:r>
                          </w:p>
                        </w:txbxContent>
                      </v:textbox>
                    </v:shape>
                    <v:group id="_x0000_s3029" style="position:absolute;left:1978;top:10160;width:1000;height:630" coordorigin="2236,10913" coordsize=",630">
                      <v:line id="Line 145" o:spid="_x0000_s3030" style="position:absolute;visibility:visible" from="3236,10913" to="3236,11543" o:connectortype="straight">
                        <v:stroke endarrow="classic"/>
                      </v:line>
                      <v:line id="Line 151" o:spid="_x0000_s3031" style="position:absolute;flip:x;visibility:visible" from="2236,10913" to="3234,10913" o:connectortype="straight"/>
                    </v:group>
                    <v:shape id="_x0000_s3032" type="#_x0000_t75" style="position:absolute;left:2781;top:10229;width:380;height:1335;mso-position-horizontal-relative:text;mso-position-vertical-relative:text">
                      <v:imagedata r:id="rId106" o:title="" croptop="-2075f" cropbottom="-2075f" cropleft="-1005f" cropright="-1005f"/>
                      <o:lock v:ext="edit" aspectratio="f"/>
                    </v:shape>
                  </v:group>
                </v:group>
                <o:OLEObject Type="Embed" ProgID="ACD.ChemSketch.20" ShapeID="_x0000_s3023" DrawAspect="Content" ObjectID="_1508222262" r:id="rId107">
                  <o:FieldCodes>\s</o:FieldCodes>
                </o:OLEObject>
                <o:OLEObject Type="Embed" ProgID="ACD.ChemSketch.20" ShapeID="_x0000_s3032" DrawAspect="Content" ObjectID="_1508222263" r:id="rId108">
                  <o:FieldCodes>\s</o:FieldCodes>
                </o:OLEObject>
              </w:pict>
            </w:r>
          </w:p>
        </w:tc>
        <w:tc>
          <w:tcPr>
            <w:tcW w:w="2558" w:type="pct"/>
          </w:tcPr>
          <w:p w:rsidR="00DA41DD" w:rsidRPr="002F03AD" w:rsidRDefault="0035787E" w:rsidP="00715D45">
            <w:pPr>
              <w:rPr>
                <w:sz w:val="20"/>
              </w:rPr>
            </w:pPr>
            <w:r>
              <w:rPr>
                <w:noProof/>
                <w:sz w:val="20"/>
                <w:lang w:eastAsia="pl-PL"/>
              </w:rPr>
              <w:pict>
                <v:group id="_x0000_s2997" style="position:absolute;margin-left:2.95pt;margin-top:6pt;width:217.1pt;height:119.65pt;z-index:251672064;mso-position-horizontal-relative:text;mso-position-vertical-relative:text" coordorigin="6120,9680" coordsize="4342,2393">
                  <v:shape id="Text Box 152" o:spid="_x0000_s2998" type="#_x0000_t202" style="position:absolute;left:8772;top:11733;width:1106;height:340;visibility:visible" filled="f" stroked="f">
                    <v:textbox inset="0,0,0,0">
                      <w:txbxContent>
                        <w:p w:rsidR="00E21AF6" w:rsidRPr="00AB1DE0" w:rsidRDefault="00E21AF6" w:rsidP="00DA41DD">
                          <w:pPr>
                            <w:jc w:val="center"/>
                          </w:pPr>
                          <w:r>
                            <w:rPr>
                              <w:bCs/>
                            </w:rPr>
                            <w:t>1 g cynku</w:t>
                          </w:r>
                        </w:p>
                      </w:txbxContent>
                    </v:textbox>
                  </v:shape>
                  <v:group id="_x0000_s2999" style="position:absolute;left:8621;top:9680;width:1841;height:1884" coordorigin="6157,10627" coordsize="1841,1884">
                    <v:shape id="Text Box 146" o:spid="_x0000_s3000" type="#_x0000_t202" style="position:absolute;left:6972;top:11592;width:462;height:288;visibility:visible" filled="f" stroked="f">
                      <v:textbox inset="0,0,0,0">
                        <w:txbxContent>
                          <w:p w:rsidR="00E21AF6" w:rsidRPr="00B77F3C" w:rsidRDefault="00E21AF6" w:rsidP="00DA41DD">
                            <w:pPr>
                              <w:jc w:val="right"/>
                            </w:pPr>
                            <w:r>
                              <w:t>I</w:t>
                            </w:r>
                            <w:r w:rsidRPr="00B77F3C">
                              <w:t>I</w:t>
                            </w:r>
                          </w:p>
                        </w:txbxContent>
                      </v:textbox>
                    </v:shape>
                    <v:shape id="Text Box 147" o:spid="_x0000_s3001" type="#_x0000_t202" style="position:absolute;left:6157;top:10627;width:1841;height:480;visibility:visible" filled="f" stroked="f">
                      <v:textbox inset="0,0,0,0">
                        <w:txbxContent>
                          <w:p w:rsidR="00E21AF6" w:rsidRDefault="00E21AF6" w:rsidP="00DA41DD">
                            <w:pPr>
                              <w:rPr>
                                <w:bCs/>
                                <w:sz w:val="20"/>
                                <w:szCs w:val="20"/>
                              </w:rPr>
                            </w:pPr>
                            <w:r>
                              <w:rPr>
                                <w:bCs/>
                                <w:sz w:val="20"/>
                                <w:szCs w:val="20"/>
                              </w:rPr>
                              <w:t>10 cm</w:t>
                            </w:r>
                            <w:r w:rsidRPr="00B77F3C">
                              <w:rPr>
                                <w:bCs/>
                                <w:sz w:val="20"/>
                                <w:szCs w:val="20"/>
                                <w:vertAlign w:val="superscript"/>
                              </w:rPr>
                              <w:t>3</w:t>
                            </w:r>
                            <w:r>
                              <w:rPr>
                                <w:bCs/>
                                <w:sz w:val="20"/>
                                <w:szCs w:val="20"/>
                              </w:rPr>
                              <w:t xml:space="preserve"> roztworu HCl</w:t>
                            </w:r>
                          </w:p>
                          <w:p w:rsidR="00E21AF6" w:rsidRDefault="00E21AF6" w:rsidP="00DA41DD">
                            <w:pPr>
                              <w:rPr>
                                <w:bCs/>
                                <w:sz w:val="20"/>
                                <w:szCs w:val="20"/>
                              </w:rPr>
                            </w:pPr>
                            <w:r w:rsidRPr="00D838CC">
                              <w:rPr>
                                <w:bCs/>
                                <w:i/>
                                <w:sz w:val="20"/>
                              </w:rPr>
                              <w:t>c</w:t>
                            </w:r>
                            <w:r w:rsidRPr="00D838CC">
                              <w:rPr>
                                <w:bCs/>
                                <w:sz w:val="20"/>
                                <w:vertAlign w:val="subscript"/>
                              </w:rPr>
                              <w:t>m</w:t>
                            </w:r>
                            <w:r w:rsidRPr="00D838CC">
                              <w:rPr>
                                <w:bCs/>
                                <w:sz w:val="20"/>
                              </w:rPr>
                              <w:t xml:space="preserve"> </w:t>
                            </w:r>
                            <w:r w:rsidRPr="00D838CC">
                              <w:rPr>
                                <w:sz w:val="20"/>
                              </w:rPr>
                              <w:t xml:space="preserve">= </w:t>
                            </w:r>
                            <w:r w:rsidRPr="00D838CC">
                              <w:rPr>
                                <w:bCs/>
                                <w:sz w:val="20"/>
                              </w:rPr>
                              <w:t>0,1 mol </w:t>
                            </w:r>
                            <w:r w:rsidRPr="002F03AD">
                              <w:rPr>
                                <w:bCs/>
                                <w:sz w:val="20"/>
                              </w:rPr>
                              <w:t>·</w:t>
                            </w:r>
                            <w:r w:rsidRPr="00D838CC">
                              <w:rPr>
                                <w:bCs/>
                                <w:sz w:val="20"/>
                              </w:rPr>
                              <w:t> dm</w:t>
                            </w:r>
                            <w:r w:rsidRPr="00D838CC">
                              <w:rPr>
                                <w:bCs/>
                                <w:sz w:val="20"/>
                                <w:vertAlign w:val="superscript"/>
                              </w:rPr>
                              <w:t xml:space="preserve"> –3</w:t>
                            </w:r>
                          </w:p>
                        </w:txbxContent>
                      </v:textbox>
                    </v:shape>
                    <v:group id="_x0000_s3002" style="position:absolute;left:6748;top:11107;width:1000;height:630" coordorigin="2236,10913" coordsize=",630">
                      <v:line id="Line 145" o:spid="_x0000_s3003" style="position:absolute;visibility:visible" from="3236,10913" to="3236,11543" o:connectortype="straight">
                        <v:stroke endarrow="classic"/>
                      </v:line>
                      <v:line id="Line 151" o:spid="_x0000_s3004" style="position:absolute;flip:x;visibility:visible" from="2236,10913" to="3234,10913" o:connectortype="straight"/>
                    </v:group>
                    <v:shape id="_x0000_s3005" type="#_x0000_t75" style="position:absolute;left:7551;top:11176;width:380;height:1335;mso-position-horizontal-relative:text;mso-position-vertical-relative:text">
                      <v:imagedata r:id="rId106" o:title="" croptop="-2075f" cropbottom="-2075f" cropleft="-1005f" cropright="-1005f"/>
                      <o:lock v:ext="edit" aspectratio="f"/>
                    </v:shape>
                  </v:group>
                  <v:line id="Line 153" o:spid="_x0000_s3006" style="position:absolute;flip:x;visibility:visible" from="9888,11430" to="10180,11733" o:connectortype="straight"/>
                  <v:line id="Line 153" o:spid="_x0000_s3007" style="position:absolute;visibility:visible" from="8358,11430" to="8650,11733" o:connectortype="straight"/>
                  <v:group id="_x0000_s3008" style="position:absolute;left:6120;top:9680;width:2458;height:1884" coordorigin="6120,9680" coordsize="2458,1884">
                    <v:shape id="Text Box 146" o:spid="_x0000_s3009" type="#_x0000_t202" style="position:absolute;left:7512;top:10645;width:462;height:288;visibility:visible" filled="f" stroked="f">
                      <v:textbox inset="0,0,0,0">
                        <w:txbxContent>
                          <w:p w:rsidR="00E21AF6" w:rsidRPr="00B77F3C" w:rsidRDefault="00E21AF6" w:rsidP="00DA41DD">
                            <w:pPr>
                              <w:jc w:val="right"/>
                            </w:pPr>
                            <w:r w:rsidRPr="00B77F3C">
                              <w:t>I</w:t>
                            </w:r>
                          </w:p>
                        </w:txbxContent>
                      </v:textbox>
                    </v:shape>
                    <v:shape id="Text Box 147" o:spid="_x0000_s3010" type="#_x0000_t202" style="position:absolute;left:6120;top:9680;width:2458;height:480;visibility:visible" filled="f" stroked="f">
                      <v:textbox inset="0,0,0,0">
                        <w:txbxContent>
                          <w:p w:rsidR="00E21AF6" w:rsidRDefault="00E21AF6" w:rsidP="00DA41DD">
                            <w:pPr>
                              <w:rPr>
                                <w:bCs/>
                                <w:sz w:val="20"/>
                                <w:szCs w:val="20"/>
                              </w:rPr>
                            </w:pPr>
                            <w:r>
                              <w:rPr>
                                <w:bCs/>
                                <w:sz w:val="20"/>
                                <w:szCs w:val="20"/>
                              </w:rPr>
                              <w:t>10 cm</w:t>
                            </w:r>
                            <w:r w:rsidRPr="00B77F3C">
                              <w:rPr>
                                <w:bCs/>
                                <w:sz w:val="20"/>
                                <w:szCs w:val="20"/>
                                <w:vertAlign w:val="superscript"/>
                              </w:rPr>
                              <w:t>3</w:t>
                            </w:r>
                            <w:r>
                              <w:rPr>
                                <w:bCs/>
                                <w:sz w:val="20"/>
                                <w:szCs w:val="20"/>
                              </w:rPr>
                              <w:t xml:space="preserve"> roztworu CH</w:t>
                            </w:r>
                            <w:r w:rsidRPr="00EE71E3">
                              <w:rPr>
                                <w:bCs/>
                                <w:sz w:val="20"/>
                                <w:szCs w:val="20"/>
                                <w:vertAlign w:val="subscript"/>
                              </w:rPr>
                              <w:t>3</w:t>
                            </w:r>
                            <w:r>
                              <w:rPr>
                                <w:bCs/>
                                <w:sz w:val="20"/>
                                <w:szCs w:val="20"/>
                              </w:rPr>
                              <w:t>COOH</w:t>
                            </w:r>
                          </w:p>
                          <w:p w:rsidR="00E21AF6" w:rsidRDefault="00E21AF6" w:rsidP="00DA41DD">
                            <w:pPr>
                              <w:rPr>
                                <w:bCs/>
                                <w:sz w:val="20"/>
                                <w:szCs w:val="20"/>
                              </w:rPr>
                            </w:pPr>
                            <w:r w:rsidRPr="00EE71E3">
                              <w:rPr>
                                <w:bCs/>
                                <w:i/>
                                <w:sz w:val="20"/>
                              </w:rPr>
                              <w:t>c</w:t>
                            </w:r>
                            <w:r w:rsidRPr="00EE71E3">
                              <w:rPr>
                                <w:bCs/>
                                <w:sz w:val="20"/>
                                <w:vertAlign w:val="subscript"/>
                              </w:rPr>
                              <w:t>m</w:t>
                            </w:r>
                            <w:r w:rsidRPr="00EE71E3">
                              <w:rPr>
                                <w:bCs/>
                                <w:sz w:val="20"/>
                              </w:rPr>
                              <w:t xml:space="preserve"> </w:t>
                            </w:r>
                            <w:r w:rsidRPr="00EE71E3">
                              <w:rPr>
                                <w:sz w:val="20"/>
                              </w:rPr>
                              <w:t xml:space="preserve">= </w:t>
                            </w:r>
                            <w:r w:rsidRPr="00EE71E3">
                              <w:rPr>
                                <w:bCs/>
                                <w:sz w:val="20"/>
                              </w:rPr>
                              <w:t>0,01 mol </w:t>
                            </w:r>
                            <w:r w:rsidRPr="002F03AD">
                              <w:rPr>
                                <w:bCs/>
                                <w:sz w:val="20"/>
                              </w:rPr>
                              <w:t>·</w:t>
                            </w:r>
                            <w:r w:rsidRPr="00EE71E3">
                              <w:rPr>
                                <w:bCs/>
                                <w:sz w:val="20"/>
                              </w:rPr>
                              <w:t> dm</w:t>
                            </w:r>
                            <w:r w:rsidRPr="00EE71E3">
                              <w:rPr>
                                <w:bCs/>
                                <w:sz w:val="20"/>
                                <w:vertAlign w:val="superscript"/>
                              </w:rPr>
                              <w:t xml:space="preserve"> –3</w:t>
                            </w:r>
                          </w:p>
                        </w:txbxContent>
                      </v:textbox>
                    </v:shape>
                    <v:group id="_x0000_s3011" style="position:absolute;left:7288;top:10160;width:1000;height:630" coordorigin="2236,10913" coordsize=",630">
                      <v:line id="Line 145" o:spid="_x0000_s3012" style="position:absolute;visibility:visible" from="3236,10913" to="3236,11543" o:connectortype="straight">
                        <v:stroke endarrow="classic"/>
                      </v:line>
                      <v:line id="Line 151" o:spid="_x0000_s3013" style="position:absolute;flip:x;visibility:visible" from="2236,10913" to="3234,10913" o:connectortype="straight"/>
                    </v:group>
                    <v:shape id="_x0000_s3014" type="#_x0000_t75" style="position:absolute;left:8091;top:10229;width:380;height:1335;mso-position-horizontal-relative:text;mso-position-vertical-relative:text">
                      <v:imagedata r:id="rId106" o:title="" croptop="-2075f" cropbottom="-2075f" cropleft="-1005f" cropright="-1005f"/>
                      <o:lock v:ext="edit" aspectratio="f"/>
                    </v:shape>
                  </v:group>
                </v:group>
                <o:OLEObject Type="Embed" ProgID="ACD.ChemSketch.20" ShapeID="_x0000_s3005" DrawAspect="Content" ObjectID="_1508222264" r:id="rId109">
                  <o:FieldCodes>\s</o:FieldCodes>
                </o:OLEObject>
                <o:OLEObject Type="Embed" ProgID="ACD.ChemSketch.20" ShapeID="_x0000_s3014" DrawAspect="Content" ObjectID="_1508222265" r:id="rId110">
                  <o:FieldCodes>\s</o:FieldCodes>
                </o:OLEObject>
              </w:pict>
            </w:r>
          </w:p>
        </w:tc>
      </w:tr>
    </w:tbl>
    <w:p w:rsidR="004403F6" w:rsidRPr="00030DC6" w:rsidRDefault="004403F6" w:rsidP="002F03AD">
      <w:pPr>
        <w:tabs>
          <w:tab w:val="left" w:pos="284"/>
        </w:tabs>
        <w:ind w:left="284" w:hanging="284"/>
        <w:jc w:val="both"/>
        <w:rPr>
          <w:b/>
          <w:bCs/>
        </w:rPr>
      </w:pPr>
      <w:r w:rsidRPr="00030DC6">
        <w:rPr>
          <w:b/>
          <w:bCs/>
        </w:rPr>
        <w:t>a) Podaj numer probówki, w której w doświadczeniu A i w doświadczeniu B szybkość reakcji była większa. Uzasadnij swój wybór.</w:t>
      </w:r>
    </w:p>
    <w:p w:rsidR="004403F6" w:rsidRPr="00030DC6" w:rsidRDefault="004403F6" w:rsidP="00030DC6">
      <w:pPr>
        <w:jc w:val="both"/>
        <w:rPr>
          <w:bCs/>
        </w:rPr>
      </w:pPr>
      <w:r w:rsidRPr="00030DC6">
        <w:rPr>
          <w:bCs/>
        </w:rPr>
        <w:t>Reakcja kwasu octowego z cynkiem przebiega zgodnie z równaniem:</w:t>
      </w:r>
    </w:p>
    <w:p w:rsidR="004403F6" w:rsidRPr="00030DC6" w:rsidRDefault="004403F6" w:rsidP="00030DC6">
      <w:pPr>
        <w:jc w:val="center"/>
        <w:rPr>
          <w:bCs/>
        </w:rPr>
      </w:pPr>
      <w:r w:rsidRPr="00030DC6">
        <w:rPr>
          <w:bCs/>
        </w:rPr>
        <w:t>Zn + 2CH</w:t>
      </w:r>
      <w:r w:rsidRPr="00030DC6">
        <w:rPr>
          <w:bCs/>
          <w:vertAlign w:val="subscript"/>
        </w:rPr>
        <w:t>3</w:t>
      </w:r>
      <w:r w:rsidRPr="00030DC6">
        <w:rPr>
          <w:bCs/>
        </w:rPr>
        <w:t>COOH → (CH</w:t>
      </w:r>
      <w:r w:rsidRPr="00030DC6">
        <w:rPr>
          <w:bCs/>
          <w:vertAlign w:val="subscript"/>
        </w:rPr>
        <w:t>3</w:t>
      </w:r>
      <w:r w:rsidRPr="00030DC6">
        <w:rPr>
          <w:bCs/>
        </w:rPr>
        <w:t>COO)</w:t>
      </w:r>
      <w:r w:rsidRPr="00030DC6">
        <w:rPr>
          <w:bCs/>
          <w:vertAlign w:val="subscript"/>
        </w:rPr>
        <w:t>2</w:t>
      </w:r>
      <w:r w:rsidRPr="00030DC6">
        <w:rPr>
          <w:bCs/>
        </w:rPr>
        <w:t>Zn + H</w:t>
      </w:r>
      <w:r w:rsidRPr="00030DC6">
        <w:rPr>
          <w:bCs/>
          <w:vertAlign w:val="subscript"/>
        </w:rPr>
        <w:t>2</w:t>
      </w:r>
    </w:p>
    <w:p w:rsidR="004403F6" w:rsidRPr="00030DC6" w:rsidRDefault="004403F6" w:rsidP="00030DC6">
      <w:pPr>
        <w:ind w:left="284" w:hanging="284"/>
        <w:jc w:val="both"/>
        <w:rPr>
          <w:b/>
          <w:bCs/>
        </w:rPr>
      </w:pPr>
      <w:r w:rsidRPr="00030DC6">
        <w:rPr>
          <w:b/>
          <w:bCs/>
        </w:rPr>
        <w:t>b)</w:t>
      </w:r>
      <w:r w:rsidRPr="00030DC6">
        <w:rPr>
          <w:bCs/>
        </w:rPr>
        <w:t> </w:t>
      </w:r>
      <w:r w:rsidRPr="00030DC6">
        <w:rPr>
          <w:b/>
          <w:bCs/>
        </w:rPr>
        <w:t xml:space="preserve">Wykonując obliczenia, sprawdź, czy </w:t>
      </w:r>
      <w:r w:rsidRPr="00030DC6">
        <w:rPr>
          <w:b/>
        </w:rPr>
        <w:t>10 cm</w:t>
      </w:r>
      <w:r w:rsidRPr="00030DC6">
        <w:rPr>
          <w:b/>
          <w:vertAlign w:val="superscript"/>
        </w:rPr>
        <w:t xml:space="preserve">3 </w:t>
      </w:r>
      <w:r w:rsidRPr="00030DC6">
        <w:rPr>
          <w:b/>
        </w:rPr>
        <w:t>roztworu CH</w:t>
      </w:r>
      <w:r w:rsidRPr="00030DC6">
        <w:rPr>
          <w:b/>
          <w:vertAlign w:val="subscript"/>
        </w:rPr>
        <w:t>3</w:t>
      </w:r>
      <w:r w:rsidRPr="00030DC6">
        <w:rPr>
          <w:b/>
        </w:rPr>
        <w:t>COOH</w:t>
      </w:r>
      <w:r w:rsidRPr="00030DC6">
        <w:rPr>
          <w:b/>
          <w:bCs/>
        </w:rPr>
        <w:t xml:space="preserve"> o stężeniu molowym równym 0,1 mol · dm</w:t>
      </w:r>
      <w:r w:rsidRPr="00030DC6">
        <w:rPr>
          <w:b/>
          <w:bCs/>
          <w:vertAlign w:val="superscript"/>
        </w:rPr>
        <w:t>−3</w:t>
      </w:r>
      <w:r w:rsidRPr="00030DC6">
        <w:rPr>
          <w:b/>
          <w:bCs/>
        </w:rPr>
        <w:t xml:space="preserve"> wystarczy do roztworzenia 1 g</w:t>
      </w:r>
      <w:r w:rsidR="002F03AD">
        <w:rPr>
          <w:b/>
          <w:bCs/>
        </w:rPr>
        <w:t xml:space="preserve"> </w:t>
      </w:r>
      <w:r w:rsidRPr="00030DC6">
        <w:rPr>
          <w:b/>
          <w:bCs/>
        </w:rPr>
        <w:t>cynku.</w:t>
      </w:r>
    </w:p>
    <w:p w:rsidR="004403F6" w:rsidRPr="00030DC6" w:rsidRDefault="004403F6" w:rsidP="00030DC6">
      <w:pPr>
        <w:jc w:val="both"/>
        <w:rPr>
          <w:bCs/>
        </w:rPr>
      </w:pPr>
    </w:p>
    <w:p w:rsidR="00B75AF6" w:rsidRPr="00030DC6" w:rsidRDefault="00B75AF6" w:rsidP="00030DC6">
      <w:pPr>
        <w:jc w:val="both"/>
        <w:rPr>
          <w:b/>
        </w:rPr>
      </w:pPr>
      <w:r w:rsidRPr="00030DC6">
        <w:rPr>
          <w:b/>
        </w:rPr>
        <w:t xml:space="preserve">Zadanie </w:t>
      </w:r>
      <w:r w:rsidR="001C6F6A" w:rsidRPr="00030DC6">
        <w:rPr>
          <w:b/>
        </w:rPr>
        <w:t>45</w:t>
      </w:r>
      <w:r w:rsidRPr="00030DC6">
        <w:rPr>
          <w:b/>
        </w:rPr>
        <w:t xml:space="preserve">. </w:t>
      </w:r>
    </w:p>
    <w:p w:rsidR="00B75AF6" w:rsidRPr="00030DC6" w:rsidRDefault="00B75AF6" w:rsidP="00030DC6">
      <w:pPr>
        <w:jc w:val="both"/>
      </w:pPr>
      <w:r w:rsidRPr="00030DC6">
        <w:t>Reakcja wodoru z jodem w fazie gazowej przebiega zgodnie z równaniem:</w:t>
      </w:r>
    </w:p>
    <w:p w:rsidR="00B75AF6" w:rsidRPr="00030DC6" w:rsidRDefault="0035787E" w:rsidP="00030DC6">
      <w:pPr>
        <w:jc w:val="center"/>
      </w:pPr>
      <w:r>
        <w:rPr>
          <w:noProof/>
          <w:lang w:eastAsia="pl-PL"/>
        </w:rPr>
        <w:pict>
          <v:group id="_x0000_s1107" style="position:absolute;left:0;text-align:left;margin-left:123.85pt;margin-top:.45pt;width:198.15pt;height:16.95pt;z-index:251622912" coordorigin="4038,1750" coordsize="3819,339">
            <v:shape id="_x0000_s1108" type="#_x0000_t202" style="position:absolute;left:4038;top:1750;width:3819;height:339" filled="f" stroked="f">
              <v:textbox style="mso-next-textbox:#_x0000_s1108" inset="0,0,0,0">
                <w:txbxContent>
                  <w:p w:rsidR="00E21AF6" w:rsidRDefault="00E21AF6" w:rsidP="00B75AF6">
                    <w:r>
                      <w:t xml:space="preserve">  </w:t>
                    </w:r>
                    <w:r w:rsidRPr="00B515E2">
                      <w:t>H</w:t>
                    </w:r>
                    <w:r w:rsidRPr="00B515E2">
                      <w:rPr>
                        <w:vertAlign w:val="subscript"/>
                      </w:rPr>
                      <w:t>2</w:t>
                    </w:r>
                    <w:r>
                      <w:t xml:space="preserve"> </w:t>
                    </w:r>
                    <w:r w:rsidRPr="001F4933">
                      <w:t>(g)</w:t>
                    </w:r>
                    <w:r w:rsidRPr="00B515E2">
                      <w:t xml:space="preserve"> + I</w:t>
                    </w:r>
                    <w:r w:rsidRPr="00B515E2">
                      <w:rPr>
                        <w:vertAlign w:val="subscript"/>
                      </w:rPr>
                      <w:t>2</w:t>
                    </w:r>
                    <w:r>
                      <w:t xml:space="preserve"> </w:t>
                    </w:r>
                    <w:r w:rsidRPr="001F4933">
                      <w:t>(g)</w:t>
                    </w:r>
                    <w:r>
                      <w:t xml:space="preserve"> </w:t>
                    </w:r>
                    <w:r w:rsidRPr="001F4933">
                      <w:t xml:space="preserve">        </w:t>
                    </w:r>
                    <w:r w:rsidRPr="00B515E2">
                      <w:t>2HI</w:t>
                    </w:r>
                    <w:r>
                      <w:t xml:space="preserve"> </w:t>
                    </w:r>
                    <w:r w:rsidRPr="001F4933">
                      <w:t xml:space="preserve">(g)       </w:t>
                    </w:r>
                    <w:r w:rsidRPr="00B515E2">
                      <w:t>Δ</w:t>
                    </w:r>
                    <w:r w:rsidRPr="004650AB">
                      <w:rPr>
                        <w:i/>
                      </w:rPr>
                      <w:t>H</w:t>
                    </w:r>
                    <w:r>
                      <w:t xml:space="preserve"> </w:t>
                    </w:r>
                    <w:r w:rsidRPr="00B515E2">
                      <w:t>&gt; 0</w:t>
                    </w:r>
                  </w:p>
                </w:txbxContent>
              </v:textbox>
            </v:shape>
            <v:group id="_x0000_s1109" style="position:absolute;left:5528;top:1848;width:283;height:88" coordorigin="5136,1440" coordsize="283,88">
              <v:shapetype id="_x0000_t32" coordsize="21600,21600" o:spt="32" o:oned="t" path="m,l21600,21600e" filled="f">
                <v:path arrowok="t" fillok="f" o:connecttype="none"/>
                <o:lock v:ext="edit" shapetype="t"/>
              </v:shapetype>
              <v:shape id="_x0000_s1110" type="#_x0000_t32" style="position:absolute;left:5136;top:1440;width:283;height:0" o:connectortype="straight">
                <v:stroke endarrow="open" endarrowwidth="narrow" endarrowlength="short"/>
              </v:shape>
              <v:shape id="_x0000_s1111" type="#_x0000_t32" style="position:absolute;left:5136;top:1528;width:283;height:0;flip:x" o:connectortype="straight">
                <v:stroke endarrow="open" endarrowwidth="narrow" endarrowlength="short"/>
              </v:shape>
            </v:group>
          </v:group>
        </w:pict>
      </w:r>
    </w:p>
    <w:p w:rsidR="00B75AF6" w:rsidRPr="00030DC6" w:rsidRDefault="00B75AF6" w:rsidP="00030DC6">
      <w:pPr>
        <w:jc w:val="both"/>
      </w:pPr>
      <w:r w:rsidRPr="00030DC6">
        <w:t>Do zamkniętego reaktora wprowadzono wodór i pary jodu, uzyskując stężenie początkowe wodoru równe 1,5 mol · dm</w:t>
      </w:r>
      <w:r w:rsidRPr="00030DC6">
        <w:rPr>
          <w:vertAlign w:val="superscript"/>
        </w:rPr>
        <w:t>−3</w:t>
      </w:r>
      <w:r w:rsidRPr="00030DC6">
        <w:t>, a jodu 1,0 mol · dm</w:t>
      </w:r>
      <w:r w:rsidRPr="00030DC6">
        <w:rPr>
          <w:vertAlign w:val="superscript"/>
        </w:rPr>
        <w:t>−3</w:t>
      </w:r>
      <w:r w:rsidRPr="00030DC6">
        <w:t xml:space="preserve"> i utrzymując stałą temperaturę.</w:t>
      </w:r>
    </w:p>
    <w:p w:rsidR="00B75AF6" w:rsidRPr="00030DC6" w:rsidRDefault="00B75AF6" w:rsidP="00030DC6">
      <w:pPr>
        <w:jc w:val="both"/>
      </w:pPr>
      <w:r w:rsidRPr="00030DC6">
        <w:t xml:space="preserve">Szybkość reakcji chemicznej zależy od stężenia substratów. Równanie kinetyczne opisujące tę zależność dla syntezy jodowodoru ma postać: </w:t>
      </w:r>
      <w:r w:rsidRPr="00030DC6">
        <w:rPr>
          <w:i/>
        </w:rPr>
        <w:t>v</w:t>
      </w:r>
      <w:r w:rsidRPr="00030DC6">
        <w:t xml:space="preserve"> = </w:t>
      </w:r>
      <w:r w:rsidRPr="00030DC6">
        <w:rPr>
          <w:position w:val="-14"/>
        </w:rPr>
        <w:object w:dxaOrig="980" w:dyaOrig="380">
          <v:shape id="_x0000_i1110" type="#_x0000_t75" style="width:49.05pt;height:19pt" o:ole="">
            <v:imagedata r:id="rId111" o:title=""/>
          </v:shape>
          <o:OLEObject Type="Embed" ProgID="Equation.3" ShapeID="_x0000_i1110" DrawAspect="Content" ObjectID="_1508221418" r:id="rId112"/>
        </w:object>
      </w:r>
      <w:r w:rsidR="000371E8" w:rsidRPr="00781009">
        <w:t>,</w:t>
      </w:r>
    </w:p>
    <w:p w:rsidR="00B75AF6" w:rsidRPr="00030DC6" w:rsidRDefault="00B75AF6" w:rsidP="00030DC6">
      <w:pPr>
        <w:jc w:val="both"/>
      </w:pPr>
      <w:r w:rsidRPr="00030DC6">
        <w:t xml:space="preserve">gdzie </w:t>
      </w:r>
      <w:r w:rsidRPr="00030DC6">
        <w:rPr>
          <w:i/>
        </w:rPr>
        <w:t>v</w:t>
      </w:r>
      <w:r w:rsidRPr="00030DC6">
        <w:t xml:space="preserve"> jest szybkością reakcji, </w:t>
      </w:r>
      <w:r w:rsidRPr="00030DC6">
        <w:rPr>
          <w:i/>
        </w:rPr>
        <w:t>k</w:t>
      </w:r>
      <w:r w:rsidRPr="00030DC6">
        <w:t xml:space="preserve"> jest stałą szybkości reakcji, która nie zależy od stężeń substratów, a </w:t>
      </w:r>
      <w:r w:rsidRPr="00030DC6">
        <w:rPr>
          <w:position w:val="-14"/>
        </w:rPr>
        <w:object w:dxaOrig="780" w:dyaOrig="380">
          <v:shape id="_x0000_i1111" type="#_x0000_t75" style="width:38.85pt;height:19pt" o:ole="">
            <v:imagedata r:id="rId113" o:title=""/>
          </v:shape>
          <o:OLEObject Type="Embed" ProgID="Equation.3" ShapeID="_x0000_i1111" DrawAspect="Content" ObjectID="_1508221419" r:id="rId114"/>
        </w:object>
      </w:r>
      <w:r w:rsidRPr="00030DC6">
        <w:t xml:space="preserve"> oznaczają stężenia substratów reakcji.</w:t>
      </w:r>
    </w:p>
    <w:p w:rsidR="00B75AF6" w:rsidRPr="00030DC6" w:rsidRDefault="00B75AF6" w:rsidP="00781009">
      <w:pPr>
        <w:tabs>
          <w:tab w:val="left" w:pos="284"/>
        </w:tabs>
        <w:ind w:left="284" w:hanging="284"/>
        <w:jc w:val="both"/>
        <w:rPr>
          <w:b/>
        </w:rPr>
      </w:pPr>
      <w:r w:rsidRPr="00030DC6">
        <w:rPr>
          <w:b/>
        </w:rPr>
        <w:t xml:space="preserve">a) Wykonując obliczenia, określ, jak zmieni się </w:t>
      </w:r>
      <w:r w:rsidRPr="00781009">
        <w:t xml:space="preserve">(wzrośnie czy zmaleje) </w:t>
      </w:r>
      <w:r w:rsidRPr="00030DC6">
        <w:rPr>
          <w:b/>
        </w:rPr>
        <w:t>i ile razy szybkość tej reakcji po przereagowaniu 50% początkowej ilości jodu w stosunku do szybkości początkowej.</w:t>
      </w:r>
    </w:p>
    <w:p w:rsidR="00B75AF6" w:rsidRPr="00030DC6" w:rsidRDefault="00B75AF6" w:rsidP="00781009">
      <w:pPr>
        <w:tabs>
          <w:tab w:val="left" w:pos="284"/>
        </w:tabs>
        <w:ind w:left="284" w:hanging="284"/>
        <w:jc w:val="both"/>
        <w:rPr>
          <w:b/>
        </w:rPr>
      </w:pPr>
      <w:r w:rsidRPr="00030DC6">
        <w:rPr>
          <w:b/>
        </w:rPr>
        <w:t xml:space="preserve">b) Oceń, jak zmieni się wydajność tworzenia jodowodoru </w:t>
      </w:r>
      <w:r w:rsidRPr="00781009">
        <w:t xml:space="preserve">(wzrośnie, zmaleje, nie zmieni się), </w:t>
      </w:r>
      <w:r w:rsidRPr="00030DC6">
        <w:rPr>
          <w:b/>
        </w:rPr>
        <w:t>jeżeli w reaktorze, w którym ustaliła się równowaga tej reakcji</w:t>
      </w:r>
      <w:r w:rsidR="00781009">
        <w:rPr>
          <w:b/>
        </w:rPr>
        <w:t>:</w:t>
      </w:r>
    </w:p>
    <w:p w:rsidR="00B75AF6" w:rsidRPr="00030DC6" w:rsidRDefault="00781009" w:rsidP="00781009">
      <w:pPr>
        <w:tabs>
          <w:tab w:val="left" w:pos="284"/>
          <w:tab w:val="left" w:leader="dot" w:pos="9072"/>
        </w:tabs>
        <w:ind w:left="284" w:hanging="284"/>
        <w:jc w:val="both"/>
      </w:pPr>
      <w:r>
        <w:rPr>
          <w:b/>
        </w:rPr>
        <w:tab/>
      </w:r>
      <w:r w:rsidR="00B75AF6" w:rsidRPr="00030DC6">
        <w:rPr>
          <w:b/>
        </w:rPr>
        <w:t>1) tylko wzrośnie temperatura układu.</w:t>
      </w:r>
    </w:p>
    <w:p w:rsidR="00B75AF6" w:rsidRPr="00030DC6" w:rsidRDefault="00781009" w:rsidP="00781009">
      <w:pPr>
        <w:tabs>
          <w:tab w:val="left" w:pos="284"/>
          <w:tab w:val="left" w:leader="dot" w:pos="9072"/>
        </w:tabs>
        <w:ind w:left="284" w:hanging="284"/>
        <w:jc w:val="both"/>
        <w:rPr>
          <w:b/>
        </w:rPr>
      </w:pPr>
      <w:r>
        <w:rPr>
          <w:b/>
        </w:rPr>
        <w:tab/>
      </w:r>
      <w:r w:rsidR="00B75AF6" w:rsidRPr="00030DC6">
        <w:rPr>
          <w:b/>
        </w:rPr>
        <w:t>2) tylko zmaleje ciśnienie wewnątrz reaktora.</w:t>
      </w:r>
    </w:p>
    <w:p w:rsidR="00B75AF6" w:rsidRPr="00030DC6" w:rsidRDefault="00781009" w:rsidP="00781009">
      <w:pPr>
        <w:tabs>
          <w:tab w:val="left" w:pos="284"/>
          <w:tab w:val="left" w:leader="dot" w:pos="9072"/>
        </w:tabs>
        <w:ind w:left="284" w:hanging="284"/>
        <w:jc w:val="both"/>
        <w:rPr>
          <w:b/>
        </w:rPr>
      </w:pPr>
      <w:r>
        <w:rPr>
          <w:b/>
        </w:rPr>
        <w:tab/>
      </w:r>
      <w:r w:rsidR="00B75AF6" w:rsidRPr="00030DC6">
        <w:rPr>
          <w:b/>
        </w:rPr>
        <w:t>3) tylko zwiększy się ilość jodu.</w:t>
      </w:r>
    </w:p>
    <w:p w:rsidR="00B75AF6" w:rsidRPr="00030DC6" w:rsidRDefault="00B75AF6" w:rsidP="00030DC6">
      <w:pPr>
        <w:tabs>
          <w:tab w:val="left" w:leader="dot" w:pos="9072"/>
        </w:tabs>
        <w:jc w:val="both"/>
      </w:pPr>
    </w:p>
    <w:p w:rsidR="008B2803" w:rsidRPr="00030DC6" w:rsidRDefault="008B2803" w:rsidP="00030DC6">
      <w:pPr>
        <w:rPr>
          <w:b/>
        </w:rPr>
      </w:pPr>
      <w:r w:rsidRPr="00030DC6">
        <w:rPr>
          <w:b/>
        </w:rPr>
        <w:t>Zadanie 46.</w:t>
      </w:r>
    </w:p>
    <w:p w:rsidR="008B2803" w:rsidRPr="00030DC6" w:rsidRDefault="008B2803" w:rsidP="00030DC6">
      <w:pPr>
        <w:jc w:val="both"/>
      </w:pPr>
      <w:r w:rsidRPr="00030DC6">
        <w:t>Reakcja tlenku węgla(IV) z wodorem w fazie gazowej przebiega zgodnie z równaniem:</w:t>
      </w:r>
    </w:p>
    <w:p w:rsidR="008B2803" w:rsidRPr="00030DC6" w:rsidRDefault="0035787E" w:rsidP="00030DC6">
      <w:pPr>
        <w:jc w:val="center"/>
      </w:pPr>
      <w:r>
        <w:rPr>
          <w:noProof/>
          <w:lang w:eastAsia="pl-PL"/>
        </w:rPr>
        <w:pict>
          <v:group id="_x0000_s1112" style="position:absolute;left:0;text-align:left;margin-left:215.75pt;margin-top:5.2pt;width:14.15pt;height:4.4pt;z-index:251623936" coordorigin="5136,1440" coordsize="283,88">
            <v:shape id="_x0000_s1113" type="#_x0000_t32" style="position:absolute;left:5136;top:1440;width:283;height:0" o:connectortype="straight">
              <v:stroke endarrow="open" endarrowwidth="narrow" endarrowlength="short"/>
            </v:shape>
            <v:shape id="_x0000_s1114" type="#_x0000_t32" style="position:absolute;left:5136;top:1528;width:283;height:0;flip:x" o:connectortype="straight">
              <v:stroke endarrow="open" endarrowwidth="narrow" endarrowlength="short"/>
            </v:shape>
          </v:group>
        </w:pict>
      </w:r>
      <w:r w:rsidR="008B2803" w:rsidRPr="00030DC6">
        <w:t>H</w:t>
      </w:r>
      <w:r w:rsidR="008B2803" w:rsidRPr="00030DC6">
        <w:rPr>
          <w:vertAlign w:val="subscript"/>
        </w:rPr>
        <w:t xml:space="preserve">2 </w:t>
      </w:r>
      <w:r w:rsidR="008B2803" w:rsidRPr="001F4933">
        <w:t>(g)</w:t>
      </w:r>
      <w:r w:rsidR="008B2803" w:rsidRPr="00030DC6">
        <w:t xml:space="preserve"> + CO</w:t>
      </w:r>
      <w:r w:rsidR="008B2803" w:rsidRPr="00030DC6">
        <w:rPr>
          <w:vertAlign w:val="subscript"/>
        </w:rPr>
        <w:t xml:space="preserve">2 </w:t>
      </w:r>
      <w:r w:rsidR="008B2803" w:rsidRPr="001F4933">
        <w:t>(g)</w:t>
      </w:r>
      <w:r w:rsidR="008B2803" w:rsidRPr="00030DC6">
        <w:t xml:space="preserve"> </w:t>
      </w:r>
      <w:r w:rsidR="008B2803" w:rsidRPr="00030DC6">
        <w:rPr>
          <w:lang w:bidi="pl-PL"/>
        </w:rPr>
        <w:t xml:space="preserve">       </w:t>
      </w:r>
      <w:r w:rsidR="008B2803" w:rsidRPr="00030DC6">
        <w:t xml:space="preserve"> </w:t>
      </w:r>
      <w:r w:rsidR="008B2803" w:rsidRPr="001F4933">
        <w:t>CO (g)</w:t>
      </w:r>
      <w:r w:rsidR="008B2803" w:rsidRPr="009E227C">
        <w:rPr>
          <w:vertAlign w:val="subscript"/>
        </w:rPr>
        <w:t xml:space="preserve"> </w:t>
      </w:r>
      <w:r w:rsidR="008B2803" w:rsidRPr="00030DC6">
        <w:t>+ H</w:t>
      </w:r>
      <w:r w:rsidR="008B2803" w:rsidRPr="00030DC6">
        <w:rPr>
          <w:vertAlign w:val="subscript"/>
        </w:rPr>
        <w:t>2</w:t>
      </w:r>
      <w:r w:rsidR="009E227C">
        <w:t xml:space="preserve">O </w:t>
      </w:r>
      <w:r w:rsidR="009E227C" w:rsidRPr="001F4933">
        <w:t>(</w:t>
      </w:r>
      <w:r w:rsidR="008B2803" w:rsidRPr="001F4933">
        <w:t>g)</w:t>
      </w:r>
    </w:p>
    <w:p w:rsidR="008B2803" w:rsidRPr="00030DC6" w:rsidRDefault="008B2803" w:rsidP="00030DC6">
      <w:pPr>
        <w:jc w:val="both"/>
      </w:pPr>
      <w:r w:rsidRPr="00030DC6">
        <w:t>Do zamkniętego reaktora o objętości 2 dm</w:t>
      </w:r>
      <w:r w:rsidRPr="00030DC6">
        <w:rPr>
          <w:vertAlign w:val="superscript"/>
        </w:rPr>
        <w:t>3</w:t>
      </w:r>
      <w:r w:rsidRPr="00030DC6">
        <w:t>, w którym utrzymywano stałą temperaturę, wprowadzono 6 moli H</w:t>
      </w:r>
      <w:r w:rsidRPr="00030DC6">
        <w:rPr>
          <w:vertAlign w:val="subscript"/>
        </w:rPr>
        <w:t>2</w:t>
      </w:r>
      <w:r w:rsidRPr="00030DC6">
        <w:t xml:space="preserve"> i 4 mole CO</w:t>
      </w:r>
      <w:r w:rsidRPr="00030DC6">
        <w:rPr>
          <w:vertAlign w:val="subscript"/>
        </w:rPr>
        <w:t>2.</w:t>
      </w:r>
      <w:r w:rsidRPr="00030DC6">
        <w:t>. Stan równowagi ustalił się, gdy powstało po 2 mole produktów.</w:t>
      </w:r>
    </w:p>
    <w:p w:rsidR="008B2803" w:rsidRPr="00030DC6" w:rsidRDefault="008B2803" w:rsidP="00030DC6">
      <w:pPr>
        <w:jc w:val="both"/>
        <w:rPr>
          <w:b/>
        </w:rPr>
      </w:pPr>
      <w:r w:rsidRPr="00030DC6">
        <w:rPr>
          <w:b/>
        </w:rPr>
        <w:t>Oblicz stężenia wodoru i tlenku węgla(IV) po ustaleniu się stanu równowagi oraz stężeniową stałą równowagi tej reakcji w temperaturze, która panowała w reaktorze.</w:t>
      </w:r>
    </w:p>
    <w:p w:rsidR="00D7795E" w:rsidRPr="00030DC6" w:rsidRDefault="00D7795E" w:rsidP="00030DC6">
      <w:pPr>
        <w:tabs>
          <w:tab w:val="left" w:pos="9072"/>
        </w:tabs>
        <w:jc w:val="both"/>
        <w:rPr>
          <w:rFonts w:eastAsia="Calibri"/>
          <w:b/>
          <w:lang w:eastAsia="en-US"/>
        </w:rPr>
      </w:pPr>
      <w:r w:rsidRPr="00030DC6">
        <w:rPr>
          <w:rFonts w:eastAsia="Calibri"/>
          <w:b/>
          <w:lang w:eastAsia="en-US"/>
        </w:rPr>
        <w:t xml:space="preserve">Informacja do zadań </w:t>
      </w:r>
      <w:r w:rsidR="002B4C11" w:rsidRPr="00030DC6">
        <w:rPr>
          <w:rFonts w:eastAsia="Calibri"/>
          <w:b/>
          <w:lang w:eastAsia="en-US"/>
        </w:rPr>
        <w:t>47</w:t>
      </w:r>
      <w:r w:rsidR="00475BB0" w:rsidRPr="00030DC6">
        <w:rPr>
          <w:rFonts w:eastAsia="Calibri"/>
          <w:b/>
          <w:lang w:eastAsia="en-US"/>
        </w:rPr>
        <w:t>.–</w:t>
      </w:r>
      <w:r w:rsidR="002B4C11" w:rsidRPr="00030DC6">
        <w:rPr>
          <w:rFonts w:eastAsia="Calibri"/>
          <w:b/>
          <w:lang w:eastAsia="en-US"/>
        </w:rPr>
        <w:t>5</w:t>
      </w:r>
      <w:r w:rsidRPr="00030DC6">
        <w:rPr>
          <w:rFonts w:eastAsia="Calibri"/>
          <w:b/>
          <w:lang w:eastAsia="en-US"/>
        </w:rPr>
        <w:t>2.</w:t>
      </w:r>
    </w:p>
    <w:p w:rsidR="00D7795E" w:rsidRDefault="00D7795E" w:rsidP="00030DC6">
      <w:pPr>
        <w:tabs>
          <w:tab w:val="left" w:pos="9072"/>
        </w:tabs>
        <w:jc w:val="both"/>
        <w:rPr>
          <w:rFonts w:eastAsia="Calibri"/>
          <w:lang w:eastAsia="en-US"/>
        </w:rPr>
      </w:pPr>
      <w:r w:rsidRPr="00030DC6">
        <w:rPr>
          <w:rFonts w:eastAsia="Calibri"/>
          <w:lang w:eastAsia="en-US"/>
        </w:rPr>
        <w:t>Stężeniowa stała równowagi reakcji przebiegającej zgodnie z równaniem</w:t>
      </w:r>
      <w:r w:rsidR="007B6854">
        <w:rPr>
          <w:rFonts w:eastAsia="Calibri"/>
          <w:lang w:eastAsia="en-US"/>
        </w:rPr>
        <w:t>:</w:t>
      </w:r>
    </w:p>
    <w:tbl>
      <w:tblPr>
        <w:tblW w:w="0" w:type="auto"/>
        <w:tblLook w:val="04A0"/>
      </w:tblPr>
      <w:tblGrid>
        <w:gridCol w:w="4606"/>
        <w:gridCol w:w="4606"/>
      </w:tblGrid>
      <w:tr w:rsidR="007B6854" w:rsidRPr="00581272" w:rsidTr="00DE45B7">
        <w:tc>
          <w:tcPr>
            <w:tcW w:w="4606" w:type="dxa"/>
            <w:vAlign w:val="center"/>
          </w:tcPr>
          <w:p w:rsidR="007B6854" w:rsidRPr="001F4933" w:rsidRDefault="0035787E" w:rsidP="00DE45B7">
            <w:pPr>
              <w:spacing w:before="60"/>
              <w:jc w:val="center"/>
            </w:pPr>
            <w:r>
              <w:rPr>
                <w:noProof/>
                <w:lang w:eastAsia="pl-PL"/>
              </w:rPr>
              <w:lastRenderedPageBreak/>
              <w:pict>
                <v:group id="_x0000_s1622" style="position:absolute;left:0;text-align:left;margin-left:101.15pt;margin-top:5.2pt;width:14.15pt;height:4.4pt;z-index:251647488" coordorigin="5136,1440" coordsize="283,88">
                  <v:shape id="_x0000_s1623" type="#_x0000_t32" style="position:absolute;left:5136;top:1440;width:283;height:0" o:connectortype="straight">
                    <v:stroke endarrow="open" endarrowwidth="narrow" endarrowlength="short"/>
                  </v:shape>
                  <v:shape id="_x0000_s1624" type="#_x0000_t32" style="position:absolute;left:5136;top:1528;width:283;height:0;flip:x" o:connectortype="straight">
                    <v:stroke endarrow="open" endarrowwidth="narrow" endarrowlength="short"/>
                  </v:shape>
                </v:group>
              </w:pict>
            </w:r>
            <w:r w:rsidR="007B6854" w:rsidRPr="001F4933">
              <w:t>H</w:t>
            </w:r>
            <w:r w:rsidR="007B6854" w:rsidRPr="001F4933">
              <w:rPr>
                <w:vertAlign w:val="subscript"/>
              </w:rPr>
              <w:t xml:space="preserve">2 </w:t>
            </w:r>
            <w:r w:rsidR="007B6854" w:rsidRPr="001F4933">
              <w:t>(g) + CO</w:t>
            </w:r>
            <w:r w:rsidR="007B6854" w:rsidRPr="001F4933">
              <w:rPr>
                <w:vertAlign w:val="subscript"/>
              </w:rPr>
              <w:t>2</w:t>
            </w:r>
            <w:r w:rsidR="007B6854" w:rsidRPr="001F4933">
              <w:t xml:space="preserve"> (g) </w:t>
            </w:r>
            <w:r w:rsidR="007B6854" w:rsidRPr="001F4933">
              <w:rPr>
                <w:lang w:bidi="pl-PL"/>
              </w:rPr>
              <w:t xml:space="preserve">       </w:t>
            </w:r>
            <w:r w:rsidR="007B6854" w:rsidRPr="001F4933">
              <w:t xml:space="preserve"> CO (g) + H</w:t>
            </w:r>
            <w:r w:rsidR="007B6854" w:rsidRPr="001F4933">
              <w:rPr>
                <w:vertAlign w:val="subscript"/>
              </w:rPr>
              <w:t>2</w:t>
            </w:r>
            <w:r w:rsidR="007B6854" w:rsidRPr="001F4933">
              <w:t>O (g)</w:t>
            </w:r>
          </w:p>
        </w:tc>
        <w:tc>
          <w:tcPr>
            <w:tcW w:w="4606" w:type="dxa"/>
            <w:vAlign w:val="center"/>
          </w:tcPr>
          <w:p w:rsidR="007B6854" w:rsidRPr="00581272" w:rsidRDefault="00DE45B7" w:rsidP="00DE45B7">
            <w:pPr>
              <w:tabs>
                <w:tab w:val="left" w:pos="9072"/>
              </w:tabs>
              <w:jc w:val="center"/>
              <w:rPr>
                <w:rFonts w:eastAsia="Calibri"/>
                <w:lang w:eastAsia="en-US"/>
              </w:rPr>
            </w:pPr>
            <w:r w:rsidRPr="00DE45B7">
              <w:rPr>
                <w:rFonts w:eastAsia="Calibri"/>
                <w:position w:val="-10"/>
                <w:lang w:eastAsia="en-US"/>
              </w:rPr>
              <w:object w:dxaOrig="2200" w:dyaOrig="380">
                <v:shape id="_x0000_i1112" type="#_x0000_t75" style="width:110.45pt;height:18.55pt" o:ole="">
                  <v:imagedata r:id="rId115" o:title=""/>
                </v:shape>
                <o:OLEObject Type="Embed" ProgID="Equation.3" ShapeID="_x0000_i1112" DrawAspect="Content" ObjectID="_1508221420" r:id="rId116"/>
              </w:object>
            </w:r>
          </w:p>
        </w:tc>
      </w:tr>
    </w:tbl>
    <w:p w:rsidR="00D7795E" w:rsidRPr="00030DC6" w:rsidRDefault="00D7795E" w:rsidP="00030DC6">
      <w:pPr>
        <w:tabs>
          <w:tab w:val="left" w:pos="9072"/>
        </w:tabs>
        <w:jc w:val="both"/>
        <w:rPr>
          <w:rFonts w:eastAsia="Calibri"/>
          <w:lang w:eastAsia="en-US"/>
        </w:rPr>
      </w:pPr>
      <w:r w:rsidRPr="00030DC6">
        <w:rPr>
          <w:rFonts w:eastAsia="Calibri"/>
          <w:lang w:eastAsia="en-US"/>
        </w:rPr>
        <w:t>w temperaturze 800 K wynosi 0,24.</w:t>
      </w:r>
    </w:p>
    <w:p w:rsidR="00D7795E" w:rsidRPr="00030DC6" w:rsidRDefault="00D7795E" w:rsidP="00030DC6">
      <w:pPr>
        <w:tabs>
          <w:tab w:val="left" w:pos="9072"/>
        </w:tabs>
        <w:jc w:val="both"/>
        <w:rPr>
          <w:rFonts w:eastAsia="Calibri"/>
          <w:lang w:eastAsia="en-US"/>
        </w:rPr>
      </w:pPr>
      <w:r w:rsidRPr="00030DC6">
        <w:rPr>
          <w:rFonts w:eastAsia="Calibri"/>
          <w:lang w:eastAsia="en-US"/>
        </w:rPr>
        <w:t>Do zamkniętego reaktora o stałej objętości wprowadzono 2 mole CO</w:t>
      </w:r>
      <w:r w:rsidRPr="00030DC6">
        <w:rPr>
          <w:rFonts w:eastAsia="Calibri"/>
          <w:vertAlign w:val="subscript"/>
          <w:lang w:eastAsia="en-US"/>
        </w:rPr>
        <w:t>2</w:t>
      </w:r>
      <w:r w:rsidRPr="00030DC6">
        <w:rPr>
          <w:rFonts w:eastAsia="Calibri"/>
          <w:lang w:eastAsia="en-US"/>
        </w:rPr>
        <w:t xml:space="preserve"> i 2 mole H</w:t>
      </w:r>
      <w:r w:rsidRPr="00030DC6">
        <w:rPr>
          <w:rFonts w:eastAsia="Calibri"/>
          <w:vertAlign w:val="subscript"/>
          <w:lang w:eastAsia="en-US"/>
        </w:rPr>
        <w:t>2</w:t>
      </w:r>
      <w:r w:rsidRPr="00030DC6">
        <w:rPr>
          <w:rFonts w:eastAsia="Calibri"/>
          <w:lang w:eastAsia="en-US"/>
        </w:rPr>
        <w:t>. W reaktorze, w którym utrzymywano temperaturę 800 K, ustalił się stan równowagi opisanej reakcji.</w:t>
      </w:r>
    </w:p>
    <w:p w:rsidR="00D7795E" w:rsidRPr="007B6854" w:rsidRDefault="00D7795E" w:rsidP="007B6854">
      <w:pPr>
        <w:tabs>
          <w:tab w:val="left" w:pos="9072"/>
        </w:tabs>
        <w:jc w:val="right"/>
        <w:rPr>
          <w:rFonts w:eastAsia="Calibri"/>
          <w:sz w:val="20"/>
          <w:lang w:eastAsia="en-US"/>
        </w:rPr>
      </w:pPr>
      <w:r w:rsidRPr="007B6854">
        <w:rPr>
          <w:rFonts w:eastAsia="Calibri"/>
          <w:sz w:val="20"/>
          <w:lang w:eastAsia="en-US"/>
        </w:rPr>
        <w:t xml:space="preserve">Na podstawie: W. Mizerski, </w:t>
      </w:r>
      <w:r w:rsidRPr="007B6854">
        <w:rPr>
          <w:rFonts w:eastAsia="Calibri"/>
          <w:i/>
          <w:sz w:val="20"/>
          <w:lang w:eastAsia="en-US"/>
        </w:rPr>
        <w:t>Tablice chemiczne</w:t>
      </w:r>
      <w:r w:rsidRPr="007B6854">
        <w:rPr>
          <w:rFonts w:eastAsia="Calibri"/>
          <w:sz w:val="20"/>
          <w:lang w:eastAsia="en-US"/>
        </w:rPr>
        <w:t>, Warszawa 1997, s. 144.</w:t>
      </w:r>
    </w:p>
    <w:p w:rsidR="00D7795E" w:rsidRPr="00030DC6" w:rsidRDefault="00D7795E" w:rsidP="00030DC6">
      <w:pPr>
        <w:tabs>
          <w:tab w:val="left" w:pos="9072"/>
        </w:tabs>
        <w:jc w:val="both"/>
        <w:rPr>
          <w:rFonts w:eastAsia="Calibri"/>
          <w:lang w:eastAsia="en-US"/>
        </w:rPr>
      </w:pPr>
    </w:p>
    <w:p w:rsidR="00D7795E" w:rsidRPr="00030DC6" w:rsidRDefault="00D7795E" w:rsidP="00030DC6">
      <w:pPr>
        <w:tabs>
          <w:tab w:val="left" w:pos="9072"/>
        </w:tabs>
        <w:jc w:val="both"/>
        <w:rPr>
          <w:rFonts w:eastAsia="Calibri"/>
          <w:b/>
          <w:lang w:eastAsia="en-US"/>
        </w:rPr>
      </w:pPr>
      <w:r w:rsidRPr="00030DC6">
        <w:rPr>
          <w:rFonts w:eastAsia="Calibri"/>
          <w:b/>
          <w:lang w:eastAsia="en-US"/>
        </w:rPr>
        <w:t xml:space="preserve">Zadanie </w:t>
      </w:r>
      <w:r w:rsidR="002B4C11" w:rsidRPr="00030DC6">
        <w:rPr>
          <w:rFonts w:eastAsia="Calibri"/>
          <w:b/>
          <w:lang w:eastAsia="en-US"/>
        </w:rPr>
        <w:t>4</w:t>
      </w:r>
      <w:r w:rsidRPr="00030DC6">
        <w:rPr>
          <w:rFonts w:eastAsia="Calibri"/>
          <w:b/>
          <w:lang w:eastAsia="en-US"/>
        </w:rPr>
        <w:t xml:space="preserve">7. </w:t>
      </w:r>
    </w:p>
    <w:p w:rsidR="00D7795E" w:rsidRPr="007B6854" w:rsidRDefault="00D7795E" w:rsidP="00030DC6">
      <w:pPr>
        <w:tabs>
          <w:tab w:val="left" w:pos="9072"/>
        </w:tabs>
        <w:jc w:val="both"/>
        <w:rPr>
          <w:rFonts w:eastAsia="Calibri"/>
          <w:b/>
          <w:spacing w:val="-4"/>
          <w:lang w:eastAsia="en-US"/>
        </w:rPr>
      </w:pPr>
      <w:r w:rsidRPr="007B6854">
        <w:rPr>
          <w:rFonts w:eastAsia="Calibri"/>
          <w:b/>
          <w:spacing w:val="-4"/>
          <w:lang w:eastAsia="en-US"/>
        </w:rPr>
        <w:t>Napisz wyrażenie na stałą równowagi opisanej reakcji</w:t>
      </w:r>
      <w:r w:rsidR="007B6854" w:rsidRPr="007B6854">
        <w:rPr>
          <w:rFonts w:eastAsia="Calibri"/>
          <w:b/>
          <w:spacing w:val="-4"/>
          <w:lang w:eastAsia="en-US"/>
        </w:rPr>
        <w:t xml:space="preserve"> </w:t>
      </w:r>
      <w:r w:rsidR="007B6854" w:rsidRPr="007B6854">
        <w:rPr>
          <w:rFonts w:eastAsia="TimesNewRomanPS-ItalicMT"/>
          <w:iCs/>
          <w:spacing w:val="-4"/>
        </w:rPr>
        <w:t>(patrz → informacja do zadań 47.–52.).</w:t>
      </w:r>
    </w:p>
    <w:p w:rsidR="00D7795E" w:rsidRPr="00030DC6" w:rsidRDefault="00D7795E" w:rsidP="00030DC6">
      <w:pPr>
        <w:tabs>
          <w:tab w:val="left" w:pos="9072"/>
        </w:tabs>
        <w:jc w:val="both"/>
        <w:rPr>
          <w:rFonts w:eastAsia="Calibri"/>
          <w:lang w:eastAsia="en-US"/>
        </w:rPr>
      </w:pPr>
    </w:p>
    <w:p w:rsidR="00D7795E" w:rsidRPr="00030DC6" w:rsidRDefault="002B4C11" w:rsidP="00030DC6">
      <w:pPr>
        <w:tabs>
          <w:tab w:val="left" w:pos="9072"/>
        </w:tabs>
        <w:jc w:val="both"/>
        <w:rPr>
          <w:rFonts w:eastAsia="Calibri"/>
          <w:b/>
          <w:lang w:eastAsia="en-US"/>
        </w:rPr>
      </w:pPr>
      <w:r w:rsidRPr="00030DC6">
        <w:rPr>
          <w:rFonts w:eastAsia="Calibri"/>
          <w:b/>
          <w:lang w:eastAsia="en-US"/>
        </w:rPr>
        <w:t>Zadanie 4</w:t>
      </w:r>
      <w:r w:rsidR="00D7795E" w:rsidRPr="00030DC6">
        <w:rPr>
          <w:rFonts w:eastAsia="Calibri"/>
          <w:b/>
          <w:lang w:eastAsia="en-US"/>
        </w:rPr>
        <w:t xml:space="preserve">8. </w:t>
      </w:r>
    </w:p>
    <w:p w:rsidR="00D7795E" w:rsidRPr="00030DC6" w:rsidRDefault="00D7795E" w:rsidP="00030DC6">
      <w:pPr>
        <w:tabs>
          <w:tab w:val="left" w:pos="9072"/>
        </w:tabs>
        <w:jc w:val="both"/>
        <w:rPr>
          <w:rFonts w:eastAsia="Calibri"/>
          <w:b/>
          <w:lang w:eastAsia="en-US"/>
        </w:rPr>
      </w:pPr>
      <w:r w:rsidRPr="00030DC6">
        <w:rPr>
          <w:rFonts w:eastAsia="Calibri"/>
          <w:b/>
          <w:lang w:eastAsia="en-US"/>
        </w:rPr>
        <w:t>Oblicz, jaki procent początkowej liczby cząsteczek CO</w:t>
      </w:r>
      <w:r w:rsidRPr="00030DC6">
        <w:rPr>
          <w:rFonts w:eastAsia="Calibri"/>
          <w:b/>
          <w:vertAlign w:val="subscript"/>
          <w:lang w:eastAsia="en-US"/>
        </w:rPr>
        <w:t>2</w:t>
      </w:r>
      <w:r w:rsidRPr="00030DC6">
        <w:rPr>
          <w:rFonts w:eastAsia="Calibri"/>
          <w:b/>
          <w:lang w:eastAsia="en-US"/>
        </w:rPr>
        <w:t xml:space="preserve"> i H</w:t>
      </w:r>
      <w:r w:rsidRPr="00030DC6">
        <w:rPr>
          <w:rFonts w:eastAsia="Calibri"/>
          <w:b/>
          <w:vertAlign w:val="subscript"/>
          <w:lang w:eastAsia="en-US"/>
        </w:rPr>
        <w:t>2</w:t>
      </w:r>
      <w:r w:rsidRPr="00030DC6">
        <w:rPr>
          <w:rFonts w:eastAsia="Calibri"/>
          <w:b/>
          <w:lang w:eastAsia="en-US"/>
        </w:rPr>
        <w:t xml:space="preserve"> uległ przekształceniu w CO i H</w:t>
      </w:r>
      <w:r w:rsidRPr="00030DC6">
        <w:rPr>
          <w:rFonts w:eastAsia="Calibri"/>
          <w:b/>
          <w:vertAlign w:val="subscript"/>
          <w:lang w:eastAsia="en-US"/>
        </w:rPr>
        <w:t>2</w:t>
      </w:r>
      <w:r w:rsidRPr="00030DC6">
        <w:rPr>
          <w:rFonts w:eastAsia="Calibri"/>
          <w:b/>
          <w:lang w:eastAsia="en-US"/>
        </w:rPr>
        <w:t>O</w:t>
      </w:r>
      <w:r w:rsidR="007B6854">
        <w:rPr>
          <w:rFonts w:eastAsia="Calibri"/>
          <w:b/>
          <w:lang w:eastAsia="en-US"/>
        </w:rPr>
        <w:t xml:space="preserve"> </w:t>
      </w:r>
      <w:r w:rsidR="007B6854" w:rsidRPr="00D27653">
        <w:rPr>
          <w:rFonts w:eastAsia="TimesNewRomanPS-ItalicMT"/>
          <w:iCs/>
        </w:rPr>
        <w:t xml:space="preserve">(patrz → informacja do zadań </w:t>
      </w:r>
      <w:r w:rsidR="007B6854">
        <w:rPr>
          <w:rFonts w:eastAsia="TimesNewRomanPS-ItalicMT"/>
          <w:iCs/>
        </w:rPr>
        <w:t>47.–52.).</w:t>
      </w:r>
    </w:p>
    <w:p w:rsidR="00D7795E" w:rsidRPr="00030DC6" w:rsidRDefault="00D7795E" w:rsidP="00030DC6">
      <w:pPr>
        <w:tabs>
          <w:tab w:val="left" w:pos="9072"/>
        </w:tabs>
        <w:jc w:val="both"/>
        <w:rPr>
          <w:rFonts w:eastAsia="Calibri"/>
          <w:lang w:eastAsia="en-US"/>
        </w:rPr>
      </w:pPr>
    </w:p>
    <w:p w:rsidR="00D7795E" w:rsidRPr="00030DC6" w:rsidRDefault="002B4C11" w:rsidP="00030DC6">
      <w:pPr>
        <w:tabs>
          <w:tab w:val="left" w:pos="9072"/>
        </w:tabs>
        <w:jc w:val="both"/>
        <w:rPr>
          <w:rFonts w:eastAsia="Calibri"/>
          <w:b/>
          <w:lang w:eastAsia="en-US"/>
        </w:rPr>
      </w:pPr>
      <w:r w:rsidRPr="00030DC6">
        <w:rPr>
          <w:rFonts w:eastAsia="Calibri"/>
          <w:b/>
          <w:lang w:eastAsia="en-US"/>
        </w:rPr>
        <w:t>Zadanie 4</w:t>
      </w:r>
      <w:r w:rsidR="00D7795E" w:rsidRPr="00030DC6">
        <w:rPr>
          <w:rFonts w:eastAsia="Calibri"/>
          <w:b/>
          <w:lang w:eastAsia="en-US"/>
        </w:rPr>
        <w:t xml:space="preserve">9. </w:t>
      </w:r>
    </w:p>
    <w:p w:rsidR="00D7795E" w:rsidRPr="00030DC6" w:rsidRDefault="00D7795E" w:rsidP="00030DC6">
      <w:pPr>
        <w:tabs>
          <w:tab w:val="left" w:pos="9072"/>
        </w:tabs>
        <w:jc w:val="both"/>
        <w:rPr>
          <w:rFonts w:eastAsia="Calibri"/>
          <w:b/>
          <w:lang w:eastAsia="en-US"/>
        </w:rPr>
      </w:pPr>
      <w:r w:rsidRPr="00030DC6">
        <w:rPr>
          <w:rFonts w:eastAsia="Calibri"/>
          <w:b/>
          <w:lang w:eastAsia="en-US"/>
        </w:rPr>
        <w:t>Zaznacz wykres, który ilustruje zmiany liczby moli CO</w:t>
      </w:r>
      <w:r w:rsidRPr="00030DC6">
        <w:rPr>
          <w:rFonts w:eastAsia="Calibri"/>
          <w:b/>
          <w:vertAlign w:val="subscript"/>
          <w:lang w:eastAsia="en-US"/>
        </w:rPr>
        <w:t>2</w:t>
      </w:r>
      <w:r w:rsidRPr="00030DC6">
        <w:rPr>
          <w:rFonts w:eastAsia="Calibri"/>
          <w:b/>
          <w:lang w:eastAsia="en-US"/>
        </w:rPr>
        <w:t xml:space="preserve"> w reaktorze </w:t>
      </w:r>
      <w:r w:rsidR="007B6854" w:rsidRPr="00D27653">
        <w:rPr>
          <w:rFonts w:eastAsia="TimesNewRomanPS-ItalicMT"/>
          <w:iCs/>
        </w:rPr>
        <w:t xml:space="preserve">(patrz → informacja do zadań </w:t>
      </w:r>
      <w:r w:rsidR="007B6854">
        <w:rPr>
          <w:rFonts w:eastAsia="TimesNewRomanPS-ItalicMT"/>
          <w:iCs/>
        </w:rPr>
        <w:t xml:space="preserve">47.–52.) </w:t>
      </w:r>
      <w:r w:rsidRPr="00030DC6">
        <w:rPr>
          <w:rFonts w:eastAsia="Calibri"/>
          <w:b/>
          <w:lang w:eastAsia="en-US"/>
        </w:rPr>
        <w:t>od momentu zapoczątkowania reakcji do osiągnięcia przez układ stanu równowagi.</w:t>
      </w:r>
    </w:p>
    <w:tbl>
      <w:tblPr>
        <w:tblW w:w="0" w:type="auto"/>
        <w:tblLook w:val="04A0"/>
      </w:tblPr>
      <w:tblGrid>
        <w:gridCol w:w="4593"/>
        <w:gridCol w:w="4593"/>
      </w:tblGrid>
      <w:tr w:rsidR="00D7795E" w:rsidRPr="00030DC6" w:rsidTr="007B6854">
        <w:tc>
          <w:tcPr>
            <w:tcW w:w="4593" w:type="dxa"/>
            <w:tcMar>
              <w:left w:w="57" w:type="dxa"/>
              <w:right w:w="57" w:type="dxa"/>
            </w:tcMar>
          </w:tcPr>
          <w:p w:rsidR="00D7795E" w:rsidRPr="00030DC6" w:rsidRDefault="007B6854" w:rsidP="007B6854">
            <w:pPr>
              <w:tabs>
                <w:tab w:val="left" w:pos="9072"/>
              </w:tabs>
              <w:jc w:val="center"/>
              <w:rPr>
                <w:rFonts w:eastAsia="Calibri"/>
                <w:lang w:eastAsia="en-US"/>
              </w:rPr>
            </w:pPr>
            <w:r>
              <w:rPr>
                <w:rFonts w:eastAsia="Calibri"/>
                <w:lang w:eastAsia="en-US"/>
              </w:rPr>
              <w:t>Wykres A</w:t>
            </w:r>
          </w:p>
        </w:tc>
        <w:tc>
          <w:tcPr>
            <w:tcW w:w="4593" w:type="dxa"/>
            <w:tcMar>
              <w:left w:w="57" w:type="dxa"/>
              <w:right w:w="57" w:type="dxa"/>
            </w:tcMar>
          </w:tcPr>
          <w:p w:rsidR="00D7795E" w:rsidRPr="00030DC6" w:rsidRDefault="007B6854" w:rsidP="007B6854">
            <w:pPr>
              <w:tabs>
                <w:tab w:val="left" w:pos="9072"/>
              </w:tabs>
              <w:jc w:val="center"/>
              <w:rPr>
                <w:rFonts w:eastAsia="Calibri"/>
                <w:lang w:eastAsia="en-US"/>
              </w:rPr>
            </w:pPr>
            <w:r>
              <w:rPr>
                <w:rFonts w:eastAsia="Calibri"/>
                <w:lang w:eastAsia="en-US"/>
              </w:rPr>
              <w:t>Wykres B</w:t>
            </w:r>
          </w:p>
        </w:tc>
      </w:tr>
      <w:tr w:rsidR="00D7795E" w:rsidRPr="00030DC6" w:rsidTr="007B6854">
        <w:trPr>
          <w:trHeight w:val="2478"/>
        </w:trPr>
        <w:tc>
          <w:tcPr>
            <w:tcW w:w="4593" w:type="dxa"/>
            <w:tcMar>
              <w:left w:w="28" w:type="dxa"/>
              <w:right w:w="28" w:type="dxa"/>
            </w:tcMar>
          </w:tcPr>
          <w:p w:rsidR="007B6854" w:rsidRDefault="00284E77" w:rsidP="007B6854">
            <w:pPr>
              <w:tabs>
                <w:tab w:val="left" w:pos="9072"/>
              </w:tabs>
              <w:jc w:val="center"/>
              <w:rPr>
                <w:rFonts w:eastAsia="Calibri"/>
                <w:lang w:eastAsia="en-US"/>
              </w:rPr>
            </w:pPr>
            <w:bookmarkStart w:id="0" w:name="_MON_1482145673"/>
            <w:bookmarkEnd w:id="0"/>
            <w:r w:rsidRPr="0035787E">
              <w:rPr>
                <w:rFonts w:eastAsia="Calibri"/>
                <w:lang w:eastAsia="en-US"/>
              </w:rPr>
              <w:pict>
                <v:shape id="_x0000_i1113" type="#_x0000_t75" style="width:224.4pt;height:122.35pt">
                  <v:imagedata r:id="rId117" o:title="" croptop="1821f" cropbottom="4553f" cropleft="1032f" cropright="3096f"/>
                </v:shape>
              </w:pict>
            </w:r>
          </w:p>
          <w:p w:rsidR="00D7795E" w:rsidRPr="007B6854" w:rsidRDefault="007B6854" w:rsidP="007B6854">
            <w:pPr>
              <w:tabs>
                <w:tab w:val="left" w:pos="9072"/>
              </w:tabs>
              <w:jc w:val="center"/>
              <w:rPr>
                <w:rFonts w:eastAsia="Calibri"/>
                <w:lang w:eastAsia="en-US"/>
              </w:rPr>
            </w:pPr>
            <w:r>
              <w:rPr>
                <w:rFonts w:eastAsia="Calibri"/>
                <w:lang w:eastAsia="en-US"/>
              </w:rPr>
              <w:t>Wykres C</w:t>
            </w:r>
          </w:p>
        </w:tc>
        <w:tc>
          <w:tcPr>
            <w:tcW w:w="4593" w:type="dxa"/>
            <w:tcMar>
              <w:left w:w="28" w:type="dxa"/>
              <w:right w:w="28" w:type="dxa"/>
            </w:tcMar>
          </w:tcPr>
          <w:p w:rsidR="00D7795E" w:rsidRPr="00030DC6" w:rsidRDefault="00284E77" w:rsidP="007B6854">
            <w:pPr>
              <w:tabs>
                <w:tab w:val="left" w:pos="9072"/>
              </w:tabs>
              <w:jc w:val="center"/>
              <w:rPr>
                <w:rFonts w:eastAsia="Calibri"/>
                <w:lang w:eastAsia="en-US"/>
              </w:rPr>
            </w:pPr>
            <w:r w:rsidRPr="0035787E">
              <w:rPr>
                <w:rFonts w:eastAsia="Calibri"/>
                <w:lang w:eastAsia="en-US"/>
              </w:rPr>
              <w:pict>
                <v:shape id="_x0000_i1114" type="#_x0000_t75" style="width:227.95pt;height:123.7pt">
                  <v:imagedata r:id="rId118" o:title="" croptop="1844f" cropbottom="4575f" cropleft="1046f" cropright="2324f"/>
                </v:shape>
              </w:pict>
            </w:r>
            <w:r w:rsidR="007B6854">
              <w:rPr>
                <w:rFonts w:eastAsia="Calibri"/>
                <w:lang w:eastAsia="en-US"/>
              </w:rPr>
              <w:t xml:space="preserve"> Wykres D</w:t>
            </w:r>
          </w:p>
        </w:tc>
      </w:tr>
      <w:tr w:rsidR="00D7795E" w:rsidRPr="00030DC6" w:rsidTr="007B6854">
        <w:tc>
          <w:tcPr>
            <w:tcW w:w="4593" w:type="dxa"/>
            <w:tcMar>
              <w:left w:w="28" w:type="dxa"/>
              <w:right w:w="85" w:type="dxa"/>
            </w:tcMar>
          </w:tcPr>
          <w:p w:rsidR="00D7795E" w:rsidRPr="00030DC6" w:rsidRDefault="00284E77" w:rsidP="00030DC6">
            <w:pPr>
              <w:tabs>
                <w:tab w:val="left" w:pos="9072"/>
              </w:tabs>
              <w:jc w:val="both"/>
              <w:rPr>
                <w:rFonts w:eastAsia="Calibri"/>
                <w:lang w:eastAsia="en-US"/>
              </w:rPr>
            </w:pPr>
            <w:r w:rsidRPr="0035787E">
              <w:rPr>
                <w:rFonts w:eastAsia="Calibri"/>
                <w:lang w:eastAsia="en-US"/>
              </w:rPr>
              <w:pict>
                <v:shape id="_x0000_i1115" type="#_x0000_t75" style="width:227.95pt;height:123.7pt">
                  <v:imagedata r:id="rId119" o:title="" croptop="1844f" cropbottom="4575f" cropleft="1046f" cropright="2324f"/>
                </v:shape>
              </w:pict>
            </w:r>
          </w:p>
        </w:tc>
        <w:tc>
          <w:tcPr>
            <w:tcW w:w="4593" w:type="dxa"/>
            <w:tcMar>
              <w:left w:w="28" w:type="dxa"/>
              <w:right w:w="85" w:type="dxa"/>
            </w:tcMar>
          </w:tcPr>
          <w:p w:rsidR="00D7795E" w:rsidRPr="00030DC6" w:rsidRDefault="00284E77" w:rsidP="00030DC6">
            <w:pPr>
              <w:tabs>
                <w:tab w:val="left" w:pos="9072"/>
              </w:tabs>
              <w:jc w:val="both"/>
              <w:rPr>
                <w:rFonts w:eastAsia="Calibri"/>
                <w:lang w:eastAsia="en-US"/>
              </w:rPr>
            </w:pPr>
            <w:r w:rsidRPr="0035787E">
              <w:rPr>
                <w:rFonts w:eastAsia="Calibri"/>
                <w:lang w:eastAsia="en-US"/>
              </w:rPr>
              <w:pict>
                <v:shape id="_x0000_i1116" type="#_x0000_t75" style="width:227.95pt;height:123.7pt">
                  <v:imagedata r:id="rId120" o:title="" croptop="1844f" cropbottom="4575f" cropleft="1046f" cropright="2324f"/>
                </v:shape>
              </w:pict>
            </w:r>
          </w:p>
        </w:tc>
      </w:tr>
    </w:tbl>
    <w:p w:rsidR="00D7795E" w:rsidRPr="00030DC6" w:rsidRDefault="00D7795E" w:rsidP="00030DC6">
      <w:pPr>
        <w:tabs>
          <w:tab w:val="left" w:pos="9072"/>
        </w:tabs>
        <w:jc w:val="both"/>
        <w:rPr>
          <w:rFonts w:eastAsia="Calibri"/>
          <w:b/>
          <w:lang w:eastAsia="en-US"/>
        </w:rPr>
      </w:pPr>
      <w:r w:rsidRPr="00030DC6">
        <w:rPr>
          <w:rFonts w:eastAsia="Calibri"/>
          <w:b/>
          <w:lang w:eastAsia="en-US"/>
        </w:rPr>
        <w:t xml:space="preserve">Zadanie </w:t>
      </w:r>
      <w:r w:rsidR="002B4C11" w:rsidRPr="00030DC6">
        <w:rPr>
          <w:rFonts w:eastAsia="Calibri"/>
          <w:b/>
          <w:lang w:eastAsia="en-US"/>
        </w:rPr>
        <w:t>50</w:t>
      </w:r>
      <w:r w:rsidRPr="00030DC6">
        <w:rPr>
          <w:rFonts w:eastAsia="Calibri"/>
          <w:b/>
          <w:lang w:eastAsia="en-US"/>
        </w:rPr>
        <w:t xml:space="preserve">. </w:t>
      </w:r>
    </w:p>
    <w:p w:rsidR="00D7795E" w:rsidRPr="00030DC6" w:rsidRDefault="00D7795E" w:rsidP="00030DC6">
      <w:pPr>
        <w:tabs>
          <w:tab w:val="left" w:pos="9072"/>
        </w:tabs>
        <w:jc w:val="both"/>
        <w:rPr>
          <w:rFonts w:eastAsia="Calibri"/>
          <w:b/>
          <w:lang w:eastAsia="en-US"/>
        </w:rPr>
      </w:pPr>
      <w:r w:rsidRPr="00030DC6">
        <w:rPr>
          <w:rFonts w:eastAsia="Calibri"/>
          <w:b/>
          <w:lang w:eastAsia="en-US"/>
        </w:rPr>
        <w:t>Określ, czy zmniejszenie o połowę objętości zamkniętego reaktora, do którego wprowadzono 2 mole CO</w:t>
      </w:r>
      <w:r w:rsidRPr="00030DC6">
        <w:rPr>
          <w:rFonts w:eastAsia="Calibri"/>
          <w:b/>
          <w:vertAlign w:val="subscript"/>
          <w:lang w:eastAsia="en-US"/>
        </w:rPr>
        <w:t>2</w:t>
      </w:r>
      <w:r w:rsidRPr="00030DC6">
        <w:rPr>
          <w:rFonts w:eastAsia="Calibri"/>
          <w:b/>
          <w:lang w:eastAsia="en-US"/>
        </w:rPr>
        <w:t xml:space="preserve"> i 2 mole H</w:t>
      </w:r>
      <w:r w:rsidRPr="00030DC6">
        <w:rPr>
          <w:rFonts w:eastAsia="Calibri"/>
          <w:b/>
          <w:vertAlign w:val="subscript"/>
          <w:lang w:eastAsia="en-US"/>
        </w:rPr>
        <w:t>2</w:t>
      </w:r>
      <w:r w:rsidRPr="00030DC6">
        <w:rPr>
          <w:rFonts w:eastAsia="Calibri"/>
          <w:b/>
          <w:lang w:eastAsia="en-US"/>
        </w:rPr>
        <w:t>, spowoduje w temperaturze 800 K wzrost wydajności tworzenia CO i H</w:t>
      </w:r>
      <w:r w:rsidRPr="00030DC6">
        <w:rPr>
          <w:rFonts w:eastAsia="Calibri"/>
          <w:b/>
          <w:vertAlign w:val="subscript"/>
          <w:lang w:eastAsia="en-US"/>
        </w:rPr>
        <w:t>2</w:t>
      </w:r>
      <w:r w:rsidRPr="00030DC6">
        <w:rPr>
          <w:rFonts w:eastAsia="Calibri"/>
          <w:b/>
          <w:lang w:eastAsia="en-US"/>
        </w:rPr>
        <w:t>O w wyniku tej reakcji</w:t>
      </w:r>
      <w:r w:rsidR="007B6854">
        <w:rPr>
          <w:rFonts w:eastAsia="Calibri"/>
          <w:b/>
          <w:lang w:eastAsia="en-US"/>
        </w:rPr>
        <w:t xml:space="preserve"> </w:t>
      </w:r>
      <w:r w:rsidR="007B6854" w:rsidRPr="00D27653">
        <w:rPr>
          <w:rFonts w:eastAsia="TimesNewRomanPS-ItalicMT"/>
          <w:iCs/>
        </w:rPr>
        <w:t xml:space="preserve">(patrz → informacja do zadań </w:t>
      </w:r>
      <w:r w:rsidR="007B6854">
        <w:rPr>
          <w:rFonts w:eastAsia="TimesNewRomanPS-ItalicMT"/>
          <w:iCs/>
        </w:rPr>
        <w:br/>
        <w:t>47.–52.)</w:t>
      </w:r>
      <w:r w:rsidRPr="007B6854">
        <w:rPr>
          <w:rFonts w:eastAsia="Calibri"/>
          <w:lang w:eastAsia="en-US"/>
        </w:rPr>
        <w:t>.</w:t>
      </w:r>
      <w:r w:rsidRPr="00030DC6">
        <w:rPr>
          <w:rFonts w:eastAsia="Calibri"/>
          <w:b/>
          <w:lang w:eastAsia="en-US"/>
        </w:rPr>
        <w:t xml:space="preserve"> Odpowiedź uzasadnij.</w:t>
      </w:r>
    </w:p>
    <w:p w:rsidR="00D7795E" w:rsidRPr="00030DC6" w:rsidRDefault="00D7795E" w:rsidP="00030DC6">
      <w:pPr>
        <w:tabs>
          <w:tab w:val="left" w:pos="9072"/>
        </w:tabs>
        <w:jc w:val="both"/>
        <w:rPr>
          <w:rFonts w:eastAsia="Calibri"/>
          <w:lang w:eastAsia="en-US"/>
        </w:rPr>
      </w:pPr>
    </w:p>
    <w:p w:rsidR="007B6854" w:rsidRDefault="00D7795E" w:rsidP="00030DC6">
      <w:pPr>
        <w:tabs>
          <w:tab w:val="left" w:pos="9072"/>
        </w:tabs>
        <w:jc w:val="both"/>
        <w:rPr>
          <w:rFonts w:eastAsia="Calibri"/>
          <w:b/>
          <w:lang w:eastAsia="en-US"/>
        </w:rPr>
      </w:pPr>
      <w:r w:rsidRPr="00030DC6">
        <w:rPr>
          <w:rFonts w:eastAsia="Calibri"/>
          <w:b/>
          <w:lang w:eastAsia="en-US"/>
        </w:rPr>
        <w:t xml:space="preserve">Zadanie </w:t>
      </w:r>
      <w:r w:rsidR="002B4C11" w:rsidRPr="00030DC6">
        <w:rPr>
          <w:rFonts w:eastAsia="Calibri"/>
          <w:b/>
          <w:lang w:eastAsia="en-US"/>
        </w:rPr>
        <w:t>51</w:t>
      </w:r>
      <w:r w:rsidRPr="00030DC6">
        <w:rPr>
          <w:rFonts w:eastAsia="Calibri"/>
          <w:b/>
          <w:lang w:eastAsia="en-US"/>
        </w:rPr>
        <w:t xml:space="preserve">. </w:t>
      </w:r>
    </w:p>
    <w:p w:rsidR="00D7795E" w:rsidRPr="00030DC6" w:rsidRDefault="00D7795E" w:rsidP="00030DC6">
      <w:pPr>
        <w:tabs>
          <w:tab w:val="left" w:pos="9072"/>
        </w:tabs>
        <w:jc w:val="both"/>
        <w:rPr>
          <w:rFonts w:eastAsia="Calibri"/>
          <w:b/>
          <w:lang w:eastAsia="en-US"/>
        </w:rPr>
      </w:pPr>
      <w:r w:rsidRPr="00030DC6">
        <w:rPr>
          <w:rFonts w:eastAsia="Calibri"/>
          <w:b/>
          <w:lang w:eastAsia="en-US"/>
        </w:rPr>
        <w:t xml:space="preserve">Określ, czy w temperaturze 400 K stężeniowa stała równowagi opisanej reakcji </w:t>
      </w:r>
      <w:r w:rsidR="007B6854" w:rsidRPr="00D27653">
        <w:rPr>
          <w:rFonts w:eastAsia="TimesNewRomanPS-ItalicMT"/>
          <w:iCs/>
        </w:rPr>
        <w:t xml:space="preserve">(patrz → informacja do zadań </w:t>
      </w:r>
      <w:r w:rsidR="007B6854">
        <w:rPr>
          <w:rFonts w:eastAsia="TimesNewRomanPS-ItalicMT"/>
          <w:iCs/>
        </w:rPr>
        <w:t xml:space="preserve">47.–52.) </w:t>
      </w:r>
      <w:r w:rsidRPr="00030DC6">
        <w:rPr>
          <w:rFonts w:eastAsia="Calibri"/>
          <w:b/>
          <w:lang w:eastAsia="en-US"/>
        </w:rPr>
        <w:t>jest większa, czy mniejsza od 0,24. Odpowiedź uzasadnij.</w:t>
      </w:r>
    </w:p>
    <w:p w:rsidR="00D7795E" w:rsidRPr="00030DC6" w:rsidRDefault="008D3261" w:rsidP="00030DC6">
      <w:pPr>
        <w:tabs>
          <w:tab w:val="left" w:pos="9072"/>
        </w:tabs>
        <w:jc w:val="both"/>
        <w:rPr>
          <w:rFonts w:eastAsia="Calibri"/>
          <w:b/>
          <w:lang w:eastAsia="en-US"/>
        </w:rPr>
      </w:pPr>
      <w:r>
        <w:rPr>
          <w:rFonts w:eastAsia="Calibri"/>
          <w:b/>
          <w:lang w:eastAsia="en-US"/>
        </w:rPr>
        <w:br w:type="page"/>
      </w:r>
      <w:r w:rsidR="00D7795E" w:rsidRPr="00030DC6">
        <w:rPr>
          <w:rFonts w:eastAsia="Calibri"/>
          <w:b/>
          <w:lang w:eastAsia="en-US"/>
        </w:rPr>
        <w:lastRenderedPageBreak/>
        <w:t xml:space="preserve">Zadanie </w:t>
      </w:r>
      <w:r w:rsidR="002B4C11" w:rsidRPr="00030DC6">
        <w:rPr>
          <w:rFonts w:eastAsia="Calibri"/>
          <w:b/>
          <w:lang w:eastAsia="en-US"/>
        </w:rPr>
        <w:t>52.</w:t>
      </w:r>
    </w:p>
    <w:p w:rsidR="00D7795E" w:rsidRPr="00030DC6" w:rsidRDefault="00D7795E" w:rsidP="00030DC6">
      <w:pPr>
        <w:tabs>
          <w:tab w:val="left" w:pos="9072"/>
        </w:tabs>
        <w:jc w:val="both"/>
        <w:rPr>
          <w:rFonts w:eastAsia="Calibri"/>
          <w:lang w:eastAsia="en-US"/>
        </w:rPr>
      </w:pPr>
      <w:r w:rsidRPr="00030DC6">
        <w:rPr>
          <w:rFonts w:eastAsia="Calibri"/>
          <w:lang w:eastAsia="en-US"/>
        </w:rPr>
        <w:t xml:space="preserve">Do reaktora, w którym ustalił się stan równowagi opisanej reakcji </w:t>
      </w:r>
      <w:r w:rsidR="007B6854" w:rsidRPr="00D27653">
        <w:rPr>
          <w:rFonts w:eastAsia="TimesNewRomanPS-ItalicMT"/>
          <w:iCs/>
        </w:rPr>
        <w:t xml:space="preserve">(patrz → informacja do zadań </w:t>
      </w:r>
      <w:r w:rsidR="007B6854">
        <w:rPr>
          <w:rFonts w:eastAsia="TimesNewRomanPS-ItalicMT"/>
          <w:iCs/>
        </w:rPr>
        <w:t xml:space="preserve">47.–52.) </w:t>
      </w:r>
      <w:r w:rsidRPr="00030DC6">
        <w:rPr>
          <w:rFonts w:eastAsia="Calibri"/>
          <w:lang w:eastAsia="en-US"/>
        </w:rPr>
        <w:t>w temperaturze 400 K, wprowadzono stały bezwodny chlorek wapnia. Związek ten jest substancją silnie higroskopijną. Temperatura topnienia chlorku wapnia wynosi 1048 K.</w:t>
      </w:r>
    </w:p>
    <w:p w:rsidR="00D7795E" w:rsidRPr="00030DC6" w:rsidRDefault="00D7795E" w:rsidP="00030DC6">
      <w:pPr>
        <w:tabs>
          <w:tab w:val="left" w:pos="9072"/>
        </w:tabs>
        <w:jc w:val="both"/>
        <w:rPr>
          <w:rFonts w:eastAsia="Calibri"/>
          <w:b/>
          <w:lang w:eastAsia="en-US"/>
        </w:rPr>
      </w:pPr>
      <w:r w:rsidRPr="00030DC6">
        <w:rPr>
          <w:rFonts w:eastAsia="Calibri"/>
          <w:b/>
          <w:lang w:eastAsia="en-US"/>
        </w:rPr>
        <w:t>Oceń, czy wprowadzenie chlorku wapnia do reaktora wpłynęło na wydajność tworzenia CO i H</w:t>
      </w:r>
      <w:r w:rsidRPr="00030DC6">
        <w:rPr>
          <w:rFonts w:eastAsia="Calibri"/>
          <w:b/>
          <w:vertAlign w:val="subscript"/>
          <w:lang w:eastAsia="en-US"/>
        </w:rPr>
        <w:t>2</w:t>
      </w:r>
      <w:r w:rsidRPr="00030DC6">
        <w:rPr>
          <w:rFonts w:eastAsia="Calibri"/>
          <w:b/>
          <w:lang w:eastAsia="en-US"/>
        </w:rPr>
        <w:t>O w opisanej reakcji. Odpowiedź uzasadnij.</w:t>
      </w:r>
    </w:p>
    <w:p w:rsidR="00D7795E" w:rsidRPr="00030DC6" w:rsidRDefault="00D7795E" w:rsidP="00030DC6">
      <w:pPr>
        <w:tabs>
          <w:tab w:val="left" w:pos="9072"/>
        </w:tabs>
        <w:jc w:val="both"/>
        <w:rPr>
          <w:rFonts w:eastAsia="Calibri"/>
          <w:lang w:eastAsia="en-US"/>
        </w:rPr>
      </w:pPr>
    </w:p>
    <w:p w:rsidR="00475BB0" w:rsidRPr="00030DC6" w:rsidRDefault="00475BB0" w:rsidP="00030DC6">
      <w:pPr>
        <w:jc w:val="both"/>
        <w:rPr>
          <w:rFonts w:eastAsia="Times New Roman"/>
          <w:b/>
        </w:rPr>
      </w:pPr>
      <w:r w:rsidRPr="00030DC6">
        <w:rPr>
          <w:rFonts w:eastAsia="Times New Roman"/>
          <w:b/>
        </w:rPr>
        <w:t>Informacja do zadań 53.</w:t>
      </w:r>
      <w:r w:rsidR="009E1C61">
        <w:rPr>
          <w:rFonts w:eastAsia="Times New Roman"/>
          <w:b/>
        </w:rPr>
        <w:t xml:space="preserve"> i</w:t>
      </w:r>
      <w:r w:rsidR="009E1C61" w:rsidRPr="00030DC6">
        <w:rPr>
          <w:rFonts w:eastAsia="Times New Roman"/>
          <w:b/>
        </w:rPr>
        <w:t xml:space="preserve"> </w:t>
      </w:r>
      <w:r w:rsidRPr="00030DC6">
        <w:rPr>
          <w:rFonts w:eastAsia="Times New Roman"/>
          <w:b/>
        </w:rPr>
        <w:t xml:space="preserve">54. </w:t>
      </w:r>
    </w:p>
    <w:p w:rsidR="00475BB0" w:rsidRDefault="00475BB0" w:rsidP="00030DC6">
      <w:pPr>
        <w:jc w:val="both"/>
        <w:rPr>
          <w:rFonts w:eastAsia="Times New Roman"/>
        </w:rPr>
      </w:pPr>
      <w:r w:rsidRPr="00030DC6">
        <w:rPr>
          <w:rFonts w:eastAsia="Times New Roman"/>
        </w:rPr>
        <w:t>Dysocjacja kwasu ortoarsenowego(V) w roztworach wodnych przebiega trójstopniowo.</w:t>
      </w:r>
    </w:p>
    <w:p w:rsidR="00AD7321" w:rsidRPr="00030DC6" w:rsidRDefault="00AD7321" w:rsidP="00030DC6">
      <w:pPr>
        <w:jc w:val="both"/>
        <w:rPr>
          <w:rFonts w:eastAsia="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3"/>
        <w:gridCol w:w="4318"/>
        <w:gridCol w:w="2332"/>
      </w:tblGrid>
      <w:tr w:rsidR="00475BB0" w:rsidRPr="00CF1890" w:rsidTr="00475BB0">
        <w:trPr>
          <w:jc w:val="center"/>
        </w:trPr>
        <w:tc>
          <w:tcPr>
            <w:tcW w:w="703" w:type="dxa"/>
            <w:vAlign w:val="center"/>
          </w:tcPr>
          <w:p w:rsidR="00475BB0" w:rsidRPr="00AD7321" w:rsidRDefault="00475BB0" w:rsidP="00030DC6">
            <w:pPr>
              <w:contextualSpacing/>
              <w:jc w:val="center"/>
              <w:rPr>
                <w:rFonts w:eastAsia="Times New Roman"/>
                <w:b/>
                <w:sz w:val="20"/>
              </w:rPr>
            </w:pPr>
            <w:r w:rsidRPr="00AD7321">
              <w:rPr>
                <w:rFonts w:eastAsia="Times New Roman"/>
                <w:b/>
                <w:sz w:val="20"/>
              </w:rPr>
              <w:t>Etap</w:t>
            </w:r>
          </w:p>
        </w:tc>
        <w:tc>
          <w:tcPr>
            <w:tcW w:w="4318" w:type="dxa"/>
            <w:vAlign w:val="center"/>
          </w:tcPr>
          <w:p w:rsidR="00475BB0" w:rsidRPr="00AD7321" w:rsidRDefault="00475BB0" w:rsidP="00030DC6">
            <w:pPr>
              <w:contextualSpacing/>
              <w:jc w:val="center"/>
              <w:rPr>
                <w:rFonts w:eastAsia="Times New Roman"/>
                <w:b/>
                <w:sz w:val="20"/>
              </w:rPr>
            </w:pPr>
            <w:r w:rsidRPr="00AD7321">
              <w:rPr>
                <w:rFonts w:eastAsia="Times New Roman"/>
                <w:b/>
                <w:sz w:val="20"/>
              </w:rPr>
              <w:t>Równanie reakcji</w:t>
            </w:r>
          </w:p>
        </w:tc>
        <w:tc>
          <w:tcPr>
            <w:tcW w:w="2332" w:type="dxa"/>
            <w:vAlign w:val="center"/>
          </w:tcPr>
          <w:p w:rsidR="00475BB0" w:rsidRPr="00AD7321" w:rsidRDefault="00475BB0" w:rsidP="00030DC6">
            <w:pPr>
              <w:contextualSpacing/>
              <w:jc w:val="center"/>
              <w:rPr>
                <w:rFonts w:eastAsia="Times New Roman"/>
                <w:b/>
                <w:sz w:val="20"/>
              </w:rPr>
            </w:pPr>
            <w:r w:rsidRPr="00AD7321">
              <w:rPr>
                <w:rFonts w:eastAsia="Times New Roman"/>
                <w:b/>
                <w:sz w:val="20"/>
              </w:rPr>
              <w:t>Stała dysocjacji</w:t>
            </w:r>
          </w:p>
        </w:tc>
      </w:tr>
      <w:tr w:rsidR="00475BB0" w:rsidRPr="00CF1890" w:rsidTr="00475BB0">
        <w:trPr>
          <w:jc w:val="center"/>
        </w:trPr>
        <w:tc>
          <w:tcPr>
            <w:tcW w:w="703" w:type="dxa"/>
            <w:vAlign w:val="center"/>
          </w:tcPr>
          <w:p w:rsidR="00475BB0" w:rsidRPr="00CF1890" w:rsidRDefault="00475BB0" w:rsidP="00030DC6">
            <w:pPr>
              <w:contextualSpacing/>
              <w:jc w:val="center"/>
              <w:rPr>
                <w:rFonts w:eastAsia="Times New Roman"/>
                <w:sz w:val="20"/>
              </w:rPr>
            </w:pPr>
            <w:r w:rsidRPr="00CF1890">
              <w:rPr>
                <w:rFonts w:eastAsia="Times New Roman"/>
                <w:sz w:val="20"/>
              </w:rPr>
              <w:t>I</w:t>
            </w:r>
          </w:p>
        </w:tc>
        <w:tc>
          <w:tcPr>
            <w:tcW w:w="4318" w:type="dxa"/>
            <w:vAlign w:val="center"/>
          </w:tcPr>
          <w:p w:rsidR="00475BB0" w:rsidRPr="00CF1890" w:rsidRDefault="0035787E" w:rsidP="00CF1890">
            <w:pPr>
              <w:contextualSpacing/>
              <w:jc w:val="center"/>
              <w:rPr>
                <w:sz w:val="20"/>
              </w:rPr>
            </w:pPr>
            <w:r>
              <w:rPr>
                <w:noProof/>
                <w:sz w:val="20"/>
                <w:lang w:eastAsia="pl-PL"/>
              </w:rPr>
              <w:pict>
                <v:group id="_x0000_s1625" style="position:absolute;left:0;text-align:left;margin-left:89.75pt;margin-top:2.65pt;width:14.15pt;height:4.4pt;z-index:251648512;mso-position-horizontal-relative:text;mso-position-vertical-relative:text" coordorigin="5136,1440" coordsize="283,88">
                  <v:shape id="_x0000_s1626" type="#_x0000_t32" style="position:absolute;left:5136;top:1440;width:283;height:0" o:connectortype="straight">
                    <v:stroke endarrow="open" endarrowwidth="narrow" endarrowlength="short"/>
                  </v:shape>
                  <v:shape id="_x0000_s1627" type="#_x0000_t32" style="position:absolute;left:5136;top:1528;width:283;height:0;flip:x" o:connectortype="straight">
                    <v:stroke endarrow="open" endarrowwidth="narrow" endarrowlength="short"/>
                  </v:shape>
                </v:group>
              </w:pict>
            </w:r>
            <w:r w:rsidR="00CF1890">
              <w:rPr>
                <w:sz w:val="20"/>
              </w:rPr>
              <w:t>H</w:t>
            </w:r>
            <w:r w:rsidR="00CF1890" w:rsidRPr="00CF1890">
              <w:rPr>
                <w:sz w:val="20"/>
                <w:vertAlign w:val="subscript"/>
              </w:rPr>
              <w:t>3</w:t>
            </w:r>
            <w:r w:rsidR="00CF1890">
              <w:rPr>
                <w:sz w:val="20"/>
              </w:rPr>
              <w:t>AsO</w:t>
            </w:r>
            <w:r w:rsidR="00CF1890" w:rsidRPr="00CF1890">
              <w:rPr>
                <w:sz w:val="20"/>
                <w:vertAlign w:val="subscript"/>
              </w:rPr>
              <w:t>4</w:t>
            </w:r>
            <w:r w:rsidR="00CF1890">
              <w:rPr>
                <w:sz w:val="20"/>
              </w:rPr>
              <w:t xml:space="preserve"> + H</w:t>
            </w:r>
            <w:r w:rsidR="00CF1890" w:rsidRPr="00CF1890">
              <w:rPr>
                <w:sz w:val="20"/>
                <w:vertAlign w:val="subscript"/>
              </w:rPr>
              <w:t>2</w:t>
            </w:r>
            <w:r w:rsidR="00CF1890">
              <w:rPr>
                <w:sz w:val="20"/>
              </w:rPr>
              <w:t>O         H</w:t>
            </w:r>
            <w:r w:rsidR="00CF1890" w:rsidRPr="00CF1890">
              <w:rPr>
                <w:sz w:val="20"/>
                <w:vertAlign w:val="subscript"/>
              </w:rPr>
              <w:t>2</w:t>
            </w:r>
            <w:r w:rsidR="00CF1890">
              <w:rPr>
                <w:sz w:val="20"/>
              </w:rPr>
              <w:t>AsO</w:t>
            </w:r>
            <w:r w:rsidR="00CF1890" w:rsidRPr="00CF1890">
              <w:rPr>
                <w:sz w:val="20"/>
                <w:vertAlign w:val="subscript"/>
              </w:rPr>
              <w:t>4</w:t>
            </w:r>
            <w:r w:rsidR="00CF1890" w:rsidRPr="00CF1890">
              <w:rPr>
                <w:sz w:val="20"/>
                <w:vertAlign w:val="superscript"/>
              </w:rPr>
              <w:t>–</w:t>
            </w:r>
            <w:r w:rsidR="00CF1890">
              <w:rPr>
                <w:sz w:val="20"/>
              </w:rPr>
              <w:t xml:space="preserve"> + H</w:t>
            </w:r>
            <w:r w:rsidR="00CF1890" w:rsidRPr="00CF1890">
              <w:rPr>
                <w:sz w:val="20"/>
                <w:vertAlign w:val="subscript"/>
              </w:rPr>
              <w:t>3</w:t>
            </w:r>
            <w:r w:rsidR="00CF1890">
              <w:rPr>
                <w:sz w:val="20"/>
              </w:rPr>
              <w:t>O</w:t>
            </w:r>
            <w:r w:rsidR="00CF1890" w:rsidRPr="00CF1890">
              <w:rPr>
                <w:sz w:val="20"/>
                <w:vertAlign w:val="superscript"/>
              </w:rPr>
              <w:t>+</w:t>
            </w:r>
          </w:p>
        </w:tc>
        <w:tc>
          <w:tcPr>
            <w:tcW w:w="2332" w:type="dxa"/>
            <w:vAlign w:val="center"/>
          </w:tcPr>
          <w:p w:rsidR="00475BB0" w:rsidRPr="00CF1890" w:rsidRDefault="00CF1890" w:rsidP="00CF1890">
            <w:pPr>
              <w:contextualSpacing/>
              <w:jc w:val="center"/>
              <w:rPr>
                <w:sz w:val="20"/>
              </w:rPr>
            </w:pPr>
            <w:r w:rsidRPr="00CF1890">
              <w:rPr>
                <w:i/>
                <w:sz w:val="20"/>
              </w:rPr>
              <w:t>K</w:t>
            </w:r>
            <w:r w:rsidRPr="00CF1890">
              <w:rPr>
                <w:sz w:val="20"/>
                <w:vertAlign w:val="subscript"/>
              </w:rPr>
              <w:t>a1</w:t>
            </w:r>
            <w:r>
              <w:rPr>
                <w:sz w:val="20"/>
              </w:rPr>
              <w:t xml:space="preserve"> = 5,6 · 10</w:t>
            </w:r>
            <w:r w:rsidRPr="00CF1890">
              <w:rPr>
                <w:sz w:val="20"/>
                <w:vertAlign w:val="superscript"/>
              </w:rPr>
              <w:t>–3</w:t>
            </w:r>
          </w:p>
        </w:tc>
      </w:tr>
      <w:tr w:rsidR="00475BB0" w:rsidRPr="00CF1890" w:rsidTr="00475BB0">
        <w:trPr>
          <w:jc w:val="center"/>
        </w:trPr>
        <w:tc>
          <w:tcPr>
            <w:tcW w:w="703" w:type="dxa"/>
            <w:vAlign w:val="center"/>
          </w:tcPr>
          <w:p w:rsidR="00475BB0" w:rsidRPr="00CF1890" w:rsidRDefault="00475BB0" w:rsidP="00030DC6">
            <w:pPr>
              <w:contextualSpacing/>
              <w:jc w:val="center"/>
              <w:rPr>
                <w:rFonts w:eastAsia="Times New Roman"/>
                <w:sz w:val="20"/>
              </w:rPr>
            </w:pPr>
            <w:r w:rsidRPr="00CF1890">
              <w:rPr>
                <w:rFonts w:eastAsia="Times New Roman"/>
                <w:sz w:val="20"/>
              </w:rPr>
              <w:t>II</w:t>
            </w:r>
          </w:p>
        </w:tc>
        <w:tc>
          <w:tcPr>
            <w:tcW w:w="4318" w:type="dxa"/>
            <w:vAlign w:val="center"/>
          </w:tcPr>
          <w:p w:rsidR="00CF1890" w:rsidRPr="00CF1890" w:rsidRDefault="0035787E" w:rsidP="00CF1890">
            <w:pPr>
              <w:contextualSpacing/>
              <w:jc w:val="center"/>
              <w:rPr>
                <w:rFonts w:eastAsia="Times New Roman"/>
                <w:sz w:val="20"/>
              </w:rPr>
            </w:pPr>
            <w:r w:rsidRPr="0035787E">
              <w:rPr>
                <w:noProof/>
                <w:sz w:val="20"/>
                <w:lang w:eastAsia="pl-PL"/>
              </w:rPr>
              <w:pict>
                <v:group id="_x0000_s1628" style="position:absolute;left:0;text-align:left;margin-left:93.7pt;margin-top:2.75pt;width:14.15pt;height:4.4pt;z-index:251649536;mso-position-horizontal-relative:text;mso-position-vertical-relative:text" coordorigin="5136,1440" coordsize="283,88">
                  <v:shape id="_x0000_s1629" type="#_x0000_t32" style="position:absolute;left:5136;top:1440;width:283;height:0" o:connectortype="straight">
                    <v:stroke endarrow="open" endarrowwidth="narrow" endarrowlength="short"/>
                  </v:shape>
                  <v:shape id="_x0000_s1630" type="#_x0000_t32" style="position:absolute;left:5136;top:1528;width:283;height:0;flip:x" o:connectortype="straight">
                    <v:stroke endarrow="open" endarrowwidth="narrow" endarrowlength="short"/>
                  </v:shape>
                </v:group>
              </w:pict>
            </w:r>
            <w:r w:rsidR="00CF1890">
              <w:rPr>
                <w:sz w:val="20"/>
              </w:rPr>
              <w:t>H</w:t>
            </w:r>
            <w:r w:rsidR="00CF1890">
              <w:rPr>
                <w:sz w:val="20"/>
                <w:vertAlign w:val="subscript"/>
              </w:rPr>
              <w:t>2</w:t>
            </w:r>
            <w:r w:rsidR="00CF1890">
              <w:rPr>
                <w:sz w:val="20"/>
              </w:rPr>
              <w:t>AsO</w:t>
            </w:r>
            <w:r w:rsidR="00CF1890" w:rsidRPr="00CF1890">
              <w:rPr>
                <w:sz w:val="20"/>
                <w:vertAlign w:val="subscript"/>
              </w:rPr>
              <w:t>4</w:t>
            </w:r>
            <w:r w:rsidR="00CF1890" w:rsidRPr="00CF1890">
              <w:rPr>
                <w:sz w:val="20"/>
                <w:vertAlign w:val="superscript"/>
              </w:rPr>
              <w:t>–</w:t>
            </w:r>
            <w:r w:rsidR="00CF1890">
              <w:rPr>
                <w:sz w:val="20"/>
              </w:rPr>
              <w:t xml:space="preserve"> + H</w:t>
            </w:r>
            <w:r w:rsidR="00CF1890" w:rsidRPr="00CF1890">
              <w:rPr>
                <w:sz w:val="20"/>
                <w:vertAlign w:val="subscript"/>
              </w:rPr>
              <w:t>2</w:t>
            </w:r>
            <w:r w:rsidR="00CF1890">
              <w:rPr>
                <w:sz w:val="20"/>
              </w:rPr>
              <w:t>O         HAsO</w:t>
            </w:r>
            <w:r w:rsidR="00CF1890" w:rsidRPr="00CF1890">
              <w:rPr>
                <w:sz w:val="20"/>
                <w:vertAlign w:val="subscript"/>
              </w:rPr>
              <w:t>4</w:t>
            </w:r>
            <w:r w:rsidR="00CF1890" w:rsidRPr="00CF1890">
              <w:rPr>
                <w:sz w:val="20"/>
                <w:vertAlign w:val="superscript"/>
              </w:rPr>
              <w:t>2–</w:t>
            </w:r>
            <w:r w:rsidR="00CF1890">
              <w:rPr>
                <w:sz w:val="20"/>
              </w:rPr>
              <w:t xml:space="preserve"> + H</w:t>
            </w:r>
            <w:r w:rsidR="00CF1890" w:rsidRPr="00CF1890">
              <w:rPr>
                <w:sz w:val="20"/>
                <w:vertAlign w:val="subscript"/>
              </w:rPr>
              <w:t>3</w:t>
            </w:r>
            <w:r w:rsidR="00CF1890">
              <w:rPr>
                <w:sz w:val="20"/>
              </w:rPr>
              <w:t>O</w:t>
            </w:r>
            <w:r w:rsidR="00CF1890" w:rsidRPr="00CF1890">
              <w:rPr>
                <w:sz w:val="20"/>
                <w:vertAlign w:val="superscript"/>
              </w:rPr>
              <w:t>+</w:t>
            </w:r>
          </w:p>
        </w:tc>
        <w:tc>
          <w:tcPr>
            <w:tcW w:w="2332" w:type="dxa"/>
            <w:vAlign w:val="center"/>
          </w:tcPr>
          <w:p w:rsidR="00475BB0" w:rsidRPr="00CF1890" w:rsidRDefault="00CF1890" w:rsidP="00CF1890">
            <w:pPr>
              <w:contextualSpacing/>
              <w:jc w:val="center"/>
              <w:rPr>
                <w:sz w:val="20"/>
              </w:rPr>
            </w:pPr>
            <w:r w:rsidRPr="00CF1890">
              <w:rPr>
                <w:i/>
                <w:sz w:val="20"/>
              </w:rPr>
              <w:t>K</w:t>
            </w:r>
            <w:r w:rsidRPr="00CF1890">
              <w:rPr>
                <w:sz w:val="20"/>
                <w:vertAlign w:val="subscript"/>
              </w:rPr>
              <w:t>a</w:t>
            </w:r>
            <w:r>
              <w:rPr>
                <w:sz w:val="20"/>
                <w:vertAlign w:val="subscript"/>
              </w:rPr>
              <w:t>2</w:t>
            </w:r>
            <w:r>
              <w:rPr>
                <w:sz w:val="20"/>
              </w:rPr>
              <w:t xml:space="preserve"> = 1,7 · 10</w:t>
            </w:r>
            <w:r w:rsidRPr="00CF1890">
              <w:rPr>
                <w:sz w:val="20"/>
                <w:vertAlign w:val="superscript"/>
              </w:rPr>
              <w:t>–</w:t>
            </w:r>
            <w:r>
              <w:rPr>
                <w:sz w:val="20"/>
                <w:vertAlign w:val="superscript"/>
              </w:rPr>
              <w:t>7</w:t>
            </w:r>
          </w:p>
        </w:tc>
      </w:tr>
      <w:tr w:rsidR="00475BB0" w:rsidRPr="00CF1890" w:rsidTr="00475BB0">
        <w:trPr>
          <w:jc w:val="center"/>
        </w:trPr>
        <w:tc>
          <w:tcPr>
            <w:tcW w:w="703" w:type="dxa"/>
            <w:vAlign w:val="center"/>
          </w:tcPr>
          <w:p w:rsidR="00475BB0" w:rsidRPr="00CF1890" w:rsidRDefault="00475BB0" w:rsidP="00030DC6">
            <w:pPr>
              <w:contextualSpacing/>
              <w:jc w:val="center"/>
              <w:rPr>
                <w:rFonts w:eastAsia="Times New Roman"/>
                <w:sz w:val="20"/>
              </w:rPr>
            </w:pPr>
            <w:r w:rsidRPr="00CF1890">
              <w:rPr>
                <w:rFonts w:eastAsia="Times New Roman"/>
                <w:sz w:val="20"/>
              </w:rPr>
              <w:t>III</w:t>
            </w:r>
          </w:p>
        </w:tc>
        <w:tc>
          <w:tcPr>
            <w:tcW w:w="4318" w:type="dxa"/>
            <w:vAlign w:val="center"/>
          </w:tcPr>
          <w:p w:rsidR="00475BB0" w:rsidRPr="00CF1890" w:rsidRDefault="0035787E" w:rsidP="00CF1890">
            <w:pPr>
              <w:contextualSpacing/>
              <w:jc w:val="center"/>
              <w:rPr>
                <w:sz w:val="20"/>
                <w:vertAlign w:val="superscript"/>
              </w:rPr>
            </w:pPr>
            <w:r w:rsidRPr="0035787E">
              <w:rPr>
                <w:noProof/>
                <w:sz w:val="20"/>
                <w:lang w:eastAsia="pl-PL"/>
              </w:rPr>
              <w:pict>
                <v:group id="_x0000_s1631" style="position:absolute;left:0;text-align:left;margin-left:97.05pt;margin-top:2.9pt;width:14.15pt;height:4.4pt;z-index:251650560;mso-position-horizontal-relative:text;mso-position-vertical-relative:text" coordorigin="5136,1440" coordsize="283,88">
                  <v:shape id="_x0000_s1632" type="#_x0000_t32" style="position:absolute;left:5136;top:1440;width:283;height:0" o:connectortype="straight">
                    <v:stroke endarrow="open" endarrowwidth="narrow" endarrowlength="short"/>
                  </v:shape>
                  <v:shape id="_x0000_s1633" type="#_x0000_t32" style="position:absolute;left:5136;top:1528;width:283;height:0;flip:x" o:connectortype="straight">
                    <v:stroke endarrow="open" endarrowwidth="narrow" endarrowlength="short"/>
                  </v:shape>
                </v:group>
              </w:pict>
            </w:r>
            <w:r w:rsidR="00CF1890">
              <w:rPr>
                <w:sz w:val="20"/>
              </w:rPr>
              <w:t>HAsO</w:t>
            </w:r>
            <w:r w:rsidR="00CF1890" w:rsidRPr="00CF1890">
              <w:rPr>
                <w:sz w:val="20"/>
                <w:vertAlign w:val="subscript"/>
              </w:rPr>
              <w:t>4</w:t>
            </w:r>
            <w:r w:rsidR="00CF1890" w:rsidRPr="00CF1890">
              <w:rPr>
                <w:sz w:val="20"/>
                <w:vertAlign w:val="superscript"/>
              </w:rPr>
              <w:t>2–</w:t>
            </w:r>
            <w:r w:rsidR="00CF1890">
              <w:rPr>
                <w:sz w:val="20"/>
              </w:rPr>
              <w:t xml:space="preserve"> + H</w:t>
            </w:r>
            <w:r w:rsidR="00CF1890" w:rsidRPr="00CF1890">
              <w:rPr>
                <w:sz w:val="20"/>
                <w:vertAlign w:val="subscript"/>
              </w:rPr>
              <w:t>2</w:t>
            </w:r>
            <w:r w:rsidR="00CF1890">
              <w:rPr>
                <w:sz w:val="20"/>
              </w:rPr>
              <w:t>O         AsO</w:t>
            </w:r>
            <w:r w:rsidR="00CF1890" w:rsidRPr="00CF1890">
              <w:rPr>
                <w:sz w:val="20"/>
                <w:vertAlign w:val="subscript"/>
              </w:rPr>
              <w:t>4</w:t>
            </w:r>
            <w:r w:rsidR="00CF1890">
              <w:rPr>
                <w:sz w:val="20"/>
                <w:vertAlign w:val="superscript"/>
              </w:rPr>
              <w:t>3</w:t>
            </w:r>
            <w:r w:rsidR="00CF1890" w:rsidRPr="00CF1890">
              <w:rPr>
                <w:sz w:val="20"/>
                <w:vertAlign w:val="superscript"/>
              </w:rPr>
              <w:t>–</w:t>
            </w:r>
            <w:r w:rsidR="00CF1890">
              <w:rPr>
                <w:sz w:val="20"/>
              </w:rPr>
              <w:t xml:space="preserve"> + H</w:t>
            </w:r>
            <w:r w:rsidR="00CF1890" w:rsidRPr="00CF1890">
              <w:rPr>
                <w:sz w:val="20"/>
                <w:vertAlign w:val="subscript"/>
              </w:rPr>
              <w:t>3</w:t>
            </w:r>
            <w:r w:rsidR="00CF1890">
              <w:rPr>
                <w:sz w:val="20"/>
              </w:rPr>
              <w:t>O</w:t>
            </w:r>
            <w:r w:rsidR="00CF1890" w:rsidRPr="00CF1890">
              <w:rPr>
                <w:sz w:val="20"/>
                <w:vertAlign w:val="superscript"/>
              </w:rPr>
              <w:t>+</w:t>
            </w:r>
          </w:p>
        </w:tc>
        <w:tc>
          <w:tcPr>
            <w:tcW w:w="2332" w:type="dxa"/>
            <w:vAlign w:val="center"/>
          </w:tcPr>
          <w:p w:rsidR="00CF1890" w:rsidRPr="00CF1890" w:rsidRDefault="00CF1890" w:rsidP="00CF1890">
            <w:pPr>
              <w:contextualSpacing/>
              <w:jc w:val="center"/>
              <w:rPr>
                <w:rFonts w:eastAsia="Times New Roman"/>
                <w:sz w:val="20"/>
              </w:rPr>
            </w:pPr>
            <w:r w:rsidRPr="00CF1890">
              <w:rPr>
                <w:i/>
                <w:sz w:val="20"/>
              </w:rPr>
              <w:t>K</w:t>
            </w:r>
            <w:r w:rsidRPr="00CF1890">
              <w:rPr>
                <w:sz w:val="20"/>
                <w:vertAlign w:val="subscript"/>
              </w:rPr>
              <w:t>a</w:t>
            </w:r>
            <w:r>
              <w:rPr>
                <w:sz w:val="20"/>
                <w:vertAlign w:val="subscript"/>
              </w:rPr>
              <w:t>3</w:t>
            </w:r>
            <w:r>
              <w:rPr>
                <w:sz w:val="20"/>
              </w:rPr>
              <w:t xml:space="preserve"> = 3,0 · 10</w:t>
            </w:r>
            <w:r w:rsidRPr="00CF1890">
              <w:rPr>
                <w:sz w:val="20"/>
                <w:vertAlign w:val="superscript"/>
              </w:rPr>
              <w:t>–</w:t>
            </w:r>
            <w:r>
              <w:rPr>
                <w:sz w:val="20"/>
                <w:vertAlign w:val="superscript"/>
              </w:rPr>
              <w:t>12</w:t>
            </w:r>
          </w:p>
        </w:tc>
      </w:tr>
    </w:tbl>
    <w:p w:rsidR="00A70BDD" w:rsidRDefault="00A70BDD" w:rsidP="00A70BDD">
      <w:pPr>
        <w:jc w:val="both"/>
        <w:rPr>
          <w:rFonts w:eastAsia="Times New Roman"/>
        </w:rPr>
      </w:pPr>
    </w:p>
    <w:p w:rsidR="00AD7321" w:rsidRPr="00A70BDD" w:rsidRDefault="00475BB0" w:rsidP="00A70BDD">
      <w:pPr>
        <w:jc w:val="both"/>
        <w:rPr>
          <w:rFonts w:eastAsia="Times New Roman"/>
        </w:rPr>
      </w:pPr>
      <w:r w:rsidRPr="00030DC6">
        <w:rPr>
          <w:rFonts w:eastAsia="Times New Roman"/>
        </w:rPr>
        <w:t>Podane wartości stałych dysocjacji odnoszą się do temperatury 25</w:t>
      </w:r>
      <w:r w:rsidRPr="00030DC6">
        <w:rPr>
          <w:rFonts w:eastAsia="Times New Roman"/>
          <w:vertAlign w:val="superscript"/>
        </w:rPr>
        <w:t> </w:t>
      </w:r>
      <w:r w:rsidRPr="00030DC6">
        <w:rPr>
          <w:rFonts w:eastAsia="Times New Roman"/>
        </w:rPr>
        <w:t>ºC.</w:t>
      </w:r>
    </w:p>
    <w:p w:rsidR="00475BB0" w:rsidRPr="00AD7321" w:rsidRDefault="00475BB0" w:rsidP="00AD7321">
      <w:pPr>
        <w:jc w:val="right"/>
        <w:rPr>
          <w:rFonts w:eastAsia="Times New Roman"/>
          <w:sz w:val="20"/>
        </w:rPr>
      </w:pPr>
      <w:r w:rsidRPr="00AD7321">
        <w:rPr>
          <w:rFonts w:eastAsia="Times New Roman"/>
          <w:sz w:val="20"/>
        </w:rPr>
        <w:t xml:space="preserve">Na podstawie: F. Cotton, G. Wilkinson, P. Gaus, </w:t>
      </w:r>
      <w:r w:rsidRPr="00AD7321">
        <w:rPr>
          <w:rFonts w:eastAsia="Times New Roman"/>
          <w:i/>
          <w:sz w:val="20"/>
        </w:rPr>
        <w:t>Chemia nieorganiczna</w:t>
      </w:r>
      <w:r w:rsidRPr="00AD7321">
        <w:rPr>
          <w:rFonts w:eastAsia="Times New Roman"/>
          <w:sz w:val="20"/>
        </w:rPr>
        <w:t>, Warszawa 2002.</w:t>
      </w:r>
    </w:p>
    <w:p w:rsidR="00475BB0" w:rsidRPr="00AD7321" w:rsidRDefault="00475BB0" w:rsidP="00AD7321">
      <w:pPr>
        <w:jc w:val="right"/>
        <w:rPr>
          <w:rFonts w:eastAsia="Times New Roman"/>
          <w:b/>
          <w:sz w:val="20"/>
        </w:rPr>
      </w:pPr>
    </w:p>
    <w:p w:rsidR="00475BB0" w:rsidRPr="00030DC6" w:rsidRDefault="00475BB0" w:rsidP="00030DC6">
      <w:pPr>
        <w:jc w:val="both"/>
        <w:rPr>
          <w:rFonts w:eastAsia="Times New Roman"/>
          <w:b/>
        </w:rPr>
      </w:pPr>
      <w:r w:rsidRPr="00030DC6">
        <w:rPr>
          <w:rFonts w:eastAsia="Times New Roman"/>
          <w:b/>
        </w:rPr>
        <w:t xml:space="preserve">Zadanie 53. </w:t>
      </w:r>
    </w:p>
    <w:p w:rsidR="00475BB0" w:rsidRPr="00030DC6" w:rsidRDefault="00475BB0" w:rsidP="00030DC6">
      <w:pPr>
        <w:jc w:val="both"/>
        <w:rPr>
          <w:rFonts w:eastAsia="Times New Roman"/>
          <w:b/>
        </w:rPr>
      </w:pPr>
      <w:r w:rsidRPr="00030DC6">
        <w:rPr>
          <w:rFonts w:eastAsia="Times New Roman"/>
          <w:b/>
        </w:rPr>
        <w:t>Napisz wzór jonu, którego stężenie w roztworze wodnym kwasu ortoarsenowego(V) jest największe i wzór jonu, którego stężenie w tym roztworze jest najmniejsze</w:t>
      </w:r>
      <w:r w:rsidR="00A70BDD">
        <w:rPr>
          <w:rFonts w:eastAsia="Times New Roman"/>
          <w:b/>
        </w:rPr>
        <w:t xml:space="preserve"> </w:t>
      </w:r>
      <w:r w:rsidR="00A70BDD" w:rsidRPr="00D27653">
        <w:rPr>
          <w:rFonts w:eastAsia="TimesNewRomanPS-ItalicMT"/>
          <w:iCs/>
        </w:rPr>
        <w:t xml:space="preserve">(patrz → informacja do zadań </w:t>
      </w:r>
      <w:r w:rsidR="00A70BDD">
        <w:rPr>
          <w:rFonts w:eastAsia="TimesNewRomanPS-ItalicMT"/>
          <w:iCs/>
        </w:rPr>
        <w:t xml:space="preserve">53. i 54.). </w:t>
      </w:r>
      <w:r w:rsidRPr="00030DC6">
        <w:rPr>
          <w:rFonts w:eastAsia="Times New Roman"/>
          <w:b/>
        </w:rPr>
        <w:t xml:space="preserve"> </w:t>
      </w:r>
    </w:p>
    <w:p w:rsidR="00614A3B" w:rsidRPr="00DA41DD" w:rsidRDefault="00614A3B" w:rsidP="00030DC6">
      <w:pPr>
        <w:jc w:val="both"/>
      </w:pPr>
    </w:p>
    <w:p w:rsidR="00475BB0" w:rsidRPr="00030DC6" w:rsidRDefault="00475BB0" w:rsidP="00030DC6">
      <w:pPr>
        <w:jc w:val="both"/>
        <w:rPr>
          <w:rFonts w:eastAsia="Times New Roman"/>
          <w:b/>
        </w:rPr>
      </w:pPr>
      <w:r w:rsidRPr="00030DC6">
        <w:rPr>
          <w:rFonts w:eastAsia="Times New Roman"/>
          <w:b/>
        </w:rPr>
        <w:t>Zadanie 54.</w:t>
      </w:r>
    </w:p>
    <w:p w:rsidR="00475BB0" w:rsidRPr="00030DC6" w:rsidRDefault="00475BB0" w:rsidP="00030DC6">
      <w:pPr>
        <w:jc w:val="both"/>
        <w:rPr>
          <w:b/>
        </w:rPr>
      </w:pPr>
      <w:r w:rsidRPr="00030DC6">
        <w:rPr>
          <w:b/>
        </w:rPr>
        <w:t>Wpisz do tabeli literę P, jeżeli zdanie jest prawdziwe</w:t>
      </w:r>
      <w:r w:rsidR="00DA41DD">
        <w:rPr>
          <w:b/>
        </w:rPr>
        <w:t>,</w:t>
      </w:r>
      <w:r w:rsidR="000371E8" w:rsidRPr="00030DC6">
        <w:rPr>
          <w:b/>
        </w:rPr>
        <w:t xml:space="preserve"> </w:t>
      </w:r>
      <w:r w:rsidRPr="00030DC6">
        <w:rPr>
          <w:b/>
        </w:rPr>
        <w:t>lub literę F</w:t>
      </w:r>
      <w:r w:rsidR="00DA41DD">
        <w:rPr>
          <w:b/>
        </w:rPr>
        <w:t xml:space="preserve"> –</w:t>
      </w:r>
      <w:r w:rsidRPr="00030DC6">
        <w:rPr>
          <w:b/>
        </w:rPr>
        <w:t xml:space="preserve"> jeżeli jest fałszywe</w:t>
      </w:r>
      <w:r w:rsidR="00351E5F">
        <w:rPr>
          <w:b/>
        </w:rPr>
        <w:t xml:space="preserve"> </w:t>
      </w:r>
      <w:r w:rsidR="00351E5F" w:rsidRPr="00D27653">
        <w:rPr>
          <w:rFonts w:eastAsia="TimesNewRomanPS-ItalicMT"/>
          <w:iCs/>
        </w:rPr>
        <w:t xml:space="preserve">(patrz → informacja do zadań </w:t>
      </w:r>
      <w:r w:rsidR="00351E5F">
        <w:rPr>
          <w:rFonts w:eastAsia="TimesNewRomanPS-ItalicMT"/>
          <w:iCs/>
        </w:rPr>
        <w:t xml:space="preserve">53. i 54.). </w:t>
      </w:r>
      <w:r w:rsidR="00351E5F" w:rsidRPr="00030DC6">
        <w:rPr>
          <w:rFonts w:eastAsia="Times New Roman"/>
          <w:b/>
        </w:rPr>
        <w:t xml:space="preserve"> </w:t>
      </w:r>
    </w:p>
    <w:p w:rsidR="00475BB0" w:rsidRPr="00030DC6" w:rsidRDefault="00475BB0" w:rsidP="00030DC6">
      <w:pPr>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88"/>
        <w:gridCol w:w="882"/>
      </w:tblGrid>
      <w:tr w:rsidR="00475BB0" w:rsidRPr="00351E5F" w:rsidTr="00475BB0">
        <w:trPr>
          <w:jc w:val="center"/>
        </w:trPr>
        <w:tc>
          <w:tcPr>
            <w:tcW w:w="8188" w:type="dxa"/>
          </w:tcPr>
          <w:p w:rsidR="00475BB0" w:rsidRPr="00351E5F" w:rsidRDefault="00475BB0" w:rsidP="00030DC6">
            <w:pPr>
              <w:contextualSpacing/>
              <w:jc w:val="center"/>
              <w:rPr>
                <w:rFonts w:eastAsia="Calibri"/>
                <w:b/>
                <w:sz w:val="20"/>
              </w:rPr>
            </w:pPr>
            <w:r w:rsidRPr="00351E5F">
              <w:rPr>
                <w:rFonts w:eastAsia="Calibri"/>
                <w:b/>
                <w:sz w:val="20"/>
              </w:rPr>
              <w:t>Zdanie</w:t>
            </w:r>
          </w:p>
        </w:tc>
        <w:tc>
          <w:tcPr>
            <w:tcW w:w="882" w:type="dxa"/>
          </w:tcPr>
          <w:p w:rsidR="00475BB0" w:rsidRPr="00351E5F" w:rsidRDefault="00475BB0" w:rsidP="00030DC6">
            <w:pPr>
              <w:contextualSpacing/>
              <w:jc w:val="center"/>
              <w:rPr>
                <w:rFonts w:eastAsia="Calibri"/>
                <w:b/>
                <w:sz w:val="20"/>
              </w:rPr>
            </w:pPr>
            <w:r w:rsidRPr="00351E5F">
              <w:rPr>
                <w:rFonts w:eastAsia="Calibri"/>
                <w:b/>
                <w:sz w:val="20"/>
              </w:rPr>
              <w:t>P/F</w:t>
            </w:r>
          </w:p>
        </w:tc>
      </w:tr>
      <w:tr w:rsidR="00475BB0" w:rsidRPr="00351E5F" w:rsidTr="00475BB0">
        <w:trPr>
          <w:jc w:val="center"/>
        </w:trPr>
        <w:tc>
          <w:tcPr>
            <w:tcW w:w="8188" w:type="dxa"/>
          </w:tcPr>
          <w:p w:rsidR="00475BB0" w:rsidRPr="00351E5F" w:rsidRDefault="00475BB0" w:rsidP="00030DC6">
            <w:pPr>
              <w:pStyle w:val="Akapitzlist"/>
              <w:numPr>
                <w:ilvl w:val="0"/>
                <w:numId w:val="4"/>
              </w:numPr>
              <w:spacing w:after="0" w:line="240" w:lineRule="auto"/>
              <w:jc w:val="both"/>
              <w:rPr>
                <w:sz w:val="20"/>
              </w:rPr>
            </w:pPr>
            <w:r w:rsidRPr="00351E5F">
              <w:rPr>
                <w:sz w:val="20"/>
              </w:rPr>
              <w:t>W etapie II anion diwodoroortoarsenianowy(V) pełni rolę zasady Brønsteda, ponieważ przyłącza proton pochodzący z cząsteczki wody.</w:t>
            </w:r>
          </w:p>
        </w:tc>
        <w:tc>
          <w:tcPr>
            <w:tcW w:w="882" w:type="dxa"/>
          </w:tcPr>
          <w:p w:rsidR="00475BB0" w:rsidRPr="00351E5F" w:rsidRDefault="00475BB0" w:rsidP="00030DC6">
            <w:pPr>
              <w:contextualSpacing/>
              <w:jc w:val="center"/>
              <w:rPr>
                <w:rFonts w:eastAsia="Calibri"/>
                <w:sz w:val="20"/>
              </w:rPr>
            </w:pPr>
          </w:p>
        </w:tc>
      </w:tr>
      <w:tr w:rsidR="00475BB0" w:rsidRPr="00351E5F" w:rsidTr="00475BB0">
        <w:trPr>
          <w:jc w:val="center"/>
        </w:trPr>
        <w:tc>
          <w:tcPr>
            <w:tcW w:w="8188" w:type="dxa"/>
          </w:tcPr>
          <w:p w:rsidR="00475BB0" w:rsidRPr="00351E5F" w:rsidRDefault="00475BB0" w:rsidP="00030DC6">
            <w:pPr>
              <w:pStyle w:val="Akapitzlist"/>
              <w:numPr>
                <w:ilvl w:val="0"/>
                <w:numId w:val="4"/>
              </w:numPr>
              <w:spacing w:after="0" w:line="240" w:lineRule="auto"/>
              <w:jc w:val="both"/>
              <w:rPr>
                <w:sz w:val="20"/>
              </w:rPr>
            </w:pPr>
            <w:r w:rsidRPr="00351E5F">
              <w:rPr>
                <w:sz w:val="20"/>
              </w:rPr>
              <w:t>W etapie III kation hydroniowy pełni rolę zasady Brønsteda, ponieważ przyłącza proton pochodzący z anionu monowodoroortoarsenianowego(V).</w:t>
            </w:r>
          </w:p>
        </w:tc>
        <w:tc>
          <w:tcPr>
            <w:tcW w:w="882" w:type="dxa"/>
          </w:tcPr>
          <w:p w:rsidR="00475BB0" w:rsidRPr="00351E5F" w:rsidRDefault="00475BB0" w:rsidP="00030DC6">
            <w:pPr>
              <w:contextualSpacing/>
              <w:jc w:val="center"/>
              <w:rPr>
                <w:rFonts w:eastAsia="Calibri"/>
                <w:sz w:val="20"/>
              </w:rPr>
            </w:pPr>
          </w:p>
        </w:tc>
      </w:tr>
      <w:tr w:rsidR="00475BB0" w:rsidRPr="00351E5F" w:rsidTr="00475BB0">
        <w:trPr>
          <w:jc w:val="center"/>
        </w:trPr>
        <w:tc>
          <w:tcPr>
            <w:tcW w:w="8188" w:type="dxa"/>
          </w:tcPr>
          <w:p w:rsidR="00475BB0" w:rsidRPr="00351E5F" w:rsidRDefault="00475BB0" w:rsidP="00030DC6">
            <w:pPr>
              <w:pStyle w:val="Akapitzlist"/>
              <w:numPr>
                <w:ilvl w:val="0"/>
                <w:numId w:val="4"/>
              </w:numPr>
              <w:spacing w:after="0" w:line="240" w:lineRule="auto"/>
              <w:jc w:val="both"/>
              <w:rPr>
                <w:sz w:val="20"/>
              </w:rPr>
            </w:pPr>
            <w:r w:rsidRPr="00351E5F">
              <w:rPr>
                <w:sz w:val="20"/>
              </w:rPr>
              <w:t>W etapie III anion monowodoroortoarsenianowy(V) pełni rolę kwasu Brønsteda, ponieważ jest donorem protonu dla cząsteczki wody.</w:t>
            </w:r>
          </w:p>
        </w:tc>
        <w:tc>
          <w:tcPr>
            <w:tcW w:w="882" w:type="dxa"/>
          </w:tcPr>
          <w:p w:rsidR="00475BB0" w:rsidRPr="00351E5F" w:rsidRDefault="00475BB0" w:rsidP="00030DC6">
            <w:pPr>
              <w:contextualSpacing/>
              <w:jc w:val="center"/>
              <w:rPr>
                <w:rFonts w:eastAsia="Calibri"/>
                <w:sz w:val="20"/>
              </w:rPr>
            </w:pPr>
          </w:p>
        </w:tc>
      </w:tr>
    </w:tbl>
    <w:p w:rsidR="004F421A" w:rsidRPr="00030DC6" w:rsidRDefault="004F421A" w:rsidP="00030DC6">
      <w:pPr>
        <w:tabs>
          <w:tab w:val="left" w:pos="540"/>
        </w:tabs>
        <w:jc w:val="both"/>
      </w:pPr>
    </w:p>
    <w:p w:rsidR="004F421A" w:rsidRPr="00030DC6" w:rsidRDefault="004F421A" w:rsidP="00030DC6">
      <w:pPr>
        <w:tabs>
          <w:tab w:val="left" w:pos="540"/>
        </w:tabs>
        <w:jc w:val="both"/>
      </w:pPr>
    </w:p>
    <w:p w:rsidR="00351E5F" w:rsidRDefault="00351E5F" w:rsidP="00030DC6">
      <w:pPr>
        <w:tabs>
          <w:tab w:val="left" w:pos="540"/>
        </w:tabs>
        <w:jc w:val="both"/>
        <w:sectPr w:rsidR="00351E5F" w:rsidSect="007E5BA5">
          <w:pgSz w:w="11906" w:h="16838" w:code="9"/>
          <w:pgMar w:top="1417" w:right="1417" w:bottom="1417" w:left="1417" w:header="709" w:footer="709" w:gutter="0"/>
          <w:pgNumType w:start="23"/>
          <w:cols w:space="708"/>
          <w:docGrid w:linePitch="360"/>
        </w:sectPr>
      </w:pPr>
    </w:p>
    <w:p w:rsidR="002C0C16" w:rsidRPr="00010847" w:rsidRDefault="002C0C16" w:rsidP="002C0C16">
      <w:pPr>
        <w:spacing w:before="280" w:after="160"/>
        <w:rPr>
          <w:rFonts w:ascii="Arial" w:hAnsi="Arial" w:cs="Arial"/>
          <w:b/>
          <w:sz w:val="28"/>
          <w:szCs w:val="28"/>
        </w:rPr>
      </w:pPr>
      <w:r w:rsidRPr="00D62C24">
        <w:rPr>
          <w:rFonts w:ascii="Arial" w:hAnsi="Arial" w:cs="Arial"/>
          <w:b/>
          <w:sz w:val="28"/>
          <w:szCs w:val="28"/>
        </w:rPr>
        <w:lastRenderedPageBreak/>
        <w:t>1.</w:t>
      </w:r>
      <w:r>
        <w:rPr>
          <w:rFonts w:ascii="Arial" w:hAnsi="Arial" w:cs="Arial"/>
          <w:b/>
          <w:sz w:val="28"/>
          <w:szCs w:val="28"/>
        </w:rPr>
        <w:t>5.</w:t>
      </w:r>
      <w:r>
        <w:rPr>
          <w:rFonts w:ascii="Arial" w:hAnsi="Arial" w:cs="Arial"/>
          <w:b/>
          <w:sz w:val="28"/>
          <w:szCs w:val="28"/>
        </w:rPr>
        <w:tab/>
        <w:t>Roztwory i reakcje zachodzące w roztworach wodnych</w:t>
      </w:r>
    </w:p>
    <w:p w:rsidR="00A9195B" w:rsidRPr="00030DC6" w:rsidRDefault="00A9195B" w:rsidP="00030DC6">
      <w:pPr>
        <w:rPr>
          <w:b/>
        </w:rPr>
      </w:pPr>
      <w:r w:rsidRPr="00030DC6">
        <w:rPr>
          <w:b/>
        </w:rPr>
        <w:t>Informacja do zadań</w:t>
      </w:r>
      <w:r w:rsidR="00913DFF" w:rsidRPr="00030DC6">
        <w:rPr>
          <w:b/>
        </w:rPr>
        <w:t xml:space="preserve"> 5</w:t>
      </w:r>
      <w:r w:rsidRPr="00030DC6">
        <w:rPr>
          <w:b/>
        </w:rPr>
        <w:t>5.</w:t>
      </w:r>
      <w:r w:rsidR="000A7EE9">
        <w:rPr>
          <w:b/>
        </w:rPr>
        <w:t xml:space="preserve"> i </w:t>
      </w:r>
      <w:r w:rsidR="00913DFF" w:rsidRPr="00030DC6">
        <w:rPr>
          <w:b/>
        </w:rPr>
        <w:t>5</w:t>
      </w:r>
      <w:r w:rsidRPr="00030DC6">
        <w:rPr>
          <w:b/>
        </w:rPr>
        <w:t>6.</w:t>
      </w:r>
    </w:p>
    <w:p w:rsidR="00A9195B" w:rsidRPr="00030DC6" w:rsidRDefault="0035787E" w:rsidP="00030DC6">
      <w:pPr>
        <w:jc w:val="both"/>
      </w:pPr>
      <w:r>
        <w:rPr>
          <w:noProof/>
        </w:rPr>
        <w:pict>
          <v:group id="_x0000_s1115" style="position:absolute;left:0;text-align:left;margin-left:92pt;margin-top:68.25pt;width:220.85pt;height:113.95pt;z-index:251624960" coordorigin="3258,2795" coordsize="4417,2279">
            <v:group id="_x0000_s1116" style="position:absolute;left:3258;top:2795;width:2534;height:2279" coordorigin="3258,2795" coordsize="2534,2279">
              <v:line id="Line 145" o:spid="_x0000_s1117" style="position:absolute;visibility:visible" from="4881,3336" to="488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XZA78AAADcAAAADwAAAGRycy9kb3ducmV2LnhtbERP3WqDMBS+H/QdwinsbsaO4oo1ldIy&#10;6K5GrQ9wMKcqNSeSpOrefrkY7PLj+y/KxQxiIud7ywo2SQqCuLG651ZBfft824HwAVnjYJkU/JCH&#10;8rB6KTDXduYrTVVoRQxhn6OCLoQxl9I3HRn0iR2JI3e3zmCI0LVSO5xjuBnke5pm0mDPsaHDkU4d&#10;NY/qaRRc69l8L9lXGpgq2Zyz7WPrLkq9rpfjHkSgJfyL/9wXreAji2vjmXgE5OE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oXZA78AAADcAAAADwAAAAAAAAAAAAAAAACh&#10;AgAAZHJzL2Rvd25yZXYueG1sUEsFBgAAAAAEAAQA+QAAAI0DAAAAAA==&#10;">
                <v:stroke endarrow="classic"/>
              </v:line>
              <v:shape id="Text Box 146" o:spid="_x0000_s1118" type="#_x0000_t202" style="position:absolute;left:4107;top:3787;width:672;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6RJcQA&#10;AADcAAAADwAAAGRycy9kb3ducmV2LnhtbESPT2vCQBTE74LfYXmCN91V6r/UVcRS6KliWgu9PbLP&#10;JDT7NmRXE799VxA8DjPzG2a97WwlrtT40rGGyViBIM6cKTnX8P31PlqC8AHZYOWYNNzIw3bT760x&#10;Ma7lI13TkIsIYZ+ghiKEOpHSZwVZ9GNXE0fv7BqLIcoml6bBNsJtJadKzaXFkuNCgTXtC8r+0ovV&#10;cPo8//68qEP+Zmd16zol2a6k1sNBt3sFEagLz/Cj/WE0LOYr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SXEAAAA3AAAAA8AAAAAAAAAAAAAAAAAmAIAAGRycy9k&#10;b3ducmV2LnhtbFBLBQYAAAAABAAEAPUAAACJAwAAAAA=&#10;" filled="f" stroked="f">
                <v:textbox>
                  <w:txbxContent>
                    <w:p w:rsidR="00E21AF6" w:rsidRPr="000E7582" w:rsidRDefault="00E21AF6" w:rsidP="00E31659">
                      <w:pPr>
                        <w:pStyle w:val="Nagwek1"/>
                        <w:spacing w:before="0"/>
                        <w:rPr>
                          <w:rFonts w:ascii="Times New Roman" w:hAnsi="Times New Roman"/>
                          <w:b w:val="0"/>
                          <w:bCs w:val="0"/>
                          <w:iCs/>
                          <w:sz w:val="28"/>
                        </w:rPr>
                      </w:pPr>
                      <w:r w:rsidRPr="000E7582">
                        <w:rPr>
                          <w:rFonts w:ascii="Times New Roman" w:hAnsi="Times New Roman"/>
                          <w:b w:val="0"/>
                          <w:bCs w:val="0"/>
                          <w:iCs/>
                          <w:sz w:val="28"/>
                        </w:rPr>
                        <w:t xml:space="preserve">   </w:t>
                      </w:r>
                      <w:r w:rsidRPr="000E7582">
                        <w:rPr>
                          <w:rFonts w:ascii="Times New Roman" w:hAnsi="Times New Roman"/>
                          <w:b w:val="0"/>
                          <w:bCs w:val="0"/>
                          <w:iCs/>
                          <w:sz w:val="24"/>
                        </w:rPr>
                        <w:t>I</w:t>
                      </w:r>
                    </w:p>
                  </w:txbxContent>
                </v:textbox>
              </v:shape>
              <v:shape id="Text Box 147" o:spid="_x0000_s1119" type="#_x0000_t202" style="position:absolute;left:3258;top:2795;width:2534;height: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2uZcAA&#10;AADcAAAADwAAAGRycy9kb3ducmV2LnhtbERPy4rCMBTdC/MP4Q7MThOH8dUxyqAIrhSfMLtLc22L&#10;zU1poq1/bxaCy8N5T+etLcWdal841tDvKRDEqTMFZxqOh1V3DMIHZIOlY9LwIA/z2UdniolxDe/o&#10;vg+ZiCHsE9SQh1AlUvo0J4u+5yriyF1cbTFEWGfS1NjEcFvKb6WG0mLBsSHHihY5pdf9zWo4bS7/&#10;5x+1zZZ2UDWuVZLtRGr99dn+/YII1Ia3+OVeGw2jU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2uZcAAAADcAAAADwAAAAAAAAAAAAAAAACYAgAAZHJzL2Rvd25y&#10;ZXYueG1sUEsFBgAAAAAEAAQA9QAAAIUDAAAAAA==&#10;" filled="f" stroked="f">
                <v:textbox>
                  <w:txbxContent>
                    <w:p w:rsidR="00E21AF6" w:rsidRPr="00ED498D" w:rsidRDefault="00E21AF6" w:rsidP="00A9195B">
                      <w:pPr>
                        <w:spacing w:before="120"/>
                      </w:pPr>
                      <w:r>
                        <w:rPr>
                          <w:sz w:val="22"/>
                        </w:rPr>
                        <w:t xml:space="preserve">         </w:t>
                      </w:r>
                      <w:r>
                        <w:rPr>
                          <w:bCs/>
                        </w:rPr>
                        <w:t>NaCl</w:t>
                      </w:r>
                      <w:r>
                        <w:rPr>
                          <w:bCs/>
                          <w:vertAlign w:val="subscript"/>
                        </w:rPr>
                        <w:t xml:space="preserve"> </w:t>
                      </w:r>
                      <w:r w:rsidRPr="00AB1DE0">
                        <w:rPr>
                          <w:bCs/>
                        </w:rPr>
                        <w:t xml:space="preserve">(aq)  </w:t>
                      </w:r>
                    </w:p>
                    <w:p w:rsidR="00E21AF6" w:rsidRPr="001178D1" w:rsidRDefault="00E21AF6" w:rsidP="00A9195B">
                      <w:pPr>
                        <w:spacing w:before="120"/>
                        <w:rPr>
                          <w:sz w:val="22"/>
                        </w:rPr>
                      </w:pPr>
                    </w:p>
                  </w:txbxContent>
                </v:textbox>
              </v:shape>
              <v:group id="Group 148" o:spid="_x0000_s1120" style="position:absolute;left:4419;top:3830;width:908;height:308;rotation:90" coordorigin="9285,3825" coordsize="105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oE6rFAAAA3AAA&#10;AA8AAAAAAAAAAAAAAAAAqgIAAGRycy9kb3ducmV2LnhtbFBLBQYAAAAABAAEAPoAAACcAwAAAAA=&#10;">
                <v:shapetype id="_x0000_t135" coordsize="21600,21600" o:spt="135" path="m10800,qx21600,10800,10800,21600l,21600,,xe">
                  <v:stroke joinstyle="miter"/>
                  <v:path gradientshapeok="t" o:connecttype="rect" textboxrect="0,3163,18437,18437"/>
                </v:shapetype>
                <v:shape id="AutoShape 149" o:spid="_x0000_s1121" type="#_x0000_t135" style="position:absolute;left:10020;top:3825;width:31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J4MUA&#10;AADcAAAADwAAAGRycy9kb3ducmV2LnhtbESPwW7CMBBE75X4B2uRuBWbHAAFDEJAq16qtoEPWOIl&#10;iYjXUWySlK+vK1XqcTQ7b3bW28HWoqPWV441zKYKBHHuTMWFhvPp5XkJwgdkg7Vj0vBNHrab0dMa&#10;U+N6/qIuC4WIEPYpaihDaFIpfV6SRT91DXH0rq61GKJsC2la7CPc1jJRai4tVhwbSmxoX1J+y+42&#10;vmEv3WN5eleH+/XRHz+y1+OnSrSejIfdCkSgIfwf/6XfjIbFIoHfMZEA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QngxQAAANwAAAAPAAAAAAAAAAAAAAAAAJgCAABkcnMv&#10;ZG93bnJldi54bWxQSwUGAAAAAAQABAD1AAAAigMAAAAA&#10;" filled="f"/>
                <v:shapetype id="_x0000_t109" coordsize="21600,21600" o:spt="109" path="m,l,21600r21600,l21600,xe">
                  <v:stroke joinstyle="miter"/>
                  <v:path gradientshapeok="t" o:connecttype="rect"/>
                </v:shapetype>
                <v:shape id="AutoShape 150" o:spid="_x0000_s1122" type="#_x0000_t109" style="position:absolute;left:9285;top:3825;width:73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2+NsQA&#10;AADcAAAADwAAAGRycy9kb3ducmV2LnhtbESPQWvCQBSE74X+h+UJvdWNLahEVymlAU9q1UKPj+wz&#10;Cc2+TbOvSfz3rlDwOMzMN8xyPbhaddSGyrOByTgBRZx7W3Fh4HTMnueggiBbrD2TgQsFWK8eH5aY&#10;Wt/zJ3UHKVSEcEjRQCnSpFqHvCSHYewb4uidfetQomwLbVvsI9zV+iVJptphxXGhxIbeS8p/Dn/O&#10;QPNbbDMJ+81HL/4r+2btut3OmKfR8LYAJTTIPfzf3lgDs9kr3M7EI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NvjbEAAAA3AAAAA8AAAAAAAAAAAAAAAAAmAIAAGRycy9k&#10;b3ducmV2LnhtbFBLBQYAAAAABAAEAPUAAACJAwAAAAA=&#10;" filled="f"/>
              </v:group>
              <v:line id="Line 151" o:spid="_x0000_s1123" style="position:absolute;flip:x;visibility:visible" from="3881,3336" to="4879,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s2J8YAAADcAAAADwAAAGRycy9kb3ducmV2LnhtbESPQWsCMRSE74X+h/AKvUjNVqTa1Sgi&#10;CD14UctKb8/N62bZzcuapLr996Yg9DjMzDfMfNnbVlzIh9qxgtdhBoK4dLrmSsHnYfMyBREissbW&#10;MSn4pQDLxePDHHPtrryjyz5WIkE45KjAxNjlUobSkMUwdB1x8r6dtxiT9JXUHq8Jbls5yrI3abHm&#10;tGCwo7Whstn/WAVyuh2c/eo0bormeHw3RVl0X1ulnp/61QxEpD7+h+/tD61gMh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rNifGAAAA3AAAAA8AAAAAAAAA&#10;AAAAAAAAoQIAAGRycy9kb3ducmV2LnhtbFBLBQYAAAAABAAEAPkAAACUAwAAAAA=&#10;"/>
              <v:shape id="Text Box 152" o:spid="_x0000_s1124" type="#_x0000_t202" style="position:absolute;left:3731;top:4442;width:1841;height: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N/cQA&#10;AADcAAAADwAAAGRycy9kb3ducmV2LnhtbESPQWvCQBSE74L/YXlCb7qr1GpjNiItBU+VprXg7ZF9&#10;JsHs25Ddmvjvu0Khx2FmvmHS7WAbcaXO1441zGcKBHHhTM2lhq/Pt+kahA/IBhvHpOFGHrbZeJRi&#10;YlzPH3TNQykihH2CGqoQ2kRKX1Rk0c9cSxy9s+sshii7UpoO+wi3jVwo9SQt1hwXKmzppaLikv9Y&#10;Dcf38+n7UR3KV7tsezcoyfZZav0wGXYbEIGG8B/+a++NhtV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qDf3EAAAA3AAAAA8AAAAAAAAAAAAAAAAAmAIAAGRycy9k&#10;b3ducmV2LnhtbFBLBQYAAAAABAAEAPUAAACJAwAAAAA=&#10;" filled="f" stroked="f">
                <v:textbox>
                  <w:txbxContent>
                    <w:p w:rsidR="00E21AF6" w:rsidRPr="00AB1DE0" w:rsidRDefault="00E21AF6" w:rsidP="00A9195B">
                      <w:pPr>
                        <w:spacing w:before="120"/>
                      </w:pPr>
                      <w:r>
                        <w:rPr>
                          <w:bCs/>
                        </w:rPr>
                        <w:t>AgNO</w:t>
                      </w:r>
                      <w:r>
                        <w:rPr>
                          <w:bCs/>
                          <w:vertAlign w:val="subscript"/>
                        </w:rPr>
                        <w:t xml:space="preserve">3 </w:t>
                      </w:r>
                      <w:r w:rsidRPr="00AB1DE0">
                        <w:rPr>
                          <w:bCs/>
                        </w:rPr>
                        <w:t>(aq)</w:t>
                      </w:r>
                    </w:p>
                  </w:txbxContent>
                </v:textbox>
              </v:shape>
              <v:line id="Line 153" o:spid="_x0000_s1125" style="position:absolute;flip:x;visibility:visible" from="4569,4303" to="4861,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UNy8YAAADcAAAADwAAAGRycy9kb3ducmV2LnhtbESPQWsCMRSE70L/Q3iFXkrNtoja1ShS&#10;KHjwopaV3p6b182ym5dtkur6741Q8DjMzDfMfNnbVpzIh9qxgtdhBoK4dLrmSsHX/vNlCiJEZI2t&#10;Y1JwoQDLxcNgjrl2Z97SaRcrkSAcclRgYuxyKUNpyGIYuo44eT/OW4xJ+kpqj+cEt618y7KxtFhz&#10;WjDY0Yehstn9WQVyunn+9avjqCmaw+HdFGXRfW+UenrsVzMQkfp4D/+311rBZDKG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1DcvGAAAA3AAAAA8AAAAAAAAA&#10;AAAAAAAAoQIAAGRycy9kb3ducmV2LnhtbFBLBQYAAAAABAAEAPkAAACUAwAAAAA=&#10;"/>
            </v:group>
            <v:group id="_x0000_s1126" style="position:absolute;left:5557;top:2933;width:2118;height:2141" coordorigin="5557,2933" coordsize="2118,2141">
              <v:line id="Line 135" o:spid="_x0000_s1127" style="position:absolute;visibility:visible" from="6782,3314" to="6782,3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kTvsAAAADcAAAADwAAAGRycy9kb3ducmV2LnhtbERP3WrCMBS+H+wdwhl4t6aK66QaRRSh&#10;uxrt+gCH5tgWm5OSRFvffrkY7PLj+98dZjOIBznfW1awTFIQxI3VPbcK6p/L+waED8gaB8uk4Eke&#10;DvvXlx3m2k5c0qMKrYgh7HNU0IUw5lL6piODPrEjceSu1hkMEbpWaodTDDeDXKVpJg32HBs6HOnU&#10;UXOr7kZBWU/me86+0sBUyeacrW9rVyi1eJuPWxCB5vAv/nMXWsHnR1wbz8QjIP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pE77AAAAA3AAAAA8AAAAAAAAAAAAAAAAA&#10;oQIAAGRycy9kb3ducmV2LnhtbFBLBQYAAAAABAAEAPkAAACOAwAAAAA=&#10;">
                <v:stroke endarrow="classic"/>
              </v:line>
              <v:shape id="Text Box 136" o:spid="_x0000_s1128" type="#_x0000_t202" style="position:absolute;left:6062;top:3765;width:672;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bmMMA&#10;AADcAAAADwAAAGRycy9kb3ducmV2LnhtbESPQWsCMRSE7wX/Q3iCN00UbXU1iiiCp5baKnh7bJ67&#10;i5uXZRPd9d+bgtDjMDPfMItVa0txp9oXjjUMBwoEcepMwZmG359dfwrCB2SDpWPS8CAPq2XnbYGJ&#10;cQ1/0/0QMhEh7BPUkIdQJVL6NCeLfuAq4uhdXG0xRFln0tTYRLgt5Uipd2mx4LiQY0WbnNLr4WY1&#10;HD8v59NYfWVbO6ka1yrJdia17nXb9RxEoDb8h1/tvdHwMZn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JbmMMAAADcAAAADwAAAAAAAAAAAAAAAACYAgAAZHJzL2Rv&#10;d25yZXYueG1sUEsFBgAAAAAEAAQA9QAAAIgDAAAAAA==&#10;" filled="f" stroked="f">
                <v:textbox style="mso-next-textbox:#Text Box 136">
                  <w:txbxContent>
                    <w:p w:rsidR="00E21AF6" w:rsidRPr="000E7582" w:rsidRDefault="00E21AF6" w:rsidP="00E31659">
                      <w:pPr>
                        <w:pStyle w:val="Nagwek1"/>
                        <w:spacing w:before="0"/>
                        <w:rPr>
                          <w:rFonts w:ascii="Times New Roman" w:hAnsi="Times New Roman"/>
                          <w:b w:val="0"/>
                          <w:bCs w:val="0"/>
                          <w:iCs/>
                          <w:sz w:val="28"/>
                          <w:lang w:val="pl-PL"/>
                        </w:rPr>
                      </w:pPr>
                      <w:r w:rsidRPr="000E7582">
                        <w:rPr>
                          <w:rFonts w:ascii="Times New Roman" w:hAnsi="Times New Roman"/>
                          <w:b w:val="0"/>
                          <w:bCs w:val="0"/>
                          <w:i/>
                          <w:iCs/>
                          <w:sz w:val="28"/>
                        </w:rPr>
                        <w:t xml:space="preserve"> </w:t>
                      </w:r>
                      <w:r w:rsidRPr="000E7582">
                        <w:rPr>
                          <w:rFonts w:ascii="Times New Roman" w:hAnsi="Times New Roman"/>
                          <w:b w:val="0"/>
                          <w:bCs w:val="0"/>
                          <w:iCs/>
                          <w:sz w:val="24"/>
                        </w:rPr>
                        <w:t>II</w:t>
                      </w:r>
                    </w:p>
                  </w:txbxContent>
                </v:textbox>
              </v:shape>
              <v:shape id="Text Box 137" o:spid="_x0000_s1129" type="#_x0000_t202" style="position:absolute;left:5557;top:2933;width:2118;height: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4uMAA&#10;AADcAAAADwAAAGRycy9kb3ducmV2LnhtbERPy4rCMBTdC/MP4Q7MThOH8dUxyqAIrhSfMLtLc22L&#10;zU1poq1/bxaCy8N5T+etLcWdal841tDvKRDEqTMFZxqOh1V3DMIHZIOlY9LwIA/z2UdniolxDe/o&#10;vg+ZiCHsE9SQh1AlUvo0J4u+5yriyF1cbTFEWGfS1NjEcFvKb6WG0mLBsSHHihY5pdf9zWo4bS7/&#10;5x+1zZZ2UDWuVZLtRGr99dn+/YII1Ia3+OVeGw2jY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Q4uMAAAADcAAAADwAAAAAAAAAAAAAAAACYAgAAZHJzL2Rvd25y&#10;ZXYueG1sUEsFBgAAAAAEAAQA9QAAAIUDAAAAAA==&#10;" filled="f" stroked="f">
                <v:textbox style="mso-next-textbox:#Text Box 137">
                  <w:txbxContent>
                    <w:p w:rsidR="00E21AF6" w:rsidRPr="00CF07F2" w:rsidRDefault="00E21AF6" w:rsidP="00A9195B">
                      <w:r>
                        <w:rPr>
                          <w:sz w:val="22"/>
                        </w:rPr>
                        <w:t xml:space="preserve">     </w:t>
                      </w:r>
                      <w:r>
                        <w:t>AlCl</w:t>
                      </w:r>
                      <w:r>
                        <w:rPr>
                          <w:vertAlign w:val="subscript"/>
                        </w:rPr>
                        <w:t>3</w:t>
                      </w:r>
                      <w:r w:rsidRPr="00CF07F2">
                        <w:rPr>
                          <w:vertAlign w:val="subscript"/>
                        </w:rPr>
                        <w:t xml:space="preserve"> </w:t>
                      </w:r>
                      <w:r w:rsidRPr="00AB1DE0">
                        <w:t>(aq)</w:t>
                      </w:r>
                    </w:p>
                  </w:txbxContent>
                </v:textbox>
              </v:shape>
              <v:group id="Group 138" o:spid="_x0000_s1130" style="position:absolute;left:6342;top:3808;width:908;height:307;rotation:90" coordorigin="9285,3825" coordsize="105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xhXfFAAAA3AAA&#10;AA8AAAAAAAAAAAAAAAAAqgIAAGRycy9kb3ducmV2LnhtbFBLBQYAAAAABAAEAPoAAACcAwAAAAA=&#10;">
                <v:shape id="AutoShape 139" o:spid="_x0000_s1131" type="#_x0000_t135" style="position:absolute;left:10020;top:3825;width:31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CfPcYA&#10;AADcAAAADwAAAGRycy9kb3ducmV2LnhtbESPwW7CMBBE75X6D9YicSs2OVCUYlDV0ooLoiT9gG28&#10;JFHjdRSbJPD1NVIljqPZebOz2oy2ET11vnasYT5TIIgLZ2ouNXznH09LED4gG2wck4YLedisHx9W&#10;mBo38JH6LJQiQtinqKEKoU2l9EVFFv3MtcTRO7nOYoiyK6XpcIhw28hEqYW0WHNsqLClt4qK3+xs&#10;4xv2p78u8716P5+uw/aQfW6/VKL1dDK+voAINIb78X96ZzQ8LxK4jYkE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CfPcYAAADcAAAADwAAAAAAAAAAAAAAAACYAgAAZHJz&#10;L2Rvd25yZXYueG1sUEsFBgAAAAAEAAQA9QAAAIsDAAAAAA==&#10;" filled="f"/>
                <v:shape id="AutoShape 140" o:spid="_x0000_s1132" type="#_x0000_t109" style="position:absolute;left:9285;top:3825;width:73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Qo68QA&#10;AADcAAAADwAAAGRycy9kb3ducmV2LnhtbESPQWvCQBSE74X+h+UJvdWNFqxEVynFgCdtrYUeH9ln&#10;Epp9G7PPJP77riD0OMzMN8xyPbhaddSGyrOByTgBRZx7W3Fh4PiVPc9BBUG2WHsmA1cKsF49Piwx&#10;tb7nT+oOUqgI4ZCigVKkSbUOeUkOw9g3xNE7+dahRNkW2rbYR7ir9TRJZtphxXGhxIbeS8p/Dxdn&#10;oDkXu0zCx3bTi//Ofli7br835mk0vC1ACQ3yH763t9bA6+wFbmfiEd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UKOvEAAAA3AAAAA8AAAAAAAAAAAAAAAAAmAIAAGRycy9k&#10;b3ducmV2LnhtbFBLBQYAAAAABAAEAPUAAACJAwAAAAA=&#10;" filled="f"/>
              </v:group>
              <v:line id="Line 141" o:spid="_x0000_s1133" style="position:absolute;flip:x;visibility:visible" from="5783,3314" to="6782,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Kg+scAAADcAAAADwAAAGRycy9kb3ducmV2LnhtbESPT2sCMRTE7wW/Q3iCl1KzFfHP1ihS&#10;KHjwUpWV3p6b182ym5dtEnX77ZtCocdhZn7DrDa9bcWNfKgdK3geZyCIS6drrhScjm9PCxAhImts&#10;HZOCbwqwWQ8eVphrd+d3uh1iJRKEQ44KTIxdLmUoDVkMY9cRJ+/TeYsxSV9J7fGe4LaVkyybSYs1&#10;pwWDHb0aKpvD1SqQi/3jl99epk3RnM9LU5RF97FXajTsty8gIvXxP/zX3mkF89kU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cqD6xwAAANwAAAAPAAAAAAAA&#10;AAAAAAAAAKECAABkcnMvZG93bnJldi54bWxQSwUGAAAAAAQABAD5AAAAlQMAAAAA&#10;"/>
              <v:line id="Line 142" o:spid="_x0000_s1134" style="position:absolute;flip:x;visibility:visible" from="6449,4281" to="6741,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4FYccAAADcAAAADwAAAGRycy9kb3ducmV2LnhtbESPT2sCMRTE74V+h/AKXopmW1r/bI0i&#10;BcGDl1pZ8fbcvG6W3bxsk6jbb98UhB6HmfkNM1/2thUX8qF2rOBplIEgLp2uuVKw/1wPpyBCRNbY&#10;OiYFPxRgubi/m2Ou3ZU/6LKLlUgQDjkqMDF2uZShNGQxjFxHnLwv5y3GJH0ltcdrgttWPmfZWFqs&#10;OS0Y7OjdUNnszlaBnG4fv/3q9NIUzeEwM0VZdMetUoOHfvUGIlIf/8O39kYrmIxf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PgVhxwAAANwAAAAPAAAAAAAA&#10;AAAAAAAAAKECAABkcnMvZG93bnJldi54bWxQSwUGAAAAAAQABAD5AAAAlQMAAAAA&#10;"/>
              <v:shape id="Text Box 143" o:spid="_x0000_s1135" type="#_x0000_t202" style="position:absolute;left:5632;top:4442;width:1841;height: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FV8QA&#10;AADcAAAADwAAAGRycy9kb3ducmV2LnhtbESPQWvCQBSE74X+h+UVvNXdFo01dRNKRfBkUavg7ZF9&#10;JqHZtyG7mvjv3UKhx2FmvmEW+WAbcaXO1441vIwVCOLCmZpLDd/71fMbCB+QDTaOScONPOTZ48MC&#10;U+N63tJ1F0oRIexT1FCF0KZS+qIii37sWuLonV1nMUTZldJ02Ee4beSrUom0WHNcqLClz4qKn93F&#10;ajhszqfjRH2VSzttezcoyXYutR49DR/vIAIN4T/8114bDb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hBVfEAAAA3AAAAA8AAAAAAAAAAAAAAAAAmAIAAGRycy9k&#10;b3ducmV2LnhtbFBLBQYAAAAABAAEAPUAAACJAwAAAAA=&#10;" filled="f" stroked="f">
                <v:textbox style="mso-next-textbox:#Text Box 143">
                  <w:txbxContent>
                    <w:p w:rsidR="00E21AF6" w:rsidRPr="00ED498D" w:rsidRDefault="00E21AF6" w:rsidP="00A9195B">
                      <w:pPr>
                        <w:spacing w:before="120"/>
                      </w:pPr>
                      <w:r>
                        <w:rPr>
                          <w:bCs/>
                        </w:rPr>
                        <w:t xml:space="preserve">   AgNO</w:t>
                      </w:r>
                      <w:r>
                        <w:rPr>
                          <w:bCs/>
                          <w:vertAlign w:val="subscript"/>
                        </w:rPr>
                        <w:t xml:space="preserve">3 </w:t>
                      </w:r>
                      <w:r w:rsidRPr="00AB1DE0">
                        <w:rPr>
                          <w:bCs/>
                        </w:rPr>
                        <w:t>(aq)</w:t>
                      </w:r>
                    </w:p>
                  </w:txbxContent>
                </v:textbox>
              </v:shape>
            </v:group>
          </v:group>
        </w:pict>
      </w:r>
      <w:r w:rsidR="00A9195B" w:rsidRPr="00030DC6">
        <w:rPr>
          <w:iCs/>
        </w:rPr>
        <w:t>W dwóch probówkach znajdowało się po 8 cm</w:t>
      </w:r>
      <w:r w:rsidR="00A9195B" w:rsidRPr="00030DC6">
        <w:rPr>
          <w:iCs/>
          <w:vertAlign w:val="superscript"/>
        </w:rPr>
        <w:t>3</w:t>
      </w:r>
      <w:r w:rsidR="00A9195B" w:rsidRPr="00030DC6">
        <w:rPr>
          <w:iCs/>
        </w:rPr>
        <w:t xml:space="preserve"> wodnego azotanu(V) srebra o stężeniu 0,1 mol · dm</w:t>
      </w:r>
      <w:r w:rsidR="00A9195B" w:rsidRPr="00030DC6">
        <w:rPr>
          <w:iCs/>
          <w:position w:val="-4"/>
        </w:rPr>
        <w:object w:dxaOrig="220" w:dyaOrig="300">
          <v:shape id="_x0000_i1117" type="#_x0000_t75" style="width:10.6pt;height:15pt" o:ole="">
            <v:imagedata r:id="rId121" o:title=""/>
          </v:shape>
          <o:OLEObject Type="Embed" ProgID="Equation.3" ShapeID="_x0000_i1117" DrawAspect="Content" ObjectID="_1508221421" r:id="rId122"/>
        </w:object>
      </w:r>
      <w:r w:rsidR="00A9195B" w:rsidRPr="00030DC6">
        <w:rPr>
          <w:iCs/>
        </w:rPr>
        <w:t>. Do probówki I dodano taką objętość wodnego roztworu chlorku sodu, która zawierała 29,25 m</w:t>
      </w:r>
      <w:r w:rsidR="000A7EE9">
        <w:rPr>
          <w:iCs/>
        </w:rPr>
        <w:t>g</w:t>
      </w:r>
      <w:r w:rsidR="00A9195B" w:rsidRPr="00030DC6">
        <w:rPr>
          <w:iCs/>
        </w:rPr>
        <w:t xml:space="preserve"> NaCl, a do probówki II dodano 3 cm</w:t>
      </w:r>
      <w:r w:rsidR="00A9195B" w:rsidRPr="00030DC6">
        <w:rPr>
          <w:iCs/>
          <w:vertAlign w:val="superscript"/>
        </w:rPr>
        <w:t>3</w:t>
      </w:r>
      <w:r w:rsidR="00A9195B" w:rsidRPr="00030DC6">
        <w:rPr>
          <w:iCs/>
        </w:rPr>
        <w:t xml:space="preserve"> w</w:t>
      </w:r>
      <w:r w:rsidR="000A7EE9">
        <w:rPr>
          <w:iCs/>
        </w:rPr>
        <w:t>odnego roztworu chlorku glinu o </w:t>
      </w:r>
      <w:r w:rsidR="00A9195B" w:rsidRPr="00030DC6">
        <w:rPr>
          <w:iCs/>
        </w:rPr>
        <w:t>stężeniu 0,2 mol · dm</w:t>
      </w:r>
      <w:r w:rsidR="00A9195B" w:rsidRPr="00030DC6">
        <w:rPr>
          <w:iCs/>
          <w:position w:val="-4"/>
        </w:rPr>
        <w:object w:dxaOrig="220" w:dyaOrig="300">
          <v:shape id="_x0000_i1118" type="#_x0000_t75" style="width:10.6pt;height:15pt" o:ole="">
            <v:imagedata r:id="rId121" o:title=""/>
          </v:shape>
          <o:OLEObject Type="Embed" ProgID="Equation.3" ShapeID="_x0000_i1118" DrawAspect="Content" ObjectID="_1508221422" r:id="rId123"/>
        </w:object>
      </w:r>
      <w:r w:rsidR="00A9195B" w:rsidRPr="00030DC6">
        <w:rPr>
          <w:iCs/>
        </w:rPr>
        <w:t xml:space="preserve">. Przebieg doświadczenia zilustrowano poniższym schematem. </w:t>
      </w:r>
    </w:p>
    <w:p w:rsidR="00A9195B" w:rsidRPr="00030DC6" w:rsidRDefault="00A9195B" w:rsidP="00030DC6">
      <w:pPr>
        <w:jc w:val="both"/>
      </w:pPr>
    </w:p>
    <w:p w:rsidR="00A9195B" w:rsidRPr="00030DC6" w:rsidRDefault="00A9195B" w:rsidP="00030DC6">
      <w:pPr>
        <w:pStyle w:val="Akapitzlist"/>
        <w:tabs>
          <w:tab w:val="left" w:pos="284"/>
        </w:tabs>
        <w:spacing w:after="0" w:line="240" w:lineRule="auto"/>
        <w:ind w:left="0"/>
        <w:jc w:val="both"/>
      </w:pPr>
    </w:p>
    <w:p w:rsidR="00A9195B" w:rsidRPr="00030DC6" w:rsidRDefault="00A9195B" w:rsidP="00030DC6">
      <w:pPr>
        <w:pStyle w:val="Akapitzlist"/>
        <w:tabs>
          <w:tab w:val="left" w:pos="284"/>
        </w:tabs>
        <w:spacing w:after="0" w:line="240" w:lineRule="auto"/>
        <w:ind w:left="0"/>
        <w:jc w:val="both"/>
      </w:pPr>
    </w:p>
    <w:p w:rsidR="00A9195B" w:rsidRPr="00030DC6" w:rsidRDefault="00A9195B" w:rsidP="00030DC6">
      <w:pPr>
        <w:pStyle w:val="Akapitzlist"/>
        <w:tabs>
          <w:tab w:val="left" w:pos="284"/>
        </w:tabs>
        <w:spacing w:after="0" w:line="240" w:lineRule="auto"/>
        <w:ind w:left="0"/>
        <w:jc w:val="both"/>
      </w:pPr>
    </w:p>
    <w:p w:rsidR="00A9195B" w:rsidRPr="00030DC6" w:rsidRDefault="00A9195B" w:rsidP="00030DC6">
      <w:pPr>
        <w:pStyle w:val="Akapitzlist"/>
        <w:tabs>
          <w:tab w:val="left" w:pos="284"/>
        </w:tabs>
        <w:spacing w:after="0" w:line="240" w:lineRule="auto"/>
        <w:ind w:left="0"/>
        <w:jc w:val="both"/>
      </w:pPr>
    </w:p>
    <w:p w:rsidR="00A9195B" w:rsidRPr="00030DC6" w:rsidRDefault="00A9195B" w:rsidP="00030DC6">
      <w:pPr>
        <w:pStyle w:val="Akapitzlist"/>
        <w:tabs>
          <w:tab w:val="left" w:pos="284"/>
        </w:tabs>
        <w:spacing w:after="0" w:line="240" w:lineRule="auto"/>
        <w:ind w:left="0"/>
        <w:jc w:val="both"/>
      </w:pPr>
    </w:p>
    <w:p w:rsidR="00A9195B" w:rsidRPr="00030DC6" w:rsidRDefault="00A9195B" w:rsidP="00030DC6">
      <w:pPr>
        <w:pStyle w:val="Akapitzlist"/>
        <w:tabs>
          <w:tab w:val="left" w:pos="284"/>
        </w:tabs>
        <w:spacing w:after="0" w:line="240" w:lineRule="auto"/>
        <w:ind w:left="0"/>
        <w:jc w:val="both"/>
      </w:pPr>
    </w:p>
    <w:p w:rsidR="00A9195B" w:rsidRPr="00030DC6" w:rsidRDefault="00A9195B" w:rsidP="00030DC6">
      <w:pPr>
        <w:pStyle w:val="Akapitzlist"/>
        <w:tabs>
          <w:tab w:val="left" w:pos="284"/>
        </w:tabs>
        <w:spacing w:after="0" w:line="240" w:lineRule="auto"/>
        <w:ind w:left="0"/>
        <w:jc w:val="both"/>
      </w:pPr>
    </w:p>
    <w:p w:rsidR="000A7EE9" w:rsidRDefault="000A7EE9" w:rsidP="00030DC6">
      <w:pPr>
        <w:pStyle w:val="Akapitzlist"/>
        <w:tabs>
          <w:tab w:val="left" w:pos="284"/>
        </w:tabs>
        <w:spacing w:after="0" w:line="240" w:lineRule="auto"/>
        <w:ind w:left="0"/>
        <w:jc w:val="both"/>
      </w:pPr>
    </w:p>
    <w:p w:rsidR="00A9195B" w:rsidRPr="00030DC6" w:rsidRDefault="00A9195B" w:rsidP="00030DC6">
      <w:pPr>
        <w:pStyle w:val="Akapitzlist"/>
        <w:tabs>
          <w:tab w:val="left" w:pos="284"/>
        </w:tabs>
        <w:spacing w:after="0" w:line="240" w:lineRule="auto"/>
        <w:ind w:left="0"/>
        <w:jc w:val="both"/>
      </w:pPr>
      <w:r w:rsidRPr="00030DC6">
        <w:t>W obu probówkach zaszła reakcja</w:t>
      </w:r>
      <w:r w:rsidR="000A7EE9">
        <w:t xml:space="preserve"> chemiczna, którą można przedstawić za pomocą równania</w:t>
      </w:r>
      <w:r w:rsidRPr="00030DC6">
        <w:t>:</w:t>
      </w:r>
    </w:p>
    <w:p w:rsidR="00A9195B" w:rsidRPr="00030DC6" w:rsidRDefault="00A9195B" w:rsidP="00030DC6">
      <w:pPr>
        <w:pStyle w:val="Akapitzlist"/>
        <w:tabs>
          <w:tab w:val="left" w:pos="284"/>
        </w:tabs>
        <w:spacing w:after="0" w:line="240" w:lineRule="auto"/>
        <w:ind w:left="0"/>
        <w:jc w:val="center"/>
        <w:rPr>
          <w:bCs/>
        </w:rPr>
      </w:pPr>
      <w:r w:rsidRPr="00030DC6">
        <w:t>Ag</w:t>
      </w:r>
      <w:r w:rsidR="000A7EE9" w:rsidRPr="000A7EE9">
        <w:rPr>
          <w:vertAlign w:val="superscript"/>
        </w:rPr>
        <w:t>+</w:t>
      </w:r>
      <w:r w:rsidRPr="00030DC6">
        <w:t xml:space="preserve"> + Cl</w:t>
      </w:r>
      <w:r w:rsidRPr="00030DC6">
        <w:rPr>
          <w:position w:val="-4"/>
        </w:rPr>
        <w:object w:dxaOrig="160" w:dyaOrig="300">
          <v:shape id="_x0000_i1119" type="#_x0000_t75" style="width:7.5pt;height:15pt" o:ole="">
            <v:imagedata r:id="rId124" o:title=""/>
          </v:shape>
          <o:OLEObject Type="Embed" ProgID="Equation.3" ShapeID="_x0000_i1119" DrawAspect="Content" ObjectID="_1508221423" r:id="rId125"/>
        </w:object>
      </w:r>
      <w:r w:rsidRPr="00030DC6">
        <w:t xml:space="preserve"> → AgCl↓</w:t>
      </w:r>
    </w:p>
    <w:p w:rsidR="00A9195B" w:rsidRPr="00030DC6" w:rsidRDefault="00A9195B" w:rsidP="00030DC6">
      <w:pPr>
        <w:pStyle w:val="Akapitzlist"/>
        <w:tabs>
          <w:tab w:val="left" w:pos="284"/>
        </w:tabs>
        <w:spacing w:after="0" w:line="240" w:lineRule="auto"/>
        <w:ind w:left="0"/>
        <w:jc w:val="both"/>
      </w:pPr>
    </w:p>
    <w:p w:rsidR="00A9195B" w:rsidRPr="00030DC6" w:rsidRDefault="00913DFF" w:rsidP="00030DC6">
      <w:pPr>
        <w:pStyle w:val="Akapitzlist"/>
        <w:tabs>
          <w:tab w:val="left" w:pos="284"/>
        </w:tabs>
        <w:spacing w:after="0" w:line="240" w:lineRule="auto"/>
        <w:ind w:left="0"/>
        <w:jc w:val="both"/>
        <w:rPr>
          <w:b/>
        </w:rPr>
      </w:pPr>
      <w:r w:rsidRPr="00030DC6">
        <w:rPr>
          <w:b/>
        </w:rPr>
        <w:t>Zadanie 55.</w:t>
      </w:r>
    </w:p>
    <w:p w:rsidR="00A9195B" w:rsidRPr="00030DC6" w:rsidRDefault="00A9195B" w:rsidP="00030DC6">
      <w:pPr>
        <w:jc w:val="both"/>
        <w:rPr>
          <w:b/>
        </w:rPr>
      </w:pPr>
      <w:r w:rsidRPr="00030DC6">
        <w:rPr>
          <w:b/>
        </w:rPr>
        <w:t xml:space="preserve">Napisz </w:t>
      </w:r>
      <w:r w:rsidRPr="00030DC6">
        <w:rPr>
          <w:b/>
          <w:u w:val="single"/>
        </w:rPr>
        <w:t>w formie cząsteczkowej</w:t>
      </w:r>
      <w:r w:rsidRPr="00030DC6">
        <w:rPr>
          <w:b/>
        </w:rPr>
        <w:t xml:space="preserve"> równania reakcji zachodzących w probówkach I i II</w:t>
      </w:r>
      <w:r w:rsidR="000A7EE9">
        <w:rPr>
          <w:b/>
        </w:rPr>
        <w:t xml:space="preserve"> </w:t>
      </w:r>
      <w:r w:rsidR="000A7EE9" w:rsidRPr="00D27653">
        <w:rPr>
          <w:rFonts w:eastAsia="TimesNewRomanPS-ItalicMT"/>
          <w:iCs/>
        </w:rPr>
        <w:t xml:space="preserve">(patrz → informacja do zadań </w:t>
      </w:r>
      <w:r w:rsidR="000A7EE9">
        <w:rPr>
          <w:rFonts w:eastAsia="TimesNewRomanPS-ItalicMT"/>
          <w:iCs/>
        </w:rPr>
        <w:t xml:space="preserve">55. i 56.). </w:t>
      </w:r>
      <w:r w:rsidR="000A7EE9" w:rsidRPr="00030DC6">
        <w:rPr>
          <w:rFonts w:eastAsia="Times New Roman"/>
          <w:b/>
        </w:rPr>
        <w:t xml:space="preserve"> </w:t>
      </w:r>
    </w:p>
    <w:p w:rsidR="00A9195B" w:rsidRPr="00030DC6" w:rsidRDefault="00A9195B" w:rsidP="00030DC6">
      <w:pPr>
        <w:jc w:val="both"/>
      </w:pPr>
    </w:p>
    <w:p w:rsidR="00913DFF" w:rsidRPr="00030DC6" w:rsidRDefault="00913DFF" w:rsidP="00030DC6">
      <w:pPr>
        <w:jc w:val="both"/>
        <w:rPr>
          <w:b/>
        </w:rPr>
      </w:pPr>
      <w:r w:rsidRPr="00030DC6">
        <w:rPr>
          <w:b/>
        </w:rPr>
        <w:t>Wskazówki do rozwiązania zadania</w:t>
      </w:r>
    </w:p>
    <w:p w:rsidR="00913DFF" w:rsidRPr="00030DC6" w:rsidRDefault="00913DFF" w:rsidP="00030DC6">
      <w:pPr>
        <w:jc w:val="both"/>
      </w:pPr>
      <w:r w:rsidRPr="00030DC6">
        <w:t xml:space="preserve">Rozwiązanie zadania polega na napisaniu, w formie cząsteczkowej, równań reakcji zachodzących podczas doświadczenia w probówkach I i II. W informacji do zadań podano równanie tych reakcji w formie jonowej skróconej. Dodatkowym ułatwieniem są zamieszczone </w:t>
      </w:r>
      <w:r w:rsidR="000A7EE9">
        <w:t>na</w:t>
      </w:r>
      <w:r w:rsidRPr="00030DC6">
        <w:t xml:space="preserve"> schemacie doświadczenia wzory substratów. Zapisujemy więc wzory substratów i produktów, a następnie dokonujemy bilansu masy i dobieramy współczynniki stechiometryczne. </w:t>
      </w:r>
    </w:p>
    <w:p w:rsidR="00913DFF" w:rsidRPr="00030DC6" w:rsidRDefault="00913DFF" w:rsidP="00030DC6">
      <w:pPr>
        <w:jc w:val="both"/>
      </w:pPr>
    </w:p>
    <w:p w:rsidR="00A9195B" w:rsidRPr="00030DC6" w:rsidRDefault="00A9195B" w:rsidP="00030DC6">
      <w:pPr>
        <w:jc w:val="both"/>
        <w:rPr>
          <w:b/>
        </w:rPr>
      </w:pPr>
      <w:r w:rsidRPr="00030DC6">
        <w:rPr>
          <w:b/>
        </w:rPr>
        <w:t>Poprawna odpowiedź</w:t>
      </w:r>
    </w:p>
    <w:p w:rsidR="00A9195B" w:rsidRPr="00030DC6" w:rsidRDefault="00810246" w:rsidP="00030DC6">
      <w:pPr>
        <w:pStyle w:val="Tekstpodstawowy"/>
        <w:spacing w:after="0"/>
        <w:rPr>
          <w:rFonts w:cs="Times New Roman"/>
        </w:rPr>
      </w:pPr>
      <w:r>
        <w:rPr>
          <w:rFonts w:cs="Times New Roman"/>
        </w:rPr>
        <w:t xml:space="preserve">Probówka I: </w:t>
      </w:r>
      <w:r w:rsidR="00A9195B" w:rsidRPr="00030DC6">
        <w:rPr>
          <w:rFonts w:cs="Times New Roman"/>
        </w:rPr>
        <w:t>AgNO</w:t>
      </w:r>
      <w:r w:rsidR="00A9195B" w:rsidRPr="00030DC6">
        <w:rPr>
          <w:rFonts w:cs="Times New Roman"/>
          <w:vertAlign w:val="subscript"/>
        </w:rPr>
        <w:t>3</w:t>
      </w:r>
      <w:r w:rsidR="000A7EE9">
        <w:rPr>
          <w:rFonts w:cs="Times New Roman"/>
        </w:rPr>
        <w:t xml:space="preserve"> + NaCl → AgCl↓</w:t>
      </w:r>
      <w:r w:rsidR="000A7EE9">
        <w:rPr>
          <w:rFonts w:cs="Times New Roman"/>
          <w:lang w:val="pl-PL"/>
        </w:rPr>
        <w:t xml:space="preserve"> </w:t>
      </w:r>
      <w:r w:rsidR="00A9195B" w:rsidRPr="00030DC6">
        <w:rPr>
          <w:rFonts w:cs="Times New Roman"/>
        </w:rPr>
        <w:t>+ NaNO</w:t>
      </w:r>
      <w:r w:rsidR="00A9195B" w:rsidRPr="00030DC6">
        <w:rPr>
          <w:rFonts w:cs="Times New Roman"/>
          <w:vertAlign w:val="subscript"/>
        </w:rPr>
        <w:t>3</w:t>
      </w:r>
    </w:p>
    <w:p w:rsidR="00A9195B" w:rsidRPr="00030DC6" w:rsidRDefault="00A9195B" w:rsidP="00030DC6">
      <w:pPr>
        <w:pStyle w:val="Tekstpodstawowy"/>
        <w:spacing w:after="0"/>
        <w:rPr>
          <w:rFonts w:cs="Times New Roman"/>
          <w:b/>
        </w:rPr>
      </w:pPr>
      <w:r w:rsidRPr="00030DC6">
        <w:rPr>
          <w:rFonts w:cs="Times New Roman"/>
        </w:rPr>
        <w:t>Probówka II: 3AgNO</w:t>
      </w:r>
      <w:r w:rsidRPr="00030DC6">
        <w:rPr>
          <w:rFonts w:cs="Times New Roman"/>
          <w:vertAlign w:val="subscript"/>
        </w:rPr>
        <w:t>3</w:t>
      </w:r>
      <w:r w:rsidRPr="00030DC6">
        <w:rPr>
          <w:rFonts w:cs="Times New Roman"/>
        </w:rPr>
        <w:t xml:space="preserve"> + AlCl</w:t>
      </w:r>
      <w:r w:rsidRPr="00030DC6">
        <w:rPr>
          <w:rFonts w:cs="Times New Roman"/>
          <w:vertAlign w:val="subscript"/>
        </w:rPr>
        <w:t>3</w:t>
      </w:r>
      <w:r w:rsidRPr="00030DC6">
        <w:rPr>
          <w:rFonts w:cs="Times New Roman"/>
        </w:rPr>
        <w:t xml:space="preserve"> → 3AgCl</w:t>
      </w:r>
      <w:r w:rsidR="000A7EE9">
        <w:rPr>
          <w:rFonts w:cs="Times New Roman"/>
        </w:rPr>
        <w:t>↓</w:t>
      </w:r>
      <w:r w:rsidRPr="00030DC6">
        <w:rPr>
          <w:rFonts w:cs="Times New Roman"/>
        </w:rPr>
        <w:t xml:space="preserve"> + Al(NO</w:t>
      </w:r>
      <w:r w:rsidRPr="00030DC6">
        <w:rPr>
          <w:rFonts w:cs="Times New Roman"/>
          <w:vertAlign w:val="subscript"/>
        </w:rPr>
        <w:t>3</w:t>
      </w:r>
      <w:r w:rsidRPr="00030DC6">
        <w:rPr>
          <w:rFonts w:cs="Times New Roman"/>
        </w:rPr>
        <w:t>)</w:t>
      </w:r>
      <w:r w:rsidRPr="00030DC6">
        <w:rPr>
          <w:rFonts w:cs="Times New Roman"/>
          <w:vertAlign w:val="subscript"/>
        </w:rPr>
        <w:t>3</w:t>
      </w:r>
    </w:p>
    <w:p w:rsidR="00A9195B" w:rsidRPr="00030DC6" w:rsidRDefault="00A9195B" w:rsidP="00030DC6">
      <w:pPr>
        <w:rPr>
          <w:b/>
        </w:rPr>
      </w:pPr>
    </w:p>
    <w:p w:rsidR="00A9195B" w:rsidRPr="00030DC6" w:rsidRDefault="00913DFF" w:rsidP="00840901">
      <w:pPr>
        <w:jc w:val="both"/>
        <w:rPr>
          <w:b/>
        </w:rPr>
      </w:pPr>
      <w:r w:rsidRPr="00030DC6">
        <w:rPr>
          <w:b/>
        </w:rPr>
        <w:t>Zadanie 5</w:t>
      </w:r>
      <w:r w:rsidR="00A9195B" w:rsidRPr="00030DC6">
        <w:rPr>
          <w:b/>
        </w:rPr>
        <w:t xml:space="preserve">6. </w:t>
      </w:r>
    </w:p>
    <w:p w:rsidR="00A9195B" w:rsidRPr="00030DC6" w:rsidRDefault="00A9195B" w:rsidP="00840901">
      <w:pPr>
        <w:ind w:left="284" w:hanging="284"/>
        <w:jc w:val="both"/>
        <w:rPr>
          <w:b/>
        </w:rPr>
      </w:pPr>
      <w:r w:rsidRPr="00030DC6">
        <w:rPr>
          <w:b/>
        </w:rPr>
        <w:t>a) Wykonaj odpowiednie obliczenia i oceń, czy w obu probówkach nastąpiło całkowite strącenie jonów Ag</w:t>
      </w:r>
      <w:r w:rsidR="00840901" w:rsidRPr="00840901">
        <w:rPr>
          <w:b/>
          <w:vertAlign w:val="superscript"/>
        </w:rPr>
        <w:t>+</w:t>
      </w:r>
      <w:r w:rsidRPr="00030DC6">
        <w:rPr>
          <w:b/>
        </w:rPr>
        <w:t xml:space="preserve"> w postaci osadu</w:t>
      </w:r>
      <w:r w:rsidR="00840901">
        <w:rPr>
          <w:b/>
        </w:rPr>
        <w:t xml:space="preserve"> </w:t>
      </w:r>
      <w:r w:rsidR="00840901" w:rsidRPr="00D27653">
        <w:rPr>
          <w:rFonts w:eastAsia="TimesNewRomanPS-ItalicMT"/>
          <w:iCs/>
        </w:rPr>
        <w:t xml:space="preserve">(patrz → informacja do zadań </w:t>
      </w:r>
      <w:r w:rsidR="00840901">
        <w:rPr>
          <w:rFonts w:eastAsia="TimesNewRomanPS-ItalicMT"/>
          <w:iCs/>
        </w:rPr>
        <w:t xml:space="preserve">55. i 56.). </w:t>
      </w:r>
      <w:r w:rsidR="00840901" w:rsidRPr="00030DC6">
        <w:rPr>
          <w:rFonts w:eastAsia="Times New Roman"/>
          <w:b/>
        </w:rPr>
        <w:t xml:space="preserve"> </w:t>
      </w:r>
    </w:p>
    <w:p w:rsidR="00A9195B" w:rsidRPr="00030DC6" w:rsidRDefault="00A9195B" w:rsidP="00840901">
      <w:pPr>
        <w:jc w:val="both"/>
        <w:rPr>
          <w:b/>
        </w:rPr>
      </w:pPr>
      <w:r w:rsidRPr="00030DC6">
        <w:rPr>
          <w:b/>
        </w:rPr>
        <w:t xml:space="preserve">b) Oblicz masę osadu AgCl wydzielonego w probówce I. </w:t>
      </w:r>
    </w:p>
    <w:p w:rsidR="00A9195B" w:rsidRPr="00030DC6" w:rsidRDefault="00A9195B" w:rsidP="00840901">
      <w:pPr>
        <w:jc w:val="both"/>
        <w:rPr>
          <w:u w:val="single"/>
        </w:rPr>
      </w:pPr>
    </w:p>
    <w:p w:rsidR="00913DFF" w:rsidRPr="00030DC6" w:rsidRDefault="00913DFF" w:rsidP="00840901">
      <w:pPr>
        <w:jc w:val="both"/>
        <w:rPr>
          <w:b/>
        </w:rPr>
      </w:pPr>
      <w:r w:rsidRPr="00030DC6">
        <w:rPr>
          <w:b/>
        </w:rPr>
        <w:t>Wskazówki do rozwiązania zadania</w:t>
      </w:r>
    </w:p>
    <w:p w:rsidR="00913DFF" w:rsidRPr="00030DC6" w:rsidRDefault="00913DFF" w:rsidP="00840901">
      <w:pPr>
        <w:jc w:val="both"/>
        <w:rPr>
          <w:bCs/>
        </w:rPr>
      </w:pPr>
      <w:r w:rsidRPr="00030DC6">
        <w:rPr>
          <w:bCs/>
        </w:rPr>
        <w:t>a)</w:t>
      </w:r>
    </w:p>
    <w:p w:rsidR="00913DFF" w:rsidRPr="00030DC6" w:rsidRDefault="00913DFF" w:rsidP="00840901">
      <w:pPr>
        <w:jc w:val="both"/>
        <w:rPr>
          <w:bCs/>
        </w:rPr>
      </w:pPr>
      <w:r w:rsidRPr="00030DC6">
        <w:rPr>
          <w:bCs/>
        </w:rPr>
        <w:t xml:space="preserve">W celu dokonania oceny, czy w probówkach nastąpiło całkowite strącenie jonów </w:t>
      </w:r>
      <w:r w:rsidRPr="00030DC6">
        <w:t>Ag</w:t>
      </w:r>
      <w:r w:rsidR="00840901" w:rsidRPr="00840901">
        <w:rPr>
          <w:vertAlign w:val="superscript"/>
        </w:rPr>
        <w:t>+</w:t>
      </w:r>
      <w:r w:rsidRPr="00030DC6">
        <w:t xml:space="preserve"> w postaci </w:t>
      </w:r>
      <w:r w:rsidRPr="00030DC6">
        <w:rPr>
          <w:bCs/>
        </w:rPr>
        <w:t xml:space="preserve">osadu, należy wykonać odpowiednie obliczenia. Na początku oblicz liczbę moli </w:t>
      </w:r>
      <w:r w:rsidRPr="00030DC6">
        <w:t>AgNO</w:t>
      </w:r>
      <w:r w:rsidRPr="00030DC6">
        <w:rPr>
          <w:vertAlign w:val="subscript"/>
        </w:rPr>
        <w:t xml:space="preserve">3 </w:t>
      </w:r>
      <w:r w:rsidRPr="00030DC6">
        <w:t xml:space="preserve">znajdującego się w roztworze (0,0008 mola) jako iloczyn stężenia molowego i objętości roztworu (wielkości dane w zadaniu). Następnie oblicz </w:t>
      </w:r>
      <w:r w:rsidRPr="00030DC6">
        <w:rPr>
          <w:bCs/>
        </w:rPr>
        <w:t xml:space="preserve">liczbę moli NaCl potrzebnego do całkowitego strącenia </w:t>
      </w:r>
      <w:r w:rsidRPr="00030DC6">
        <w:t>0,0008 mola</w:t>
      </w:r>
      <w:r w:rsidRPr="00030DC6">
        <w:rPr>
          <w:bCs/>
        </w:rPr>
        <w:t xml:space="preserve"> jonów Ag</w:t>
      </w:r>
      <w:r w:rsidR="000D72E9" w:rsidRPr="000D72E9">
        <w:rPr>
          <w:bCs/>
          <w:vertAlign w:val="superscript"/>
        </w:rPr>
        <w:t>+</w:t>
      </w:r>
      <w:r w:rsidR="000D72E9">
        <w:rPr>
          <w:bCs/>
        </w:rPr>
        <w:t xml:space="preserve"> </w:t>
      </w:r>
      <w:r w:rsidRPr="00030DC6">
        <w:rPr>
          <w:bCs/>
        </w:rPr>
        <w:t xml:space="preserve">w postaci </w:t>
      </w:r>
      <w:r w:rsidRPr="00030DC6">
        <w:t xml:space="preserve">AgCl w probówce I (0,0008 mola) oraz </w:t>
      </w:r>
      <w:r w:rsidRPr="00030DC6">
        <w:rPr>
          <w:bCs/>
        </w:rPr>
        <w:t>liczbę moli AlCl</w:t>
      </w:r>
      <w:r w:rsidRPr="00030DC6">
        <w:rPr>
          <w:bCs/>
          <w:vertAlign w:val="subscript"/>
        </w:rPr>
        <w:t>3</w:t>
      </w:r>
      <w:r w:rsidRPr="00030DC6">
        <w:rPr>
          <w:bCs/>
        </w:rPr>
        <w:t xml:space="preserve"> potrzebnego do całkowitego strącenia </w:t>
      </w:r>
      <w:r w:rsidRPr="00030DC6">
        <w:t>0,0008 mola</w:t>
      </w:r>
      <w:r w:rsidRPr="00030DC6">
        <w:rPr>
          <w:bCs/>
        </w:rPr>
        <w:t xml:space="preserve"> jonów Ag</w:t>
      </w:r>
      <w:r w:rsidR="000D72E9" w:rsidRPr="000D72E9">
        <w:rPr>
          <w:bCs/>
          <w:vertAlign w:val="superscript"/>
        </w:rPr>
        <w:t>+</w:t>
      </w:r>
      <w:r w:rsidRPr="00030DC6">
        <w:rPr>
          <w:bCs/>
        </w:rPr>
        <w:t xml:space="preserve"> w postaci </w:t>
      </w:r>
      <w:r w:rsidRPr="00030DC6">
        <w:t xml:space="preserve">AgCl w probówce II (0,0002(6) mola). Wielkości te można wyznaczyć </w:t>
      </w:r>
      <w:r w:rsidRPr="00030DC6">
        <w:lastRenderedPageBreak/>
        <w:t xml:space="preserve">z odpowiednich proporcji </w:t>
      </w:r>
      <w:r w:rsidR="000D72E9">
        <w:t>na podstawie</w:t>
      </w:r>
      <w:r w:rsidRPr="00030DC6">
        <w:t xml:space="preserve"> stechiometri</w:t>
      </w:r>
      <w:r w:rsidR="000D72E9">
        <w:t>i</w:t>
      </w:r>
      <w:r w:rsidRPr="00030DC6">
        <w:t xml:space="preserve"> reakcji, zauważając, że stosunki molowe: </w:t>
      </w:r>
      <w:r w:rsidRPr="00030DC6">
        <w:rPr>
          <w:bCs/>
          <w:i/>
        </w:rPr>
        <w:t>n</w:t>
      </w:r>
      <w:r w:rsidRPr="00030DC6">
        <w:rPr>
          <w:bCs/>
          <w:position w:val="-14"/>
        </w:rPr>
        <w:object w:dxaOrig="380" w:dyaOrig="380">
          <v:shape id="_x0000_i1120" type="#_x0000_t75" style="width:18.55pt;height:18.55pt" o:ole="">
            <v:imagedata r:id="rId126" o:title=""/>
          </v:shape>
          <o:OLEObject Type="Embed" ProgID="Equation.3" ShapeID="_x0000_i1120" DrawAspect="Content" ObjectID="_1508221424" r:id="rId127"/>
        </w:object>
      </w:r>
      <w:r w:rsidRPr="00030DC6">
        <w:rPr>
          <w:bCs/>
        </w:rPr>
        <w:t> : </w:t>
      </w:r>
      <w:r w:rsidRPr="00030DC6">
        <w:rPr>
          <w:bCs/>
          <w:i/>
        </w:rPr>
        <w:t>n</w:t>
      </w:r>
      <w:r w:rsidRPr="00030DC6">
        <w:rPr>
          <w:bCs/>
          <w:position w:val="-12"/>
        </w:rPr>
        <w:object w:dxaOrig="380" w:dyaOrig="360">
          <v:shape id="_x0000_i1121" type="#_x0000_t75" style="width:18.55pt;height:18.1pt" o:ole="">
            <v:imagedata r:id="rId128" o:title=""/>
          </v:shape>
          <o:OLEObject Type="Embed" ProgID="Equation.3" ShapeID="_x0000_i1121" DrawAspect="Content" ObjectID="_1508221425" r:id="rId129"/>
        </w:object>
      </w:r>
      <w:r w:rsidRPr="00030DC6">
        <w:rPr>
          <w:bCs/>
        </w:rPr>
        <w:t>=</w:t>
      </w:r>
      <w:r w:rsidR="000D72E9">
        <w:rPr>
          <w:bCs/>
        </w:rPr>
        <w:t xml:space="preserve"> </w:t>
      </w:r>
      <w:r w:rsidRPr="00030DC6">
        <w:rPr>
          <w:bCs/>
        </w:rPr>
        <w:t>1 : 1, a </w:t>
      </w:r>
      <w:r w:rsidRPr="00030DC6">
        <w:rPr>
          <w:bCs/>
          <w:i/>
        </w:rPr>
        <w:t>n</w:t>
      </w:r>
      <w:r w:rsidRPr="00030DC6">
        <w:rPr>
          <w:bCs/>
          <w:position w:val="-14"/>
        </w:rPr>
        <w:object w:dxaOrig="380" w:dyaOrig="380">
          <v:shape id="_x0000_i1122" type="#_x0000_t75" style="width:18.55pt;height:18.55pt" o:ole="">
            <v:imagedata r:id="rId130" o:title=""/>
          </v:shape>
          <o:OLEObject Type="Embed" ProgID="Equation.3" ShapeID="_x0000_i1122" DrawAspect="Content" ObjectID="_1508221426" r:id="rId131"/>
        </w:object>
      </w:r>
      <w:r w:rsidRPr="00030DC6">
        <w:rPr>
          <w:bCs/>
        </w:rPr>
        <w:t> : </w:t>
      </w:r>
      <w:r w:rsidRPr="00030DC6">
        <w:rPr>
          <w:bCs/>
          <w:i/>
        </w:rPr>
        <w:t>n</w:t>
      </w:r>
      <w:r w:rsidRPr="00030DC6">
        <w:rPr>
          <w:bCs/>
          <w:position w:val="-14"/>
        </w:rPr>
        <w:object w:dxaOrig="400" w:dyaOrig="380">
          <v:shape id="_x0000_i1123" type="#_x0000_t75" style="width:20.3pt;height:18.55pt" o:ole="">
            <v:imagedata r:id="rId132" o:title=""/>
          </v:shape>
          <o:OLEObject Type="Embed" ProgID="Equation.3" ShapeID="_x0000_i1123" DrawAspect="Content" ObjectID="_1508221427" r:id="rId133"/>
        </w:object>
      </w:r>
      <w:r w:rsidRPr="00030DC6">
        <w:rPr>
          <w:bCs/>
        </w:rPr>
        <w:t>=</w:t>
      </w:r>
      <w:r w:rsidR="000D72E9">
        <w:rPr>
          <w:bCs/>
        </w:rPr>
        <w:t xml:space="preserve"> </w:t>
      </w:r>
      <w:r w:rsidRPr="00030DC6">
        <w:rPr>
          <w:bCs/>
        </w:rPr>
        <w:t>3 : 1. W dalszej kolejności oblicz liczbę moli NaCl wprowadzonego do roztworu znajdującego się w probówce I (0,0005 mola) oraz liczbę moli AlCl</w:t>
      </w:r>
      <w:r w:rsidRPr="00030DC6">
        <w:rPr>
          <w:bCs/>
          <w:vertAlign w:val="subscript"/>
        </w:rPr>
        <w:t>3</w:t>
      </w:r>
      <w:r w:rsidRPr="00030DC6">
        <w:rPr>
          <w:bCs/>
        </w:rPr>
        <w:t xml:space="preserve"> wprowadzonego do roztworu znajdującego się w probówce II (0,0006 mola). W </w:t>
      </w:r>
      <w:r w:rsidRPr="00030DC6">
        <w:rPr>
          <w:bCs/>
          <w:i/>
        </w:rPr>
        <w:t>I sposobie</w:t>
      </w:r>
      <w:r w:rsidRPr="00030DC6">
        <w:rPr>
          <w:bCs/>
        </w:rPr>
        <w:t xml:space="preserve"> tę liczbę moli NaCl </w:t>
      </w:r>
      <w:r w:rsidR="000D72E9">
        <w:rPr>
          <w:bCs/>
        </w:rPr>
        <w:t>można obliczyć</w:t>
      </w:r>
      <w:r w:rsidRPr="00030DC6">
        <w:rPr>
          <w:bCs/>
        </w:rPr>
        <w:t xml:space="preserve"> jako </w:t>
      </w:r>
      <w:r w:rsidR="000D72E9">
        <w:rPr>
          <w:bCs/>
        </w:rPr>
        <w:t>iloraz masy i masy molowej, a w </w:t>
      </w:r>
      <w:r w:rsidRPr="00030DC6">
        <w:rPr>
          <w:bCs/>
          <w:i/>
        </w:rPr>
        <w:t xml:space="preserve">II sposobie </w:t>
      </w:r>
      <w:r w:rsidR="000D72E9">
        <w:rPr>
          <w:bCs/>
          <w:i/>
        </w:rPr>
        <w:t xml:space="preserve">– </w:t>
      </w:r>
      <w:r w:rsidR="000D72E9">
        <w:rPr>
          <w:bCs/>
        </w:rPr>
        <w:t>z odpowiedniej proporcji. L</w:t>
      </w:r>
      <w:r w:rsidRPr="00030DC6">
        <w:rPr>
          <w:bCs/>
        </w:rPr>
        <w:t>iczbę moli AlCl</w:t>
      </w:r>
      <w:r w:rsidRPr="00030DC6">
        <w:rPr>
          <w:bCs/>
          <w:vertAlign w:val="subscript"/>
        </w:rPr>
        <w:t>3</w:t>
      </w:r>
      <w:r w:rsidRPr="00030DC6">
        <w:rPr>
          <w:bCs/>
        </w:rPr>
        <w:t xml:space="preserve"> wpr</w:t>
      </w:r>
      <w:r w:rsidR="000D72E9">
        <w:rPr>
          <w:bCs/>
        </w:rPr>
        <w:t>owadzonego do roztworu oblicz</w:t>
      </w:r>
      <w:r w:rsidRPr="00030DC6">
        <w:rPr>
          <w:bCs/>
        </w:rPr>
        <w:t xml:space="preserve"> </w:t>
      </w:r>
      <w:r w:rsidRPr="00030DC6">
        <w:t xml:space="preserve">jako iloczyn stężenia molowego i objętości roztworu (wielkości dane w zadaniu). Następnie trzeba porównać liczbę moli NaCl i odpowiednio liczbę moli </w:t>
      </w:r>
      <w:r w:rsidRPr="00030DC6">
        <w:rPr>
          <w:bCs/>
        </w:rPr>
        <w:t>AlCl</w:t>
      </w:r>
      <w:r w:rsidRPr="00030DC6">
        <w:rPr>
          <w:bCs/>
          <w:vertAlign w:val="subscript"/>
        </w:rPr>
        <w:t>3</w:t>
      </w:r>
      <w:r w:rsidRPr="00030DC6">
        <w:rPr>
          <w:bCs/>
        </w:rPr>
        <w:t xml:space="preserve"> wprowadzonego do roztworu z </w:t>
      </w:r>
      <w:r w:rsidRPr="00030DC6">
        <w:t xml:space="preserve">liczbą moli NaCl i odpowiednio z liczbą moli </w:t>
      </w:r>
      <w:r w:rsidRPr="00030DC6">
        <w:rPr>
          <w:bCs/>
        </w:rPr>
        <w:t>AlCl</w:t>
      </w:r>
      <w:r w:rsidRPr="00030DC6">
        <w:rPr>
          <w:bCs/>
          <w:vertAlign w:val="subscript"/>
        </w:rPr>
        <w:t>3</w:t>
      </w:r>
      <w:r w:rsidRPr="00030DC6">
        <w:rPr>
          <w:bCs/>
        </w:rPr>
        <w:t xml:space="preserve"> potrzebnego do całkowitego strącenia </w:t>
      </w:r>
      <w:r w:rsidRPr="00030DC6">
        <w:t>0,0008 mola</w:t>
      </w:r>
      <w:r w:rsidRPr="00030DC6">
        <w:rPr>
          <w:bCs/>
        </w:rPr>
        <w:t xml:space="preserve"> </w:t>
      </w:r>
      <w:r w:rsidRPr="00030DC6">
        <w:t>AgNO</w:t>
      </w:r>
      <w:r w:rsidRPr="00030DC6">
        <w:rPr>
          <w:vertAlign w:val="subscript"/>
        </w:rPr>
        <w:t>3</w:t>
      </w:r>
      <w:r w:rsidRPr="00030DC6">
        <w:t>. Jeżeli liczba moli jonów Cl</w:t>
      </w:r>
      <w:r w:rsidRPr="00030DC6">
        <w:rPr>
          <w:vertAlign w:val="superscript"/>
        </w:rPr>
        <w:t>–</w:t>
      </w:r>
      <w:r w:rsidRPr="00030DC6">
        <w:t xml:space="preserve"> </w:t>
      </w:r>
      <w:r w:rsidRPr="00030DC6">
        <w:rPr>
          <w:bCs/>
        </w:rPr>
        <w:t>wprowadzonych do roztworu jest większa (lub równa</w:t>
      </w:r>
      <w:r w:rsidR="000D72E9">
        <w:rPr>
          <w:bCs/>
        </w:rPr>
        <w:t>) od liczby moli potrzebnych do </w:t>
      </w:r>
      <w:r w:rsidRPr="00030DC6">
        <w:rPr>
          <w:bCs/>
        </w:rPr>
        <w:t>całkowitego strącenia jonów Ag</w:t>
      </w:r>
      <w:r w:rsidRPr="00030DC6">
        <w:rPr>
          <w:bCs/>
          <w:position w:val="-4"/>
        </w:rPr>
        <w:object w:dxaOrig="160" w:dyaOrig="300">
          <v:shape id="_x0000_i1124" type="#_x0000_t75" style="width:8.4pt;height:15pt" o:ole="">
            <v:imagedata r:id="rId134" o:title=""/>
          </v:shape>
          <o:OLEObject Type="Embed" ProgID="Equation.3" ShapeID="_x0000_i1124" DrawAspect="Content" ObjectID="_1508221428" r:id="rId135"/>
        </w:object>
      </w:r>
      <w:r w:rsidRPr="00030DC6">
        <w:rPr>
          <w:bCs/>
        </w:rPr>
        <w:t xml:space="preserve"> w postaci </w:t>
      </w:r>
      <w:r w:rsidRPr="00030DC6">
        <w:t>AgCl, to nastąpi całkowite strącenie jonów Ag</w:t>
      </w:r>
      <w:r w:rsidR="000D72E9" w:rsidRPr="000D72E9">
        <w:rPr>
          <w:vertAlign w:val="superscript"/>
        </w:rPr>
        <w:t>+</w:t>
      </w:r>
      <w:r w:rsidRPr="00030DC6">
        <w:t xml:space="preserve"> w postaci osadu.</w:t>
      </w:r>
      <w:r w:rsidRPr="00030DC6">
        <w:rPr>
          <w:bCs/>
        </w:rPr>
        <w:t xml:space="preserve"> Porównanie to prowadzi do wniosku, że w </w:t>
      </w:r>
      <w:r w:rsidRPr="00030DC6">
        <w:t>probówce I nie nastąpiło całkowite strącenie jonów Ag</w:t>
      </w:r>
      <w:r w:rsidR="000D72E9" w:rsidRPr="000D72E9">
        <w:rPr>
          <w:vertAlign w:val="superscript"/>
        </w:rPr>
        <w:t>+</w:t>
      </w:r>
      <w:r w:rsidRPr="00030DC6">
        <w:t xml:space="preserve"> w postaci osadu, a w probówce II nastąpiło całkowite strącenie jonów Ag</w:t>
      </w:r>
      <w:r w:rsidR="000D72E9" w:rsidRPr="000D72E9">
        <w:rPr>
          <w:vertAlign w:val="superscript"/>
        </w:rPr>
        <w:t>+</w:t>
      </w:r>
      <w:r w:rsidRPr="00030DC6">
        <w:t xml:space="preserve"> w postaci osadu. </w:t>
      </w:r>
      <w:r w:rsidRPr="00030DC6">
        <w:rPr>
          <w:bCs/>
        </w:rPr>
        <w:t>Należy przyjąć poprawne zaokrągl</w:t>
      </w:r>
      <w:r w:rsidR="000D72E9">
        <w:rPr>
          <w:bCs/>
        </w:rPr>
        <w:t>enia wyników pośrednich i </w:t>
      </w:r>
      <w:r w:rsidRPr="00030DC6">
        <w:rPr>
          <w:bCs/>
        </w:rPr>
        <w:t>wyniku końcowego oraz pamiętać o podaniu wyniku z odpo</w:t>
      </w:r>
      <w:r w:rsidR="000D72E9">
        <w:rPr>
          <w:bCs/>
        </w:rPr>
        <w:t>wiednią jednostką. Pamiętaj, że </w:t>
      </w:r>
      <w:r w:rsidRPr="00030DC6">
        <w:rPr>
          <w:bCs/>
        </w:rPr>
        <w:t xml:space="preserve">wynik zależy od przyjętych zaokrągleń. </w:t>
      </w:r>
    </w:p>
    <w:p w:rsidR="00913DFF" w:rsidRPr="00030DC6" w:rsidRDefault="00913DFF" w:rsidP="00840901">
      <w:pPr>
        <w:jc w:val="both"/>
      </w:pPr>
      <w:r w:rsidRPr="00030DC6">
        <w:t>b)</w:t>
      </w:r>
    </w:p>
    <w:p w:rsidR="00913DFF" w:rsidRPr="00030DC6" w:rsidRDefault="00913DFF" w:rsidP="00840901">
      <w:pPr>
        <w:jc w:val="both"/>
        <w:rPr>
          <w:bCs/>
        </w:rPr>
      </w:pPr>
      <w:r w:rsidRPr="00030DC6">
        <w:rPr>
          <w:bCs/>
        </w:rPr>
        <w:t>W celu obliczenia masy osadu wydzielonego w probówce I należy zauważyć, że liczba moli wydzielonego osadu AgCl jest równa liczbie moli NaC</w:t>
      </w:r>
      <w:r w:rsidR="000D72E9">
        <w:rPr>
          <w:bCs/>
        </w:rPr>
        <w:t>l wprowadzonego do roztworu, bo </w:t>
      </w:r>
      <w:r w:rsidRPr="00030DC6">
        <w:rPr>
          <w:bCs/>
        </w:rPr>
        <w:t xml:space="preserve">stosunek molowy </w:t>
      </w:r>
      <w:r w:rsidRPr="00030DC6">
        <w:rPr>
          <w:i/>
        </w:rPr>
        <w:t>n</w:t>
      </w:r>
      <w:r w:rsidRPr="00030DC6">
        <w:rPr>
          <w:position w:val="-14"/>
        </w:rPr>
        <w:object w:dxaOrig="380" w:dyaOrig="380">
          <v:shape id="_x0000_i1125" type="#_x0000_t75" style="width:18.55pt;height:18.55pt" o:ole="">
            <v:imagedata r:id="rId136" o:title=""/>
          </v:shape>
          <o:OLEObject Type="Embed" ProgID="Equation.3" ShapeID="_x0000_i1125" DrawAspect="Content" ObjectID="_1508221429" r:id="rId137"/>
        </w:object>
      </w:r>
      <w:r w:rsidRPr="00030DC6">
        <w:t> : </w:t>
      </w:r>
      <w:r w:rsidRPr="00030DC6">
        <w:rPr>
          <w:i/>
        </w:rPr>
        <w:t>n</w:t>
      </w:r>
      <w:r w:rsidRPr="00030DC6">
        <w:rPr>
          <w:position w:val="-12"/>
        </w:rPr>
        <w:object w:dxaOrig="380" w:dyaOrig="360">
          <v:shape id="_x0000_i1126" type="#_x0000_t75" style="width:18.55pt;height:18.1pt" o:ole="">
            <v:imagedata r:id="rId138" o:title=""/>
          </v:shape>
          <o:OLEObject Type="Embed" ProgID="Equation.3" ShapeID="_x0000_i1126" DrawAspect="Content" ObjectID="_1508221430" r:id="rId139"/>
        </w:object>
      </w:r>
      <w:r w:rsidRPr="00030DC6">
        <w:t xml:space="preserve">= 1 : 1, a liczba moli NaCl </w:t>
      </w:r>
      <w:r w:rsidRPr="00030DC6">
        <w:rPr>
          <w:bCs/>
        </w:rPr>
        <w:t xml:space="preserve">wprowadzonego </w:t>
      </w:r>
      <w:r w:rsidRPr="00030DC6">
        <w:t>do roztworu jest mniejsza od liczby moli NaCl potrzebnego do całkowitego strącenia jonów A</w:t>
      </w:r>
      <w:r w:rsidR="000D72E9" w:rsidRPr="000D72E9">
        <w:rPr>
          <w:vertAlign w:val="superscript"/>
        </w:rPr>
        <w:t>+</w:t>
      </w:r>
      <w:r w:rsidRPr="00030DC6">
        <w:t xml:space="preserve">. Odpowiednia liczba moli NaCl obliczona została w części a) zadania. Jako że w roztworze znajdującym się w probówce I liczba moli NaCl jest równa 0,0005 mola, to liczba moli wydzielonego osadu AgCl również wynosi 0,0005 mola. Masę AgCl (0,07175 g = 71,75 mg) możesz obliczyć jako iloczyn liczby moli i masy molowej </w:t>
      </w:r>
      <w:r w:rsidR="000D72E9">
        <w:t>(</w:t>
      </w:r>
      <w:r w:rsidRPr="00030DC6">
        <w:rPr>
          <w:bCs/>
          <w:i/>
        </w:rPr>
        <w:t>I spos</w:t>
      </w:r>
      <w:r w:rsidR="000D72E9">
        <w:rPr>
          <w:bCs/>
          <w:i/>
        </w:rPr>
        <w:t>ób</w:t>
      </w:r>
      <w:r w:rsidR="000D72E9" w:rsidRPr="000D72E9">
        <w:rPr>
          <w:bCs/>
        </w:rPr>
        <w:t>)</w:t>
      </w:r>
      <w:r w:rsidRPr="00030DC6">
        <w:t xml:space="preserve"> lub z odpowiedniej proporcji</w:t>
      </w:r>
      <w:r w:rsidR="000D72E9">
        <w:t xml:space="preserve"> (</w:t>
      </w:r>
      <w:r w:rsidRPr="00030DC6">
        <w:rPr>
          <w:bCs/>
          <w:i/>
        </w:rPr>
        <w:t>II spos</w:t>
      </w:r>
      <w:r w:rsidR="000D72E9">
        <w:rPr>
          <w:bCs/>
          <w:i/>
        </w:rPr>
        <w:t>ób</w:t>
      </w:r>
      <w:r w:rsidR="000D72E9" w:rsidRPr="000D72E9">
        <w:rPr>
          <w:bCs/>
        </w:rPr>
        <w:t>)</w:t>
      </w:r>
      <w:r w:rsidR="000D72E9">
        <w:rPr>
          <w:bCs/>
          <w:i/>
        </w:rPr>
        <w:t xml:space="preserve">. </w:t>
      </w:r>
      <w:r w:rsidRPr="00030DC6">
        <w:t xml:space="preserve">Masa rozpuszczonej soli w probówce I jest do zaniedbania, bo wartość ta jest znikoma. </w:t>
      </w:r>
      <w:r w:rsidRPr="00030DC6">
        <w:rPr>
          <w:bCs/>
        </w:rPr>
        <w:t>Należy przyjąć poprawne zaokrąglenia wyników pośrednich i w</w:t>
      </w:r>
      <w:r w:rsidR="000D72E9">
        <w:rPr>
          <w:bCs/>
        </w:rPr>
        <w:t>yniku końcowego oraz pamiętać o </w:t>
      </w:r>
      <w:r w:rsidRPr="00030DC6">
        <w:rPr>
          <w:bCs/>
        </w:rPr>
        <w:t xml:space="preserve">podaniu wyniku z odpowiednią jednostką. Pamiętaj, że wynik zależy od przyjętych zaokrągleń. </w:t>
      </w:r>
    </w:p>
    <w:p w:rsidR="00913DFF" w:rsidRPr="00030DC6" w:rsidRDefault="00913DFF" w:rsidP="00840901">
      <w:pPr>
        <w:jc w:val="both"/>
      </w:pPr>
    </w:p>
    <w:p w:rsidR="00A9195B" w:rsidRPr="00030DC6" w:rsidRDefault="00A9195B" w:rsidP="00840901">
      <w:pPr>
        <w:jc w:val="both"/>
        <w:rPr>
          <w:b/>
        </w:rPr>
      </w:pPr>
      <w:r w:rsidRPr="00030DC6">
        <w:rPr>
          <w:b/>
        </w:rPr>
        <w:t>Przykłady poprawn</w:t>
      </w:r>
      <w:r w:rsidR="003152E4">
        <w:rPr>
          <w:b/>
        </w:rPr>
        <w:t>ych</w:t>
      </w:r>
      <w:r w:rsidRPr="00030DC6">
        <w:rPr>
          <w:b/>
        </w:rPr>
        <w:t xml:space="preserve"> odpowiedzi</w:t>
      </w:r>
    </w:p>
    <w:p w:rsidR="00A9195B" w:rsidRPr="00030DC6" w:rsidRDefault="00A9195B" w:rsidP="00840901">
      <w:pPr>
        <w:jc w:val="both"/>
      </w:pPr>
      <w:r w:rsidRPr="00030DC6">
        <w:t>a)</w:t>
      </w:r>
    </w:p>
    <w:tbl>
      <w:tblPr>
        <w:tblW w:w="0" w:type="auto"/>
        <w:tblLook w:val="04A0"/>
      </w:tblPr>
      <w:tblGrid>
        <w:gridCol w:w="4605"/>
        <w:gridCol w:w="4605"/>
      </w:tblGrid>
      <w:tr w:rsidR="00A9195B" w:rsidRPr="00030DC6" w:rsidTr="006C21FF">
        <w:tc>
          <w:tcPr>
            <w:tcW w:w="4605" w:type="dxa"/>
            <w:shd w:val="clear" w:color="auto" w:fill="auto"/>
          </w:tcPr>
          <w:p w:rsidR="00A9195B" w:rsidRPr="00030DC6" w:rsidRDefault="00A9195B" w:rsidP="00840901">
            <w:r w:rsidRPr="00030DC6">
              <w:t>Dane:</w:t>
            </w:r>
          </w:p>
        </w:tc>
        <w:tc>
          <w:tcPr>
            <w:tcW w:w="4605" w:type="dxa"/>
            <w:shd w:val="clear" w:color="auto" w:fill="auto"/>
          </w:tcPr>
          <w:p w:rsidR="00A9195B" w:rsidRPr="00030DC6" w:rsidRDefault="00A9195B" w:rsidP="00840901">
            <w:r w:rsidRPr="00030DC6">
              <w:t>Szukane:</w:t>
            </w:r>
          </w:p>
        </w:tc>
      </w:tr>
      <w:tr w:rsidR="00A9195B" w:rsidRPr="00030DC6" w:rsidTr="006C21FF">
        <w:tc>
          <w:tcPr>
            <w:tcW w:w="4605" w:type="dxa"/>
            <w:shd w:val="clear" w:color="auto" w:fill="auto"/>
          </w:tcPr>
          <w:p w:rsidR="00A9195B" w:rsidRPr="00030DC6" w:rsidRDefault="00A9195B" w:rsidP="00840901">
            <w:pPr>
              <w:rPr>
                <w:lang w:val="en-US"/>
              </w:rPr>
            </w:pPr>
            <w:r w:rsidRPr="00030DC6">
              <w:rPr>
                <w:i/>
                <w:lang w:val="en-US"/>
              </w:rPr>
              <w:t>m</w:t>
            </w:r>
            <w:r w:rsidRPr="00030DC6">
              <w:rPr>
                <w:position w:val="-12"/>
              </w:rPr>
              <w:object w:dxaOrig="380" w:dyaOrig="360">
                <v:shape id="_x0000_i1127" type="#_x0000_t75" style="width:19pt;height:18.55pt" o:ole="">
                  <v:imagedata r:id="rId140" o:title=""/>
                </v:shape>
                <o:OLEObject Type="Embed" ProgID="Equation.3" ShapeID="_x0000_i1127" DrawAspect="Content" ObjectID="_1508221431" r:id="rId141"/>
              </w:object>
            </w:r>
            <w:r w:rsidRPr="00030DC6">
              <w:rPr>
                <w:lang w:val="en-US"/>
              </w:rPr>
              <w:t xml:space="preserve"> = 29,25 mg</w:t>
            </w:r>
          </w:p>
          <w:p w:rsidR="00A9195B" w:rsidRPr="00030DC6" w:rsidRDefault="00A9195B" w:rsidP="00840901">
            <w:pPr>
              <w:jc w:val="both"/>
              <w:rPr>
                <w:lang w:val="en-US"/>
              </w:rPr>
            </w:pPr>
            <w:r w:rsidRPr="00030DC6">
              <w:rPr>
                <w:i/>
                <w:lang w:val="en-US"/>
              </w:rPr>
              <w:t>V</w:t>
            </w:r>
            <w:r w:rsidRPr="00030DC6">
              <w:rPr>
                <w:position w:val="-14"/>
              </w:rPr>
              <w:object w:dxaOrig="600" w:dyaOrig="380">
                <v:shape id="_x0000_i1128" type="#_x0000_t75" style="width:30.05pt;height:19pt" o:ole="">
                  <v:imagedata r:id="rId142" o:title=""/>
                </v:shape>
                <o:OLEObject Type="Embed" ProgID="Equation.3" ShapeID="_x0000_i1128" DrawAspect="Content" ObjectID="_1508221432" r:id="rId143"/>
              </w:object>
            </w:r>
            <w:r w:rsidRPr="00030DC6">
              <w:rPr>
                <w:lang w:val="en-US"/>
              </w:rPr>
              <w:t>= 8 cm</w:t>
            </w:r>
            <w:r w:rsidRPr="00030DC6">
              <w:rPr>
                <w:position w:val="-4"/>
              </w:rPr>
              <w:object w:dxaOrig="139" w:dyaOrig="300">
                <v:shape id="_x0000_i1129" type="#_x0000_t75" style="width:6.65pt;height:15pt" o:ole="">
                  <v:imagedata r:id="rId144" o:title=""/>
                </v:shape>
                <o:OLEObject Type="Embed" ProgID="Equation.3" ShapeID="_x0000_i1129" DrawAspect="Content" ObjectID="_1508221433" r:id="rId145"/>
              </w:object>
            </w:r>
          </w:p>
          <w:p w:rsidR="00A9195B" w:rsidRPr="00030DC6" w:rsidRDefault="00A9195B" w:rsidP="00840901">
            <w:pPr>
              <w:jc w:val="both"/>
              <w:rPr>
                <w:lang w:val="en-US"/>
              </w:rPr>
            </w:pPr>
            <w:r w:rsidRPr="00030DC6">
              <w:rPr>
                <w:i/>
                <w:lang w:val="en-US"/>
              </w:rPr>
              <w:t>c</w:t>
            </w:r>
            <w:r w:rsidRPr="00030DC6">
              <w:rPr>
                <w:position w:val="-14"/>
              </w:rPr>
              <w:object w:dxaOrig="660" w:dyaOrig="380">
                <v:shape id="_x0000_i1130" type="#_x0000_t75" style="width:33.15pt;height:19pt" o:ole="">
                  <v:imagedata r:id="rId146" o:title=""/>
                </v:shape>
                <o:OLEObject Type="Embed" ProgID="Equation.3" ShapeID="_x0000_i1130" DrawAspect="Content" ObjectID="_1508221434" r:id="rId147"/>
              </w:object>
            </w:r>
            <w:r w:rsidRPr="00030DC6">
              <w:rPr>
                <w:lang w:val="en-US"/>
              </w:rPr>
              <w:t>= 0,1 mol ∙ dm</w:t>
            </w:r>
            <w:r w:rsidRPr="00030DC6">
              <w:rPr>
                <w:position w:val="-4"/>
              </w:rPr>
              <w:object w:dxaOrig="220" w:dyaOrig="300">
                <v:shape id="_x0000_i1131" type="#_x0000_t75" style="width:10.15pt;height:15pt" o:ole="">
                  <v:imagedata r:id="rId148" o:title=""/>
                </v:shape>
                <o:OLEObject Type="Embed" ProgID="Equation.3" ShapeID="_x0000_i1131" DrawAspect="Content" ObjectID="_1508221435" r:id="rId149"/>
              </w:object>
            </w:r>
          </w:p>
          <w:p w:rsidR="00A9195B" w:rsidRPr="00030DC6" w:rsidRDefault="00A9195B" w:rsidP="00840901">
            <w:pPr>
              <w:jc w:val="both"/>
            </w:pPr>
            <w:r w:rsidRPr="00030DC6">
              <w:rPr>
                <w:i/>
              </w:rPr>
              <w:t>V</w:t>
            </w:r>
            <w:r w:rsidRPr="00030DC6">
              <w:rPr>
                <w:position w:val="-14"/>
              </w:rPr>
              <w:object w:dxaOrig="499" w:dyaOrig="380">
                <v:shape id="_x0000_i1132" type="#_x0000_t75" style="width:24.3pt;height:19pt" o:ole="">
                  <v:imagedata r:id="rId150" o:title=""/>
                </v:shape>
                <o:OLEObject Type="Embed" ProgID="Equation.3" ShapeID="_x0000_i1132" DrawAspect="Content" ObjectID="_1508221436" r:id="rId151"/>
              </w:object>
            </w:r>
            <w:r w:rsidRPr="00030DC6">
              <w:t>= 3 cm</w:t>
            </w:r>
            <w:r w:rsidRPr="00030DC6">
              <w:rPr>
                <w:position w:val="-4"/>
              </w:rPr>
              <w:object w:dxaOrig="139" w:dyaOrig="300">
                <v:shape id="_x0000_i1133" type="#_x0000_t75" style="width:6.65pt;height:15pt" o:ole="">
                  <v:imagedata r:id="rId144" o:title=""/>
                </v:shape>
                <o:OLEObject Type="Embed" ProgID="Equation.3" ShapeID="_x0000_i1133" DrawAspect="Content" ObjectID="_1508221437" r:id="rId152"/>
              </w:object>
            </w:r>
          </w:p>
          <w:p w:rsidR="00A9195B" w:rsidRPr="00030DC6" w:rsidRDefault="00A9195B" w:rsidP="00840901">
            <w:pPr>
              <w:jc w:val="both"/>
            </w:pPr>
            <w:r w:rsidRPr="00030DC6">
              <w:rPr>
                <w:i/>
              </w:rPr>
              <w:t>c</w:t>
            </w:r>
            <w:r w:rsidRPr="00030DC6">
              <w:rPr>
                <w:position w:val="-14"/>
              </w:rPr>
              <w:object w:dxaOrig="560" w:dyaOrig="380">
                <v:shape id="_x0000_i1134" type="#_x0000_t75" style="width:27.85pt;height:19pt" o:ole="">
                  <v:imagedata r:id="rId153" o:title=""/>
                </v:shape>
                <o:OLEObject Type="Embed" ProgID="Equation.3" ShapeID="_x0000_i1134" DrawAspect="Content" ObjectID="_1508221438" r:id="rId154"/>
              </w:object>
            </w:r>
            <w:r w:rsidRPr="00030DC6">
              <w:t>= 0,2 mol ∙ dm</w:t>
            </w:r>
            <w:r w:rsidRPr="00030DC6">
              <w:rPr>
                <w:position w:val="-4"/>
              </w:rPr>
              <w:object w:dxaOrig="220" w:dyaOrig="300">
                <v:shape id="_x0000_i1135" type="#_x0000_t75" style="width:10.15pt;height:15pt" o:ole="">
                  <v:imagedata r:id="rId148" o:title=""/>
                </v:shape>
                <o:OLEObject Type="Embed" ProgID="Equation.3" ShapeID="_x0000_i1135" DrawAspect="Content" ObjectID="_1508221439" r:id="rId155"/>
              </w:object>
            </w:r>
          </w:p>
        </w:tc>
        <w:tc>
          <w:tcPr>
            <w:tcW w:w="4605" w:type="dxa"/>
            <w:shd w:val="clear" w:color="auto" w:fill="auto"/>
          </w:tcPr>
          <w:p w:rsidR="00A9195B" w:rsidRPr="00030DC6" w:rsidRDefault="00A9195B" w:rsidP="00840901">
            <w:r w:rsidRPr="00030DC6">
              <w:rPr>
                <w:i/>
              </w:rPr>
              <w:t>n</w:t>
            </w:r>
            <w:r w:rsidRPr="00030DC6">
              <w:rPr>
                <w:position w:val="-12"/>
              </w:rPr>
              <w:object w:dxaOrig="380" w:dyaOrig="360">
                <v:shape id="_x0000_i1136" type="#_x0000_t75" style="width:19pt;height:18.55pt" o:ole="">
                  <v:imagedata r:id="rId156" o:title=""/>
                </v:shape>
                <o:OLEObject Type="Embed" ProgID="Equation.3" ShapeID="_x0000_i1136" DrawAspect="Content" ObjectID="_1508221440" r:id="rId157"/>
              </w:object>
            </w:r>
            <w:r w:rsidRPr="00030DC6">
              <w:t xml:space="preserve">, </w:t>
            </w:r>
            <w:r w:rsidRPr="00030DC6">
              <w:rPr>
                <w:i/>
              </w:rPr>
              <w:t>n</w:t>
            </w:r>
            <w:r w:rsidRPr="00030DC6">
              <w:rPr>
                <w:position w:val="-14"/>
              </w:rPr>
              <w:object w:dxaOrig="420" w:dyaOrig="380">
                <v:shape id="_x0000_i1137" type="#_x0000_t75" style="width:21.2pt;height:19pt" o:ole="">
                  <v:imagedata r:id="rId158" o:title=""/>
                </v:shape>
                <o:OLEObject Type="Embed" ProgID="Equation.3" ShapeID="_x0000_i1137" DrawAspect="Content" ObjectID="_1508221441" r:id="rId159"/>
              </w:object>
            </w:r>
            <w:r w:rsidRPr="00030DC6">
              <w:t xml:space="preserve">, </w:t>
            </w:r>
            <w:r w:rsidRPr="00030DC6">
              <w:rPr>
                <w:i/>
              </w:rPr>
              <w:t>n</w:t>
            </w:r>
            <w:r w:rsidRPr="00030DC6">
              <w:rPr>
                <w:position w:val="-14"/>
              </w:rPr>
              <w:object w:dxaOrig="520" w:dyaOrig="380">
                <v:shape id="_x0000_i1138" type="#_x0000_t75" style="width:26.5pt;height:19pt" o:ole="">
                  <v:imagedata r:id="rId160" o:title=""/>
                </v:shape>
                <o:OLEObject Type="Embed" ProgID="Equation.3" ShapeID="_x0000_i1138" DrawAspect="Content" ObjectID="_1508221442" r:id="rId161"/>
              </w:object>
            </w:r>
          </w:p>
        </w:tc>
      </w:tr>
    </w:tbl>
    <w:p w:rsidR="00A9195B" w:rsidRPr="00030DC6" w:rsidRDefault="00A9195B" w:rsidP="00840901">
      <w:r w:rsidRPr="00030DC6">
        <w:t>Rozwiązanie:</w:t>
      </w:r>
    </w:p>
    <w:p w:rsidR="00A9195B" w:rsidRPr="00030DC6" w:rsidRDefault="000B13BC" w:rsidP="00840901">
      <w:pPr>
        <w:rPr>
          <w:u w:val="single"/>
        </w:rPr>
      </w:pPr>
      <w:r>
        <w:rPr>
          <w:u w:val="single"/>
        </w:rPr>
        <w:t>I sposób</w:t>
      </w:r>
    </w:p>
    <w:p w:rsidR="00A9195B" w:rsidRPr="00030DC6" w:rsidRDefault="00A9195B" w:rsidP="00840901">
      <w:pPr>
        <w:jc w:val="both"/>
      </w:pPr>
      <w:r w:rsidRPr="00030DC6">
        <w:t>Probówka I</w:t>
      </w:r>
    </w:p>
    <w:p w:rsidR="00A9195B" w:rsidRPr="00030DC6" w:rsidRDefault="00A9195B" w:rsidP="00840901">
      <w:pPr>
        <w:jc w:val="both"/>
        <w:rPr>
          <w:vertAlign w:val="subscript"/>
        </w:rPr>
      </w:pPr>
      <w:r w:rsidRPr="00030DC6">
        <w:t>Liczba moli AgNO</w:t>
      </w:r>
      <w:r w:rsidRPr="00030DC6">
        <w:rPr>
          <w:vertAlign w:val="subscript"/>
        </w:rPr>
        <w:t>3</w:t>
      </w:r>
    </w:p>
    <w:p w:rsidR="00A9195B" w:rsidRPr="00030DC6" w:rsidRDefault="00A9195B" w:rsidP="00840901">
      <w:pPr>
        <w:jc w:val="both"/>
        <w:rPr>
          <w:i/>
        </w:rPr>
      </w:pPr>
      <w:r w:rsidRPr="00030DC6">
        <w:rPr>
          <w:i/>
        </w:rPr>
        <w:t>n</w:t>
      </w:r>
      <w:r w:rsidRPr="00030DC6">
        <w:rPr>
          <w:position w:val="-14"/>
        </w:rPr>
        <w:object w:dxaOrig="520" w:dyaOrig="380">
          <v:shape id="_x0000_i1139" type="#_x0000_t75" style="width:25.6pt;height:19pt" o:ole="">
            <v:imagedata r:id="rId162" o:title=""/>
          </v:shape>
          <o:OLEObject Type="Embed" ProgID="Equation.3" ShapeID="_x0000_i1139" DrawAspect="Content" ObjectID="_1508221443" r:id="rId163"/>
        </w:object>
      </w:r>
      <w:r w:rsidRPr="00030DC6">
        <w:t xml:space="preserve">= </w:t>
      </w:r>
      <w:r w:rsidRPr="00030DC6">
        <w:rPr>
          <w:i/>
        </w:rPr>
        <w:t>c</w:t>
      </w:r>
      <w:r w:rsidRPr="00030DC6">
        <w:rPr>
          <w:i/>
          <w:position w:val="-10"/>
        </w:rPr>
        <w:object w:dxaOrig="200" w:dyaOrig="340">
          <v:shape id="_x0000_i1140" type="#_x0000_t75" style="width:10.15pt;height:16.8pt" o:ole="">
            <v:imagedata r:id="rId164" o:title=""/>
          </v:shape>
          <o:OLEObject Type="Embed" ProgID="Equation.3" ShapeID="_x0000_i1140" DrawAspect="Content" ObjectID="_1508221444" r:id="rId165"/>
        </w:object>
      </w:r>
      <w:r w:rsidRPr="00030DC6">
        <w:t xml:space="preserve">∙ </w:t>
      </w:r>
      <w:r w:rsidRPr="00030DC6">
        <w:rPr>
          <w:i/>
        </w:rPr>
        <w:t>V</w:t>
      </w:r>
      <w:r w:rsidRPr="00030DC6">
        <w:rPr>
          <w:i/>
          <w:position w:val="-10"/>
          <w:lang w:val="en-US"/>
        </w:rPr>
        <w:object w:dxaOrig="139" w:dyaOrig="340">
          <v:shape id="_x0000_i1141" type="#_x0000_t75" style="width:6.65pt;height:16.8pt" o:ole="">
            <v:imagedata r:id="rId166" o:title=""/>
          </v:shape>
          <o:OLEObject Type="Embed" ProgID="Equation.3" ShapeID="_x0000_i1141" DrawAspect="Content" ObjectID="_1508221445" r:id="rId167"/>
        </w:object>
      </w:r>
    </w:p>
    <w:p w:rsidR="00A9195B" w:rsidRPr="00030DC6" w:rsidRDefault="00A9195B" w:rsidP="00840901">
      <w:pPr>
        <w:jc w:val="both"/>
      </w:pPr>
      <w:r w:rsidRPr="00030DC6">
        <w:rPr>
          <w:i/>
        </w:rPr>
        <w:t>n</w:t>
      </w:r>
      <w:r w:rsidRPr="00030DC6">
        <w:rPr>
          <w:position w:val="-14"/>
        </w:rPr>
        <w:object w:dxaOrig="520" w:dyaOrig="380">
          <v:shape id="_x0000_i1142" type="#_x0000_t75" style="width:25.6pt;height:19pt" o:ole="">
            <v:imagedata r:id="rId162" o:title=""/>
          </v:shape>
          <o:OLEObject Type="Embed" ProgID="Equation.3" ShapeID="_x0000_i1142" DrawAspect="Content" ObjectID="_1508221446" r:id="rId168"/>
        </w:object>
      </w:r>
      <w:r w:rsidRPr="00030DC6">
        <w:t>= 0,1 mol ∙ dm</w:t>
      </w:r>
      <w:r w:rsidRPr="00030DC6">
        <w:rPr>
          <w:position w:val="-4"/>
        </w:rPr>
        <w:object w:dxaOrig="220" w:dyaOrig="300">
          <v:shape id="_x0000_i1143" type="#_x0000_t75" style="width:10.15pt;height:15pt" o:ole="">
            <v:imagedata r:id="rId148" o:title=""/>
          </v:shape>
          <o:OLEObject Type="Embed" ProgID="Equation.3" ShapeID="_x0000_i1143" DrawAspect="Content" ObjectID="_1508221447" r:id="rId169"/>
        </w:object>
      </w:r>
      <w:r w:rsidRPr="00030DC6">
        <w:t>∙ 0,008 dm</w:t>
      </w:r>
      <w:r w:rsidRPr="00030DC6">
        <w:rPr>
          <w:position w:val="-4"/>
        </w:rPr>
        <w:object w:dxaOrig="139" w:dyaOrig="300">
          <v:shape id="_x0000_i1144" type="#_x0000_t75" style="width:6.65pt;height:15pt" o:ole="">
            <v:imagedata r:id="rId170" o:title=""/>
          </v:shape>
          <o:OLEObject Type="Embed" ProgID="Equation.3" ShapeID="_x0000_i1144" DrawAspect="Content" ObjectID="_1508221448" r:id="rId171"/>
        </w:object>
      </w:r>
    </w:p>
    <w:p w:rsidR="00A9195B" w:rsidRPr="00030DC6" w:rsidRDefault="00A9195B" w:rsidP="00840901">
      <w:pPr>
        <w:jc w:val="both"/>
        <w:rPr>
          <w:vertAlign w:val="subscript"/>
        </w:rPr>
      </w:pPr>
      <w:r w:rsidRPr="00030DC6">
        <w:rPr>
          <w:i/>
        </w:rPr>
        <w:t>n</w:t>
      </w:r>
      <w:r w:rsidRPr="00030DC6">
        <w:rPr>
          <w:position w:val="-14"/>
        </w:rPr>
        <w:object w:dxaOrig="520" w:dyaOrig="380">
          <v:shape id="_x0000_i1145" type="#_x0000_t75" style="width:25.6pt;height:19pt" o:ole="">
            <v:imagedata r:id="rId162" o:title=""/>
          </v:shape>
          <o:OLEObject Type="Embed" ProgID="Equation.3" ShapeID="_x0000_i1145" DrawAspect="Content" ObjectID="_1508221449" r:id="rId172"/>
        </w:object>
      </w:r>
      <w:r w:rsidRPr="00030DC6">
        <w:t>= 0,0008 mola</w:t>
      </w:r>
    </w:p>
    <w:p w:rsidR="00A9195B" w:rsidRPr="00030DC6" w:rsidRDefault="00A9195B" w:rsidP="00840901">
      <w:pPr>
        <w:jc w:val="both"/>
      </w:pPr>
      <w:r w:rsidRPr="00030DC6">
        <w:lastRenderedPageBreak/>
        <w:t>Liczba moli NaCl potrzebnych do całkowitego strącenia jonów Ag</w:t>
      </w:r>
      <w:r w:rsidR="00F874D9" w:rsidRPr="00F874D9">
        <w:rPr>
          <w:vertAlign w:val="superscript"/>
        </w:rPr>
        <w:t>+</w:t>
      </w:r>
    </w:p>
    <w:p w:rsidR="00A9195B" w:rsidRPr="00030DC6" w:rsidRDefault="00A9195B" w:rsidP="00840901">
      <w:pPr>
        <w:jc w:val="both"/>
      </w:pPr>
      <w:r w:rsidRPr="00030DC6">
        <w:rPr>
          <w:i/>
        </w:rPr>
        <w:t>n</w:t>
      </w:r>
      <w:r w:rsidRPr="00030DC6">
        <w:rPr>
          <w:position w:val="-14"/>
        </w:rPr>
        <w:object w:dxaOrig="520" w:dyaOrig="380">
          <v:shape id="_x0000_i1146" type="#_x0000_t75" style="width:25.6pt;height:19pt" o:ole="">
            <v:imagedata r:id="rId162" o:title=""/>
          </v:shape>
          <o:OLEObject Type="Embed" ProgID="Equation.3" ShapeID="_x0000_i1146" DrawAspect="Content" ObjectID="_1508221450" r:id="rId173"/>
        </w:object>
      </w:r>
      <w:r w:rsidRPr="00030DC6">
        <w:t xml:space="preserve">= </w:t>
      </w:r>
      <w:r w:rsidRPr="00030DC6">
        <w:rPr>
          <w:i/>
        </w:rPr>
        <w:t>n</w:t>
      </w:r>
      <w:r w:rsidRPr="00030DC6">
        <w:rPr>
          <w:position w:val="-12"/>
        </w:rPr>
        <w:object w:dxaOrig="380" w:dyaOrig="360">
          <v:shape id="_x0000_i1147" type="#_x0000_t75" style="width:19pt;height:18.55pt" o:ole="">
            <v:imagedata r:id="rId138" o:title=""/>
          </v:shape>
          <o:OLEObject Type="Embed" ProgID="Equation.3" ShapeID="_x0000_i1147" DrawAspect="Content" ObjectID="_1508221451" r:id="rId174"/>
        </w:object>
      </w:r>
    </w:p>
    <w:p w:rsidR="00A9195B" w:rsidRPr="00030DC6" w:rsidRDefault="00A9195B" w:rsidP="00840901">
      <w:pPr>
        <w:jc w:val="both"/>
      </w:pPr>
      <w:r w:rsidRPr="00030DC6">
        <w:rPr>
          <w:i/>
        </w:rPr>
        <w:t>n</w:t>
      </w:r>
      <w:r w:rsidRPr="00030DC6">
        <w:rPr>
          <w:position w:val="-12"/>
        </w:rPr>
        <w:object w:dxaOrig="380" w:dyaOrig="360">
          <v:shape id="_x0000_i1148" type="#_x0000_t75" style="width:19pt;height:18.55pt" o:ole="">
            <v:imagedata r:id="rId138" o:title=""/>
          </v:shape>
          <o:OLEObject Type="Embed" ProgID="Equation.3" ShapeID="_x0000_i1148" DrawAspect="Content" ObjectID="_1508221452" r:id="rId175"/>
        </w:object>
      </w:r>
      <w:r w:rsidRPr="00030DC6">
        <w:t>= 0,0008 mola</w:t>
      </w:r>
    </w:p>
    <w:p w:rsidR="00A9195B" w:rsidRPr="00030DC6" w:rsidRDefault="00A9195B" w:rsidP="00840901">
      <w:pPr>
        <w:jc w:val="both"/>
      </w:pPr>
      <w:r w:rsidRPr="00030DC6">
        <w:t>Liczba moli NaCl wprowadzonych do roztworu</w:t>
      </w:r>
    </w:p>
    <w:p w:rsidR="00A9195B" w:rsidRPr="00030DC6" w:rsidRDefault="00A9195B" w:rsidP="00840901">
      <w:pPr>
        <w:jc w:val="both"/>
      </w:pPr>
      <w:r w:rsidRPr="00030DC6">
        <w:rPr>
          <w:i/>
        </w:rPr>
        <w:t>n</w:t>
      </w:r>
      <w:r w:rsidRPr="00030DC6">
        <w:rPr>
          <w:position w:val="-12"/>
        </w:rPr>
        <w:object w:dxaOrig="380" w:dyaOrig="360">
          <v:shape id="_x0000_i1149" type="#_x0000_t75" style="width:19pt;height:18.55pt" o:ole="">
            <v:imagedata r:id="rId138" o:title=""/>
          </v:shape>
          <o:OLEObject Type="Embed" ProgID="Equation.3" ShapeID="_x0000_i1149" DrawAspect="Content" ObjectID="_1508221453" r:id="rId176"/>
        </w:object>
      </w:r>
      <w:r w:rsidRPr="00030DC6">
        <w:t xml:space="preserve">= </w:t>
      </w:r>
      <w:r w:rsidRPr="00030DC6">
        <w:rPr>
          <w:position w:val="-24"/>
        </w:rPr>
        <w:object w:dxaOrig="360" w:dyaOrig="620">
          <v:shape id="_x0000_i1150" type="#_x0000_t75" style="width:18.55pt;height:30.5pt" o:ole="">
            <v:imagedata r:id="rId177" o:title=""/>
          </v:shape>
          <o:OLEObject Type="Embed" ProgID="Equation.3" ShapeID="_x0000_i1150" DrawAspect="Content" ObjectID="_1508221454" r:id="rId178"/>
        </w:object>
      </w:r>
      <w:r w:rsidRPr="00030DC6">
        <w:t xml:space="preserve">= </w:t>
      </w:r>
      <w:r w:rsidRPr="00030DC6">
        <w:rPr>
          <w:position w:val="-30"/>
        </w:rPr>
        <w:object w:dxaOrig="1400" w:dyaOrig="680">
          <v:shape id="_x0000_i1151" type="#_x0000_t75" style="width:69.8pt;height:34pt" o:ole="">
            <v:imagedata r:id="rId179" o:title=""/>
          </v:shape>
          <o:OLEObject Type="Embed" ProgID="Equation.3" ShapeID="_x0000_i1151" DrawAspect="Content" ObjectID="_1508221455" r:id="rId180"/>
        </w:object>
      </w:r>
      <w:r w:rsidRPr="00030DC6">
        <w:t xml:space="preserve"> = 0,0005 mola</w:t>
      </w:r>
    </w:p>
    <w:p w:rsidR="00A9195B" w:rsidRPr="00030DC6" w:rsidRDefault="00A9195B" w:rsidP="00840901">
      <w:pPr>
        <w:jc w:val="both"/>
      </w:pPr>
      <w:r w:rsidRPr="00030DC6">
        <w:t>Liczba moli NaCl wprowadzonych do roztworu jest mniejsza od liczby moli NaCl potrzebnych do całkowitego strącenia jonów Ag</w:t>
      </w:r>
      <w:r w:rsidR="003152E4" w:rsidRPr="003152E4">
        <w:rPr>
          <w:vertAlign w:val="superscript"/>
        </w:rPr>
        <w:t>+</w:t>
      </w:r>
      <w:r w:rsidRPr="00030DC6">
        <w:t>.</w:t>
      </w:r>
    </w:p>
    <w:p w:rsidR="00A9195B" w:rsidRPr="00030DC6" w:rsidRDefault="00A9195B" w:rsidP="00840901">
      <w:pPr>
        <w:jc w:val="both"/>
      </w:pPr>
      <w:r w:rsidRPr="00030DC6">
        <w:t>Probówka II</w:t>
      </w:r>
    </w:p>
    <w:p w:rsidR="00A9195B" w:rsidRPr="00030DC6" w:rsidRDefault="00A9195B" w:rsidP="00840901">
      <w:pPr>
        <w:jc w:val="both"/>
        <w:rPr>
          <w:vertAlign w:val="subscript"/>
        </w:rPr>
      </w:pPr>
      <w:r w:rsidRPr="00030DC6">
        <w:t>Liczba moli AgNO</w:t>
      </w:r>
      <w:r w:rsidRPr="00030DC6">
        <w:rPr>
          <w:vertAlign w:val="subscript"/>
        </w:rPr>
        <w:t>3</w:t>
      </w:r>
    </w:p>
    <w:p w:rsidR="00A9195B" w:rsidRPr="00030DC6" w:rsidRDefault="00A9195B" w:rsidP="00840901">
      <w:pPr>
        <w:jc w:val="both"/>
        <w:rPr>
          <w:i/>
        </w:rPr>
      </w:pPr>
      <w:r w:rsidRPr="00030DC6">
        <w:rPr>
          <w:i/>
        </w:rPr>
        <w:t>n</w:t>
      </w:r>
      <w:r w:rsidRPr="00030DC6">
        <w:rPr>
          <w:position w:val="-14"/>
        </w:rPr>
        <w:object w:dxaOrig="520" w:dyaOrig="380">
          <v:shape id="_x0000_i1152" type="#_x0000_t75" style="width:25.6pt;height:19pt" o:ole="">
            <v:imagedata r:id="rId162" o:title=""/>
          </v:shape>
          <o:OLEObject Type="Embed" ProgID="Equation.3" ShapeID="_x0000_i1152" DrawAspect="Content" ObjectID="_1508221456" r:id="rId181"/>
        </w:object>
      </w:r>
      <w:r w:rsidRPr="00030DC6">
        <w:t xml:space="preserve">= </w:t>
      </w:r>
      <w:r w:rsidRPr="00030DC6">
        <w:rPr>
          <w:i/>
        </w:rPr>
        <w:t>c</w:t>
      </w:r>
      <w:r w:rsidRPr="00030DC6">
        <w:rPr>
          <w:i/>
          <w:position w:val="-10"/>
        </w:rPr>
        <w:object w:dxaOrig="200" w:dyaOrig="340">
          <v:shape id="_x0000_i1153" type="#_x0000_t75" style="width:10.15pt;height:16.8pt" o:ole="">
            <v:imagedata r:id="rId164" o:title=""/>
          </v:shape>
          <o:OLEObject Type="Embed" ProgID="Equation.3" ShapeID="_x0000_i1153" DrawAspect="Content" ObjectID="_1508221457" r:id="rId182"/>
        </w:object>
      </w:r>
      <w:r w:rsidRPr="00030DC6">
        <w:t xml:space="preserve">∙ </w:t>
      </w:r>
      <w:r w:rsidRPr="00030DC6">
        <w:rPr>
          <w:i/>
        </w:rPr>
        <w:t>V</w:t>
      </w:r>
      <w:r w:rsidRPr="00030DC6">
        <w:rPr>
          <w:i/>
          <w:position w:val="-10"/>
          <w:lang w:val="en-US"/>
        </w:rPr>
        <w:object w:dxaOrig="139" w:dyaOrig="340">
          <v:shape id="_x0000_i1154" type="#_x0000_t75" style="width:6.65pt;height:16.8pt" o:ole="">
            <v:imagedata r:id="rId166" o:title=""/>
          </v:shape>
          <o:OLEObject Type="Embed" ProgID="Equation.3" ShapeID="_x0000_i1154" DrawAspect="Content" ObjectID="_1508221458" r:id="rId183"/>
        </w:object>
      </w:r>
    </w:p>
    <w:p w:rsidR="00A9195B" w:rsidRPr="00030DC6" w:rsidRDefault="00A9195B" w:rsidP="00840901">
      <w:pPr>
        <w:jc w:val="both"/>
      </w:pPr>
      <w:r w:rsidRPr="00030DC6">
        <w:rPr>
          <w:i/>
        </w:rPr>
        <w:t>n</w:t>
      </w:r>
      <w:r w:rsidRPr="00030DC6">
        <w:rPr>
          <w:position w:val="-14"/>
        </w:rPr>
        <w:object w:dxaOrig="520" w:dyaOrig="380">
          <v:shape id="_x0000_i1155" type="#_x0000_t75" style="width:25.6pt;height:19pt" o:ole="">
            <v:imagedata r:id="rId162" o:title=""/>
          </v:shape>
          <o:OLEObject Type="Embed" ProgID="Equation.3" ShapeID="_x0000_i1155" DrawAspect="Content" ObjectID="_1508221459" r:id="rId184"/>
        </w:object>
      </w:r>
      <w:r w:rsidRPr="00030DC6">
        <w:t>= 0,1 mol ∙ dm</w:t>
      </w:r>
      <w:r w:rsidRPr="00030DC6">
        <w:rPr>
          <w:position w:val="-4"/>
        </w:rPr>
        <w:object w:dxaOrig="220" w:dyaOrig="300">
          <v:shape id="_x0000_i1156" type="#_x0000_t75" style="width:10.15pt;height:15pt" o:ole="">
            <v:imagedata r:id="rId148" o:title=""/>
          </v:shape>
          <o:OLEObject Type="Embed" ProgID="Equation.3" ShapeID="_x0000_i1156" DrawAspect="Content" ObjectID="_1508221460" r:id="rId185"/>
        </w:object>
      </w:r>
      <w:r w:rsidRPr="00030DC6">
        <w:t xml:space="preserve"> ∙ 0,008 dm</w:t>
      </w:r>
      <w:r w:rsidRPr="00030DC6">
        <w:rPr>
          <w:position w:val="-4"/>
        </w:rPr>
        <w:object w:dxaOrig="139" w:dyaOrig="300">
          <v:shape id="_x0000_i1157" type="#_x0000_t75" style="width:6.65pt;height:15pt" o:ole="">
            <v:imagedata r:id="rId170" o:title=""/>
          </v:shape>
          <o:OLEObject Type="Embed" ProgID="Equation.3" ShapeID="_x0000_i1157" DrawAspect="Content" ObjectID="_1508221461" r:id="rId186"/>
        </w:object>
      </w:r>
    </w:p>
    <w:p w:rsidR="00A9195B" w:rsidRPr="00030DC6" w:rsidRDefault="00A9195B" w:rsidP="00840901">
      <w:pPr>
        <w:jc w:val="both"/>
        <w:rPr>
          <w:vertAlign w:val="subscript"/>
        </w:rPr>
      </w:pPr>
      <w:r w:rsidRPr="00030DC6">
        <w:rPr>
          <w:i/>
        </w:rPr>
        <w:t>n</w:t>
      </w:r>
      <w:r w:rsidRPr="00030DC6">
        <w:rPr>
          <w:position w:val="-14"/>
        </w:rPr>
        <w:object w:dxaOrig="520" w:dyaOrig="380">
          <v:shape id="_x0000_i1158" type="#_x0000_t75" style="width:25.6pt;height:19pt" o:ole="">
            <v:imagedata r:id="rId162" o:title=""/>
          </v:shape>
          <o:OLEObject Type="Embed" ProgID="Equation.3" ShapeID="_x0000_i1158" DrawAspect="Content" ObjectID="_1508221462" r:id="rId187"/>
        </w:object>
      </w:r>
      <w:r w:rsidRPr="00030DC6">
        <w:t>= 0,0008 mola</w:t>
      </w:r>
    </w:p>
    <w:p w:rsidR="00A9195B" w:rsidRPr="00030DC6" w:rsidRDefault="00A9195B" w:rsidP="00840901">
      <w:pPr>
        <w:jc w:val="both"/>
      </w:pPr>
      <w:r w:rsidRPr="00030DC6">
        <w:t>Liczba moli AlCl</w:t>
      </w:r>
      <w:r w:rsidRPr="00030DC6">
        <w:rPr>
          <w:vertAlign w:val="subscript"/>
        </w:rPr>
        <w:t>3</w:t>
      </w:r>
      <w:r w:rsidRPr="00030DC6">
        <w:t xml:space="preserve"> potrzebnych do całkowitego strącenia jonów Ag</w:t>
      </w:r>
      <w:r w:rsidR="003152E4" w:rsidRPr="003152E4">
        <w:rPr>
          <w:vertAlign w:val="superscript"/>
        </w:rPr>
        <w:t>+</w:t>
      </w:r>
    </w:p>
    <w:p w:rsidR="00A9195B" w:rsidRPr="00030DC6" w:rsidRDefault="00A9195B" w:rsidP="00840901">
      <w:pPr>
        <w:jc w:val="both"/>
      </w:pPr>
      <w:r w:rsidRPr="00030DC6">
        <w:rPr>
          <w:position w:val="-30"/>
        </w:rPr>
        <w:object w:dxaOrig="2120" w:dyaOrig="680">
          <v:shape id="_x0000_i1159" type="#_x0000_t75" style="width:106pt;height:34pt" o:ole="">
            <v:imagedata r:id="rId188" o:title=""/>
          </v:shape>
          <o:OLEObject Type="Embed" ProgID="Equation.3" ShapeID="_x0000_i1159" DrawAspect="Content" ObjectID="_1508221463" r:id="rId189"/>
        </w:object>
      </w:r>
      <w:r w:rsidR="003152E4">
        <w:tab/>
      </w:r>
      <w:r w:rsidR="003152E4">
        <w:tab/>
      </w:r>
      <w:r w:rsidR="003152E4">
        <w:tab/>
      </w:r>
      <w:r w:rsidR="003152E4">
        <w:tab/>
      </w:r>
      <w:r w:rsidRPr="003152E4">
        <w:rPr>
          <w:i/>
        </w:rPr>
        <w:t>x</w:t>
      </w:r>
      <w:r w:rsidRPr="00030DC6">
        <w:t xml:space="preserve"> = </w:t>
      </w:r>
      <w:r w:rsidRPr="00030DC6">
        <w:rPr>
          <w:i/>
        </w:rPr>
        <w:t>n</w:t>
      </w:r>
      <w:r w:rsidRPr="00030DC6">
        <w:rPr>
          <w:position w:val="-14"/>
        </w:rPr>
        <w:object w:dxaOrig="400" w:dyaOrig="380">
          <v:shape id="_x0000_i1160" type="#_x0000_t75" style="width:20.3pt;height:19pt" o:ole="">
            <v:imagedata r:id="rId190" o:title=""/>
          </v:shape>
          <o:OLEObject Type="Embed" ProgID="Equation.3" ShapeID="_x0000_i1160" DrawAspect="Content" ObjectID="_1508221464" r:id="rId191"/>
        </w:object>
      </w:r>
      <w:r w:rsidRPr="00030DC6">
        <w:t>= 0,0002(6) mola</w:t>
      </w:r>
    </w:p>
    <w:p w:rsidR="00A9195B" w:rsidRPr="00030DC6" w:rsidRDefault="00A9195B" w:rsidP="00840901">
      <w:pPr>
        <w:jc w:val="both"/>
      </w:pPr>
      <w:r w:rsidRPr="00030DC6">
        <w:t>Liczba moli AlCl</w:t>
      </w:r>
      <w:r w:rsidRPr="00030DC6">
        <w:rPr>
          <w:vertAlign w:val="subscript"/>
        </w:rPr>
        <w:t>3</w:t>
      </w:r>
      <w:r w:rsidRPr="00030DC6">
        <w:t xml:space="preserve"> wprowadzonych do roztworu</w:t>
      </w:r>
    </w:p>
    <w:p w:rsidR="00A9195B" w:rsidRPr="00030DC6" w:rsidRDefault="00A9195B" w:rsidP="00840901">
      <w:pPr>
        <w:jc w:val="both"/>
        <w:rPr>
          <w:i/>
        </w:rPr>
      </w:pPr>
      <w:r w:rsidRPr="00030DC6">
        <w:rPr>
          <w:i/>
        </w:rPr>
        <w:t>n</w:t>
      </w:r>
      <w:r w:rsidRPr="00030DC6">
        <w:rPr>
          <w:position w:val="-14"/>
        </w:rPr>
        <w:object w:dxaOrig="400" w:dyaOrig="380">
          <v:shape id="_x0000_i1161" type="#_x0000_t75" style="width:20.3pt;height:19pt" o:ole="">
            <v:imagedata r:id="rId190" o:title=""/>
          </v:shape>
          <o:OLEObject Type="Embed" ProgID="Equation.3" ShapeID="_x0000_i1161" DrawAspect="Content" ObjectID="_1508221465" r:id="rId192"/>
        </w:object>
      </w:r>
      <w:r w:rsidRPr="00030DC6">
        <w:t xml:space="preserve">= </w:t>
      </w:r>
      <w:r w:rsidRPr="00030DC6">
        <w:rPr>
          <w:i/>
        </w:rPr>
        <w:t>c</w:t>
      </w:r>
      <w:r w:rsidRPr="00030DC6">
        <w:rPr>
          <w:i/>
          <w:position w:val="-10"/>
        </w:rPr>
        <w:object w:dxaOrig="200" w:dyaOrig="340">
          <v:shape id="_x0000_i1162" type="#_x0000_t75" style="width:10.15pt;height:16.8pt" o:ole="">
            <v:imagedata r:id="rId164" o:title=""/>
          </v:shape>
          <o:OLEObject Type="Embed" ProgID="Equation.3" ShapeID="_x0000_i1162" DrawAspect="Content" ObjectID="_1508221466" r:id="rId193"/>
        </w:object>
      </w:r>
      <w:r w:rsidRPr="00030DC6">
        <w:t xml:space="preserve">∙ </w:t>
      </w:r>
      <w:r w:rsidRPr="00030DC6">
        <w:rPr>
          <w:i/>
        </w:rPr>
        <w:t>V</w:t>
      </w:r>
      <w:r w:rsidRPr="00030DC6">
        <w:rPr>
          <w:i/>
          <w:position w:val="-10"/>
          <w:lang w:val="en-US"/>
        </w:rPr>
        <w:object w:dxaOrig="139" w:dyaOrig="340">
          <v:shape id="_x0000_i1163" type="#_x0000_t75" style="width:6.65pt;height:16.8pt" o:ole="">
            <v:imagedata r:id="rId166" o:title=""/>
          </v:shape>
          <o:OLEObject Type="Embed" ProgID="Equation.3" ShapeID="_x0000_i1163" DrawAspect="Content" ObjectID="_1508221467" r:id="rId194"/>
        </w:object>
      </w:r>
    </w:p>
    <w:p w:rsidR="00A9195B" w:rsidRPr="00030DC6" w:rsidRDefault="00A9195B" w:rsidP="00840901">
      <w:pPr>
        <w:jc w:val="both"/>
      </w:pPr>
      <w:r w:rsidRPr="00030DC6">
        <w:rPr>
          <w:i/>
        </w:rPr>
        <w:t>n</w:t>
      </w:r>
      <w:r w:rsidRPr="00030DC6">
        <w:rPr>
          <w:position w:val="-14"/>
        </w:rPr>
        <w:object w:dxaOrig="400" w:dyaOrig="380">
          <v:shape id="_x0000_i1164" type="#_x0000_t75" style="width:20.3pt;height:19pt" o:ole="">
            <v:imagedata r:id="rId190" o:title=""/>
          </v:shape>
          <o:OLEObject Type="Embed" ProgID="Equation.3" ShapeID="_x0000_i1164" DrawAspect="Content" ObjectID="_1508221468" r:id="rId195"/>
        </w:object>
      </w:r>
      <w:r w:rsidRPr="00030DC6">
        <w:t>= 0,2 mol ∙ dm</w:t>
      </w:r>
      <w:r w:rsidRPr="00030DC6">
        <w:rPr>
          <w:position w:val="-4"/>
        </w:rPr>
        <w:object w:dxaOrig="220" w:dyaOrig="300">
          <v:shape id="_x0000_i1165" type="#_x0000_t75" style="width:10.15pt;height:15pt" o:ole="">
            <v:imagedata r:id="rId148" o:title=""/>
          </v:shape>
          <o:OLEObject Type="Embed" ProgID="Equation.3" ShapeID="_x0000_i1165" DrawAspect="Content" ObjectID="_1508221469" r:id="rId196"/>
        </w:object>
      </w:r>
      <w:r w:rsidRPr="00030DC6">
        <w:t xml:space="preserve"> ∙ 0,003 dm</w:t>
      </w:r>
      <w:r w:rsidRPr="00030DC6">
        <w:rPr>
          <w:position w:val="-4"/>
        </w:rPr>
        <w:object w:dxaOrig="139" w:dyaOrig="300">
          <v:shape id="_x0000_i1166" type="#_x0000_t75" style="width:6.65pt;height:15pt" o:ole="">
            <v:imagedata r:id="rId170" o:title=""/>
          </v:shape>
          <o:OLEObject Type="Embed" ProgID="Equation.3" ShapeID="_x0000_i1166" DrawAspect="Content" ObjectID="_1508221470" r:id="rId197"/>
        </w:object>
      </w:r>
    </w:p>
    <w:p w:rsidR="00A9195B" w:rsidRPr="00030DC6" w:rsidRDefault="00A9195B" w:rsidP="00840901">
      <w:pPr>
        <w:jc w:val="both"/>
      </w:pPr>
      <w:r w:rsidRPr="00030DC6">
        <w:rPr>
          <w:i/>
        </w:rPr>
        <w:t>n</w:t>
      </w:r>
      <w:r w:rsidRPr="00030DC6">
        <w:rPr>
          <w:position w:val="-14"/>
        </w:rPr>
        <w:object w:dxaOrig="400" w:dyaOrig="380">
          <v:shape id="_x0000_i1167" type="#_x0000_t75" style="width:20.3pt;height:19pt" o:ole="">
            <v:imagedata r:id="rId190" o:title=""/>
          </v:shape>
          <o:OLEObject Type="Embed" ProgID="Equation.3" ShapeID="_x0000_i1167" DrawAspect="Content" ObjectID="_1508221471" r:id="rId198"/>
        </w:object>
      </w:r>
      <w:r w:rsidRPr="00030DC6">
        <w:t>= 0,0006 mola</w:t>
      </w:r>
    </w:p>
    <w:p w:rsidR="00A9195B" w:rsidRPr="00030DC6" w:rsidRDefault="00A9195B" w:rsidP="00840901">
      <w:pPr>
        <w:jc w:val="both"/>
      </w:pPr>
      <w:r w:rsidRPr="00030DC6">
        <w:t>Liczba moli AlCl</w:t>
      </w:r>
      <w:r w:rsidRPr="00030DC6">
        <w:rPr>
          <w:vertAlign w:val="subscript"/>
        </w:rPr>
        <w:t>3</w:t>
      </w:r>
      <w:r w:rsidRPr="00030DC6">
        <w:t xml:space="preserve"> wprowadzonych do roztworu jest większa od liczby moli AlCl</w:t>
      </w:r>
      <w:r w:rsidRPr="00030DC6">
        <w:rPr>
          <w:vertAlign w:val="subscript"/>
        </w:rPr>
        <w:t>3</w:t>
      </w:r>
      <w:r w:rsidRPr="00030DC6">
        <w:t xml:space="preserve"> potrzebnych do całkowitego strącenia jonów Ag</w:t>
      </w:r>
      <w:r w:rsidR="003152E4" w:rsidRPr="003152E4">
        <w:rPr>
          <w:vertAlign w:val="superscript"/>
        </w:rPr>
        <w:t>+</w:t>
      </w:r>
      <w:r w:rsidRPr="00030DC6">
        <w:t>.</w:t>
      </w:r>
    </w:p>
    <w:p w:rsidR="00A9195B" w:rsidRPr="00030DC6" w:rsidRDefault="000B13BC" w:rsidP="00840901">
      <w:pPr>
        <w:rPr>
          <w:u w:val="single"/>
        </w:rPr>
      </w:pPr>
      <w:r>
        <w:rPr>
          <w:u w:val="single"/>
        </w:rPr>
        <w:t>II sposób</w:t>
      </w:r>
    </w:p>
    <w:p w:rsidR="00A9195B" w:rsidRPr="00030DC6" w:rsidRDefault="00A9195B" w:rsidP="00840901">
      <w:pPr>
        <w:jc w:val="both"/>
      </w:pPr>
      <w:r w:rsidRPr="00030DC6">
        <w:t>Probówka I</w:t>
      </w:r>
    </w:p>
    <w:p w:rsidR="00A9195B" w:rsidRPr="00030DC6" w:rsidRDefault="00A9195B" w:rsidP="00840901">
      <w:pPr>
        <w:jc w:val="both"/>
        <w:rPr>
          <w:vertAlign w:val="subscript"/>
        </w:rPr>
      </w:pPr>
      <w:r w:rsidRPr="00030DC6">
        <w:t>Liczba moli AgNO</w:t>
      </w:r>
      <w:r w:rsidRPr="00030DC6">
        <w:rPr>
          <w:vertAlign w:val="subscript"/>
        </w:rPr>
        <w:t>3</w:t>
      </w:r>
    </w:p>
    <w:p w:rsidR="00A9195B" w:rsidRPr="00030DC6" w:rsidRDefault="00A9195B" w:rsidP="00840901">
      <w:pPr>
        <w:jc w:val="both"/>
        <w:rPr>
          <w:i/>
        </w:rPr>
      </w:pPr>
      <w:r w:rsidRPr="00030DC6">
        <w:rPr>
          <w:i/>
        </w:rPr>
        <w:t>n</w:t>
      </w:r>
      <w:r w:rsidRPr="00030DC6">
        <w:rPr>
          <w:position w:val="-14"/>
        </w:rPr>
        <w:object w:dxaOrig="520" w:dyaOrig="380">
          <v:shape id="_x0000_i1168" type="#_x0000_t75" style="width:25.6pt;height:19pt" o:ole="">
            <v:imagedata r:id="rId162" o:title=""/>
          </v:shape>
          <o:OLEObject Type="Embed" ProgID="Equation.3" ShapeID="_x0000_i1168" DrawAspect="Content" ObjectID="_1508221472" r:id="rId199"/>
        </w:object>
      </w:r>
      <w:r w:rsidRPr="00030DC6">
        <w:t xml:space="preserve">= </w:t>
      </w:r>
      <w:r w:rsidRPr="00030DC6">
        <w:rPr>
          <w:i/>
        </w:rPr>
        <w:t>c</w:t>
      </w:r>
      <w:r w:rsidRPr="00030DC6">
        <w:rPr>
          <w:i/>
          <w:position w:val="-10"/>
        </w:rPr>
        <w:object w:dxaOrig="200" w:dyaOrig="340">
          <v:shape id="_x0000_i1169" type="#_x0000_t75" style="width:10.15pt;height:16.8pt" o:ole="">
            <v:imagedata r:id="rId164" o:title=""/>
          </v:shape>
          <o:OLEObject Type="Embed" ProgID="Equation.3" ShapeID="_x0000_i1169" DrawAspect="Content" ObjectID="_1508221473" r:id="rId200"/>
        </w:object>
      </w:r>
      <w:r w:rsidRPr="00030DC6">
        <w:t xml:space="preserve">∙ </w:t>
      </w:r>
      <w:r w:rsidRPr="00030DC6">
        <w:rPr>
          <w:i/>
        </w:rPr>
        <w:t>V</w:t>
      </w:r>
      <w:r w:rsidRPr="00030DC6">
        <w:rPr>
          <w:i/>
          <w:position w:val="-10"/>
          <w:lang w:val="en-US"/>
        </w:rPr>
        <w:object w:dxaOrig="139" w:dyaOrig="340">
          <v:shape id="_x0000_i1170" type="#_x0000_t75" style="width:6.65pt;height:16.8pt" o:ole="">
            <v:imagedata r:id="rId166" o:title=""/>
          </v:shape>
          <o:OLEObject Type="Embed" ProgID="Equation.3" ShapeID="_x0000_i1170" DrawAspect="Content" ObjectID="_1508221474" r:id="rId201"/>
        </w:object>
      </w:r>
    </w:p>
    <w:p w:rsidR="00A9195B" w:rsidRPr="00030DC6" w:rsidRDefault="00A9195B" w:rsidP="00840901">
      <w:pPr>
        <w:jc w:val="both"/>
      </w:pPr>
      <w:r w:rsidRPr="00030DC6">
        <w:rPr>
          <w:i/>
        </w:rPr>
        <w:t>n</w:t>
      </w:r>
      <w:r w:rsidRPr="00030DC6">
        <w:rPr>
          <w:position w:val="-14"/>
        </w:rPr>
        <w:object w:dxaOrig="520" w:dyaOrig="380">
          <v:shape id="_x0000_i1171" type="#_x0000_t75" style="width:25.6pt;height:19pt" o:ole="">
            <v:imagedata r:id="rId162" o:title=""/>
          </v:shape>
          <o:OLEObject Type="Embed" ProgID="Equation.3" ShapeID="_x0000_i1171" DrawAspect="Content" ObjectID="_1508221475" r:id="rId202"/>
        </w:object>
      </w:r>
      <w:r w:rsidRPr="00030DC6">
        <w:t>= 0,1 mol ∙ dm</w:t>
      </w:r>
      <w:r w:rsidRPr="00030DC6">
        <w:rPr>
          <w:position w:val="-4"/>
        </w:rPr>
        <w:object w:dxaOrig="220" w:dyaOrig="300">
          <v:shape id="_x0000_i1172" type="#_x0000_t75" style="width:10.15pt;height:15pt" o:ole="">
            <v:imagedata r:id="rId148" o:title=""/>
          </v:shape>
          <o:OLEObject Type="Embed" ProgID="Equation.3" ShapeID="_x0000_i1172" DrawAspect="Content" ObjectID="_1508221476" r:id="rId203"/>
        </w:object>
      </w:r>
      <w:r w:rsidRPr="00030DC6">
        <w:t xml:space="preserve"> ∙ 0,008 dm</w:t>
      </w:r>
      <w:r w:rsidRPr="00030DC6">
        <w:rPr>
          <w:position w:val="-4"/>
        </w:rPr>
        <w:object w:dxaOrig="139" w:dyaOrig="300">
          <v:shape id="_x0000_i1173" type="#_x0000_t75" style="width:6.65pt;height:15pt" o:ole="">
            <v:imagedata r:id="rId170" o:title=""/>
          </v:shape>
          <o:OLEObject Type="Embed" ProgID="Equation.3" ShapeID="_x0000_i1173" DrawAspect="Content" ObjectID="_1508221477" r:id="rId204"/>
        </w:object>
      </w:r>
    </w:p>
    <w:p w:rsidR="00A9195B" w:rsidRPr="00030DC6" w:rsidRDefault="00A9195B" w:rsidP="00840901">
      <w:pPr>
        <w:jc w:val="both"/>
        <w:rPr>
          <w:vertAlign w:val="subscript"/>
        </w:rPr>
      </w:pPr>
      <w:r w:rsidRPr="00030DC6">
        <w:rPr>
          <w:i/>
        </w:rPr>
        <w:t>n</w:t>
      </w:r>
      <w:r w:rsidRPr="00030DC6">
        <w:rPr>
          <w:position w:val="-14"/>
        </w:rPr>
        <w:object w:dxaOrig="520" w:dyaOrig="380">
          <v:shape id="_x0000_i1174" type="#_x0000_t75" style="width:25.6pt;height:19pt" o:ole="">
            <v:imagedata r:id="rId162" o:title=""/>
          </v:shape>
          <o:OLEObject Type="Embed" ProgID="Equation.3" ShapeID="_x0000_i1174" DrawAspect="Content" ObjectID="_1508221478" r:id="rId205"/>
        </w:object>
      </w:r>
      <w:r w:rsidRPr="00030DC6">
        <w:t>= 0,0008 mola</w:t>
      </w:r>
    </w:p>
    <w:p w:rsidR="00A9195B" w:rsidRPr="00030DC6" w:rsidRDefault="00A9195B" w:rsidP="00840901">
      <w:pPr>
        <w:jc w:val="both"/>
      </w:pPr>
      <w:r w:rsidRPr="00030DC6">
        <w:t>Liczba moli NaCl potrzebnych do całkowitego strącenia jonów Ag</w:t>
      </w:r>
      <w:r w:rsidR="003152E4" w:rsidRPr="003152E4">
        <w:rPr>
          <w:vertAlign w:val="superscript"/>
        </w:rPr>
        <w:t>+</w:t>
      </w:r>
    </w:p>
    <w:p w:rsidR="00A9195B" w:rsidRPr="00030DC6" w:rsidRDefault="00A9195B" w:rsidP="00840901">
      <w:pPr>
        <w:jc w:val="both"/>
      </w:pPr>
      <w:r w:rsidRPr="00030DC6">
        <w:rPr>
          <w:i/>
        </w:rPr>
        <w:t>n</w:t>
      </w:r>
      <w:r w:rsidRPr="00030DC6">
        <w:rPr>
          <w:position w:val="-14"/>
        </w:rPr>
        <w:object w:dxaOrig="520" w:dyaOrig="380">
          <v:shape id="_x0000_i1175" type="#_x0000_t75" style="width:25.6pt;height:19pt" o:ole="">
            <v:imagedata r:id="rId162" o:title=""/>
          </v:shape>
          <o:OLEObject Type="Embed" ProgID="Equation.3" ShapeID="_x0000_i1175" DrawAspect="Content" ObjectID="_1508221479" r:id="rId206"/>
        </w:object>
      </w:r>
      <w:r w:rsidRPr="00030DC6">
        <w:t xml:space="preserve">= </w:t>
      </w:r>
      <w:r w:rsidRPr="00030DC6">
        <w:rPr>
          <w:i/>
        </w:rPr>
        <w:t>n</w:t>
      </w:r>
      <w:r w:rsidRPr="00030DC6">
        <w:rPr>
          <w:position w:val="-12"/>
        </w:rPr>
        <w:object w:dxaOrig="380" w:dyaOrig="360">
          <v:shape id="_x0000_i1176" type="#_x0000_t75" style="width:19pt;height:18.55pt" o:ole="">
            <v:imagedata r:id="rId138" o:title=""/>
          </v:shape>
          <o:OLEObject Type="Embed" ProgID="Equation.3" ShapeID="_x0000_i1176" DrawAspect="Content" ObjectID="_1508221480" r:id="rId207"/>
        </w:object>
      </w:r>
    </w:p>
    <w:p w:rsidR="00A9195B" w:rsidRPr="00030DC6" w:rsidRDefault="00A9195B" w:rsidP="00840901">
      <w:pPr>
        <w:jc w:val="both"/>
      </w:pPr>
      <w:r w:rsidRPr="00030DC6">
        <w:t xml:space="preserve">           1 mol AgNO</w:t>
      </w:r>
      <w:r w:rsidRPr="00030DC6">
        <w:rPr>
          <w:vertAlign w:val="subscript"/>
        </w:rPr>
        <w:t>3</w:t>
      </w:r>
      <w:r w:rsidRPr="00030DC6">
        <w:t xml:space="preserve"> ––– 1mol NaCl</w:t>
      </w:r>
    </w:p>
    <w:p w:rsidR="00A9195B" w:rsidRPr="003152E4" w:rsidRDefault="00A9195B" w:rsidP="00840901">
      <w:pPr>
        <w:jc w:val="both"/>
      </w:pPr>
      <w:r w:rsidRPr="00030DC6">
        <w:t>0,0008 mola AgNO</w:t>
      </w:r>
      <w:r w:rsidRPr="00030DC6">
        <w:rPr>
          <w:vertAlign w:val="subscript"/>
        </w:rPr>
        <w:t>3</w:t>
      </w:r>
      <w:r w:rsidRPr="00030DC6">
        <w:t xml:space="preserve"> ––– </w:t>
      </w:r>
      <w:r w:rsidRPr="00030DC6">
        <w:rPr>
          <w:i/>
        </w:rPr>
        <w:t>x</w:t>
      </w:r>
      <w:r w:rsidR="003152E4">
        <w:tab/>
      </w:r>
      <w:r w:rsidR="003152E4">
        <w:tab/>
      </w:r>
      <w:r w:rsidR="003152E4">
        <w:tab/>
      </w:r>
      <w:r w:rsidRPr="00030DC6">
        <w:rPr>
          <w:i/>
        </w:rPr>
        <w:t>x</w:t>
      </w:r>
      <w:r w:rsidRPr="00030DC6">
        <w:t xml:space="preserve"> = </w:t>
      </w:r>
      <w:r w:rsidRPr="00030DC6">
        <w:rPr>
          <w:i/>
        </w:rPr>
        <w:t>n</w:t>
      </w:r>
      <w:r w:rsidRPr="00030DC6">
        <w:rPr>
          <w:position w:val="-12"/>
        </w:rPr>
        <w:object w:dxaOrig="380" w:dyaOrig="360">
          <v:shape id="_x0000_i1177" type="#_x0000_t75" style="width:19pt;height:18.55pt" o:ole="">
            <v:imagedata r:id="rId138" o:title=""/>
          </v:shape>
          <o:OLEObject Type="Embed" ProgID="Equation.3" ShapeID="_x0000_i1177" DrawAspect="Content" ObjectID="_1508221481" r:id="rId208"/>
        </w:object>
      </w:r>
      <w:r w:rsidRPr="00030DC6">
        <w:t>= 0,0008 mola</w:t>
      </w:r>
    </w:p>
    <w:p w:rsidR="00A9195B" w:rsidRPr="00030DC6" w:rsidRDefault="00A9195B" w:rsidP="00840901">
      <w:pPr>
        <w:jc w:val="both"/>
      </w:pPr>
      <w:r w:rsidRPr="00030DC6">
        <w:t>Liczba moli NaCl wprowadzonych do roztworu</w:t>
      </w:r>
    </w:p>
    <w:p w:rsidR="00A9195B" w:rsidRPr="00030DC6" w:rsidRDefault="00A9195B" w:rsidP="00840901">
      <w:pPr>
        <w:jc w:val="both"/>
      </w:pPr>
      <w:r w:rsidRPr="00030DC6">
        <w:t>1 mol NaCl ––– 58,5 g NaCl</w:t>
      </w:r>
    </w:p>
    <w:p w:rsidR="00A9195B" w:rsidRPr="003152E4" w:rsidRDefault="00A9195B" w:rsidP="003152E4">
      <w:pPr>
        <w:jc w:val="both"/>
      </w:pPr>
      <w:r w:rsidRPr="00030DC6">
        <w:t xml:space="preserve">                 </w:t>
      </w:r>
      <w:r w:rsidRPr="00030DC6">
        <w:rPr>
          <w:i/>
        </w:rPr>
        <w:t>y</w:t>
      </w:r>
      <w:r w:rsidRPr="00030DC6">
        <w:t xml:space="preserve"> ––– 0,02925 g NaCl</w:t>
      </w:r>
      <w:r w:rsidR="003152E4">
        <w:tab/>
      </w:r>
      <w:r w:rsidR="003152E4">
        <w:tab/>
      </w:r>
      <w:r w:rsidRPr="00030DC6">
        <w:rPr>
          <w:i/>
        </w:rPr>
        <w:t>y</w:t>
      </w:r>
      <w:r w:rsidRPr="00030DC6">
        <w:t xml:space="preserve"> = </w:t>
      </w:r>
      <w:r w:rsidRPr="00030DC6">
        <w:rPr>
          <w:i/>
        </w:rPr>
        <w:t>n</w:t>
      </w:r>
      <w:r w:rsidRPr="00030DC6">
        <w:rPr>
          <w:position w:val="-12"/>
        </w:rPr>
        <w:object w:dxaOrig="380" w:dyaOrig="360">
          <v:shape id="_x0000_i1178" type="#_x0000_t75" style="width:19pt;height:18.55pt" o:ole="">
            <v:imagedata r:id="rId138" o:title=""/>
          </v:shape>
          <o:OLEObject Type="Embed" ProgID="Equation.3" ShapeID="_x0000_i1178" DrawAspect="Content" ObjectID="_1508221482" r:id="rId209"/>
        </w:object>
      </w:r>
      <w:r w:rsidRPr="00030DC6">
        <w:t>= 0,0005 mola</w:t>
      </w:r>
    </w:p>
    <w:p w:rsidR="00A9195B" w:rsidRPr="00030DC6" w:rsidRDefault="00A9195B" w:rsidP="00840901">
      <w:pPr>
        <w:jc w:val="both"/>
      </w:pPr>
      <w:r w:rsidRPr="00030DC6">
        <w:t>Liczba moli NaCl wprowadzonych do roztworu jest mniejsza od liczby moli NaCl potrzebnych do całkowitego strącenia jonów Ag</w:t>
      </w:r>
      <w:r w:rsidR="003152E4" w:rsidRPr="003152E4">
        <w:rPr>
          <w:vertAlign w:val="superscript"/>
        </w:rPr>
        <w:t>+</w:t>
      </w:r>
      <w:r w:rsidRPr="00030DC6">
        <w:t>.</w:t>
      </w:r>
    </w:p>
    <w:p w:rsidR="00A9195B" w:rsidRPr="00030DC6" w:rsidRDefault="00A9195B" w:rsidP="00840901">
      <w:pPr>
        <w:jc w:val="both"/>
      </w:pPr>
      <w:r w:rsidRPr="00030DC6">
        <w:t>Probówka II</w:t>
      </w:r>
    </w:p>
    <w:p w:rsidR="00A9195B" w:rsidRPr="00030DC6" w:rsidRDefault="00A9195B" w:rsidP="00840901">
      <w:pPr>
        <w:jc w:val="both"/>
        <w:rPr>
          <w:vertAlign w:val="subscript"/>
        </w:rPr>
      </w:pPr>
      <w:r w:rsidRPr="00030DC6">
        <w:t>Liczba moli AgNO</w:t>
      </w:r>
      <w:r w:rsidRPr="00030DC6">
        <w:rPr>
          <w:vertAlign w:val="subscript"/>
        </w:rPr>
        <w:t>3</w:t>
      </w:r>
    </w:p>
    <w:p w:rsidR="00A9195B" w:rsidRPr="00030DC6" w:rsidRDefault="00A9195B" w:rsidP="00840901">
      <w:pPr>
        <w:jc w:val="both"/>
        <w:rPr>
          <w:i/>
        </w:rPr>
      </w:pPr>
      <w:r w:rsidRPr="00030DC6">
        <w:rPr>
          <w:i/>
        </w:rPr>
        <w:t>n</w:t>
      </w:r>
      <w:r w:rsidRPr="00030DC6">
        <w:rPr>
          <w:position w:val="-14"/>
        </w:rPr>
        <w:object w:dxaOrig="520" w:dyaOrig="380">
          <v:shape id="_x0000_i1179" type="#_x0000_t75" style="width:25.6pt;height:19pt" o:ole="">
            <v:imagedata r:id="rId162" o:title=""/>
          </v:shape>
          <o:OLEObject Type="Embed" ProgID="Equation.3" ShapeID="_x0000_i1179" DrawAspect="Content" ObjectID="_1508221483" r:id="rId210"/>
        </w:object>
      </w:r>
      <w:r w:rsidRPr="00030DC6">
        <w:t xml:space="preserve">= </w:t>
      </w:r>
      <w:r w:rsidRPr="00030DC6">
        <w:rPr>
          <w:i/>
        </w:rPr>
        <w:t>c</w:t>
      </w:r>
      <w:r w:rsidRPr="00030DC6">
        <w:rPr>
          <w:i/>
          <w:position w:val="-10"/>
        </w:rPr>
        <w:object w:dxaOrig="200" w:dyaOrig="340">
          <v:shape id="_x0000_i1180" type="#_x0000_t75" style="width:10.15pt;height:16.8pt" o:ole="">
            <v:imagedata r:id="rId164" o:title=""/>
          </v:shape>
          <o:OLEObject Type="Embed" ProgID="Equation.3" ShapeID="_x0000_i1180" DrawAspect="Content" ObjectID="_1508221484" r:id="rId211"/>
        </w:object>
      </w:r>
      <w:r w:rsidRPr="00030DC6">
        <w:t xml:space="preserve">∙ </w:t>
      </w:r>
      <w:r w:rsidRPr="00030DC6">
        <w:rPr>
          <w:i/>
        </w:rPr>
        <w:t>V</w:t>
      </w:r>
      <w:r w:rsidRPr="00030DC6">
        <w:rPr>
          <w:i/>
          <w:position w:val="-10"/>
          <w:lang w:val="en-US"/>
        </w:rPr>
        <w:object w:dxaOrig="139" w:dyaOrig="340">
          <v:shape id="_x0000_i1181" type="#_x0000_t75" style="width:6.65pt;height:16.8pt" o:ole="">
            <v:imagedata r:id="rId166" o:title=""/>
          </v:shape>
          <o:OLEObject Type="Embed" ProgID="Equation.3" ShapeID="_x0000_i1181" DrawAspect="Content" ObjectID="_1508221485" r:id="rId212"/>
        </w:object>
      </w:r>
    </w:p>
    <w:p w:rsidR="00A9195B" w:rsidRPr="00030DC6" w:rsidRDefault="00A9195B" w:rsidP="00840901">
      <w:pPr>
        <w:jc w:val="both"/>
      </w:pPr>
      <w:r w:rsidRPr="00030DC6">
        <w:rPr>
          <w:i/>
        </w:rPr>
        <w:t>n</w:t>
      </w:r>
      <w:r w:rsidRPr="00030DC6">
        <w:rPr>
          <w:position w:val="-14"/>
        </w:rPr>
        <w:object w:dxaOrig="520" w:dyaOrig="380">
          <v:shape id="_x0000_i1182" type="#_x0000_t75" style="width:25.6pt;height:19pt" o:ole="">
            <v:imagedata r:id="rId162" o:title=""/>
          </v:shape>
          <o:OLEObject Type="Embed" ProgID="Equation.3" ShapeID="_x0000_i1182" DrawAspect="Content" ObjectID="_1508221486" r:id="rId213"/>
        </w:object>
      </w:r>
      <w:r w:rsidRPr="00030DC6">
        <w:t>= 0,1 mol ∙ dm</w:t>
      </w:r>
      <w:r w:rsidRPr="00030DC6">
        <w:rPr>
          <w:position w:val="-4"/>
        </w:rPr>
        <w:object w:dxaOrig="220" w:dyaOrig="300">
          <v:shape id="_x0000_i1183" type="#_x0000_t75" style="width:10.15pt;height:15pt" o:ole="">
            <v:imagedata r:id="rId148" o:title=""/>
          </v:shape>
          <o:OLEObject Type="Embed" ProgID="Equation.3" ShapeID="_x0000_i1183" DrawAspect="Content" ObjectID="_1508221487" r:id="rId214"/>
        </w:object>
      </w:r>
      <w:r w:rsidRPr="00030DC6">
        <w:t xml:space="preserve"> ∙ 0,008 dm</w:t>
      </w:r>
      <w:r w:rsidRPr="00030DC6">
        <w:rPr>
          <w:position w:val="-4"/>
        </w:rPr>
        <w:object w:dxaOrig="139" w:dyaOrig="300">
          <v:shape id="_x0000_i1184" type="#_x0000_t75" style="width:6.65pt;height:15pt" o:ole="">
            <v:imagedata r:id="rId170" o:title=""/>
          </v:shape>
          <o:OLEObject Type="Embed" ProgID="Equation.3" ShapeID="_x0000_i1184" DrawAspect="Content" ObjectID="_1508221488" r:id="rId215"/>
        </w:object>
      </w:r>
    </w:p>
    <w:p w:rsidR="00A9195B" w:rsidRPr="00030DC6" w:rsidRDefault="00A9195B" w:rsidP="00840901">
      <w:pPr>
        <w:jc w:val="both"/>
        <w:rPr>
          <w:vertAlign w:val="subscript"/>
        </w:rPr>
      </w:pPr>
      <w:r w:rsidRPr="00030DC6">
        <w:rPr>
          <w:i/>
        </w:rPr>
        <w:t>n</w:t>
      </w:r>
      <w:r w:rsidRPr="00030DC6">
        <w:rPr>
          <w:position w:val="-14"/>
        </w:rPr>
        <w:object w:dxaOrig="520" w:dyaOrig="380">
          <v:shape id="_x0000_i1185" type="#_x0000_t75" style="width:25.6pt;height:19pt" o:ole="">
            <v:imagedata r:id="rId162" o:title=""/>
          </v:shape>
          <o:OLEObject Type="Embed" ProgID="Equation.3" ShapeID="_x0000_i1185" DrawAspect="Content" ObjectID="_1508221489" r:id="rId216"/>
        </w:object>
      </w:r>
      <w:r w:rsidRPr="00030DC6">
        <w:t>= 0,0008 mola</w:t>
      </w:r>
    </w:p>
    <w:p w:rsidR="00A9195B" w:rsidRPr="00030DC6" w:rsidRDefault="00BF7CF5" w:rsidP="00840901">
      <w:pPr>
        <w:jc w:val="both"/>
      </w:pPr>
      <w:r>
        <w:br w:type="page"/>
      </w:r>
      <w:r w:rsidR="00A9195B" w:rsidRPr="00030DC6">
        <w:lastRenderedPageBreak/>
        <w:t>Liczba moli AlCl</w:t>
      </w:r>
      <w:r w:rsidR="00A9195B" w:rsidRPr="00030DC6">
        <w:rPr>
          <w:vertAlign w:val="subscript"/>
        </w:rPr>
        <w:t>3</w:t>
      </w:r>
      <w:r w:rsidR="00A9195B" w:rsidRPr="00030DC6">
        <w:t xml:space="preserve"> potrzebnych do całkowitego strącenia jonów Ag</w:t>
      </w:r>
      <w:r w:rsidR="003152E4" w:rsidRPr="003152E4">
        <w:rPr>
          <w:vertAlign w:val="superscript"/>
        </w:rPr>
        <w:t>+</w:t>
      </w:r>
    </w:p>
    <w:p w:rsidR="00A9195B" w:rsidRPr="00030DC6" w:rsidRDefault="003152E4" w:rsidP="00840901">
      <w:pPr>
        <w:jc w:val="both"/>
      </w:pPr>
      <w:r>
        <w:t xml:space="preserve">         </w:t>
      </w:r>
      <w:r w:rsidR="00A9195B" w:rsidRPr="00030DC6">
        <w:t>3 mole AgNO</w:t>
      </w:r>
      <w:r w:rsidR="00A9195B" w:rsidRPr="00030DC6">
        <w:rPr>
          <w:vertAlign w:val="subscript"/>
        </w:rPr>
        <w:t>3</w:t>
      </w:r>
      <w:r w:rsidR="00A9195B" w:rsidRPr="00030DC6">
        <w:t xml:space="preserve"> ––– 1 mol AlCl</w:t>
      </w:r>
      <w:r w:rsidR="00A9195B" w:rsidRPr="00030DC6">
        <w:rPr>
          <w:vertAlign w:val="subscript"/>
        </w:rPr>
        <w:t>3</w:t>
      </w:r>
    </w:p>
    <w:p w:rsidR="00A9195B" w:rsidRPr="00030DC6" w:rsidRDefault="00A9195B" w:rsidP="00840901">
      <w:pPr>
        <w:jc w:val="both"/>
      </w:pPr>
      <w:r w:rsidRPr="00030DC6">
        <w:t>0,0008 mola AgNO</w:t>
      </w:r>
      <w:r w:rsidRPr="00030DC6">
        <w:rPr>
          <w:vertAlign w:val="subscript"/>
        </w:rPr>
        <w:t>3</w:t>
      </w:r>
      <w:r w:rsidRPr="00030DC6">
        <w:t xml:space="preserve"> ––– </w:t>
      </w:r>
      <w:r w:rsidRPr="00030DC6">
        <w:rPr>
          <w:i/>
        </w:rPr>
        <w:t>x</w:t>
      </w:r>
      <w:r w:rsidR="003152E4">
        <w:tab/>
      </w:r>
      <w:r w:rsidR="003152E4">
        <w:tab/>
      </w:r>
      <w:r w:rsidR="003152E4">
        <w:tab/>
      </w:r>
      <w:r w:rsidRPr="00030DC6">
        <w:rPr>
          <w:i/>
        </w:rPr>
        <w:t>x</w:t>
      </w:r>
      <w:r w:rsidRPr="00030DC6">
        <w:t xml:space="preserve"> = </w:t>
      </w:r>
      <w:r w:rsidRPr="00030DC6">
        <w:rPr>
          <w:i/>
        </w:rPr>
        <w:t>n</w:t>
      </w:r>
      <w:r w:rsidRPr="00030DC6">
        <w:rPr>
          <w:position w:val="-14"/>
        </w:rPr>
        <w:object w:dxaOrig="400" w:dyaOrig="380">
          <v:shape id="_x0000_i1186" type="#_x0000_t75" style="width:20.3pt;height:19pt" o:ole="">
            <v:imagedata r:id="rId190" o:title=""/>
          </v:shape>
          <o:OLEObject Type="Embed" ProgID="Equation.3" ShapeID="_x0000_i1186" DrawAspect="Content" ObjectID="_1508221490" r:id="rId217"/>
        </w:object>
      </w:r>
      <w:r w:rsidRPr="00030DC6">
        <w:t>= 0,0002(6) mola</w:t>
      </w:r>
    </w:p>
    <w:p w:rsidR="00A9195B" w:rsidRPr="00030DC6" w:rsidRDefault="00A9195B" w:rsidP="00840901">
      <w:pPr>
        <w:jc w:val="both"/>
      </w:pPr>
      <w:r w:rsidRPr="00030DC6">
        <w:t>Liczba moli AlCl</w:t>
      </w:r>
      <w:r w:rsidRPr="00030DC6">
        <w:rPr>
          <w:vertAlign w:val="subscript"/>
        </w:rPr>
        <w:t>3</w:t>
      </w:r>
      <w:r w:rsidRPr="00030DC6">
        <w:t xml:space="preserve"> wprowadzonych do roztworu</w:t>
      </w:r>
    </w:p>
    <w:p w:rsidR="00A9195B" w:rsidRPr="00030DC6" w:rsidRDefault="00A9195B" w:rsidP="00840901">
      <w:pPr>
        <w:jc w:val="both"/>
        <w:rPr>
          <w:i/>
        </w:rPr>
      </w:pPr>
      <w:r w:rsidRPr="00030DC6">
        <w:rPr>
          <w:i/>
        </w:rPr>
        <w:t>n</w:t>
      </w:r>
      <w:r w:rsidRPr="00030DC6">
        <w:rPr>
          <w:position w:val="-14"/>
        </w:rPr>
        <w:object w:dxaOrig="400" w:dyaOrig="380">
          <v:shape id="_x0000_i1187" type="#_x0000_t75" style="width:20.3pt;height:19pt" o:ole="">
            <v:imagedata r:id="rId190" o:title=""/>
          </v:shape>
          <o:OLEObject Type="Embed" ProgID="Equation.3" ShapeID="_x0000_i1187" DrawAspect="Content" ObjectID="_1508221491" r:id="rId218"/>
        </w:object>
      </w:r>
      <w:r w:rsidRPr="00030DC6">
        <w:t xml:space="preserve">= </w:t>
      </w:r>
      <w:r w:rsidRPr="00030DC6">
        <w:rPr>
          <w:i/>
        </w:rPr>
        <w:t>c</w:t>
      </w:r>
      <w:r w:rsidRPr="00030DC6">
        <w:rPr>
          <w:i/>
          <w:position w:val="-10"/>
        </w:rPr>
        <w:object w:dxaOrig="200" w:dyaOrig="340">
          <v:shape id="_x0000_i1188" type="#_x0000_t75" style="width:10.15pt;height:16.8pt" o:ole="">
            <v:imagedata r:id="rId164" o:title=""/>
          </v:shape>
          <o:OLEObject Type="Embed" ProgID="Equation.3" ShapeID="_x0000_i1188" DrawAspect="Content" ObjectID="_1508221492" r:id="rId219"/>
        </w:object>
      </w:r>
      <w:r w:rsidRPr="00030DC6">
        <w:t xml:space="preserve">∙ </w:t>
      </w:r>
      <w:r w:rsidRPr="00030DC6">
        <w:rPr>
          <w:i/>
        </w:rPr>
        <w:t>V</w:t>
      </w:r>
      <w:r w:rsidRPr="00030DC6">
        <w:rPr>
          <w:i/>
          <w:position w:val="-10"/>
          <w:lang w:val="en-US"/>
        </w:rPr>
        <w:object w:dxaOrig="139" w:dyaOrig="340">
          <v:shape id="_x0000_i1189" type="#_x0000_t75" style="width:6.65pt;height:16.8pt" o:ole="">
            <v:imagedata r:id="rId166" o:title=""/>
          </v:shape>
          <o:OLEObject Type="Embed" ProgID="Equation.3" ShapeID="_x0000_i1189" DrawAspect="Content" ObjectID="_1508221493" r:id="rId220"/>
        </w:object>
      </w:r>
    </w:p>
    <w:p w:rsidR="00A9195B" w:rsidRPr="00030DC6" w:rsidRDefault="00A9195B" w:rsidP="00840901">
      <w:pPr>
        <w:jc w:val="both"/>
      </w:pPr>
      <w:r w:rsidRPr="00030DC6">
        <w:rPr>
          <w:i/>
        </w:rPr>
        <w:t>n</w:t>
      </w:r>
      <w:r w:rsidRPr="00030DC6">
        <w:rPr>
          <w:position w:val="-14"/>
        </w:rPr>
        <w:object w:dxaOrig="400" w:dyaOrig="380">
          <v:shape id="_x0000_i1190" type="#_x0000_t75" style="width:20.3pt;height:19pt" o:ole="">
            <v:imagedata r:id="rId190" o:title=""/>
          </v:shape>
          <o:OLEObject Type="Embed" ProgID="Equation.3" ShapeID="_x0000_i1190" DrawAspect="Content" ObjectID="_1508221494" r:id="rId221"/>
        </w:object>
      </w:r>
      <w:r w:rsidRPr="00030DC6">
        <w:t>= 0,2 mol ∙ dm</w:t>
      </w:r>
      <w:r w:rsidRPr="00030DC6">
        <w:rPr>
          <w:position w:val="-4"/>
        </w:rPr>
        <w:object w:dxaOrig="220" w:dyaOrig="300">
          <v:shape id="_x0000_i1191" type="#_x0000_t75" style="width:10.15pt;height:15pt" o:ole="">
            <v:imagedata r:id="rId148" o:title=""/>
          </v:shape>
          <o:OLEObject Type="Embed" ProgID="Equation.3" ShapeID="_x0000_i1191" DrawAspect="Content" ObjectID="_1508221495" r:id="rId222"/>
        </w:object>
      </w:r>
      <w:r w:rsidRPr="00030DC6">
        <w:t xml:space="preserve"> ∙ 0,003 dm</w:t>
      </w:r>
      <w:r w:rsidRPr="00030DC6">
        <w:rPr>
          <w:position w:val="-4"/>
        </w:rPr>
        <w:object w:dxaOrig="139" w:dyaOrig="300">
          <v:shape id="_x0000_i1192" type="#_x0000_t75" style="width:6.65pt;height:15pt" o:ole="">
            <v:imagedata r:id="rId170" o:title=""/>
          </v:shape>
          <o:OLEObject Type="Embed" ProgID="Equation.3" ShapeID="_x0000_i1192" DrawAspect="Content" ObjectID="_1508221496" r:id="rId223"/>
        </w:object>
      </w:r>
    </w:p>
    <w:p w:rsidR="00A9195B" w:rsidRPr="00030DC6" w:rsidRDefault="00A9195B" w:rsidP="00840901">
      <w:pPr>
        <w:jc w:val="both"/>
      </w:pPr>
      <w:r w:rsidRPr="00030DC6">
        <w:rPr>
          <w:i/>
        </w:rPr>
        <w:t>n</w:t>
      </w:r>
      <w:r w:rsidRPr="00030DC6">
        <w:rPr>
          <w:position w:val="-14"/>
        </w:rPr>
        <w:object w:dxaOrig="400" w:dyaOrig="380">
          <v:shape id="_x0000_i1193" type="#_x0000_t75" style="width:20.3pt;height:19pt" o:ole="">
            <v:imagedata r:id="rId190" o:title=""/>
          </v:shape>
          <o:OLEObject Type="Embed" ProgID="Equation.3" ShapeID="_x0000_i1193" DrawAspect="Content" ObjectID="_1508221497" r:id="rId224"/>
        </w:object>
      </w:r>
      <w:r w:rsidRPr="00030DC6">
        <w:t>= 0,0006 mol</w:t>
      </w:r>
    </w:p>
    <w:p w:rsidR="00A9195B" w:rsidRPr="00030DC6" w:rsidRDefault="00A9195B" w:rsidP="00840901">
      <w:pPr>
        <w:jc w:val="both"/>
      </w:pPr>
      <w:r w:rsidRPr="00030DC6">
        <w:t>Liczba moli AlCl</w:t>
      </w:r>
      <w:r w:rsidRPr="00030DC6">
        <w:rPr>
          <w:vertAlign w:val="subscript"/>
        </w:rPr>
        <w:t>3</w:t>
      </w:r>
      <w:r w:rsidRPr="00030DC6">
        <w:t xml:space="preserve"> wprowadzonych do roztworu jest większa od liczby moli AlCl</w:t>
      </w:r>
      <w:r w:rsidRPr="00030DC6">
        <w:rPr>
          <w:vertAlign w:val="subscript"/>
        </w:rPr>
        <w:t>3</w:t>
      </w:r>
      <w:r w:rsidRPr="00030DC6">
        <w:t xml:space="preserve"> potrzebnych do całkowitego strącenia jonów Ag</w:t>
      </w:r>
      <w:r w:rsidR="003152E4" w:rsidRPr="003152E4">
        <w:rPr>
          <w:vertAlign w:val="superscript"/>
        </w:rPr>
        <w:t>+</w:t>
      </w:r>
      <w:r w:rsidRPr="00030DC6">
        <w:t>.</w:t>
      </w:r>
    </w:p>
    <w:p w:rsidR="00A9195B" w:rsidRPr="003152E4" w:rsidRDefault="003152E4" w:rsidP="003152E4">
      <w:pPr>
        <w:jc w:val="both"/>
      </w:pPr>
      <w:r w:rsidRPr="003152E4">
        <w:t xml:space="preserve">Odpowiedź: </w:t>
      </w:r>
      <w:r w:rsidR="00A9195B" w:rsidRPr="003152E4">
        <w:t>W probówce I nie nastąpiło całkowite strącenie jonów Ag</w:t>
      </w:r>
      <w:r w:rsidRPr="003152E4">
        <w:rPr>
          <w:vertAlign w:val="superscript"/>
        </w:rPr>
        <w:t>+</w:t>
      </w:r>
      <w:r w:rsidR="00A9195B" w:rsidRPr="003152E4">
        <w:t xml:space="preserve"> w postaci osadu.</w:t>
      </w:r>
      <w:r>
        <w:t xml:space="preserve"> </w:t>
      </w:r>
      <w:r w:rsidRPr="003152E4">
        <w:t>W</w:t>
      </w:r>
      <w:r>
        <w:t> </w:t>
      </w:r>
      <w:r w:rsidRPr="003152E4">
        <w:t xml:space="preserve">probówce II </w:t>
      </w:r>
      <w:r w:rsidR="00A9195B" w:rsidRPr="003152E4">
        <w:t>nastąpiło</w:t>
      </w:r>
      <w:r w:rsidRPr="003152E4">
        <w:t> </w:t>
      </w:r>
      <w:r w:rsidR="00A9195B" w:rsidRPr="003152E4">
        <w:t>całkowite strącenie jonów Ag</w:t>
      </w:r>
      <w:r w:rsidRPr="003152E4">
        <w:rPr>
          <w:vertAlign w:val="superscript"/>
        </w:rPr>
        <w:t>+</w:t>
      </w:r>
      <w:r w:rsidR="00A9195B" w:rsidRPr="003152E4">
        <w:t xml:space="preserve"> w postaci osadu.</w:t>
      </w:r>
    </w:p>
    <w:p w:rsidR="00A9195B" w:rsidRPr="00030DC6" w:rsidRDefault="00A9195B" w:rsidP="00840901">
      <w:pPr>
        <w:jc w:val="both"/>
      </w:pPr>
      <w:r w:rsidRPr="00030DC6">
        <w:t>b)</w:t>
      </w:r>
    </w:p>
    <w:tbl>
      <w:tblPr>
        <w:tblW w:w="0" w:type="auto"/>
        <w:tblLook w:val="04A0"/>
      </w:tblPr>
      <w:tblGrid>
        <w:gridCol w:w="4605"/>
        <w:gridCol w:w="4605"/>
      </w:tblGrid>
      <w:tr w:rsidR="00A9195B" w:rsidRPr="00030DC6" w:rsidTr="006C21FF">
        <w:tc>
          <w:tcPr>
            <w:tcW w:w="4605" w:type="dxa"/>
            <w:shd w:val="clear" w:color="auto" w:fill="auto"/>
          </w:tcPr>
          <w:p w:rsidR="00A9195B" w:rsidRPr="00030DC6" w:rsidRDefault="00A9195B" w:rsidP="00840901">
            <w:r w:rsidRPr="00030DC6">
              <w:t>Dane:</w:t>
            </w:r>
          </w:p>
        </w:tc>
        <w:tc>
          <w:tcPr>
            <w:tcW w:w="4605" w:type="dxa"/>
            <w:shd w:val="clear" w:color="auto" w:fill="auto"/>
          </w:tcPr>
          <w:p w:rsidR="00A9195B" w:rsidRPr="00030DC6" w:rsidRDefault="00A9195B" w:rsidP="00840901">
            <w:r w:rsidRPr="00030DC6">
              <w:t>Szukane:</w:t>
            </w:r>
          </w:p>
        </w:tc>
      </w:tr>
      <w:tr w:rsidR="00A9195B" w:rsidRPr="00030DC6" w:rsidTr="006C21FF">
        <w:tc>
          <w:tcPr>
            <w:tcW w:w="4605" w:type="dxa"/>
            <w:shd w:val="clear" w:color="auto" w:fill="auto"/>
          </w:tcPr>
          <w:p w:rsidR="00A9195B" w:rsidRPr="00030DC6" w:rsidRDefault="00A9195B" w:rsidP="00840901">
            <w:pPr>
              <w:rPr>
                <w:lang w:val="en-US"/>
              </w:rPr>
            </w:pPr>
            <w:r w:rsidRPr="00030DC6">
              <w:rPr>
                <w:i/>
                <w:lang w:val="en-US"/>
              </w:rPr>
              <w:t>m</w:t>
            </w:r>
            <w:r w:rsidRPr="00030DC6">
              <w:rPr>
                <w:position w:val="-12"/>
              </w:rPr>
              <w:object w:dxaOrig="380" w:dyaOrig="360">
                <v:shape id="_x0000_i1194" type="#_x0000_t75" style="width:19pt;height:18.55pt" o:ole="">
                  <v:imagedata r:id="rId140" o:title=""/>
                </v:shape>
                <o:OLEObject Type="Embed" ProgID="Equation.3" ShapeID="_x0000_i1194" DrawAspect="Content" ObjectID="_1508221498" r:id="rId225"/>
              </w:object>
            </w:r>
            <w:r w:rsidRPr="00030DC6">
              <w:rPr>
                <w:lang w:val="en-US"/>
              </w:rPr>
              <w:t xml:space="preserve"> = 29,25 mg</w:t>
            </w:r>
          </w:p>
          <w:p w:rsidR="00A9195B" w:rsidRPr="00030DC6" w:rsidRDefault="00A9195B" w:rsidP="00840901">
            <w:pPr>
              <w:jc w:val="both"/>
              <w:rPr>
                <w:lang w:val="en-US"/>
              </w:rPr>
            </w:pPr>
            <w:r w:rsidRPr="00030DC6">
              <w:rPr>
                <w:i/>
                <w:lang w:val="en-US"/>
              </w:rPr>
              <w:t>V</w:t>
            </w:r>
            <w:r w:rsidRPr="00030DC6">
              <w:rPr>
                <w:position w:val="-14"/>
              </w:rPr>
              <w:object w:dxaOrig="600" w:dyaOrig="380">
                <v:shape id="_x0000_i1195" type="#_x0000_t75" style="width:30.05pt;height:19pt" o:ole="">
                  <v:imagedata r:id="rId142" o:title=""/>
                </v:shape>
                <o:OLEObject Type="Embed" ProgID="Equation.3" ShapeID="_x0000_i1195" DrawAspect="Content" ObjectID="_1508221499" r:id="rId226"/>
              </w:object>
            </w:r>
            <w:r w:rsidRPr="00030DC6">
              <w:rPr>
                <w:lang w:val="en-US"/>
              </w:rPr>
              <w:t>= 8 cm</w:t>
            </w:r>
            <w:r w:rsidRPr="00030DC6">
              <w:rPr>
                <w:position w:val="-4"/>
              </w:rPr>
              <w:object w:dxaOrig="139" w:dyaOrig="300">
                <v:shape id="_x0000_i1196" type="#_x0000_t75" style="width:6.65pt;height:15pt" o:ole="">
                  <v:imagedata r:id="rId144" o:title=""/>
                </v:shape>
                <o:OLEObject Type="Embed" ProgID="Equation.3" ShapeID="_x0000_i1196" DrawAspect="Content" ObjectID="_1508221500" r:id="rId227"/>
              </w:object>
            </w:r>
          </w:p>
          <w:p w:rsidR="00A9195B" w:rsidRPr="00030DC6" w:rsidRDefault="00A9195B" w:rsidP="00840901">
            <w:pPr>
              <w:jc w:val="both"/>
              <w:rPr>
                <w:lang w:val="en-US"/>
              </w:rPr>
            </w:pPr>
            <w:r w:rsidRPr="00030DC6">
              <w:rPr>
                <w:i/>
                <w:lang w:val="en-US"/>
              </w:rPr>
              <w:t>c</w:t>
            </w:r>
            <w:r w:rsidRPr="00030DC6">
              <w:rPr>
                <w:position w:val="-14"/>
              </w:rPr>
              <w:object w:dxaOrig="660" w:dyaOrig="380">
                <v:shape id="_x0000_i1197" type="#_x0000_t75" style="width:33.15pt;height:19pt" o:ole="">
                  <v:imagedata r:id="rId146" o:title=""/>
                </v:shape>
                <o:OLEObject Type="Embed" ProgID="Equation.3" ShapeID="_x0000_i1197" DrawAspect="Content" ObjectID="_1508221501" r:id="rId228"/>
              </w:object>
            </w:r>
            <w:r w:rsidRPr="00030DC6">
              <w:rPr>
                <w:lang w:val="en-US"/>
              </w:rPr>
              <w:t>= 0,1 mol ∙ dm</w:t>
            </w:r>
            <w:r w:rsidRPr="00030DC6">
              <w:rPr>
                <w:position w:val="-4"/>
              </w:rPr>
              <w:object w:dxaOrig="220" w:dyaOrig="300">
                <v:shape id="_x0000_i1198" type="#_x0000_t75" style="width:10.15pt;height:15pt" o:ole="">
                  <v:imagedata r:id="rId148" o:title=""/>
                </v:shape>
                <o:OLEObject Type="Embed" ProgID="Equation.3" ShapeID="_x0000_i1198" DrawAspect="Content" ObjectID="_1508221502" r:id="rId229"/>
              </w:object>
            </w:r>
          </w:p>
          <w:p w:rsidR="00A9195B" w:rsidRPr="00030DC6" w:rsidRDefault="00A9195B" w:rsidP="00840901">
            <w:pPr>
              <w:jc w:val="both"/>
            </w:pPr>
            <w:r w:rsidRPr="00030DC6">
              <w:rPr>
                <w:i/>
              </w:rPr>
              <w:t>V</w:t>
            </w:r>
            <w:r w:rsidRPr="00030DC6">
              <w:rPr>
                <w:position w:val="-14"/>
              </w:rPr>
              <w:object w:dxaOrig="499" w:dyaOrig="380">
                <v:shape id="_x0000_i1199" type="#_x0000_t75" style="width:24.3pt;height:19pt" o:ole="">
                  <v:imagedata r:id="rId150" o:title=""/>
                </v:shape>
                <o:OLEObject Type="Embed" ProgID="Equation.3" ShapeID="_x0000_i1199" DrawAspect="Content" ObjectID="_1508221503" r:id="rId230"/>
              </w:object>
            </w:r>
            <w:r w:rsidRPr="00030DC6">
              <w:t>= 3 cm</w:t>
            </w:r>
            <w:r w:rsidRPr="00030DC6">
              <w:rPr>
                <w:position w:val="-4"/>
              </w:rPr>
              <w:object w:dxaOrig="139" w:dyaOrig="300">
                <v:shape id="_x0000_i1200" type="#_x0000_t75" style="width:6.65pt;height:15pt" o:ole="">
                  <v:imagedata r:id="rId144" o:title=""/>
                </v:shape>
                <o:OLEObject Type="Embed" ProgID="Equation.3" ShapeID="_x0000_i1200" DrawAspect="Content" ObjectID="_1508221504" r:id="rId231"/>
              </w:object>
            </w:r>
          </w:p>
          <w:p w:rsidR="00A9195B" w:rsidRPr="00030DC6" w:rsidRDefault="00A9195B" w:rsidP="00840901">
            <w:pPr>
              <w:jc w:val="both"/>
            </w:pPr>
            <w:r w:rsidRPr="00030DC6">
              <w:rPr>
                <w:i/>
              </w:rPr>
              <w:t>c</w:t>
            </w:r>
            <w:r w:rsidRPr="00030DC6">
              <w:rPr>
                <w:position w:val="-14"/>
              </w:rPr>
              <w:object w:dxaOrig="560" w:dyaOrig="380">
                <v:shape id="_x0000_i1201" type="#_x0000_t75" style="width:27.85pt;height:19pt" o:ole="">
                  <v:imagedata r:id="rId153" o:title=""/>
                </v:shape>
                <o:OLEObject Type="Embed" ProgID="Equation.3" ShapeID="_x0000_i1201" DrawAspect="Content" ObjectID="_1508221505" r:id="rId232"/>
              </w:object>
            </w:r>
            <w:r w:rsidRPr="00030DC6">
              <w:t>= 0,2 mol ∙ dm</w:t>
            </w:r>
            <w:r w:rsidRPr="00030DC6">
              <w:rPr>
                <w:position w:val="-4"/>
              </w:rPr>
              <w:object w:dxaOrig="220" w:dyaOrig="300">
                <v:shape id="_x0000_i1202" type="#_x0000_t75" style="width:10.15pt;height:15pt" o:ole="">
                  <v:imagedata r:id="rId148" o:title=""/>
                </v:shape>
                <o:OLEObject Type="Embed" ProgID="Equation.3" ShapeID="_x0000_i1202" DrawAspect="Content" ObjectID="_1508221506" r:id="rId233"/>
              </w:object>
            </w:r>
          </w:p>
        </w:tc>
        <w:tc>
          <w:tcPr>
            <w:tcW w:w="4605" w:type="dxa"/>
            <w:shd w:val="clear" w:color="auto" w:fill="auto"/>
          </w:tcPr>
          <w:p w:rsidR="00A9195B" w:rsidRPr="00030DC6" w:rsidRDefault="00A9195B" w:rsidP="00840901">
            <w:r w:rsidRPr="00030DC6">
              <w:rPr>
                <w:i/>
              </w:rPr>
              <w:t>n</w:t>
            </w:r>
            <w:r w:rsidRPr="00030DC6">
              <w:rPr>
                <w:position w:val="-12"/>
              </w:rPr>
              <w:object w:dxaOrig="380" w:dyaOrig="360">
                <v:shape id="_x0000_i1203" type="#_x0000_t75" style="width:19pt;height:18.55pt" o:ole="">
                  <v:imagedata r:id="rId156" o:title=""/>
                </v:shape>
                <o:OLEObject Type="Embed" ProgID="Equation.3" ShapeID="_x0000_i1203" DrawAspect="Content" ObjectID="_1508221507" r:id="rId234"/>
              </w:object>
            </w:r>
            <w:r w:rsidRPr="00030DC6">
              <w:t xml:space="preserve">, </w:t>
            </w:r>
            <w:r w:rsidRPr="00030DC6">
              <w:rPr>
                <w:i/>
              </w:rPr>
              <w:t>n</w:t>
            </w:r>
            <w:r w:rsidRPr="00030DC6">
              <w:rPr>
                <w:position w:val="-14"/>
              </w:rPr>
              <w:object w:dxaOrig="420" w:dyaOrig="380">
                <v:shape id="_x0000_i1204" type="#_x0000_t75" style="width:21.2pt;height:19pt" o:ole="">
                  <v:imagedata r:id="rId158" o:title=""/>
                </v:shape>
                <o:OLEObject Type="Embed" ProgID="Equation.3" ShapeID="_x0000_i1204" DrawAspect="Content" ObjectID="_1508221508" r:id="rId235"/>
              </w:object>
            </w:r>
            <w:r w:rsidRPr="00030DC6">
              <w:t xml:space="preserve">, </w:t>
            </w:r>
            <w:r w:rsidRPr="00030DC6">
              <w:rPr>
                <w:i/>
              </w:rPr>
              <w:t>n</w:t>
            </w:r>
            <w:r w:rsidRPr="00030DC6">
              <w:rPr>
                <w:position w:val="-14"/>
              </w:rPr>
              <w:object w:dxaOrig="520" w:dyaOrig="380">
                <v:shape id="_x0000_i1205" type="#_x0000_t75" style="width:26.5pt;height:19pt" o:ole="">
                  <v:imagedata r:id="rId160" o:title=""/>
                </v:shape>
                <o:OLEObject Type="Embed" ProgID="Equation.3" ShapeID="_x0000_i1205" DrawAspect="Content" ObjectID="_1508221509" r:id="rId236"/>
              </w:object>
            </w:r>
          </w:p>
        </w:tc>
      </w:tr>
    </w:tbl>
    <w:p w:rsidR="00A9195B" w:rsidRPr="00030DC6" w:rsidRDefault="00A9195B" w:rsidP="00840901">
      <w:r w:rsidRPr="00030DC6">
        <w:t>Rozwiązanie:</w:t>
      </w:r>
    </w:p>
    <w:p w:rsidR="00A9195B" w:rsidRPr="00030DC6" w:rsidRDefault="00A9195B" w:rsidP="00840901">
      <w:pPr>
        <w:jc w:val="both"/>
      </w:pPr>
      <w:r w:rsidRPr="00030DC6">
        <w:rPr>
          <w:u w:val="single"/>
        </w:rPr>
        <w:t>I sposób</w:t>
      </w:r>
    </w:p>
    <w:p w:rsidR="00A9195B" w:rsidRPr="00030DC6" w:rsidRDefault="00A9195B" w:rsidP="00840901">
      <w:pPr>
        <w:jc w:val="both"/>
      </w:pPr>
      <w:r w:rsidRPr="00030DC6">
        <w:t>Probówka I</w:t>
      </w:r>
    </w:p>
    <w:p w:rsidR="00A9195B" w:rsidRPr="00030DC6" w:rsidRDefault="00A9195B" w:rsidP="00840901">
      <w:pPr>
        <w:jc w:val="both"/>
        <w:rPr>
          <w:u w:val="single"/>
        </w:rPr>
      </w:pPr>
      <w:r w:rsidRPr="00030DC6">
        <w:rPr>
          <w:bCs/>
          <w:i/>
        </w:rPr>
        <w:t>Uwaga</w:t>
      </w:r>
      <w:r w:rsidRPr="00030DC6">
        <w:rPr>
          <w:bCs/>
        </w:rPr>
        <w:t>: Można skorzystać z liczby moli NaCl obliczonych w części a) zadania lub powtórzyć obliczanie liczby moli NaCl w tej części zadania.</w:t>
      </w:r>
    </w:p>
    <w:p w:rsidR="00A9195B" w:rsidRPr="00030DC6" w:rsidRDefault="00A9195B" w:rsidP="00840901">
      <w:pPr>
        <w:jc w:val="both"/>
        <w:rPr>
          <w:vertAlign w:val="subscript"/>
        </w:rPr>
      </w:pPr>
      <w:r w:rsidRPr="00030DC6">
        <w:t>Liczba moli AgNO</w:t>
      </w:r>
      <w:r w:rsidRPr="00030DC6">
        <w:rPr>
          <w:vertAlign w:val="subscript"/>
        </w:rPr>
        <w:t>3</w:t>
      </w:r>
    </w:p>
    <w:p w:rsidR="00A9195B" w:rsidRPr="00030DC6" w:rsidRDefault="00A9195B" w:rsidP="00840901">
      <w:pPr>
        <w:jc w:val="both"/>
        <w:rPr>
          <w:i/>
        </w:rPr>
      </w:pPr>
      <w:r w:rsidRPr="00030DC6">
        <w:rPr>
          <w:i/>
        </w:rPr>
        <w:t>n</w:t>
      </w:r>
      <w:r w:rsidRPr="00030DC6">
        <w:rPr>
          <w:position w:val="-14"/>
        </w:rPr>
        <w:object w:dxaOrig="520" w:dyaOrig="380">
          <v:shape id="_x0000_i1206" type="#_x0000_t75" style="width:25.6pt;height:19pt" o:ole="">
            <v:imagedata r:id="rId162" o:title=""/>
          </v:shape>
          <o:OLEObject Type="Embed" ProgID="Equation.3" ShapeID="_x0000_i1206" DrawAspect="Content" ObjectID="_1508221510" r:id="rId237"/>
        </w:object>
      </w:r>
      <w:r w:rsidRPr="00030DC6">
        <w:t xml:space="preserve">= </w:t>
      </w:r>
      <w:r w:rsidRPr="00030DC6">
        <w:rPr>
          <w:i/>
        </w:rPr>
        <w:t>c</w:t>
      </w:r>
      <w:r w:rsidRPr="00030DC6">
        <w:rPr>
          <w:i/>
          <w:position w:val="-10"/>
        </w:rPr>
        <w:object w:dxaOrig="200" w:dyaOrig="340">
          <v:shape id="_x0000_i1207" type="#_x0000_t75" style="width:10.15pt;height:16.8pt" o:ole="">
            <v:imagedata r:id="rId164" o:title=""/>
          </v:shape>
          <o:OLEObject Type="Embed" ProgID="Equation.3" ShapeID="_x0000_i1207" DrawAspect="Content" ObjectID="_1508221511" r:id="rId238"/>
        </w:object>
      </w:r>
      <w:r w:rsidRPr="00030DC6">
        <w:t xml:space="preserve">∙ </w:t>
      </w:r>
      <w:r w:rsidRPr="00030DC6">
        <w:rPr>
          <w:i/>
        </w:rPr>
        <w:t>V</w:t>
      </w:r>
      <w:r w:rsidRPr="00030DC6">
        <w:rPr>
          <w:i/>
          <w:position w:val="-10"/>
          <w:lang w:val="en-US"/>
        </w:rPr>
        <w:object w:dxaOrig="139" w:dyaOrig="340">
          <v:shape id="_x0000_i1208" type="#_x0000_t75" style="width:6.65pt;height:16.8pt" o:ole="">
            <v:imagedata r:id="rId166" o:title=""/>
          </v:shape>
          <o:OLEObject Type="Embed" ProgID="Equation.3" ShapeID="_x0000_i1208" DrawAspect="Content" ObjectID="_1508221512" r:id="rId239"/>
        </w:object>
      </w:r>
    </w:p>
    <w:p w:rsidR="00A9195B" w:rsidRPr="00030DC6" w:rsidRDefault="00A9195B" w:rsidP="00030DC6">
      <w:pPr>
        <w:jc w:val="both"/>
      </w:pPr>
      <w:r w:rsidRPr="00030DC6">
        <w:rPr>
          <w:i/>
        </w:rPr>
        <w:t>n</w:t>
      </w:r>
      <w:r w:rsidRPr="00030DC6">
        <w:rPr>
          <w:position w:val="-14"/>
        </w:rPr>
        <w:object w:dxaOrig="520" w:dyaOrig="380">
          <v:shape id="_x0000_i1209" type="#_x0000_t75" style="width:25.6pt;height:19pt" o:ole="">
            <v:imagedata r:id="rId162" o:title=""/>
          </v:shape>
          <o:OLEObject Type="Embed" ProgID="Equation.3" ShapeID="_x0000_i1209" DrawAspect="Content" ObjectID="_1508221513" r:id="rId240"/>
        </w:object>
      </w:r>
      <w:r w:rsidRPr="00030DC6">
        <w:t>= 0,1 mol ∙ dm</w:t>
      </w:r>
      <w:r w:rsidRPr="00030DC6">
        <w:rPr>
          <w:position w:val="-4"/>
        </w:rPr>
        <w:object w:dxaOrig="220" w:dyaOrig="300">
          <v:shape id="_x0000_i1210" type="#_x0000_t75" style="width:10.15pt;height:15pt" o:ole="">
            <v:imagedata r:id="rId148" o:title=""/>
          </v:shape>
          <o:OLEObject Type="Embed" ProgID="Equation.3" ShapeID="_x0000_i1210" DrawAspect="Content" ObjectID="_1508221514" r:id="rId241"/>
        </w:object>
      </w:r>
      <w:r w:rsidRPr="00030DC6">
        <w:t xml:space="preserve"> ∙ 0,008 dm</w:t>
      </w:r>
      <w:r w:rsidRPr="00030DC6">
        <w:rPr>
          <w:position w:val="-4"/>
        </w:rPr>
        <w:object w:dxaOrig="139" w:dyaOrig="300">
          <v:shape id="_x0000_i1211" type="#_x0000_t75" style="width:6.65pt;height:15pt" o:ole="">
            <v:imagedata r:id="rId170" o:title=""/>
          </v:shape>
          <o:OLEObject Type="Embed" ProgID="Equation.3" ShapeID="_x0000_i1211" DrawAspect="Content" ObjectID="_1508221515" r:id="rId242"/>
        </w:object>
      </w:r>
    </w:p>
    <w:p w:rsidR="00A9195B" w:rsidRPr="00030DC6" w:rsidRDefault="00A9195B" w:rsidP="00030DC6">
      <w:pPr>
        <w:jc w:val="both"/>
        <w:rPr>
          <w:vertAlign w:val="subscript"/>
        </w:rPr>
      </w:pPr>
      <w:r w:rsidRPr="00030DC6">
        <w:rPr>
          <w:i/>
        </w:rPr>
        <w:t>n</w:t>
      </w:r>
      <w:r w:rsidRPr="00030DC6">
        <w:rPr>
          <w:position w:val="-14"/>
        </w:rPr>
        <w:object w:dxaOrig="520" w:dyaOrig="380">
          <v:shape id="_x0000_i1212" type="#_x0000_t75" style="width:25.6pt;height:19pt" o:ole="">
            <v:imagedata r:id="rId162" o:title=""/>
          </v:shape>
          <o:OLEObject Type="Embed" ProgID="Equation.3" ShapeID="_x0000_i1212" DrawAspect="Content" ObjectID="_1508221516" r:id="rId243"/>
        </w:object>
      </w:r>
      <w:r w:rsidRPr="00030DC6">
        <w:t>= 0,0008 mola</w:t>
      </w:r>
    </w:p>
    <w:p w:rsidR="00A9195B" w:rsidRPr="00030DC6" w:rsidRDefault="00A9195B" w:rsidP="00030DC6">
      <w:pPr>
        <w:jc w:val="both"/>
      </w:pPr>
      <w:r w:rsidRPr="00030DC6">
        <w:t>Liczba moli NaCl potrzebnych do całkowitego strącenia jonów Ag</w:t>
      </w:r>
      <w:r w:rsidR="001A6039" w:rsidRPr="001A6039">
        <w:rPr>
          <w:vertAlign w:val="superscript"/>
        </w:rPr>
        <w:t>+</w:t>
      </w:r>
    </w:p>
    <w:p w:rsidR="00A9195B" w:rsidRPr="00030DC6" w:rsidRDefault="00A9195B" w:rsidP="00030DC6">
      <w:pPr>
        <w:jc w:val="both"/>
      </w:pPr>
      <w:r w:rsidRPr="00030DC6">
        <w:rPr>
          <w:i/>
        </w:rPr>
        <w:t>n</w:t>
      </w:r>
      <w:r w:rsidRPr="00030DC6">
        <w:rPr>
          <w:position w:val="-14"/>
        </w:rPr>
        <w:object w:dxaOrig="520" w:dyaOrig="380">
          <v:shape id="_x0000_i1213" type="#_x0000_t75" style="width:25.6pt;height:19pt" o:ole="">
            <v:imagedata r:id="rId162" o:title=""/>
          </v:shape>
          <o:OLEObject Type="Embed" ProgID="Equation.3" ShapeID="_x0000_i1213" DrawAspect="Content" ObjectID="_1508221517" r:id="rId244"/>
        </w:object>
      </w:r>
      <w:r w:rsidRPr="00030DC6">
        <w:t xml:space="preserve">= </w:t>
      </w:r>
      <w:r w:rsidRPr="00030DC6">
        <w:rPr>
          <w:i/>
        </w:rPr>
        <w:t>n</w:t>
      </w:r>
      <w:r w:rsidRPr="00030DC6">
        <w:rPr>
          <w:position w:val="-12"/>
        </w:rPr>
        <w:object w:dxaOrig="380" w:dyaOrig="360">
          <v:shape id="_x0000_i1214" type="#_x0000_t75" style="width:19pt;height:18.55pt" o:ole="">
            <v:imagedata r:id="rId138" o:title=""/>
          </v:shape>
          <o:OLEObject Type="Embed" ProgID="Equation.3" ShapeID="_x0000_i1214" DrawAspect="Content" ObjectID="_1508221518" r:id="rId245"/>
        </w:object>
      </w:r>
    </w:p>
    <w:p w:rsidR="00A9195B" w:rsidRPr="00030DC6" w:rsidRDefault="00A9195B" w:rsidP="00030DC6">
      <w:pPr>
        <w:jc w:val="both"/>
      </w:pPr>
      <w:r w:rsidRPr="00030DC6">
        <w:rPr>
          <w:i/>
        </w:rPr>
        <w:t>n</w:t>
      </w:r>
      <w:r w:rsidRPr="00030DC6">
        <w:rPr>
          <w:position w:val="-12"/>
        </w:rPr>
        <w:object w:dxaOrig="380" w:dyaOrig="360">
          <v:shape id="_x0000_i1215" type="#_x0000_t75" style="width:19pt;height:18.55pt" o:ole="">
            <v:imagedata r:id="rId138" o:title=""/>
          </v:shape>
          <o:OLEObject Type="Embed" ProgID="Equation.3" ShapeID="_x0000_i1215" DrawAspect="Content" ObjectID="_1508221519" r:id="rId246"/>
        </w:object>
      </w:r>
      <w:r w:rsidRPr="00030DC6">
        <w:t>= 0,0008 mola</w:t>
      </w:r>
    </w:p>
    <w:p w:rsidR="00A9195B" w:rsidRPr="00030DC6" w:rsidRDefault="00A9195B" w:rsidP="00030DC6">
      <w:pPr>
        <w:jc w:val="both"/>
      </w:pPr>
      <w:r w:rsidRPr="00030DC6">
        <w:t>Liczba moli NaCl wprowadzonych do roztworu</w:t>
      </w:r>
    </w:p>
    <w:p w:rsidR="00A9195B" w:rsidRPr="00030DC6" w:rsidRDefault="00A9195B" w:rsidP="00030DC6">
      <w:pPr>
        <w:jc w:val="both"/>
      </w:pPr>
      <w:r w:rsidRPr="00030DC6">
        <w:rPr>
          <w:i/>
        </w:rPr>
        <w:t>n</w:t>
      </w:r>
      <w:r w:rsidRPr="00030DC6">
        <w:rPr>
          <w:position w:val="-12"/>
        </w:rPr>
        <w:object w:dxaOrig="380" w:dyaOrig="360">
          <v:shape id="_x0000_i1216" type="#_x0000_t75" style="width:19pt;height:18.55pt" o:ole="">
            <v:imagedata r:id="rId138" o:title=""/>
          </v:shape>
          <o:OLEObject Type="Embed" ProgID="Equation.3" ShapeID="_x0000_i1216" DrawAspect="Content" ObjectID="_1508221520" r:id="rId247"/>
        </w:object>
      </w:r>
      <w:r w:rsidRPr="00030DC6">
        <w:t xml:space="preserve">= </w:t>
      </w:r>
      <w:r w:rsidRPr="00030DC6">
        <w:rPr>
          <w:position w:val="-24"/>
        </w:rPr>
        <w:object w:dxaOrig="360" w:dyaOrig="620">
          <v:shape id="_x0000_i1217" type="#_x0000_t75" style="width:18.55pt;height:30.5pt" o:ole="">
            <v:imagedata r:id="rId177" o:title=""/>
          </v:shape>
          <o:OLEObject Type="Embed" ProgID="Equation.3" ShapeID="_x0000_i1217" DrawAspect="Content" ObjectID="_1508221521" r:id="rId248"/>
        </w:object>
      </w:r>
      <w:r w:rsidRPr="00030DC6">
        <w:t xml:space="preserve">= </w:t>
      </w:r>
      <w:r w:rsidRPr="00030DC6">
        <w:rPr>
          <w:position w:val="-30"/>
        </w:rPr>
        <w:object w:dxaOrig="1400" w:dyaOrig="680">
          <v:shape id="_x0000_i1218" type="#_x0000_t75" style="width:69.8pt;height:34pt" o:ole="">
            <v:imagedata r:id="rId249" o:title=""/>
          </v:shape>
          <o:OLEObject Type="Embed" ProgID="Equation.3" ShapeID="_x0000_i1218" DrawAspect="Content" ObjectID="_1508221522" r:id="rId250"/>
        </w:object>
      </w:r>
      <w:r w:rsidRPr="00030DC6">
        <w:t>= 0,0005 mola</w:t>
      </w:r>
    </w:p>
    <w:p w:rsidR="00A9195B" w:rsidRPr="00030DC6" w:rsidRDefault="00A9195B" w:rsidP="00030DC6">
      <w:pPr>
        <w:jc w:val="both"/>
      </w:pPr>
      <w:r w:rsidRPr="00030DC6">
        <w:t>Liczba moli NaCl wprowadzonych do roztworu jest mniejsza od liczby moli NaCl potrzebnych do całkowitego strącenia jonów Ag</w:t>
      </w:r>
      <w:r w:rsidR="001A6039" w:rsidRPr="001A6039">
        <w:rPr>
          <w:vertAlign w:val="superscript"/>
        </w:rPr>
        <w:t>+</w:t>
      </w:r>
      <w:r w:rsidRPr="00030DC6">
        <w:t>.</w:t>
      </w:r>
    </w:p>
    <w:p w:rsidR="00A9195B" w:rsidRPr="00030DC6" w:rsidRDefault="00A9195B" w:rsidP="00030DC6">
      <w:pPr>
        <w:jc w:val="both"/>
      </w:pPr>
      <w:r w:rsidRPr="00030DC6">
        <w:t>Liczba moli AgCl</w:t>
      </w:r>
    </w:p>
    <w:p w:rsidR="00A9195B" w:rsidRPr="00030DC6" w:rsidRDefault="00A9195B" w:rsidP="00030DC6">
      <w:pPr>
        <w:jc w:val="both"/>
      </w:pPr>
      <w:r w:rsidRPr="00030DC6">
        <w:rPr>
          <w:i/>
        </w:rPr>
        <w:t>n</w:t>
      </w:r>
      <w:r w:rsidRPr="00030DC6">
        <w:rPr>
          <w:position w:val="-14"/>
        </w:rPr>
        <w:object w:dxaOrig="380" w:dyaOrig="380">
          <v:shape id="_x0000_i1219" type="#_x0000_t75" style="width:19pt;height:19pt" o:ole="">
            <v:imagedata r:id="rId136" o:title=""/>
          </v:shape>
          <o:OLEObject Type="Embed" ProgID="Equation.3" ShapeID="_x0000_i1219" DrawAspect="Content" ObjectID="_1508221523" r:id="rId251"/>
        </w:object>
      </w:r>
      <w:r w:rsidRPr="00030DC6">
        <w:rPr>
          <w:i/>
        </w:rPr>
        <w:t xml:space="preserve"> </w:t>
      </w:r>
      <w:r w:rsidRPr="00030DC6">
        <w:t xml:space="preserve">= </w:t>
      </w:r>
      <w:r w:rsidRPr="00030DC6">
        <w:rPr>
          <w:i/>
        </w:rPr>
        <w:t>n</w:t>
      </w:r>
      <w:r w:rsidRPr="00030DC6">
        <w:rPr>
          <w:position w:val="-12"/>
        </w:rPr>
        <w:object w:dxaOrig="380" w:dyaOrig="360">
          <v:shape id="_x0000_i1220" type="#_x0000_t75" style="width:19pt;height:18.55pt" o:ole="">
            <v:imagedata r:id="rId138" o:title=""/>
          </v:shape>
          <o:OLEObject Type="Embed" ProgID="Equation.3" ShapeID="_x0000_i1220" DrawAspect="Content" ObjectID="_1508221524" r:id="rId252"/>
        </w:object>
      </w:r>
      <w:r w:rsidRPr="00030DC6">
        <w:t xml:space="preserve"> wprowadzonych do roztworu</w:t>
      </w:r>
    </w:p>
    <w:p w:rsidR="00A9195B" w:rsidRPr="00030DC6" w:rsidRDefault="00A9195B" w:rsidP="00030DC6">
      <w:pPr>
        <w:jc w:val="both"/>
      </w:pPr>
      <w:r w:rsidRPr="00030DC6">
        <w:rPr>
          <w:i/>
        </w:rPr>
        <w:t>n</w:t>
      </w:r>
      <w:r w:rsidRPr="00030DC6">
        <w:rPr>
          <w:position w:val="-14"/>
        </w:rPr>
        <w:object w:dxaOrig="380" w:dyaOrig="380">
          <v:shape id="_x0000_i1221" type="#_x0000_t75" style="width:19pt;height:19pt" o:ole="">
            <v:imagedata r:id="rId253" o:title=""/>
          </v:shape>
          <o:OLEObject Type="Embed" ProgID="Equation.3" ShapeID="_x0000_i1221" DrawAspect="Content" ObjectID="_1508221525" r:id="rId254"/>
        </w:object>
      </w:r>
      <w:r w:rsidRPr="00030DC6">
        <w:t xml:space="preserve"> = 0,0005 mola</w:t>
      </w:r>
    </w:p>
    <w:p w:rsidR="00A9195B" w:rsidRPr="00030DC6" w:rsidRDefault="00A9195B" w:rsidP="00030DC6">
      <w:pPr>
        <w:jc w:val="both"/>
      </w:pPr>
      <w:r w:rsidRPr="00030DC6">
        <w:t>Masa AgCl</w:t>
      </w:r>
    </w:p>
    <w:p w:rsidR="00A9195B" w:rsidRPr="00030DC6" w:rsidRDefault="00A9195B" w:rsidP="00030DC6">
      <w:pPr>
        <w:jc w:val="both"/>
        <w:rPr>
          <w:i/>
        </w:rPr>
      </w:pPr>
      <w:r w:rsidRPr="00030DC6">
        <w:rPr>
          <w:i/>
        </w:rPr>
        <w:t>m</w:t>
      </w:r>
      <w:r w:rsidRPr="00030DC6">
        <w:rPr>
          <w:position w:val="-14"/>
        </w:rPr>
        <w:object w:dxaOrig="380" w:dyaOrig="380">
          <v:shape id="_x0000_i1222" type="#_x0000_t75" style="width:19pt;height:19pt" o:ole="">
            <v:imagedata r:id="rId253" o:title=""/>
          </v:shape>
          <o:OLEObject Type="Embed" ProgID="Equation.3" ShapeID="_x0000_i1222" DrawAspect="Content" ObjectID="_1508221526" r:id="rId255"/>
        </w:object>
      </w:r>
      <w:r w:rsidRPr="00030DC6">
        <w:t xml:space="preserve"> = </w:t>
      </w:r>
      <w:r w:rsidRPr="00030DC6">
        <w:rPr>
          <w:i/>
        </w:rPr>
        <w:t>n</w:t>
      </w:r>
      <w:r w:rsidRPr="00030DC6">
        <w:t xml:space="preserve"> ∙ </w:t>
      </w:r>
      <w:r w:rsidRPr="00030DC6">
        <w:rPr>
          <w:i/>
        </w:rPr>
        <w:t xml:space="preserve">M </w:t>
      </w:r>
    </w:p>
    <w:p w:rsidR="00A9195B" w:rsidRPr="00030DC6" w:rsidRDefault="00A9195B" w:rsidP="00030DC6">
      <w:pPr>
        <w:jc w:val="both"/>
      </w:pPr>
      <w:r w:rsidRPr="00030DC6">
        <w:rPr>
          <w:i/>
        </w:rPr>
        <w:t>m</w:t>
      </w:r>
      <w:r w:rsidRPr="00030DC6">
        <w:rPr>
          <w:position w:val="-14"/>
        </w:rPr>
        <w:object w:dxaOrig="380" w:dyaOrig="380">
          <v:shape id="_x0000_i1223" type="#_x0000_t75" style="width:19pt;height:19pt" o:ole="">
            <v:imagedata r:id="rId253" o:title=""/>
          </v:shape>
          <o:OLEObject Type="Embed" ProgID="Equation.3" ShapeID="_x0000_i1223" DrawAspect="Content" ObjectID="_1508221527" r:id="rId256"/>
        </w:object>
      </w:r>
      <w:r w:rsidRPr="00030DC6">
        <w:t xml:space="preserve"> = 0,0005 mola ∙ 143,5 g ∙ mol</w:t>
      </w:r>
      <w:r w:rsidRPr="00030DC6">
        <w:rPr>
          <w:position w:val="-4"/>
        </w:rPr>
        <w:object w:dxaOrig="220" w:dyaOrig="300">
          <v:shape id="_x0000_i1224" type="#_x0000_t75" style="width:10.15pt;height:15pt" o:ole="">
            <v:imagedata r:id="rId257" o:title=""/>
          </v:shape>
          <o:OLEObject Type="Embed" ProgID="Equation.3" ShapeID="_x0000_i1224" DrawAspect="Content" ObjectID="_1508221528" r:id="rId258"/>
        </w:object>
      </w:r>
      <w:r w:rsidRPr="00030DC6">
        <w:rPr>
          <w:position w:val="-10"/>
        </w:rPr>
        <w:object w:dxaOrig="180" w:dyaOrig="340">
          <v:shape id="_x0000_i1225" type="#_x0000_t75" style="width:8.85pt;height:16.8pt" o:ole="">
            <v:imagedata r:id="rId259" o:title=""/>
          </v:shape>
          <o:OLEObject Type="Embed" ProgID="Equation.3" ShapeID="_x0000_i1225" DrawAspect="Content" ObjectID="_1508221529" r:id="rId260"/>
        </w:object>
      </w:r>
    </w:p>
    <w:p w:rsidR="00A9195B" w:rsidRPr="00030DC6" w:rsidRDefault="00A9195B" w:rsidP="00030DC6">
      <w:pPr>
        <w:jc w:val="both"/>
      </w:pPr>
      <w:r w:rsidRPr="00030DC6">
        <w:rPr>
          <w:i/>
        </w:rPr>
        <w:t>m</w:t>
      </w:r>
      <w:r w:rsidRPr="00030DC6">
        <w:rPr>
          <w:position w:val="-14"/>
        </w:rPr>
        <w:object w:dxaOrig="380" w:dyaOrig="380">
          <v:shape id="_x0000_i1226" type="#_x0000_t75" style="width:19pt;height:19pt" o:ole="">
            <v:imagedata r:id="rId253" o:title=""/>
          </v:shape>
          <o:OLEObject Type="Embed" ProgID="Equation.3" ShapeID="_x0000_i1226" DrawAspect="Content" ObjectID="_1508221530" r:id="rId261"/>
        </w:object>
      </w:r>
      <w:r w:rsidRPr="00030DC6">
        <w:t xml:space="preserve"> = 0,07175 g = 71,75 mg</w:t>
      </w:r>
    </w:p>
    <w:p w:rsidR="00A9195B" w:rsidRPr="00030DC6" w:rsidRDefault="00810246" w:rsidP="00030DC6">
      <w:pPr>
        <w:rPr>
          <w:u w:val="single"/>
        </w:rPr>
      </w:pPr>
      <w:r>
        <w:rPr>
          <w:u w:val="single"/>
        </w:rPr>
        <w:lastRenderedPageBreak/>
        <w:t>II sposób</w:t>
      </w:r>
    </w:p>
    <w:p w:rsidR="00A9195B" w:rsidRPr="00030DC6" w:rsidRDefault="00A9195B" w:rsidP="00030DC6">
      <w:pPr>
        <w:jc w:val="both"/>
        <w:rPr>
          <w:u w:val="single"/>
        </w:rPr>
      </w:pPr>
      <w:r w:rsidRPr="00030DC6">
        <w:rPr>
          <w:bCs/>
          <w:i/>
        </w:rPr>
        <w:t>Uwaga</w:t>
      </w:r>
      <w:r w:rsidRPr="00030DC6">
        <w:rPr>
          <w:bCs/>
        </w:rPr>
        <w:t>: Można skorzystać z liczby moli NaCl obliczonych w części a) zadania lub powtórzyć obliczanie liczby moli NaCl w tej części zadania.</w:t>
      </w:r>
    </w:p>
    <w:p w:rsidR="00A9195B" w:rsidRPr="00030DC6" w:rsidRDefault="00A9195B" w:rsidP="00030DC6">
      <w:pPr>
        <w:jc w:val="both"/>
        <w:rPr>
          <w:vertAlign w:val="subscript"/>
        </w:rPr>
      </w:pPr>
      <w:r w:rsidRPr="00030DC6">
        <w:t>Liczba moli AgNO</w:t>
      </w:r>
      <w:r w:rsidRPr="00030DC6">
        <w:rPr>
          <w:vertAlign w:val="subscript"/>
        </w:rPr>
        <w:t>3</w:t>
      </w:r>
    </w:p>
    <w:p w:rsidR="00A9195B" w:rsidRPr="00030DC6" w:rsidRDefault="00A9195B" w:rsidP="00030DC6">
      <w:pPr>
        <w:jc w:val="both"/>
        <w:rPr>
          <w:i/>
        </w:rPr>
      </w:pPr>
      <w:r w:rsidRPr="00030DC6">
        <w:rPr>
          <w:i/>
        </w:rPr>
        <w:t>n</w:t>
      </w:r>
      <w:r w:rsidRPr="00030DC6">
        <w:rPr>
          <w:position w:val="-14"/>
        </w:rPr>
        <w:object w:dxaOrig="520" w:dyaOrig="380">
          <v:shape id="_x0000_i1227" type="#_x0000_t75" style="width:25.6pt;height:19pt" o:ole="">
            <v:imagedata r:id="rId162" o:title=""/>
          </v:shape>
          <o:OLEObject Type="Embed" ProgID="Equation.3" ShapeID="_x0000_i1227" DrawAspect="Content" ObjectID="_1508221531" r:id="rId262"/>
        </w:object>
      </w:r>
      <w:r w:rsidRPr="00030DC6">
        <w:t xml:space="preserve">= </w:t>
      </w:r>
      <w:r w:rsidRPr="00030DC6">
        <w:rPr>
          <w:i/>
        </w:rPr>
        <w:t>c</w:t>
      </w:r>
      <w:r w:rsidRPr="00030DC6">
        <w:rPr>
          <w:i/>
          <w:position w:val="-10"/>
        </w:rPr>
        <w:object w:dxaOrig="200" w:dyaOrig="340">
          <v:shape id="_x0000_i1228" type="#_x0000_t75" style="width:10.15pt;height:16.8pt" o:ole="">
            <v:imagedata r:id="rId164" o:title=""/>
          </v:shape>
          <o:OLEObject Type="Embed" ProgID="Equation.3" ShapeID="_x0000_i1228" DrawAspect="Content" ObjectID="_1508221532" r:id="rId263"/>
        </w:object>
      </w:r>
      <w:r w:rsidRPr="00030DC6">
        <w:t xml:space="preserve">∙ </w:t>
      </w:r>
      <w:r w:rsidRPr="00030DC6">
        <w:rPr>
          <w:i/>
        </w:rPr>
        <w:t>V</w:t>
      </w:r>
      <w:r w:rsidRPr="00030DC6">
        <w:rPr>
          <w:i/>
          <w:position w:val="-10"/>
          <w:lang w:val="en-US"/>
        </w:rPr>
        <w:object w:dxaOrig="139" w:dyaOrig="340">
          <v:shape id="_x0000_i1229" type="#_x0000_t75" style="width:6.65pt;height:16.8pt" o:ole="">
            <v:imagedata r:id="rId166" o:title=""/>
          </v:shape>
          <o:OLEObject Type="Embed" ProgID="Equation.3" ShapeID="_x0000_i1229" DrawAspect="Content" ObjectID="_1508221533" r:id="rId264"/>
        </w:object>
      </w:r>
    </w:p>
    <w:p w:rsidR="00A9195B" w:rsidRPr="00030DC6" w:rsidRDefault="00A9195B" w:rsidP="00030DC6">
      <w:pPr>
        <w:jc w:val="both"/>
      </w:pPr>
      <w:r w:rsidRPr="00030DC6">
        <w:rPr>
          <w:i/>
        </w:rPr>
        <w:t>n</w:t>
      </w:r>
      <w:r w:rsidRPr="00030DC6">
        <w:rPr>
          <w:position w:val="-14"/>
        </w:rPr>
        <w:object w:dxaOrig="520" w:dyaOrig="380">
          <v:shape id="_x0000_i1230" type="#_x0000_t75" style="width:25.6pt;height:19pt" o:ole="">
            <v:imagedata r:id="rId162" o:title=""/>
          </v:shape>
          <o:OLEObject Type="Embed" ProgID="Equation.3" ShapeID="_x0000_i1230" DrawAspect="Content" ObjectID="_1508221534" r:id="rId265"/>
        </w:object>
      </w:r>
      <w:r w:rsidRPr="00030DC6">
        <w:t>= 0,1 mol ∙ dm</w:t>
      </w:r>
      <w:r w:rsidRPr="00030DC6">
        <w:rPr>
          <w:position w:val="-4"/>
        </w:rPr>
        <w:object w:dxaOrig="220" w:dyaOrig="300">
          <v:shape id="_x0000_i1231" type="#_x0000_t75" style="width:10.15pt;height:15pt" o:ole="">
            <v:imagedata r:id="rId148" o:title=""/>
          </v:shape>
          <o:OLEObject Type="Embed" ProgID="Equation.3" ShapeID="_x0000_i1231" DrawAspect="Content" ObjectID="_1508221535" r:id="rId266"/>
        </w:object>
      </w:r>
      <w:r w:rsidRPr="00030DC6">
        <w:t xml:space="preserve"> 0,008 dm</w:t>
      </w:r>
      <w:r w:rsidRPr="00030DC6">
        <w:rPr>
          <w:position w:val="-4"/>
        </w:rPr>
        <w:object w:dxaOrig="139" w:dyaOrig="300">
          <v:shape id="_x0000_i1232" type="#_x0000_t75" style="width:6.65pt;height:15pt" o:ole="">
            <v:imagedata r:id="rId170" o:title=""/>
          </v:shape>
          <o:OLEObject Type="Embed" ProgID="Equation.3" ShapeID="_x0000_i1232" DrawAspect="Content" ObjectID="_1508221536" r:id="rId267"/>
        </w:object>
      </w:r>
    </w:p>
    <w:p w:rsidR="00A9195B" w:rsidRPr="00030DC6" w:rsidRDefault="00A9195B" w:rsidP="00030DC6">
      <w:pPr>
        <w:jc w:val="both"/>
        <w:rPr>
          <w:vertAlign w:val="subscript"/>
        </w:rPr>
      </w:pPr>
      <w:r w:rsidRPr="00030DC6">
        <w:rPr>
          <w:i/>
        </w:rPr>
        <w:t>n</w:t>
      </w:r>
      <w:r w:rsidRPr="00030DC6">
        <w:rPr>
          <w:position w:val="-14"/>
        </w:rPr>
        <w:object w:dxaOrig="520" w:dyaOrig="380">
          <v:shape id="_x0000_i1233" type="#_x0000_t75" style="width:25.6pt;height:19pt" o:ole="">
            <v:imagedata r:id="rId162" o:title=""/>
          </v:shape>
          <o:OLEObject Type="Embed" ProgID="Equation.3" ShapeID="_x0000_i1233" DrawAspect="Content" ObjectID="_1508221537" r:id="rId268"/>
        </w:object>
      </w:r>
      <w:r w:rsidRPr="00030DC6">
        <w:t>= 0,0008 mola</w:t>
      </w:r>
    </w:p>
    <w:p w:rsidR="00A9195B" w:rsidRPr="00030DC6" w:rsidRDefault="00A9195B" w:rsidP="00030DC6">
      <w:pPr>
        <w:jc w:val="both"/>
      </w:pPr>
      <w:r w:rsidRPr="00030DC6">
        <w:t>Liczba moli NaCl potrzebnych do całkowitego strącenia jonów Ag</w:t>
      </w:r>
      <w:r w:rsidR="001A6039" w:rsidRPr="001A6039">
        <w:rPr>
          <w:vertAlign w:val="superscript"/>
        </w:rPr>
        <w:t>+</w:t>
      </w:r>
    </w:p>
    <w:p w:rsidR="00A9195B" w:rsidRPr="00030DC6" w:rsidRDefault="00A9195B" w:rsidP="00030DC6">
      <w:pPr>
        <w:jc w:val="both"/>
      </w:pPr>
      <w:r w:rsidRPr="00030DC6">
        <w:rPr>
          <w:i/>
        </w:rPr>
        <w:t>n</w:t>
      </w:r>
      <w:r w:rsidRPr="00030DC6">
        <w:rPr>
          <w:position w:val="-14"/>
        </w:rPr>
        <w:object w:dxaOrig="520" w:dyaOrig="380">
          <v:shape id="_x0000_i1234" type="#_x0000_t75" style="width:25.6pt;height:19pt" o:ole="">
            <v:imagedata r:id="rId162" o:title=""/>
          </v:shape>
          <o:OLEObject Type="Embed" ProgID="Equation.3" ShapeID="_x0000_i1234" DrawAspect="Content" ObjectID="_1508221538" r:id="rId269"/>
        </w:object>
      </w:r>
      <w:r w:rsidRPr="00030DC6">
        <w:t xml:space="preserve">= </w:t>
      </w:r>
      <w:r w:rsidRPr="00030DC6">
        <w:rPr>
          <w:i/>
        </w:rPr>
        <w:t>n</w:t>
      </w:r>
      <w:r w:rsidRPr="00030DC6">
        <w:rPr>
          <w:position w:val="-12"/>
        </w:rPr>
        <w:object w:dxaOrig="380" w:dyaOrig="360">
          <v:shape id="_x0000_i1235" type="#_x0000_t75" style="width:19pt;height:18.55pt" o:ole="">
            <v:imagedata r:id="rId138" o:title=""/>
          </v:shape>
          <o:OLEObject Type="Embed" ProgID="Equation.3" ShapeID="_x0000_i1235" DrawAspect="Content" ObjectID="_1508221539" r:id="rId270"/>
        </w:object>
      </w:r>
    </w:p>
    <w:p w:rsidR="00A9195B" w:rsidRPr="00030DC6" w:rsidRDefault="00A9195B" w:rsidP="00030DC6">
      <w:pPr>
        <w:jc w:val="both"/>
      </w:pPr>
      <w:r w:rsidRPr="00030DC6">
        <w:t xml:space="preserve">           1 mol AgNO</w:t>
      </w:r>
      <w:r w:rsidRPr="00030DC6">
        <w:rPr>
          <w:vertAlign w:val="subscript"/>
        </w:rPr>
        <w:t>3</w:t>
      </w:r>
      <w:r w:rsidRPr="00030DC6">
        <w:t xml:space="preserve"> ––– 1mol NaCl</w:t>
      </w:r>
    </w:p>
    <w:p w:rsidR="00A9195B" w:rsidRPr="001A6039" w:rsidRDefault="00A9195B" w:rsidP="00030DC6">
      <w:pPr>
        <w:jc w:val="both"/>
      </w:pPr>
      <w:r w:rsidRPr="00030DC6">
        <w:t>0,0008 mola AgNO</w:t>
      </w:r>
      <w:r w:rsidRPr="00030DC6">
        <w:rPr>
          <w:vertAlign w:val="subscript"/>
        </w:rPr>
        <w:t>3</w:t>
      </w:r>
      <w:r w:rsidRPr="00030DC6">
        <w:t xml:space="preserve"> ––– </w:t>
      </w:r>
      <w:r w:rsidRPr="00030DC6">
        <w:rPr>
          <w:i/>
        </w:rPr>
        <w:t>x</w:t>
      </w:r>
      <w:r w:rsidR="001A6039">
        <w:tab/>
      </w:r>
      <w:r w:rsidR="001A6039">
        <w:tab/>
      </w:r>
      <w:r w:rsidR="001A6039">
        <w:tab/>
      </w:r>
      <w:r w:rsidRPr="00030DC6">
        <w:rPr>
          <w:i/>
        </w:rPr>
        <w:t>x</w:t>
      </w:r>
      <w:r w:rsidRPr="00030DC6">
        <w:t xml:space="preserve"> = </w:t>
      </w:r>
      <w:r w:rsidRPr="00030DC6">
        <w:rPr>
          <w:i/>
        </w:rPr>
        <w:t>n</w:t>
      </w:r>
      <w:r w:rsidRPr="00030DC6">
        <w:rPr>
          <w:position w:val="-12"/>
        </w:rPr>
        <w:object w:dxaOrig="380" w:dyaOrig="360">
          <v:shape id="_x0000_i1236" type="#_x0000_t75" style="width:19pt;height:18.55pt" o:ole="">
            <v:imagedata r:id="rId138" o:title=""/>
          </v:shape>
          <o:OLEObject Type="Embed" ProgID="Equation.3" ShapeID="_x0000_i1236" DrawAspect="Content" ObjectID="_1508221540" r:id="rId271"/>
        </w:object>
      </w:r>
      <w:r w:rsidRPr="00030DC6">
        <w:t>= 0,0008 mola</w:t>
      </w:r>
    </w:p>
    <w:p w:rsidR="00A9195B" w:rsidRPr="00030DC6" w:rsidRDefault="00A9195B" w:rsidP="00030DC6">
      <w:pPr>
        <w:jc w:val="both"/>
      </w:pPr>
      <w:r w:rsidRPr="00030DC6">
        <w:t>Liczba moli NaCl wprowadzonych do roztworu</w:t>
      </w:r>
    </w:p>
    <w:p w:rsidR="00A9195B" w:rsidRPr="00030DC6" w:rsidRDefault="00A9195B" w:rsidP="00030DC6">
      <w:pPr>
        <w:jc w:val="both"/>
      </w:pPr>
      <w:r w:rsidRPr="00030DC6">
        <w:t>1 mol NaCl ––– 58,5 g NaCl</w:t>
      </w:r>
    </w:p>
    <w:p w:rsidR="00A9195B" w:rsidRPr="001A6039" w:rsidRDefault="00A9195B" w:rsidP="00030DC6">
      <w:pPr>
        <w:jc w:val="both"/>
      </w:pPr>
      <w:r w:rsidRPr="00030DC6">
        <w:t xml:space="preserve">                 </w:t>
      </w:r>
      <w:r w:rsidRPr="00030DC6">
        <w:rPr>
          <w:i/>
        </w:rPr>
        <w:t>y</w:t>
      </w:r>
      <w:r w:rsidRPr="00030DC6">
        <w:t xml:space="preserve"> ––– 0,02925 g NaCl</w:t>
      </w:r>
      <w:r w:rsidR="001A6039">
        <w:tab/>
      </w:r>
      <w:r w:rsidR="001A6039">
        <w:tab/>
      </w:r>
      <w:r w:rsidRPr="00030DC6">
        <w:rPr>
          <w:i/>
        </w:rPr>
        <w:t>y</w:t>
      </w:r>
      <w:r w:rsidRPr="00030DC6">
        <w:t xml:space="preserve"> = </w:t>
      </w:r>
      <w:r w:rsidRPr="00030DC6">
        <w:rPr>
          <w:i/>
        </w:rPr>
        <w:t>n</w:t>
      </w:r>
      <w:r w:rsidRPr="00030DC6">
        <w:rPr>
          <w:position w:val="-12"/>
        </w:rPr>
        <w:object w:dxaOrig="380" w:dyaOrig="360">
          <v:shape id="_x0000_i1237" type="#_x0000_t75" style="width:19pt;height:18.55pt" o:ole="">
            <v:imagedata r:id="rId138" o:title=""/>
          </v:shape>
          <o:OLEObject Type="Embed" ProgID="Equation.3" ShapeID="_x0000_i1237" DrawAspect="Content" ObjectID="_1508221541" r:id="rId272"/>
        </w:object>
      </w:r>
      <w:r w:rsidRPr="00030DC6">
        <w:t>= 0,0005 mola</w:t>
      </w:r>
    </w:p>
    <w:p w:rsidR="00A9195B" w:rsidRPr="00030DC6" w:rsidRDefault="00A9195B" w:rsidP="00030DC6">
      <w:pPr>
        <w:jc w:val="both"/>
      </w:pPr>
      <w:r w:rsidRPr="00030DC6">
        <w:t>Liczba moli NaCl wprowadzonych do roztworu jest mniejsza od liczby moli NaCl potrzebnych do całkowitego strącenia jonów Ag</w:t>
      </w:r>
      <w:r w:rsidR="001A6039" w:rsidRPr="001A6039">
        <w:rPr>
          <w:vertAlign w:val="superscript"/>
        </w:rPr>
        <w:t>+</w:t>
      </w:r>
      <w:r w:rsidRPr="00030DC6">
        <w:t>.</w:t>
      </w:r>
    </w:p>
    <w:p w:rsidR="00A9195B" w:rsidRPr="00030DC6" w:rsidRDefault="00A9195B" w:rsidP="00030DC6">
      <w:pPr>
        <w:jc w:val="both"/>
      </w:pPr>
      <w:r w:rsidRPr="00030DC6">
        <w:t>Masa AgCl</w:t>
      </w:r>
    </w:p>
    <w:p w:rsidR="00A9195B" w:rsidRPr="00030DC6" w:rsidRDefault="00A9195B" w:rsidP="00030DC6">
      <w:pPr>
        <w:jc w:val="both"/>
      </w:pPr>
      <w:r w:rsidRPr="00030DC6">
        <w:rPr>
          <w:i/>
        </w:rPr>
        <w:t>n</w:t>
      </w:r>
      <w:r w:rsidRPr="00030DC6">
        <w:rPr>
          <w:position w:val="-14"/>
        </w:rPr>
        <w:object w:dxaOrig="380" w:dyaOrig="380">
          <v:shape id="_x0000_i1238" type="#_x0000_t75" style="width:19pt;height:19pt" o:ole="">
            <v:imagedata r:id="rId136" o:title=""/>
          </v:shape>
          <o:OLEObject Type="Embed" ProgID="Equation.3" ShapeID="_x0000_i1238" DrawAspect="Content" ObjectID="_1508221542" r:id="rId273"/>
        </w:object>
      </w:r>
      <w:r w:rsidRPr="00030DC6">
        <w:rPr>
          <w:i/>
        </w:rPr>
        <w:t xml:space="preserve"> </w:t>
      </w:r>
      <w:r w:rsidRPr="00030DC6">
        <w:t xml:space="preserve">= </w:t>
      </w:r>
      <w:r w:rsidRPr="00030DC6">
        <w:rPr>
          <w:i/>
        </w:rPr>
        <w:t>n</w:t>
      </w:r>
      <w:r w:rsidRPr="00030DC6">
        <w:rPr>
          <w:position w:val="-12"/>
        </w:rPr>
        <w:object w:dxaOrig="380" w:dyaOrig="360">
          <v:shape id="_x0000_i1239" type="#_x0000_t75" style="width:19pt;height:18.55pt" o:ole="">
            <v:imagedata r:id="rId138" o:title=""/>
          </v:shape>
          <o:OLEObject Type="Embed" ProgID="Equation.3" ShapeID="_x0000_i1239" DrawAspect="Content" ObjectID="_1508221543" r:id="rId274"/>
        </w:object>
      </w:r>
      <w:r w:rsidRPr="00030DC6">
        <w:t xml:space="preserve"> wprowadzonych do roztworu</w:t>
      </w:r>
    </w:p>
    <w:p w:rsidR="00A9195B" w:rsidRPr="00030DC6" w:rsidRDefault="00A9195B" w:rsidP="00030DC6">
      <w:pPr>
        <w:jc w:val="both"/>
        <w:rPr>
          <w:vertAlign w:val="subscript"/>
        </w:rPr>
      </w:pPr>
      <w:r w:rsidRPr="00030DC6">
        <w:t xml:space="preserve">      58,5 g NaCl ––– 143,5 g AgCl</w:t>
      </w:r>
    </w:p>
    <w:p w:rsidR="00A9195B" w:rsidRPr="001A6039" w:rsidRDefault="00A9195B" w:rsidP="00030DC6">
      <w:pPr>
        <w:jc w:val="both"/>
        <w:rPr>
          <w:i/>
        </w:rPr>
      </w:pPr>
      <w:r w:rsidRPr="00030DC6">
        <w:t xml:space="preserve">0,02925 g NaCl ––– </w:t>
      </w:r>
      <w:r w:rsidRPr="00030DC6">
        <w:rPr>
          <w:i/>
        </w:rPr>
        <w:t>z</w:t>
      </w:r>
      <w:r w:rsidR="001A6039">
        <w:rPr>
          <w:i/>
        </w:rPr>
        <w:tab/>
      </w:r>
      <w:r w:rsidR="001A6039">
        <w:rPr>
          <w:i/>
        </w:rPr>
        <w:tab/>
      </w:r>
      <w:r w:rsidR="001A6039">
        <w:rPr>
          <w:i/>
        </w:rPr>
        <w:tab/>
      </w:r>
      <w:r w:rsidR="001A6039">
        <w:rPr>
          <w:i/>
        </w:rPr>
        <w:tab/>
      </w:r>
      <w:r w:rsidRPr="00030DC6">
        <w:rPr>
          <w:i/>
        </w:rPr>
        <w:t xml:space="preserve">z </w:t>
      </w:r>
      <w:r w:rsidRPr="00030DC6">
        <w:t xml:space="preserve">= </w:t>
      </w:r>
      <w:r w:rsidRPr="00030DC6">
        <w:rPr>
          <w:i/>
        </w:rPr>
        <w:t>m</w:t>
      </w:r>
      <w:r w:rsidRPr="00030DC6">
        <w:rPr>
          <w:position w:val="-14"/>
        </w:rPr>
        <w:object w:dxaOrig="380" w:dyaOrig="380">
          <v:shape id="_x0000_i1240" type="#_x0000_t75" style="width:19pt;height:19pt" o:ole="">
            <v:imagedata r:id="rId253" o:title=""/>
          </v:shape>
          <o:OLEObject Type="Embed" ProgID="Equation.3" ShapeID="_x0000_i1240" DrawAspect="Content" ObjectID="_1508221544" r:id="rId275"/>
        </w:object>
      </w:r>
      <w:r w:rsidRPr="00030DC6">
        <w:t>= 0,07175 g = 71,75 mg</w:t>
      </w:r>
    </w:p>
    <w:p w:rsidR="00A9195B" w:rsidRPr="00030DC6" w:rsidRDefault="00A9195B" w:rsidP="00030DC6">
      <w:pPr>
        <w:jc w:val="both"/>
      </w:pPr>
      <w:r w:rsidRPr="00030DC6">
        <w:t xml:space="preserve">Odpowiedź: W probówce I wydzieliło się 71,75 mg (0,07175 g) osadu AgCl. </w:t>
      </w:r>
    </w:p>
    <w:p w:rsidR="00A9195B" w:rsidRPr="00030DC6" w:rsidRDefault="00A9195B" w:rsidP="00030DC6">
      <w:pPr>
        <w:jc w:val="both"/>
      </w:pPr>
    </w:p>
    <w:p w:rsidR="00384A83" w:rsidRPr="00030DC6" w:rsidRDefault="00384A83" w:rsidP="00030DC6">
      <w:pPr>
        <w:rPr>
          <w:b/>
        </w:rPr>
      </w:pPr>
      <w:r w:rsidRPr="00030DC6">
        <w:rPr>
          <w:b/>
        </w:rPr>
        <w:t>Zadanie 57.</w:t>
      </w:r>
    </w:p>
    <w:p w:rsidR="00384A83" w:rsidRPr="00030DC6" w:rsidRDefault="00384A83" w:rsidP="00030DC6">
      <w:pPr>
        <w:jc w:val="both"/>
      </w:pPr>
      <w:r w:rsidRPr="00030DC6">
        <w:t xml:space="preserve">Iloczyn rozpuszczalności </w:t>
      </w:r>
      <w:r w:rsidRPr="00030DC6">
        <w:rPr>
          <w:i/>
        </w:rPr>
        <w:t>K</w:t>
      </w:r>
      <w:r w:rsidRPr="00030DC6">
        <w:rPr>
          <w:vertAlign w:val="subscript"/>
        </w:rPr>
        <w:t>SO</w:t>
      </w:r>
      <w:r w:rsidRPr="00030DC6">
        <w:t xml:space="preserve"> trudno rozpuszczalnej soli to i</w:t>
      </w:r>
      <w:r w:rsidR="00F874D9">
        <w:t>loczyn stężeń (podniesionych do </w:t>
      </w:r>
      <w:r w:rsidRPr="00030DC6">
        <w:t>odpowiednich potęg) jonów tworzących tę sól w stanie równowagi w nasyconym roztworze tej soli. Dla soli typu AB, której dysocjacja przebiega zgodnie z równaniem</w:t>
      </w:r>
      <w:r w:rsidR="00F874D9">
        <w:t>:</w:t>
      </w:r>
    </w:p>
    <w:p w:rsidR="00384A83" w:rsidRPr="00030DC6" w:rsidRDefault="00384A83" w:rsidP="00030DC6">
      <w:pPr>
        <w:jc w:val="center"/>
      </w:pPr>
      <w:r w:rsidRPr="00030DC6">
        <w:t xml:space="preserve">AB </w:t>
      </w:r>
      <w:r w:rsidRPr="00030DC6">
        <w:rPr>
          <w:rFonts w:hAnsi="Cambria Math"/>
        </w:rPr>
        <w:t>⇄</w:t>
      </w:r>
      <w:r w:rsidRPr="00030DC6">
        <w:t xml:space="preserve"> A</w:t>
      </w:r>
      <w:r w:rsidRPr="00030DC6">
        <w:rPr>
          <w:position w:val="-4"/>
        </w:rPr>
        <w:object w:dxaOrig="240" w:dyaOrig="300">
          <v:shape id="_x0000_i1241" type="#_x0000_t75" style="width:12.35pt;height:15pt" o:ole="">
            <v:imagedata r:id="rId276" o:title=""/>
          </v:shape>
          <o:OLEObject Type="Embed" ProgID="Equation.3" ShapeID="_x0000_i1241" DrawAspect="Content" ObjectID="_1508221545" r:id="rId277"/>
        </w:object>
      </w:r>
      <w:r w:rsidRPr="00030DC6">
        <w:t>+ B</w:t>
      </w:r>
      <w:r w:rsidRPr="00030DC6">
        <w:rPr>
          <w:position w:val="-4"/>
        </w:rPr>
        <w:object w:dxaOrig="240" w:dyaOrig="300">
          <v:shape id="_x0000_i1242" type="#_x0000_t75" style="width:12.35pt;height:15pt" o:ole="">
            <v:imagedata r:id="rId278" o:title=""/>
          </v:shape>
          <o:OLEObject Type="Embed" ProgID="Equation.3" ShapeID="_x0000_i1242" DrawAspect="Content" ObjectID="_1508221546" r:id="rId279"/>
        </w:object>
      </w:r>
    </w:p>
    <w:p w:rsidR="00384A83" w:rsidRPr="00030DC6" w:rsidRDefault="00384A83" w:rsidP="00030DC6">
      <w:pPr>
        <w:jc w:val="both"/>
      </w:pPr>
      <w:r w:rsidRPr="00030DC6">
        <w:t xml:space="preserve">iloczyn rozpuszczalności </w:t>
      </w:r>
      <w:r w:rsidRPr="00030DC6">
        <w:rPr>
          <w:i/>
        </w:rPr>
        <w:t>K</w:t>
      </w:r>
      <w:r w:rsidRPr="00030DC6">
        <w:rPr>
          <w:vertAlign w:val="subscript"/>
        </w:rPr>
        <w:t>SO</w:t>
      </w:r>
      <w:r w:rsidRPr="00030DC6">
        <w:t xml:space="preserve"> = [A</w:t>
      </w:r>
      <w:r w:rsidRPr="00030DC6">
        <w:rPr>
          <w:position w:val="-4"/>
        </w:rPr>
        <w:object w:dxaOrig="240" w:dyaOrig="300">
          <v:shape id="_x0000_i1243" type="#_x0000_t75" style="width:12.35pt;height:15pt" o:ole="">
            <v:imagedata r:id="rId276" o:title=""/>
          </v:shape>
          <o:OLEObject Type="Embed" ProgID="Equation.3" ShapeID="_x0000_i1243" DrawAspect="Content" ObjectID="_1508221547" r:id="rId280"/>
        </w:object>
      </w:r>
      <w:r w:rsidRPr="00030DC6">
        <w:t>] ∙ [B</w:t>
      </w:r>
      <w:r w:rsidRPr="00030DC6">
        <w:rPr>
          <w:position w:val="-4"/>
        </w:rPr>
        <w:object w:dxaOrig="240" w:dyaOrig="300">
          <v:shape id="_x0000_i1244" type="#_x0000_t75" style="width:12.35pt;height:15pt" o:ole="">
            <v:imagedata r:id="rId278" o:title=""/>
          </v:shape>
          <o:OLEObject Type="Embed" ProgID="Equation.3" ShapeID="_x0000_i1244" DrawAspect="Content" ObjectID="_1508221548" r:id="rId281"/>
        </w:object>
      </w:r>
      <w:r w:rsidRPr="00030DC6">
        <w:t>]. Jeżeli w roztworze będą obecne jony A</w:t>
      </w:r>
      <w:r w:rsidRPr="00030DC6">
        <w:rPr>
          <w:position w:val="-4"/>
        </w:rPr>
        <w:object w:dxaOrig="240" w:dyaOrig="300">
          <v:shape id="_x0000_i1245" type="#_x0000_t75" style="width:12.35pt;height:15pt" o:ole="">
            <v:imagedata r:id="rId276" o:title=""/>
          </v:shape>
          <o:OLEObject Type="Embed" ProgID="Equation.3" ShapeID="_x0000_i1245" DrawAspect="Content" ObjectID="_1508221549" r:id="rId282"/>
        </w:object>
      </w:r>
      <w:r w:rsidRPr="00030DC6">
        <w:t>oraz B</w:t>
      </w:r>
      <w:r w:rsidRPr="00030DC6">
        <w:rPr>
          <w:position w:val="-4"/>
        </w:rPr>
        <w:object w:dxaOrig="240" w:dyaOrig="300">
          <v:shape id="_x0000_i1246" type="#_x0000_t75" style="width:12.35pt;height:15pt" o:ole="">
            <v:imagedata r:id="rId278" o:title=""/>
          </v:shape>
          <o:OLEObject Type="Embed" ProgID="Equation.3" ShapeID="_x0000_i1246" DrawAspect="Content" ObjectID="_1508221550" r:id="rId283"/>
        </w:object>
      </w:r>
      <w:r w:rsidRPr="00030DC6">
        <w:t xml:space="preserve"> i wartość iloczynu ich stężeń będzie mniejsza od war</w:t>
      </w:r>
      <w:r w:rsidR="00F874D9">
        <w:t>tości iloczynu rozpuszczalności</w:t>
      </w:r>
      <w:r w:rsidRPr="00030DC6">
        <w:t xml:space="preserve"> soli AB, to osad tej soli nie wytrąci się. Strącenie osadu nastąpi wtedy, gdy zostanie przekroczona wartość iloczynu rozpuszczalności.</w:t>
      </w:r>
    </w:p>
    <w:p w:rsidR="00384A83" w:rsidRPr="00030DC6" w:rsidRDefault="00384A83" w:rsidP="00030DC6">
      <w:pPr>
        <w:jc w:val="both"/>
      </w:pPr>
      <w:r w:rsidRPr="00030DC6">
        <w:t xml:space="preserve">Iloczyn rozpuszczalności </w:t>
      </w:r>
      <w:r w:rsidRPr="00030DC6">
        <w:rPr>
          <w:i/>
        </w:rPr>
        <w:t>K</w:t>
      </w:r>
      <w:r w:rsidRPr="00030DC6">
        <w:rPr>
          <w:vertAlign w:val="subscript"/>
        </w:rPr>
        <w:t>SO</w:t>
      </w:r>
      <w:r w:rsidRPr="00030DC6">
        <w:t xml:space="preserve"> siarczanu(VI) baru w temperaturze </w:t>
      </w:r>
      <w:r w:rsidRPr="00030DC6">
        <w:rPr>
          <w:i/>
        </w:rPr>
        <w:t>T</w:t>
      </w:r>
      <w:r w:rsidRPr="00030DC6">
        <w:t xml:space="preserve"> wynosi: </w:t>
      </w:r>
    </w:p>
    <w:p w:rsidR="00384A83" w:rsidRPr="00F874D9" w:rsidRDefault="00384A83" w:rsidP="00F874D9">
      <w:pPr>
        <w:ind w:firstLine="708"/>
        <w:jc w:val="center"/>
      </w:pPr>
      <w:r w:rsidRPr="00F874D9">
        <w:rPr>
          <w:i/>
        </w:rPr>
        <w:t>K</w:t>
      </w:r>
      <w:r w:rsidRPr="00F874D9">
        <w:rPr>
          <w:vertAlign w:val="subscript"/>
        </w:rPr>
        <w:t>SO</w:t>
      </w:r>
      <w:r w:rsidRPr="00F874D9">
        <w:t xml:space="preserve"> = [Ba</w:t>
      </w:r>
      <w:r w:rsidRPr="00F874D9">
        <w:rPr>
          <w:position w:val="-4"/>
        </w:rPr>
        <w:object w:dxaOrig="240" w:dyaOrig="300">
          <v:shape id="_x0000_i1247" type="#_x0000_t75" style="width:12.35pt;height:15pt" o:ole="">
            <v:imagedata r:id="rId284" o:title=""/>
          </v:shape>
          <o:OLEObject Type="Embed" ProgID="Equation.3" ShapeID="_x0000_i1247" DrawAspect="Content" ObjectID="_1508221551" r:id="rId285"/>
        </w:object>
      </w:r>
      <w:r w:rsidRPr="00F874D9">
        <w:t>]∙[SO</w:t>
      </w:r>
      <w:r w:rsidRPr="00F874D9">
        <w:rPr>
          <w:position w:val="-10"/>
        </w:rPr>
        <w:object w:dxaOrig="240" w:dyaOrig="360">
          <v:shape id="_x0000_i1248" type="#_x0000_t75" style="width:12.35pt;height:18.55pt" o:ole="">
            <v:imagedata r:id="rId286" o:title=""/>
          </v:shape>
          <o:OLEObject Type="Embed" ProgID="Equation.3" ShapeID="_x0000_i1248" DrawAspect="Content" ObjectID="_1508221552" r:id="rId287"/>
        </w:object>
      </w:r>
      <w:r w:rsidRPr="00F874D9">
        <w:t>] = 1,08 ∙ 10</w:t>
      </w:r>
      <w:r w:rsidRPr="00F874D9">
        <w:rPr>
          <w:position w:val="-4"/>
        </w:rPr>
        <w:object w:dxaOrig="300" w:dyaOrig="300">
          <v:shape id="_x0000_i1249" type="#_x0000_t75" style="width:15pt;height:15pt" o:ole="">
            <v:imagedata r:id="rId288" o:title=""/>
          </v:shape>
          <o:OLEObject Type="Embed" ProgID="Equation.3" ShapeID="_x0000_i1249" DrawAspect="Content" ObjectID="_1508221553" r:id="rId289"/>
        </w:object>
      </w:r>
    </w:p>
    <w:p w:rsidR="00384A83" w:rsidRPr="00F874D9" w:rsidRDefault="00384A83" w:rsidP="00F874D9">
      <w:pPr>
        <w:jc w:val="right"/>
        <w:rPr>
          <w:sz w:val="20"/>
        </w:rPr>
      </w:pPr>
      <w:r w:rsidRPr="00F874D9">
        <w:rPr>
          <w:sz w:val="20"/>
        </w:rPr>
        <w:t xml:space="preserve">Na podstawie: J. Sawicka i inni, </w:t>
      </w:r>
      <w:r w:rsidRPr="00F874D9">
        <w:rPr>
          <w:i/>
          <w:sz w:val="20"/>
        </w:rPr>
        <w:t>Tablice chemiczne,</w:t>
      </w:r>
      <w:r w:rsidRPr="00F874D9">
        <w:rPr>
          <w:sz w:val="20"/>
        </w:rPr>
        <w:t xml:space="preserve"> Gdańsk 2004, s. 221.</w:t>
      </w:r>
    </w:p>
    <w:p w:rsidR="00F874D9" w:rsidRDefault="00F874D9" w:rsidP="00030DC6">
      <w:pPr>
        <w:jc w:val="both"/>
        <w:rPr>
          <w:b/>
          <w:bCs/>
        </w:rPr>
      </w:pPr>
    </w:p>
    <w:p w:rsidR="00384A83" w:rsidRPr="00030DC6" w:rsidRDefault="003F295C" w:rsidP="00030DC6">
      <w:pPr>
        <w:jc w:val="both"/>
        <w:rPr>
          <w:b/>
          <w:bCs/>
        </w:rPr>
      </w:pPr>
      <w:r>
        <w:rPr>
          <w:b/>
          <w:bCs/>
        </w:rPr>
        <w:t xml:space="preserve">Uzupełnij poniższe zdanie. </w:t>
      </w:r>
      <w:r w:rsidRPr="00030DC6">
        <w:rPr>
          <w:b/>
        </w:rPr>
        <w:t xml:space="preserve">Wybierz i podkreśl jedno określenie spośród podanych </w:t>
      </w:r>
      <w:r>
        <w:rPr>
          <w:b/>
          <w:spacing w:val="-6"/>
        </w:rPr>
        <w:t>w każdym nawiasie</w:t>
      </w:r>
      <w:r w:rsidRPr="009125E3">
        <w:rPr>
          <w:b/>
          <w:spacing w:val="-6"/>
        </w:rPr>
        <w:t xml:space="preserve"> tak</w:t>
      </w:r>
      <w:r>
        <w:rPr>
          <w:b/>
          <w:spacing w:val="-6"/>
        </w:rPr>
        <w:t>,</w:t>
      </w:r>
      <w:r w:rsidRPr="009125E3">
        <w:rPr>
          <w:b/>
          <w:spacing w:val="-6"/>
        </w:rPr>
        <w:t xml:space="preserve"> aby zdanie było prawdziwe</w:t>
      </w:r>
      <w:r w:rsidR="00DA41DD">
        <w:rPr>
          <w:b/>
          <w:spacing w:val="-6"/>
        </w:rPr>
        <w:t>.</w:t>
      </w:r>
    </w:p>
    <w:p w:rsidR="00384A83" w:rsidRPr="00030DC6" w:rsidRDefault="00384A83" w:rsidP="00030DC6">
      <w:pPr>
        <w:jc w:val="both"/>
        <w:rPr>
          <w:b/>
        </w:rPr>
      </w:pPr>
      <w:r w:rsidRPr="00030DC6">
        <w:t xml:space="preserve">W temperaturze </w:t>
      </w:r>
      <w:r w:rsidRPr="00030DC6">
        <w:rPr>
          <w:i/>
        </w:rPr>
        <w:t>T</w:t>
      </w:r>
      <w:r w:rsidR="00DA41DD">
        <w:t xml:space="preserve"> (może/</w:t>
      </w:r>
      <w:r w:rsidRPr="00030DC6">
        <w:t>nie może) istnieć roztwór, w którym</w:t>
      </w:r>
      <w:r w:rsidR="003F295C">
        <w:t xml:space="preserve"> iloczyn stężeń kationów baru i </w:t>
      </w:r>
      <w:r w:rsidRPr="00030DC6">
        <w:t>anionów siarczanowych(VI) jest równy 1,08 · 10</w:t>
      </w:r>
      <w:r w:rsidR="003F295C" w:rsidRPr="003F295C">
        <w:rPr>
          <w:vertAlign w:val="superscript"/>
        </w:rPr>
        <w:t>–7</w:t>
      </w:r>
      <w:r w:rsidRPr="00030DC6">
        <w:t>, poniewa</w:t>
      </w:r>
      <w:r w:rsidR="003F295C">
        <w:t xml:space="preserve">ż wartość ta jest (mniejsza/ </w:t>
      </w:r>
      <w:r w:rsidRPr="00030DC6">
        <w:t xml:space="preserve">większa) od wartości iloczynu rozpuszczalności siarczanu(VI) baru w temperaturze </w:t>
      </w:r>
      <w:r w:rsidRPr="00030DC6">
        <w:rPr>
          <w:i/>
        </w:rPr>
        <w:t>T</w:t>
      </w:r>
      <w:r w:rsidRPr="00030DC6">
        <w:t>.</w:t>
      </w:r>
    </w:p>
    <w:p w:rsidR="00FD16B0" w:rsidRDefault="00FD16B0" w:rsidP="00FD16B0">
      <w:pPr>
        <w:jc w:val="both"/>
        <w:rPr>
          <w:b/>
        </w:rPr>
      </w:pPr>
    </w:p>
    <w:p w:rsidR="00384A83" w:rsidRPr="00FD16B0" w:rsidRDefault="00FD16B0" w:rsidP="00FD16B0">
      <w:pPr>
        <w:jc w:val="both"/>
        <w:rPr>
          <w:b/>
        </w:rPr>
      </w:pPr>
      <w:r w:rsidRPr="00030DC6">
        <w:rPr>
          <w:b/>
        </w:rPr>
        <w:t>Wskazówki do rozwiązania zadania</w:t>
      </w:r>
    </w:p>
    <w:p w:rsidR="00FD16B0" w:rsidRDefault="00FD16B0" w:rsidP="00FD16B0">
      <w:pPr>
        <w:jc w:val="both"/>
      </w:pPr>
      <w:r w:rsidRPr="003B597B">
        <w:t>Rozwiązanie zadania wymaga analizy i interpretacji tekstu</w:t>
      </w:r>
      <w:r>
        <w:t xml:space="preserve"> zamieszczonego w informacji do </w:t>
      </w:r>
      <w:r w:rsidRPr="003B597B">
        <w:t xml:space="preserve">zadania. </w:t>
      </w:r>
      <w:r>
        <w:t>Należy</w:t>
      </w:r>
      <w:r w:rsidRPr="003B597B">
        <w:t xml:space="preserve"> porównać wartość iloczynu rozpus</w:t>
      </w:r>
      <w:r>
        <w:t>zczalności siarczanu(VI) baru z </w:t>
      </w:r>
      <w:r w:rsidRPr="003B597B">
        <w:t>iloczynem podanych stężeń kationów baru i anionów siarczanowych(VI) i stwierdzić, że</w:t>
      </w:r>
      <w:r>
        <w:t> </w:t>
      </w:r>
      <w:r w:rsidRPr="003B597B">
        <w:t xml:space="preserve">iloczyn rozpuszczalności jest mniejszy od iloczynu ze stężeń jonów, a więc taki roztwór nie może istnieć. </w:t>
      </w:r>
    </w:p>
    <w:p w:rsidR="009F2FA9" w:rsidRPr="00030DC6" w:rsidRDefault="009F2FA9" w:rsidP="00030DC6">
      <w:pPr>
        <w:rPr>
          <w:rFonts w:eastAsia="TimesNewRomanPSMT"/>
        </w:rPr>
      </w:pPr>
      <w:r w:rsidRPr="00030DC6">
        <w:rPr>
          <w:rFonts w:eastAsia="TimesNewRomanPS-ItalicMT"/>
          <w:b/>
          <w:iCs/>
        </w:rPr>
        <w:lastRenderedPageBreak/>
        <w:t xml:space="preserve">Zadanie 58. </w:t>
      </w:r>
    </w:p>
    <w:p w:rsidR="009F2FA9" w:rsidRPr="00030DC6" w:rsidRDefault="009F2FA9" w:rsidP="00030DC6">
      <w:pPr>
        <w:jc w:val="both"/>
        <w:rPr>
          <w:rFonts w:eastAsia="TimesNewRomanPSMT"/>
        </w:rPr>
      </w:pPr>
      <w:r w:rsidRPr="00030DC6">
        <w:rPr>
          <w:rFonts w:eastAsia="TimesNewRomanPSMT"/>
        </w:rPr>
        <w:t xml:space="preserve">W trzech nieoznakowanych zlewkach umieszczono osobno jednakowe objętości wody, kwasu solnego oraz wodnego roztworu wodorotlenku sodu. Wiadomo ponadto, że stężenia użytego kwasu oraz wodnego roztworu wodorotlenku były jednakowe i równe 0,01 </w:t>
      </w:r>
      <w:r w:rsidR="00D50CCB" w:rsidRPr="00030DC6">
        <w:t>mol · dm</w:t>
      </w:r>
      <w:r w:rsidR="00D50CCB">
        <w:rPr>
          <w:vertAlign w:val="superscript"/>
        </w:rPr>
        <w:t>–</w:t>
      </w:r>
      <w:r w:rsidR="00D50CCB" w:rsidRPr="00030DC6">
        <w:rPr>
          <w:vertAlign w:val="superscript"/>
        </w:rPr>
        <w:t>3</w:t>
      </w:r>
      <w:r w:rsidR="00D50CCB">
        <w:t>.</w:t>
      </w:r>
    </w:p>
    <w:p w:rsidR="009F2FA9" w:rsidRPr="00030DC6" w:rsidRDefault="009F2FA9" w:rsidP="00030DC6">
      <w:pPr>
        <w:rPr>
          <w:b/>
        </w:rPr>
      </w:pPr>
    </w:p>
    <w:p w:rsidR="009F2FA9" w:rsidRPr="00030DC6" w:rsidRDefault="009F2FA9" w:rsidP="00030DC6">
      <w:pPr>
        <w:jc w:val="both"/>
        <w:rPr>
          <w:b/>
        </w:rPr>
      </w:pPr>
      <w:r w:rsidRPr="00030DC6">
        <w:rPr>
          <w:b/>
        </w:rPr>
        <w:t xml:space="preserve">Oceń, czy za pomocą fenoloftaleiny </w:t>
      </w:r>
      <w:r w:rsidRPr="00605761">
        <w:t>(zakres pH zmiany barwy: 8,2–10)</w:t>
      </w:r>
      <w:r w:rsidRPr="00030DC6">
        <w:rPr>
          <w:b/>
        </w:rPr>
        <w:t xml:space="preserve"> jako wskaźnika pH oraz możliwości mieszania ze sobą zawartości poszczególnych naczyń, możliwe jest jednoznaczne ustalenie zawartości zlewek. Jeśli uznasz, że jest to możliwe, opisz sposób wykonania takiego doświadczenia oraz pod</w:t>
      </w:r>
      <w:r w:rsidR="00605761">
        <w:rPr>
          <w:b/>
        </w:rPr>
        <w:t>aj obserwacje, które pozwolą na </w:t>
      </w:r>
      <w:r w:rsidRPr="00030DC6">
        <w:rPr>
          <w:b/>
        </w:rPr>
        <w:t xml:space="preserve">identyfikację zawartości naczyń. Jeśli natomiast uznasz, że takiej możliwości nie ma, przytocz odpowiednie argumenty. </w:t>
      </w:r>
    </w:p>
    <w:p w:rsidR="009F2FA9" w:rsidRPr="00030DC6" w:rsidRDefault="009F2FA9" w:rsidP="00030DC6"/>
    <w:p w:rsidR="007E7796" w:rsidRPr="00FD16B0" w:rsidRDefault="007E7796" w:rsidP="007E7796">
      <w:pPr>
        <w:jc w:val="both"/>
        <w:rPr>
          <w:b/>
        </w:rPr>
      </w:pPr>
      <w:r w:rsidRPr="00030DC6">
        <w:rPr>
          <w:b/>
        </w:rPr>
        <w:t>Wskazówki do rozwiązania zadania</w:t>
      </w:r>
    </w:p>
    <w:p w:rsidR="007E7796" w:rsidRPr="003B597B" w:rsidRDefault="007E7796" w:rsidP="007E7796">
      <w:pPr>
        <w:jc w:val="both"/>
      </w:pPr>
      <w:r w:rsidRPr="003B597B">
        <w:t>Aby poprawnie rozwiązać zadanie, musisz wiedzieć, jak zachowuje się wskaźnik (w tym przypadku fenoloftaleina) w roztworach o odczynie obojętnym, kwa</w:t>
      </w:r>
      <w:r w:rsidR="00A9249B">
        <w:t>sowym</w:t>
      </w:r>
      <w:r w:rsidRPr="003B597B">
        <w:t xml:space="preserve"> i zasadowym. Ponadto, aby można było jednoznacznie ustalić zawartość zlewek, musisz wziąć pod uwagę fakt, że fenoloftaleina jest wskaźnikiem, który w roztworach o odczynie kwasowym lub bliskim obojętnemu jest bezbarwny, a w roztworach o odczynie zasadowym przyjmuje zabarwienie malinowe (czerwone). Zmiana barwy odbywa się stopniowo w określonym, podanym w poleceniu do zadania, zakresie pH: od barwy bladoróżowej do malinowej – wraz ze wzrostem pH roztworu. Wynika z tego, że po dodaniu kilku kropli alkoholowego roztworu fenoloftaleiny do </w:t>
      </w:r>
      <w:r w:rsidR="00605761">
        <w:t>3</w:t>
      </w:r>
      <w:r w:rsidRPr="003B597B">
        <w:t xml:space="preserve"> zlewek, których zawartość opisano</w:t>
      </w:r>
      <w:r w:rsidR="00605761">
        <w:t xml:space="preserve"> w informacji wprowadzającej do </w:t>
      </w:r>
      <w:r w:rsidRPr="003B597B">
        <w:t>zadania, można zaobserwować, że tylko w jednej zlewce wskaźnik przyjął malinowe zabarwienie. Była to zlewka z wodnym roztworem wodorotlenku sodu. Zawartość pozostałych dwóch zlewek (z wodą i z kwasem) pozostała bezbarwna. W celu ich odróżnienia należy zmieszać ich zawartość z roztworem wodorotlenku sodu z fenoloftaleiną. Po dodaniu malinowego roztworu wodorotlenku sodu do kwasu (</w:t>
      </w:r>
      <w:r w:rsidRPr="003B597B">
        <w:rPr>
          <w:position w:val="-14"/>
        </w:rPr>
        <w:object w:dxaOrig="1880" w:dyaOrig="380">
          <v:shape id="_x0000_i1250" type="#_x0000_t75" style="width:93.65pt;height:19pt" o:ole="">
            <v:imagedata r:id="rId290" o:title=""/>
          </v:shape>
          <o:OLEObject Type="Embed" ProgID="Equation.3" ShapeID="_x0000_i1250" DrawAspect="Content" ObjectID="_1508221554" r:id="rId291"/>
        </w:object>
      </w:r>
      <w:r w:rsidRPr="003B597B">
        <w:t>) będzie można zaobserwować całkowite odbarwienie wskaźnika. Zaszła bowiem reakcja chemiczna, którą ilustruje poniższe równanie:</w:t>
      </w:r>
    </w:p>
    <w:p w:rsidR="007E7796" w:rsidRPr="003B597B" w:rsidRDefault="0035787E" w:rsidP="007E7796">
      <w:pPr>
        <w:jc w:val="center"/>
      </w:pPr>
      <w:r w:rsidRPr="0035787E">
        <w:rPr>
          <w:position w:val="-10"/>
        </w:rPr>
        <w:pict>
          <v:shape id="_x0000_i1251" type="#_x0000_t75" style="width:93.2pt;height:19pt">
            <v:imagedata r:id="rId292" o:title=""/>
          </v:shape>
        </w:pict>
      </w:r>
    </w:p>
    <w:p w:rsidR="007E7796" w:rsidRPr="003B597B" w:rsidRDefault="007E7796" w:rsidP="007E7796">
      <w:pPr>
        <w:jc w:val="both"/>
      </w:pPr>
      <w:r w:rsidRPr="003B597B">
        <w:t>W drugim przypadku, po dodaniu roztworu wodorotlenku sodu z fenoloftaleiną do wody (</w:t>
      </w:r>
      <w:r w:rsidRPr="003B597B">
        <w:rPr>
          <w:position w:val="-14"/>
        </w:rPr>
        <w:object w:dxaOrig="1600" w:dyaOrig="380">
          <v:shape id="_x0000_i1252" type="#_x0000_t75" style="width:79.95pt;height:19pt" o:ole="">
            <v:imagedata r:id="rId293" o:title=""/>
          </v:shape>
          <o:OLEObject Type="Embed" ProgID="Equation.3" ShapeID="_x0000_i1252" DrawAspect="Content" ObjectID="_1508221555" r:id="rId294"/>
        </w:object>
      </w:r>
      <w:r w:rsidRPr="003B597B">
        <w:t>), nie zaobserwuje się odbarwiania wskaźnika.</w:t>
      </w:r>
    </w:p>
    <w:p w:rsidR="007E7796" w:rsidRPr="003B597B" w:rsidRDefault="007E7796" w:rsidP="007E7796">
      <w:pPr>
        <w:jc w:val="both"/>
      </w:pPr>
      <w:r w:rsidRPr="003B597B">
        <w:t>Niektóre źródła podają, że w roztworach o odczynie skrajnie kwasowym (pH &lt; 0) fenoloftaleina barwi się na pomarańczowo, a w roztworach silnie zasadowych (pH &gt; 13) staje się bezbarwna. Ponieważ jednak stężeni</w:t>
      </w:r>
      <w:r w:rsidR="00605761">
        <w:t>a</w:t>
      </w:r>
      <w:r w:rsidRPr="003B597B">
        <w:t xml:space="preserve"> molowe roztworu wodorotlenku sodu i kwasu solnego użytych w opisanym doświadczeniu był</w:t>
      </w:r>
      <w:r w:rsidR="00605761">
        <w:t>y</w:t>
      </w:r>
      <w:r w:rsidRPr="003B597B">
        <w:t xml:space="preserve"> równe 0,01 </w:t>
      </w:r>
      <w:r w:rsidR="00D50CCB" w:rsidRPr="00030DC6">
        <w:t>mol · dm</w:t>
      </w:r>
      <w:r w:rsidR="00D50CCB">
        <w:rPr>
          <w:vertAlign w:val="superscript"/>
        </w:rPr>
        <w:t>–</w:t>
      </w:r>
      <w:r w:rsidR="00D50CCB" w:rsidRPr="00030DC6">
        <w:rPr>
          <w:vertAlign w:val="superscript"/>
        </w:rPr>
        <w:t>3</w:t>
      </w:r>
      <w:r w:rsidRPr="003B597B">
        <w:rPr>
          <w:rFonts w:eastAsia="TimesNewRomanPSMT"/>
        </w:rPr>
        <w:t>, oznacza to, że kwas solny miał pH = 2, a roztwór wodorotlenku miał pH = 12, a więc takie, przy których zachowanie fenoloftaleiny jest typowe.</w:t>
      </w:r>
    </w:p>
    <w:p w:rsidR="00384A83" w:rsidRPr="00030DC6" w:rsidRDefault="00384A83" w:rsidP="00030DC6"/>
    <w:p w:rsidR="00307C2A" w:rsidRPr="00030DC6" w:rsidRDefault="00307C2A" w:rsidP="00030DC6">
      <w:pPr>
        <w:jc w:val="both"/>
      </w:pPr>
      <w:r w:rsidRPr="00030DC6">
        <w:rPr>
          <w:b/>
        </w:rPr>
        <w:t xml:space="preserve">Zadanie 59. </w:t>
      </w:r>
    </w:p>
    <w:p w:rsidR="00307C2A" w:rsidRPr="00030DC6" w:rsidRDefault="00307C2A" w:rsidP="00030DC6">
      <w:pPr>
        <w:jc w:val="both"/>
      </w:pPr>
      <w:r w:rsidRPr="00030DC6">
        <w:t>Po zmieszaniu 200 cm</w:t>
      </w:r>
      <w:r w:rsidRPr="00030DC6">
        <w:rPr>
          <w:vertAlign w:val="superscript"/>
        </w:rPr>
        <w:t>3</w:t>
      </w:r>
      <w:r w:rsidRPr="00030DC6">
        <w:t xml:space="preserve"> kwasu solnego o pH = 1 i 100 cm</w:t>
      </w:r>
      <w:r w:rsidRPr="00030DC6">
        <w:rPr>
          <w:vertAlign w:val="superscript"/>
        </w:rPr>
        <w:t>3</w:t>
      </w:r>
      <w:r w:rsidRPr="00030DC6">
        <w:t xml:space="preserve"> zasady sodowej o stężeniu molowym równym 0,1 mol · dm</w:t>
      </w:r>
      <w:r w:rsidR="00D50CCB">
        <w:rPr>
          <w:vertAlign w:val="superscript"/>
        </w:rPr>
        <w:t>–</w:t>
      </w:r>
      <w:r w:rsidRPr="00030DC6">
        <w:rPr>
          <w:vertAlign w:val="superscript"/>
        </w:rPr>
        <w:t>3</w:t>
      </w:r>
      <w:r w:rsidRPr="00030DC6">
        <w:t xml:space="preserve"> przebiegła reakcja opisana równaniem:</w:t>
      </w:r>
    </w:p>
    <w:p w:rsidR="00307C2A" w:rsidRPr="00030DC6" w:rsidRDefault="00307C2A" w:rsidP="00030DC6">
      <w:pPr>
        <w:jc w:val="center"/>
      </w:pPr>
      <w:r w:rsidRPr="00030DC6">
        <w:t>HCl + NaOH → NaCl + H</w:t>
      </w:r>
      <w:r w:rsidRPr="00030DC6">
        <w:rPr>
          <w:vertAlign w:val="subscript"/>
        </w:rPr>
        <w:t>2</w:t>
      </w:r>
      <w:r w:rsidRPr="00030DC6">
        <w:t>O</w:t>
      </w:r>
    </w:p>
    <w:p w:rsidR="00307C2A" w:rsidRPr="00030DC6" w:rsidRDefault="00307C2A" w:rsidP="00030DC6">
      <w:pPr>
        <w:jc w:val="both"/>
        <w:rPr>
          <w:b/>
        </w:rPr>
      </w:pPr>
      <w:r w:rsidRPr="00030DC6">
        <w:t>Objętość powstałego roztworu była sumą objętości roztworów wyjściowych</w:t>
      </w:r>
      <w:r w:rsidRPr="00DA41DD">
        <w:t>.</w:t>
      </w:r>
    </w:p>
    <w:p w:rsidR="00307C2A" w:rsidRPr="00030DC6" w:rsidRDefault="00307C2A" w:rsidP="00030DC6">
      <w:pPr>
        <w:jc w:val="both"/>
        <w:rPr>
          <w:b/>
        </w:rPr>
      </w:pPr>
    </w:p>
    <w:p w:rsidR="00307C2A" w:rsidRPr="00030DC6" w:rsidRDefault="00307C2A" w:rsidP="00030DC6">
      <w:pPr>
        <w:jc w:val="both"/>
      </w:pPr>
      <w:r w:rsidRPr="00030DC6">
        <w:rPr>
          <w:b/>
        </w:rPr>
        <w:t xml:space="preserve">Oblicz wartość pH otrzymanego roztworu. Nie zaokrąglaj obliczonych wyników pośrednich. Wynik końcowy </w:t>
      </w:r>
      <w:r w:rsidR="00D50CCB">
        <w:rPr>
          <w:b/>
        </w:rPr>
        <w:t xml:space="preserve">podaj z dokładnością </w:t>
      </w:r>
      <w:r w:rsidRPr="00030DC6">
        <w:rPr>
          <w:b/>
        </w:rPr>
        <w:t>do drugiego miejsca po przecinku.</w:t>
      </w:r>
    </w:p>
    <w:p w:rsidR="00C74439" w:rsidRPr="00030DC6" w:rsidRDefault="00C74439" w:rsidP="00030DC6">
      <w:pPr>
        <w:jc w:val="both"/>
      </w:pPr>
    </w:p>
    <w:p w:rsidR="00C74439" w:rsidRPr="00030DC6" w:rsidRDefault="00A9249B" w:rsidP="00030DC6">
      <w:pPr>
        <w:rPr>
          <w:b/>
        </w:rPr>
      </w:pPr>
      <w:r>
        <w:rPr>
          <w:b/>
        </w:rPr>
        <w:br w:type="page"/>
      </w:r>
      <w:r w:rsidR="00C74439" w:rsidRPr="00030DC6">
        <w:rPr>
          <w:b/>
        </w:rPr>
        <w:lastRenderedPageBreak/>
        <w:t xml:space="preserve">Zadanie </w:t>
      </w:r>
      <w:r w:rsidR="00AE32A5" w:rsidRPr="00030DC6">
        <w:rPr>
          <w:b/>
        </w:rPr>
        <w:t xml:space="preserve">60. </w:t>
      </w:r>
    </w:p>
    <w:p w:rsidR="00C74439" w:rsidRPr="00030DC6" w:rsidRDefault="00C74439" w:rsidP="00FC5EE8">
      <w:pPr>
        <w:jc w:val="both"/>
      </w:pPr>
      <w:r w:rsidRPr="00030DC6">
        <w:t>Przygotowano roztwory wodne o stężeniu molowym równym 0,1 mol · dm</w:t>
      </w:r>
      <w:r w:rsidRPr="00030DC6">
        <w:rPr>
          <w:vertAlign w:val="superscript"/>
        </w:rPr>
        <w:t>−3</w:t>
      </w:r>
      <w:r w:rsidRPr="00030DC6">
        <w:t xml:space="preserve"> następujących substancji: NaOH, HCl, Ba(OH)</w:t>
      </w:r>
      <w:r w:rsidRPr="00030DC6">
        <w:rPr>
          <w:vertAlign w:val="subscript"/>
        </w:rPr>
        <w:t>2</w:t>
      </w:r>
      <w:r w:rsidRPr="00030DC6">
        <w:t>, H</w:t>
      </w:r>
      <w:r w:rsidRPr="00030DC6">
        <w:rPr>
          <w:vertAlign w:val="subscript"/>
        </w:rPr>
        <w:t>2</w:t>
      </w:r>
      <w:r w:rsidRPr="00030DC6">
        <w:t>SO</w:t>
      </w:r>
      <w:r w:rsidRPr="00030DC6">
        <w:rPr>
          <w:vertAlign w:val="subscript"/>
        </w:rPr>
        <w:t>4</w:t>
      </w:r>
      <w:r w:rsidRPr="00FC5EE8">
        <w:t>,</w:t>
      </w:r>
      <w:r w:rsidRPr="00030DC6">
        <w:t xml:space="preserve"> a następnie przeprowadzono </w:t>
      </w:r>
      <w:r w:rsidR="00FC5EE8">
        <w:t>2</w:t>
      </w:r>
      <w:r w:rsidRPr="00030DC6">
        <w:t xml:space="preserve"> reakcje zobojętniania zgodnie z równaniami:</w:t>
      </w:r>
    </w:p>
    <w:p w:rsidR="00C74439" w:rsidRPr="00030DC6" w:rsidRDefault="00C74439" w:rsidP="00030DC6">
      <w:pPr>
        <w:ind w:left="2836"/>
      </w:pPr>
      <w:r w:rsidRPr="00030DC6">
        <w:t>I    NaOH + HCl → NaCl + H</w:t>
      </w:r>
      <w:r w:rsidRPr="00030DC6">
        <w:rPr>
          <w:vertAlign w:val="subscript"/>
        </w:rPr>
        <w:t>2</w:t>
      </w:r>
      <w:r w:rsidRPr="00030DC6">
        <w:t>O</w:t>
      </w:r>
    </w:p>
    <w:p w:rsidR="00C74439" w:rsidRPr="00030DC6" w:rsidRDefault="00C74439" w:rsidP="00030DC6">
      <w:pPr>
        <w:ind w:left="2836"/>
      </w:pPr>
      <w:r w:rsidRPr="00030DC6">
        <w:t>II   Ba(OH)</w:t>
      </w:r>
      <w:r w:rsidRPr="00030DC6">
        <w:rPr>
          <w:vertAlign w:val="subscript"/>
        </w:rPr>
        <w:t>2</w:t>
      </w:r>
      <w:r w:rsidRPr="00030DC6">
        <w:t xml:space="preserve"> + H</w:t>
      </w:r>
      <w:r w:rsidRPr="00030DC6">
        <w:rPr>
          <w:vertAlign w:val="subscript"/>
        </w:rPr>
        <w:t>2</w:t>
      </w:r>
      <w:r w:rsidRPr="00030DC6">
        <w:t>SO</w:t>
      </w:r>
      <w:r w:rsidRPr="00030DC6">
        <w:rPr>
          <w:vertAlign w:val="subscript"/>
        </w:rPr>
        <w:t>4</w:t>
      </w:r>
      <w:r w:rsidRPr="00030DC6">
        <w:t xml:space="preserve"> → BaSO</w:t>
      </w:r>
      <w:r w:rsidRPr="00030DC6">
        <w:rPr>
          <w:vertAlign w:val="subscript"/>
        </w:rPr>
        <w:t>4</w:t>
      </w:r>
      <w:r w:rsidRPr="00030DC6">
        <w:t xml:space="preserve"> + 2H</w:t>
      </w:r>
      <w:r w:rsidRPr="00030DC6">
        <w:rPr>
          <w:vertAlign w:val="subscript"/>
        </w:rPr>
        <w:t>2</w:t>
      </w:r>
      <w:r w:rsidRPr="00030DC6">
        <w:t>O</w:t>
      </w:r>
    </w:p>
    <w:p w:rsidR="00C74439" w:rsidRPr="00030DC6" w:rsidRDefault="00C74439" w:rsidP="00030DC6">
      <w:pPr>
        <w:jc w:val="both"/>
      </w:pPr>
      <w:r w:rsidRPr="00030DC6">
        <w:t>Podczas dodawania porcjami kwasu solnego do roztworu wodorotlenku sodu (reakcja I) i roztworu kwasu siarkowego(VI) do roztworu wodorotlenku baru (reakcja II) mierzono przewodnictwo elektryczne roztworu. Moment, w którym przewodnictwo elektryczne roztworu jest najmniejsze, to punkt zobojętnienia.</w:t>
      </w:r>
    </w:p>
    <w:p w:rsidR="00C74439" w:rsidRPr="00E82E44" w:rsidRDefault="00C74439" w:rsidP="00E82E44">
      <w:pPr>
        <w:jc w:val="right"/>
        <w:rPr>
          <w:sz w:val="20"/>
        </w:rPr>
      </w:pPr>
      <w:r w:rsidRPr="00E82E44">
        <w:rPr>
          <w:sz w:val="20"/>
        </w:rPr>
        <w:t>Na podstawie: J. Sawicka</w:t>
      </w:r>
      <w:r w:rsidR="00B62451">
        <w:rPr>
          <w:sz w:val="20"/>
        </w:rPr>
        <w:t xml:space="preserve"> i inni</w:t>
      </w:r>
      <w:r w:rsidRPr="00E82E44">
        <w:rPr>
          <w:sz w:val="20"/>
        </w:rPr>
        <w:t xml:space="preserve">, </w:t>
      </w:r>
      <w:r w:rsidRPr="00E82E44">
        <w:rPr>
          <w:i/>
          <w:sz w:val="20"/>
        </w:rPr>
        <w:t>Tablice chemiczne,</w:t>
      </w:r>
      <w:r w:rsidRPr="00E82E44">
        <w:rPr>
          <w:sz w:val="20"/>
        </w:rPr>
        <w:t xml:space="preserve"> Gdańsk 2008, s. 178.</w:t>
      </w:r>
    </w:p>
    <w:p w:rsidR="00C74439" w:rsidRPr="00030DC6" w:rsidRDefault="00C74439" w:rsidP="00030DC6">
      <w:pPr>
        <w:jc w:val="both"/>
        <w:rPr>
          <w:b/>
        </w:rPr>
      </w:pPr>
    </w:p>
    <w:p w:rsidR="00C74439" w:rsidRPr="00030DC6" w:rsidRDefault="00C74439" w:rsidP="00030DC6">
      <w:pPr>
        <w:jc w:val="both"/>
        <w:rPr>
          <w:b/>
        </w:rPr>
      </w:pPr>
      <w:r w:rsidRPr="00030DC6">
        <w:rPr>
          <w:b/>
        </w:rPr>
        <w:t xml:space="preserve">a) Napisz </w:t>
      </w:r>
      <w:r w:rsidRPr="00030DC6">
        <w:rPr>
          <w:b/>
          <w:u w:val="single"/>
        </w:rPr>
        <w:t>w formie jonowej</w:t>
      </w:r>
      <w:r w:rsidRPr="00030DC6">
        <w:rPr>
          <w:b/>
        </w:rPr>
        <w:t xml:space="preserve"> równania przeprowadzonych reakcji.</w:t>
      </w:r>
    </w:p>
    <w:p w:rsidR="00C74439" w:rsidRPr="00030DC6" w:rsidRDefault="00C74439" w:rsidP="00030DC6">
      <w:pPr>
        <w:jc w:val="both"/>
        <w:rPr>
          <w:b/>
        </w:rPr>
      </w:pPr>
      <w:r w:rsidRPr="00030DC6">
        <w:rPr>
          <w:b/>
        </w:rPr>
        <w:t>b) Dokończ zdanie, zaznaczając wniosek A lub B i jego uzasadnienie 1. lub 2.</w:t>
      </w:r>
    </w:p>
    <w:p w:rsidR="00C74439" w:rsidRPr="00030DC6" w:rsidRDefault="00C74439" w:rsidP="00030DC6">
      <w:pPr>
        <w:jc w:val="both"/>
      </w:pPr>
      <w:r w:rsidRPr="00030DC6">
        <w:t>Porównując stężenia molowe jonów w momencie zobojętnienia obu reakcji, można stwierdzić, że w roztworze otrzymanym w reakcji I łączna liczba moli wszystkich obecnych w roztworze jonów jest</w:t>
      </w:r>
    </w:p>
    <w:p w:rsidR="00C74439" w:rsidRPr="00030DC6" w:rsidRDefault="00C74439" w:rsidP="00030DC6">
      <w:pPr>
        <w:jc w:val="both"/>
      </w:pP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
        <w:gridCol w:w="2272"/>
        <w:gridCol w:w="2835"/>
        <w:gridCol w:w="708"/>
        <w:gridCol w:w="2836"/>
      </w:tblGrid>
      <w:tr w:rsidR="00C74439" w:rsidRPr="00E82E44" w:rsidTr="003F410F">
        <w:trPr>
          <w:trHeight w:val="397"/>
          <w:jc w:val="center"/>
        </w:trPr>
        <w:tc>
          <w:tcPr>
            <w:tcW w:w="424" w:type="dxa"/>
            <w:tcMar>
              <w:left w:w="28" w:type="dxa"/>
              <w:right w:w="28" w:type="dxa"/>
            </w:tcMar>
            <w:vAlign w:val="center"/>
          </w:tcPr>
          <w:p w:rsidR="00E82E44" w:rsidRPr="00E82E44" w:rsidRDefault="00E82E44" w:rsidP="00E82E44">
            <w:pPr>
              <w:jc w:val="center"/>
              <w:rPr>
                <w:sz w:val="20"/>
              </w:rPr>
            </w:pPr>
            <w:r>
              <w:rPr>
                <w:sz w:val="20"/>
              </w:rPr>
              <w:t>A</w:t>
            </w:r>
          </w:p>
        </w:tc>
        <w:tc>
          <w:tcPr>
            <w:tcW w:w="2272" w:type="dxa"/>
            <w:tcMar>
              <w:left w:w="28" w:type="dxa"/>
              <w:right w:w="28" w:type="dxa"/>
            </w:tcMar>
            <w:vAlign w:val="center"/>
          </w:tcPr>
          <w:p w:rsidR="00C74439" w:rsidRPr="00E82E44" w:rsidRDefault="00C74439" w:rsidP="00E82E44">
            <w:pPr>
              <w:rPr>
                <w:sz w:val="20"/>
              </w:rPr>
            </w:pPr>
            <w:r w:rsidRPr="00E82E44">
              <w:rPr>
                <w:sz w:val="20"/>
              </w:rPr>
              <w:t>większa niż w roztworze otrzymanym w reakcji II,</w:t>
            </w:r>
          </w:p>
        </w:tc>
        <w:tc>
          <w:tcPr>
            <w:tcW w:w="2835" w:type="dxa"/>
            <w:vMerge w:val="restart"/>
            <w:tcMar>
              <w:left w:w="28" w:type="dxa"/>
              <w:right w:w="28" w:type="dxa"/>
            </w:tcMar>
            <w:vAlign w:val="center"/>
          </w:tcPr>
          <w:p w:rsidR="00C74439" w:rsidRPr="00E82E44" w:rsidRDefault="00C74439" w:rsidP="00E82E44">
            <w:pPr>
              <w:jc w:val="center"/>
              <w:rPr>
                <w:sz w:val="20"/>
              </w:rPr>
            </w:pPr>
            <w:r w:rsidRPr="00E82E44">
              <w:rPr>
                <w:sz w:val="20"/>
              </w:rPr>
              <w:t>ponieważ powstająca sól jest</w:t>
            </w:r>
          </w:p>
        </w:tc>
        <w:tc>
          <w:tcPr>
            <w:tcW w:w="708" w:type="dxa"/>
            <w:tcMar>
              <w:left w:w="28" w:type="dxa"/>
              <w:right w:w="28" w:type="dxa"/>
            </w:tcMar>
            <w:vAlign w:val="center"/>
          </w:tcPr>
          <w:p w:rsidR="00C74439" w:rsidRPr="00E82E44" w:rsidRDefault="00C74439" w:rsidP="00030DC6">
            <w:pPr>
              <w:jc w:val="center"/>
              <w:rPr>
                <w:sz w:val="20"/>
              </w:rPr>
            </w:pPr>
            <w:r w:rsidRPr="00E82E44">
              <w:rPr>
                <w:sz w:val="20"/>
              </w:rPr>
              <w:t>1.</w:t>
            </w:r>
          </w:p>
        </w:tc>
        <w:tc>
          <w:tcPr>
            <w:tcW w:w="2836" w:type="dxa"/>
            <w:tcMar>
              <w:left w:w="28" w:type="dxa"/>
              <w:right w:w="28" w:type="dxa"/>
            </w:tcMar>
            <w:vAlign w:val="center"/>
          </w:tcPr>
          <w:p w:rsidR="00C74439" w:rsidRPr="00E82E44" w:rsidRDefault="00C74439" w:rsidP="00E82E44">
            <w:pPr>
              <w:rPr>
                <w:sz w:val="20"/>
              </w:rPr>
            </w:pPr>
            <w:r w:rsidRPr="00E82E44">
              <w:rPr>
                <w:sz w:val="20"/>
              </w:rPr>
              <w:t>rozpuszczalna w wodzie.</w:t>
            </w:r>
          </w:p>
        </w:tc>
      </w:tr>
      <w:tr w:rsidR="00C74439" w:rsidRPr="00E82E44" w:rsidTr="003F410F">
        <w:trPr>
          <w:trHeight w:val="397"/>
          <w:jc w:val="center"/>
        </w:trPr>
        <w:tc>
          <w:tcPr>
            <w:tcW w:w="424" w:type="dxa"/>
            <w:tcMar>
              <w:left w:w="28" w:type="dxa"/>
              <w:right w:w="28" w:type="dxa"/>
            </w:tcMar>
            <w:vAlign w:val="center"/>
          </w:tcPr>
          <w:p w:rsidR="00C74439" w:rsidRPr="00E82E44" w:rsidRDefault="00E82E44" w:rsidP="00030DC6">
            <w:pPr>
              <w:jc w:val="center"/>
              <w:rPr>
                <w:sz w:val="20"/>
              </w:rPr>
            </w:pPr>
            <w:r>
              <w:rPr>
                <w:sz w:val="20"/>
              </w:rPr>
              <w:t>B</w:t>
            </w:r>
          </w:p>
        </w:tc>
        <w:tc>
          <w:tcPr>
            <w:tcW w:w="2272" w:type="dxa"/>
            <w:tcMar>
              <w:left w:w="28" w:type="dxa"/>
              <w:right w:w="28" w:type="dxa"/>
            </w:tcMar>
            <w:vAlign w:val="center"/>
          </w:tcPr>
          <w:p w:rsidR="00C74439" w:rsidRPr="00E82E44" w:rsidRDefault="00C74439" w:rsidP="00E82E44">
            <w:pPr>
              <w:rPr>
                <w:sz w:val="20"/>
              </w:rPr>
            </w:pPr>
            <w:r w:rsidRPr="00E82E44">
              <w:rPr>
                <w:sz w:val="20"/>
              </w:rPr>
              <w:t>mniejsza niż w roztworze otrzymanym w reakcji II,</w:t>
            </w:r>
          </w:p>
        </w:tc>
        <w:tc>
          <w:tcPr>
            <w:tcW w:w="2835" w:type="dxa"/>
            <w:vMerge/>
            <w:tcMar>
              <w:left w:w="28" w:type="dxa"/>
              <w:right w:w="28" w:type="dxa"/>
            </w:tcMar>
          </w:tcPr>
          <w:p w:rsidR="00C74439" w:rsidRPr="00E82E44" w:rsidRDefault="00C74439" w:rsidP="00030DC6">
            <w:pPr>
              <w:rPr>
                <w:sz w:val="20"/>
              </w:rPr>
            </w:pPr>
          </w:p>
        </w:tc>
        <w:tc>
          <w:tcPr>
            <w:tcW w:w="708" w:type="dxa"/>
            <w:tcMar>
              <w:left w:w="28" w:type="dxa"/>
              <w:right w:w="28" w:type="dxa"/>
            </w:tcMar>
            <w:vAlign w:val="center"/>
          </w:tcPr>
          <w:p w:rsidR="00C74439" w:rsidRPr="00E82E44" w:rsidRDefault="00C74439" w:rsidP="00030DC6">
            <w:pPr>
              <w:jc w:val="center"/>
              <w:rPr>
                <w:sz w:val="20"/>
              </w:rPr>
            </w:pPr>
            <w:r w:rsidRPr="00E82E44">
              <w:rPr>
                <w:sz w:val="20"/>
              </w:rPr>
              <w:t>2.</w:t>
            </w:r>
          </w:p>
        </w:tc>
        <w:tc>
          <w:tcPr>
            <w:tcW w:w="2836" w:type="dxa"/>
            <w:tcMar>
              <w:left w:w="28" w:type="dxa"/>
              <w:right w:w="28" w:type="dxa"/>
            </w:tcMar>
            <w:vAlign w:val="center"/>
          </w:tcPr>
          <w:p w:rsidR="00C74439" w:rsidRPr="00E82E44" w:rsidRDefault="00C74439" w:rsidP="00E82E44">
            <w:pPr>
              <w:rPr>
                <w:sz w:val="20"/>
              </w:rPr>
            </w:pPr>
            <w:r w:rsidRPr="00E82E44">
              <w:rPr>
                <w:sz w:val="20"/>
              </w:rPr>
              <w:t>nierozpuszczalna w wodzie.</w:t>
            </w:r>
          </w:p>
        </w:tc>
      </w:tr>
    </w:tbl>
    <w:p w:rsidR="00C74439" w:rsidRPr="00030DC6" w:rsidRDefault="00C74439" w:rsidP="00030DC6">
      <w:pPr>
        <w:jc w:val="both"/>
      </w:pPr>
    </w:p>
    <w:p w:rsidR="00A60D6C" w:rsidRPr="00030DC6" w:rsidRDefault="0034247F" w:rsidP="00030DC6">
      <w:pPr>
        <w:jc w:val="both"/>
        <w:rPr>
          <w:b/>
        </w:rPr>
      </w:pPr>
      <w:r w:rsidRPr="00030DC6">
        <w:rPr>
          <w:b/>
        </w:rPr>
        <w:t>Zadanie 61.</w:t>
      </w:r>
    </w:p>
    <w:p w:rsidR="00A60D6C" w:rsidRPr="00030DC6" w:rsidRDefault="00A60D6C" w:rsidP="00030DC6">
      <w:pPr>
        <w:jc w:val="both"/>
      </w:pPr>
      <w:r w:rsidRPr="00030DC6">
        <w:t>W czterech zlewkach przygotowano w temperaturze 293 K po 100 g roztworów czterech soli o stężeniu 10% masowych. Następnie do każdej zlewki dosypano po 10 g tych samych soli, utrzymując temperaturę 293 K – zgodnie z poniższym rysunkiem.</w:t>
      </w:r>
    </w:p>
    <w:p w:rsidR="00A60D6C" w:rsidRPr="00030DC6" w:rsidRDefault="00DA41DD" w:rsidP="00030DC6">
      <w:pPr>
        <w:jc w:val="center"/>
      </w:pPr>
      <w:r>
        <w:object w:dxaOrig="7965" w:dyaOrig="2820">
          <v:shape id="_x0000_i1253" type="#_x0000_t75" style="width:433.35pt;height:151.95pt" o:ole="">
            <v:imagedata r:id="rId295" o:title="" croptop="-2580f" cropbottom="-2580f" cropleft="-2920f" cropright="-2920f"/>
          </v:shape>
          <o:OLEObject Type="Embed" ProgID="ACD.ChemSketch.20" ShapeID="_x0000_i1253" DrawAspect="Content" ObjectID="_1508221556" r:id="rId296"/>
        </w:object>
      </w:r>
    </w:p>
    <w:p w:rsidR="00A60D6C" w:rsidRDefault="00A60D6C" w:rsidP="00030DC6">
      <w:pPr>
        <w:jc w:val="both"/>
      </w:pPr>
      <w:r w:rsidRPr="00030DC6">
        <w:t>Rozpuszczalność tych soli w wodzie w temperaturze 293 K podano w poniższej tabeli.</w:t>
      </w:r>
    </w:p>
    <w:p w:rsidR="003F410F" w:rsidRPr="00030DC6" w:rsidRDefault="003F410F" w:rsidP="00030DC6">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00"/>
        <w:gridCol w:w="648"/>
        <w:gridCol w:w="621"/>
        <w:gridCol w:w="791"/>
        <w:gridCol w:w="760"/>
      </w:tblGrid>
      <w:tr w:rsidR="00A60D6C" w:rsidRPr="00D5139E" w:rsidTr="003F410F">
        <w:trPr>
          <w:trHeight w:hRule="exact" w:val="340"/>
          <w:jc w:val="center"/>
        </w:trPr>
        <w:tc>
          <w:tcPr>
            <w:tcW w:w="3000" w:type="dxa"/>
            <w:tcMar>
              <w:top w:w="85" w:type="dxa"/>
              <w:left w:w="85" w:type="dxa"/>
              <w:bottom w:w="85" w:type="dxa"/>
              <w:right w:w="85" w:type="dxa"/>
            </w:tcMar>
          </w:tcPr>
          <w:p w:rsidR="00A60D6C" w:rsidRPr="00D5139E" w:rsidRDefault="00A60D6C" w:rsidP="003F410F">
            <w:pPr>
              <w:rPr>
                <w:b/>
                <w:sz w:val="20"/>
              </w:rPr>
            </w:pPr>
            <w:r w:rsidRPr="00D5139E">
              <w:rPr>
                <w:b/>
                <w:sz w:val="20"/>
              </w:rPr>
              <w:t>Substancja</w:t>
            </w:r>
          </w:p>
        </w:tc>
        <w:tc>
          <w:tcPr>
            <w:tcW w:w="648" w:type="dxa"/>
            <w:tcMar>
              <w:top w:w="85" w:type="dxa"/>
              <w:left w:w="85" w:type="dxa"/>
              <w:bottom w:w="85" w:type="dxa"/>
              <w:right w:w="85" w:type="dxa"/>
            </w:tcMar>
          </w:tcPr>
          <w:p w:rsidR="00A60D6C" w:rsidRPr="00D5139E" w:rsidRDefault="00A60D6C" w:rsidP="003F410F">
            <w:pPr>
              <w:jc w:val="center"/>
              <w:rPr>
                <w:sz w:val="20"/>
                <w:vertAlign w:val="subscript"/>
              </w:rPr>
            </w:pPr>
            <w:r w:rsidRPr="00D5139E">
              <w:rPr>
                <w:sz w:val="20"/>
              </w:rPr>
              <w:t>BaCl</w:t>
            </w:r>
            <w:r w:rsidRPr="00D5139E">
              <w:rPr>
                <w:sz w:val="20"/>
                <w:vertAlign w:val="subscript"/>
              </w:rPr>
              <w:t>2</w:t>
            </w:r>
          </w:p>
        </w:tc>
        <w:tc>
          <w:tcPr>
            <w:tcW w:w="621" w:type="dxa"/>
            <w:tcMar>
              <w:top w:w="85" w:type="dxa"/>
              <w:left w:w="85" w:type="dxa"/>
              <w:bottom w:w="85" w:type="dxa"/>
              <w:right w:w="85" w:type="dxa"/>
            </w:tcMar>
          </w:tcPr>
          <w:p w:rsidR="00A60D6C" w:rsidRPr="00D5139E" w:rsidRDefault="00A60D6C" w:rsidP="003F410F">
            <w:pPr>
              <w:jc w:val="center"/>
              <w:rPr>
                <w:sz w:val="20"/>
              </w:rPr>
            </w:pPr>
            <w:r w:rsidRPr="00D5139E">
              <w:rPr>
                <w:sz w:val="20"/>
              </w:rPr>
              <w:t>KCl</w:t>
            </w:r>
          </w:p>
        </w:tc>
        <w:tc>
          <w:tcPr>
            <w:tcW w:w="791" w:type="dxa"/>
            <w:tcMar>
              <w:top w:w="85" w:type="dxa"/>
              <w:left w:w="85" w:type="dxa"/>
              <w:bottom w:w="85" w:type="dxa"/>
              <w:right w:w="85" w:type="dxa"/>
            </w:tcMar>
          </w:tcPr>
          <w:p w:rsidR="00A60D6C" w:rsidRPr="00D5139E" w:rsidRDefault="00A60D6C" w:rsidP="003F410F">
            <w:pPr>
              <w:jc w:val="center"/>
              <w:rPr>
                <w:sz w:val="20"/>
                <w:vertAlign w:val="subscript"/>
              </w:rPr>
            </w:pPr>
            <w:r w:rsidRPr="00D5139E">
              <w:rPr>
                <w:sz w:val="20"/>
              </w:rPr>
              <w:t>Na</w:t>
            </w:r>
            <w:r w:rsidRPr="00D5139E">
              <w:rPr>
                <w:sz w:val="20"/>
                <w:vertAlign w:val="subscript"/>
              </w:rPr>
              <w:t>2</w:t>
            </w:r>
            <w:r w:rsidRPr="00D5139E">
              <w:rPr>
                <w:sz w:val="20"/>
              </w:rPr>
              <w:t>SO</w:t>
            </w:r>
            <w:r w:rsidRPr="00D5139E">
              <w:rPr>
                <w:sz w:val="20"/>
                <w:vertAlign w:val="subscript"/>
              </w:rPr>
              <w:t>4</w:t>
            </w:r>
          </w:p>
        </w:tc>
        <w:tc>
          <w:tcPr>
            <w:tcW w:w="760" w:type="dxa"/>
            <w:tcMar>
              <w:top w:w="85" w:type="dxa"/>
              <w:left w:w="85" w:type="dxa"/>
              <w:bottom w:w="85" w:type="dxa"/>
              <w:right w:w="85" w:type="dxa"/>
            </w:tcMar>
          </w:tcPr>
          <w:p w:rsidR="00A60D6C" w:rsidRPr="00D5139E" w:rsidRDefault="00A60D6C" w:rsidP="003F410F">
            <w:pPr>
              <w:jc w:val="center"/>
              <w:rPr>
                <w:sz w:val="20"/>
              </w:rPr>
            </w:pPr>
            <w:r w:rsidRPr="00D5139E">
              <w:rPr>
                <w:sz w:val="20"/>
              </w:rPr>
              <w:t>NaNO</w:t>
            </w:r>
            <w:r w:rsidRPr="00D5139E">
              <w:rPr>
                <w:sz w:val="20"/>
                <w:vertAlign w:val="subscript"/>
              </w:rPr>
              <w:t>3</w:t>
            </w:r>
          </w:p>
        </w:tc>
      </w:tr>
      <w:tr w:rsidR="00A60D6C" w:rsidRPr="00D5139E" w:rsidTr="003F410F">
        <w:trPr>
          <w:trHeight w:hRule="exact" w:val="340"/>
          <w:jc w:val="center"/>
        </w:trPr>
        <w:tc>
          <w:tcPr>
            <w:tcW w:w="3000" w:type="dxa"/>
            <w:tcMar>
              <w:top w:w="85" w:type="dxa"/>
              <w:left w:w="85" w:type="dxa"/>
              <w:bottom w:w="85" w:type="dxa"/>
              <w:right w:w="85" w:type="dxa"/>
            </w:tcMar>
          </w:tcPr>
          <w:p w:rsidR="00A60D6C" w:rsidRPr="00D5139E" w:rsidRDefault="00A60D6C" w:rsidP="003F410F">
            <w:pPr>
              <w:rPr>
                <w:sz w:val="20"/>
              </w:rPr>
            </w:pPr>
            <w:r w:rsidRPr="00D5139E">
              <w:rPr>
                <w:b/>
                <w:sz w:val="20"/>
              </w:rPr>
              <w:t>Rozpuszczalność</w:t>
            </w:r>
            <w:r w:rsidRPr="00D5139E">
              <w:rPr>
                <w:sz w:val="20"/>
              </w:rPr>
              <w:t>, g w 100 g wody</w:t>
            </w:r>
          </w:p>
        </w:tc>
        <w:tc>
          <w:tcPr>
            <w:tcW w:w="648" w:type="dxa"/>
            <w:tcMar>
              <w:top w:w="85" w:type="dxa"/>
              <w:left w:w="85" w:type="dxa"/>
              <w:bottom w:w="85" w:type="dxa"/>
              <w:right w:w="85" w:type="dxa"/>
            </w:tcMar>
          </w:tcPr>
          <w:p w:rsidR="00A60D6C" w:rsidRPr="00D5139E" w:rsidRDefault="00A60D6C" w:rsidP="003F410F">
            <w:pPr>
              <w:jc w:val="center"/>
              <w:rPr>
                <w:sz w:val="20"/>
              </w:rPr>
            </w:pPr>
            <w:r w:rsidRPr="00D5139E">
              <w:rPr>
                <w:sz w:val="20"/>
              </w:rPr>
              <w:t>35,74</w:t>
            </w:r>
          </w:p>
        </w:tc>
        <w:tc>
          <w:tcPr>
            <w:tcW w:w="621" w:type="dxa"/>
            <w:tcMar>
              <w:top w:w="85" w:type="dxa"/>
              <w:left w:w="85" w:type="dxa"/>
              <w:bottom w:w="85" w:type="dxa"/>
              <w:right w:w="85" w:type="dxa"/>
            </w:tcMar>
          </w:tcPr>
          <w:p w:rsidR="00A60D6C" w:rsidRPr="00D5139E" w:rsidRDefault="00A60D6C" w:rsidP="003F410F">
            <w:pPr>
              <w:jc w:val="center"/>
              <w:rPr>
                <w:sz w:val="20"/>
              </w:rPr>
            </w:pPr>
            <w:r w:rsidRPr="00D5139E">
              <w:rPr>
                <w:sz w:val="20"/>
              </w:rPr>
              <w:t>34,03</w:t>
            </w:r>
          </w:p>
        </w:tc>
        <w:tc>
          <w:tcPr>
            <w:tcW w:w="791" w:type="dxa"/>
            <w:tcMar>
              <w:top w:w="85" w:type="dxa"/>
              <w:left w:w="85" w:type="dxa"/>
              <w:bottom w:w="85" w:type="dxa"/>
              <w:right w:w="85" w:type="dxa"/>
            </w:tcMar>
          </w:tcPr>
          <w:p w:rsidR="00A60D6C" w:rsidRPr="00D5139E" w:rsidRDefault="00A60D6C" w:rsidP="003F410F">
            <w:pPr>
              <w:jc w:val="center"/>
              <w:rPr>
                <w:sz w:val="20"/>
              </w:rPr>
            </w:pPr>
            <w:r w:rsidRPr="00D5139E">
              <w:rPr>
                <w:sz w:val="20"/>
              </w:rPr>
              <w:t>19,23</w:t>
            </w:r>
          </w:p>
        </w:tc>
        <w:tc>
          <w:tcPr>
            <w:tcW w:w="760" w:type="dxa"/>
            <w:tcMar>
              <w:top w:w="85" w:type="dxa"/>
              <w:left w:w="85" w:type="dxa"/>
              <w:bottom w:w="85" w:type="dxa"/>
              <w:right w:w="85" w:type="dxa"/>
            </w:tcMar>
          </w:tcPr>
          <w:p w:rsidR="00A60D6C" w:rsidRPr="00D5139E" w:rsidRDefault="00A60D6C" w:rsidP="003F410F">
            <w:pPr>
              <w:jc w:val="center"/>
              <w:rPr>
                <w:sz w:val="20"/>
              </w:rPr>
            </w:pPr>
            <w:r w:rsidRPr="00D5139E">
              <w:rPr>
                <w:sz w:val="20"/>
              </w:rPr>
              <w:t>87,27</w:t>
            </w:r>
          </w:p>
        </w:tc>
      </w:tr>
    </w:tbl>
    <w:p w:rsidR="00A60D6C" w:rsidRPr="00D5139E" w:rsidRDefault="003F410F" w:rsidP="00D5139E">
      <w:pPr>
        <w:jc w:val="right"/>
        <w:rPr>
          <w:sz w:val="20"/>
        </w:rPr>
      </w:pPr>
      <w:r>
        <w:rPr>
          <w:sz w:val="20"/>
        </w:rPr>
        <w:t>Na podstawie: J. Sawicka i inni</w:t>
      </w:r>
      <w:r w:rsidR="00A60D6C" w:rsidRPr="00D5139E">
        <w:rPr>
          <w:sz w:val="20"/>
        </w:rPr>
        <w:t xml:space="preserve">, </w:t>
      </w:r>
      <w:r w:rsidR="00A60D6C" w:rsidRPr="00D5139E">
        <w:rPr>
          <w:i/>
          <w:sz w:val="20"/>
        </w:rPr>
        <w:t>Tablice chemiczne,</w:t>
      </w:r>
      <w:r w:rsidR="00A60D6C" w:rsidRPr="00D5139E">
        <w:rPr>
          <w:sz w:val="20"/>
        </w:rPr>
        <w:t xml:space="preserve"> Gdańsk 2008, s. 222.</w:t>
      </w:r>
    </w:p>
    <w:p w:rsidR="00A60D6C" w:rsidRPr="00030DC6" w:rsidRDefault="00A60D6C" w:rsidP="00030DC6">
      <w:pPr>
        <w:jc w:val="both"/>
        <w:rPr>
          <w:b/>
        </w:rPr>
      </w:pPr>
    </w:p>
    <w:p w:rsidR="00A60D6C" w:rsidRPr="00030DC6" w:rsidRDefault="00A60D6C" w:rsidP="00613202">
      <w:pPr>
        <w:ind w:left="284" w:hanging="284"/>
        <w:jc w:val="both"/>
        <w:rPr>
          <w:b/>
        </w:rPr>
      </w:pPr>
      <w:r w:rsidRPr="00030DC6">
        <w:rPr>
          <w:b/>
        </w:rPr>
        <w:t>a) </w:t>
      </w:r>
      <w:r w:rsidRPr="00030DC6">
        <w:rPr>
          <w:b/>
          <w:u w:val="single"/>
        </w:rPr>
        <w:t>Dla zlewek I, II i III</w:t>
      </w:r>
      <w:r w:rsidRPr="00030DC6">
        <w:rPr>
          <w:b/>
        </w:rPr>
        <w:t xml:space="preserve"> wykonaj obliczenia i podaj numery tych zlewek, w których otrzymano roztwory nienasycone.</w:t>
      </w:r>
    </w:p>
    <w:p w:rsidR="00A60D6C" w:rsidRPr="00030DC6" w:rsidRDefault="00A60D6C" w:rsidP="00613202">
      <w:pPr>
        <w:ind w:left="284" w:hanging="284"/>
        <w:jc w:val="both"/>
      </w:pPr>
      <w:r w:rsidRPr="00030DC6">
        <w:rPr>
          <w:b/>
        </w:rPr>
        <w:t>b) Oblicz</w:t>
      </w:r>
      <w:r w:rsidRPr="00030DC6">
        <w:t xml:space="preserve"> </w:t>
      </w:r>
      <w:r w:rsidRPr="00030DC6">
        <w:rPr>
          <w:b/>
        </w:rPr>
        <w:t xml:space="preserve">stężenie (wyrażone w procentach masowych) roztworu, który otrzymano w zlewce oznaczonej </w:t>
      </w:r>
      <w:r w:rsidRPr="00030DC6">
        <w:rPr>
          <w:b/>
          <w:u w:val="single"/>
        </w:rPr>
        <w:t>numerem IV</w:t>
      </w:r>
      <w:r w:rsidRPr="00030DC6">
        <w:rPr>
          <w:b/>
        </w:rPr>
        <w:t>.</w:t>
      </w:r>
    </w:p>
    <w:p w:rsidR="00A60D6C" w:rsidRPr="00030DC6" w:rsidRDefault="00457554" w:rsidP="00030DC6">
      <w:pPr>
        <w:jc w:val="both"/>
        <w:rPr>
          <w:b/>
        </w:rPr>
      </w:pPr>
      <w:r>
        <w:br w:type="page"/>
      </w:r>
      <w:r w:rsidR="00A60D6C" w:rsidRPr="00030DC6">
        <w:rPr>
          <w:b/>
        </w:rPr>
        <w:lastRenderedPageBreak/>
        <w:t xml:space="preserve">Zadanie </w:t>
      </w:r>
      <w:r w:rsidR="0004078C" w:rsidRPr="00030DC6">
        <w:rPr>
          <w:b/>
        </w:rPr>
        <w:t xml:space="preserve">62. </w:t>
      </w:r>
    </w:p>
    <w:p w:rsidR="00A60D6C" w:rsidRPr="00030DC6" w:rsidRDefault="00A60D6C" w:rsidP="00030DC6">
      <w:pPr>
        <w:jc w:val="both"/>
      </w:pPr>
      <w:r w:rsidRPr="00030DC6">
        <w:t>Do 100 cm</w:t>
      </w:r>
      <w:r w:rsidRPr="00030DC6">
        <w:rPr>
          <w:vertAlign w:val="superscript"/>
        </w:rPr>
        <w:t>3</w:t>
      </w:r>
      <w:r w:rsidRPr="00030DC6">
        <w:t xml:space="preserve"> wodnego roztworu CaCl</w:t>
      </w:r>
      <w:r w:rsidRPr="00030DC6">
        <w:rPr>
          <w:vertAlign w:val="subscript"/>
        </w:rPr>
        <w:t>2</w:t>
      </w:r>
      <w:r w:rsidRPr="00030DC6">
        <w:t xml:space="preserve"> o stężeniu 0,1 mol · dm</w:t>
      </w:r>
      <w:r w:rsidRPr="00030DC6">
        <w:rPr>
          <w:vertAlign w:val="superscript"/>
        </w:rPr>
        <w:t>−3</w:t>
      </w:r>
      <w:r w:rsidRPr="00030DC6">
        <w:t xml:space="preserve"> dodano 100 cm</w:t>
      </w:r>
      <w:r w:rsidRPr="00030DC6">
        <w:rPr>
          <w:vertAlign w:val="superscript"/>
        </w:rPr>
        <w:t>3</w:t>
      </w:r>
      <w:r w:rsidR="00810246">
        <w:t xml:space="preserve"> wodnego roztworu NaCl </w:t>
      </w:r>
      <w:r w:rsidR="00C71993">
        <w:t xml:space="preserve">o </w:t>
      </w:r>
      <w:r w:rsidRPr="00030DC6">
        <w:t>stężeniu 0,1 mol · dm</w:t>
      </w:r>
      <w:r w:rsidRPr="00030DC6">
        <w:rPr>
          <w:vertAlign w:val="superscript"/>
        </w:rPr>
        <w:t>−3</w:t>
      </w:r>
      <w:r w:rsidRPr="00030DC6">
        <w:t>, a następnie 100 cm</w:t>
      </w:r>
      <w:r w:rsidRPr="00030DC6">
        <w:rPr>
          <w:vertAlign w:val="superscript"/>
        </w:rPr>
        <w:t>3</w:t>
      </w:r>
      <w:r w:rsidRPr="00030DC6">
        <w:t xml:space="preserve"> wodnego roztworu AgNO</w:t>
      </w:r>
      <w:r w:rsidRPr="00030DC6">
        <w:rPr>
          <w:vertAlign w:val="subscript"/>
        </w:rPr>
        <w:t>3</w:t>
      </w:r>
      <w:r w:rsidRPr="00030DC6">
        <w:t xml:space="preserve"> o stężeniu 0,1 mol · dm</w:t>
      </w:r>
      <w:r w:rsidRPr="00030DC6">
        <w:rPr>
          <w:vertAlign w:val="superscript"/>
        </w:rPr>
        <w:t>−3</w:t>
      </w:r>
      <w:r w:rsidRPr="00030DC6">
        <w:t>.</w:t>
      </w:r>
    </w:p>
    <w:p w:rsidR="00A60D6C" w:rsidRPr="00030DC6" w:rsidRDefault="00A60D6C" w:rsidP="00030DC6">
      <w:pPr>
        <w:jc w:val="both"/>
        <w:rPr>
          <w:b/>
        </w:rPr>
      </w:pPr>
      <w:r w:rsidRPr="00030DC6">
        <w:rPr>
          <w:b/>
        </w:rPr>
        <w:t>Podaj wzory jonów, które pozostaną w końcowym roztworze i oblicz ich stężenie molowe. Przyjmij, że objętość roztworu końcowego jest sumą objętości roztworów zmieszanych.</w:t>
      </w:r>
    </w:p>
    <w:p w:rsidR="00A60D6C" w:rsidRPr="00030DC6" w:rsidRDefault="00A60D6C" w:rsidP="00030DC6">
      <w:pPr>
        <w:jc w:val="both"/>
      </w:pPr>
    </w:p>
    <w:p w:rsidR="00A60D6C" w:rsidRPr="00030DC6" w:rsidRDefault="00A60D6C" w:rsidP="00030DC6">
      <w:pPr>
        <w:jc w:val="both"/>
        <w:rPr>
          <w:b/>
        </w:rPr>
      </w:pPr>
      <w:r w:rsidRPr="00030DC6">
        <w:rPr>
          <w:b/>
        </w:rPr>
        <w:t xml:space="preserve">Zadanie </w:t>
      </w:r>
      <w:r w:rsidR="004D70C5" w:rsidRPr="00030DC6">
        <w:rPr>
          <w:b/>
        </w:rPr>
        <w:t xml:space="preserve">63. </w:t>
      </w:r>
    </w:p>
    <w:p w:rsidR="00A60D6C" w:rsidRPr="00030DC6" w:rsidRDefault="00A60D6C" w:rsidP="00030DC6">
      <w:pPr>
        <w:jc w:val="both"/>
      </w:pPr>
      <w:r w:rsidRPr="00030DC6">
        <w:t xml:space="preserve">Do probówek z wodą wprowadzono sześć </w:t>
      </w:r>
      <w:r w:rsidR="000E7582">
        <w:t>różnych</w:t>
      </w:r>
      <w:r w:rsidRPr="00030DC6">
        <w:t xml:space="preserve"> substancji zgodnie z poniższym rysunkiem:</w:t>
      </w:r>
    </w:p>
    <w:p w:rsidR="00A60D6C" w:rsidRPr="00030DC6" w:rsidRDefault="00A60D6C" w:rsidP="00030DC6">
      <w:pPr>
        <w:jc w:val="both"/>
      </w:pPr>
    </w:p>
    <w:p w:rsidR="00A60D6C" w:rsidRPr="00030DC6" w:rsidRDefault="0035787E" w:rsidP="00030DC6">
      <w:pPr>
        <w:jc w:val="center"/>
      </w:pPr>
      <w:r>
        <w:pict>
          <v:group id="_x0000_s3033" style="width:439.6pt;height:136pt;mso-position-horizontal-relative:char;mso-position-vertical-relative:line" coordorigin="1544,1553" coordsize="8792,2720">
            <v:shape id="_x0000_s3034" type="#_x0000_t32" style="position:absolute;left:2212;top:2223;width:343;height:0" o:connectortype="straight"/>
            <v:shape id="_x0000_s3035" type="#_x0000_t32" style="position:absolute;left:4006;top:2223;width:343;height:0" o:connectortype="straight"/>
            <v:shape id="_x0000_s3036" type="#_x0000_t32" style="position:absolute;left:5497;top:2223;width:343;height:0" o:connectortype="straight"/>
            <v:shape id="_x0000_s3037" type="#_x0000_t32" style="position:absolute;left:7158;top:2234;width:343;height:0" o:connectortype="straight"/>
            <v:shape id="_x0000_s3038" type="#_x0000_t32" style="position:absolute;left:8486;top:2223;width:343;height:0" o:connectortype="straight"/>
            <v:shape id="_x0000_s3039" type="#_x0000_t32" style="position:absolute;left:9991;top:2223;width:343;height:0" o:connectortype="straight"/>
            <v:group id="_x0000_s3040" style="position:absolute;left:1544;top:1553;width:8792;height:1894" coordorigin="1518,4159" coordsize="8792,1894">
              <v:group id="_x0000_s3041" style="position:absolute;left:7867;top:4159;width:940;height:1873" coordorigin="7386,5954" coordsize="940,1873">
                <v:shape id="_x0000_s3042" type="#_x0000_t202" style="position:absolute;left:7399;top:5954;width:760;height:398" filled="f" stroked="f">
                  <v:textbox inset="0,0,0,0">
                    <w:txbxContent>
                      <w:p w:rsidR="00E21AF6" w:rsidRDefault="00E21AF6" w:rsidP="00457554">
                        <w:r>
                          <w:t>K</w:t>
                        </w:r>
                        <w:r w:rsidRPr="005C7BCE">
                          <w:rPr>
                            <w:vertAlign w:val="subscript"/>
                          </w:rPr>
                          <w:t>2</w:t>
                        </w:r>
                        <w:r>
                          <w:t>S (s)</w:t>
                        </w:r>
                      </w:p>
                    </w:txbxContent>
                  </v:textbox>
                </v:shape>
                <v:group id="_x0000_s3043" style="position:absolute;left:7386;top:6339;width:940;height:1488" coordorigin="3956,4557" coordsize="940,1488">
                  <v:shape id="_x0000_s3044" style="position:absolute;left:4045;top:4557;width:661;height:892" coordsize="4222,639" path="m,l4222,r,639e" filled="f" strokecolor="#25221e" strokeweight="1pt">
                    <v:stroke endarrow="classic" endarrowwidth="narrow" endarrowlength="long"/>
                    <v:path arrowok="t"/>
                  </v:shape>
                  <v:group id="_x0000_s3045" style="position:absolute;left:4553;top:4828;width:343;height:1217" coordorigin="8797,7119" coordsize="358,1964">
                    <v:shape id="_x0000_s3046" style="position:absolute;left:8797;top:7119;width:358;height:1964" coordsize="853,3297" path="m,l,2999r3,36l11,3069r12,31l39,3130r19,27l80,3181r26,22l135,3223r31,17l198,3255r35,14l269,3278r38,8l345,3292r39,4l425,3297r39,-1l503,3292r40,-6l579,3278r37,-11l652,3254r33,-15l716,3222r29,-20l771,3179r22,-23l814,3128r15,-28l842,3068r7,-33l853,2999,853,e" filled="f" strokecolor="#1f1a17" strokeweight="1pt">
                      <v:path arrowok="t"/>
                    </v:shape>
                    <v:shape id="_x0000_s3047" type="#_x0000_t32" style="position:absolute;left:8798;top:8499;width:357;height:0" o:connectortype="straight"/>
                  </v:group>
                  <v:shape id="_x0000_s3048" type="#_x0000_t202" style="position:absolute;left:3956;top:5085;width:439;height:398" filled="f" stroked="f">
                    <v:textbox inset="0,0,0,0">
                      <w:txbxContent>
                        <w:p w:rsidR="00E21AF6" w:rsidRDefault="00E21AF6" w:rsidP="00457554">
                          <w:pPr>
                            <w:jc w:val="right"/>
                          </w:pPr>
                          <w:r>
                            <w:t>V</w:t>
                          </w:r>
                        </w:p>
                      </w:txbxContent>
                    </v:textbox>
                  </v:shape>
                </v:group>
              </v:group>
              <v:group id="_x0000_s3049" style="position:absolute;left:2924;top:4159;width:1399;height:1886" coordorigin="2671,4159" coordsize="1399,1886">
                <v:shape id="_x0000_s3050" type="#_x0000_t202" style="position:absolute;left:2671;top:4159;width:1300;height:398" filled="f" stroked="f">
                  <v:textbox inset="0,0,0,0">
                    <w:txbxContent>
                      <w:p w:rsidR="00E21AF6" w:rsidRDefault="00E21AF6" w:rsidP="00457554">
                        <w:r>
                          <w:t>C</w:t>
                        </w:r>
                        <w:r w:rsidRPr="005C7BCE">
                          <w:rPr>
                            <w:vertAlign w:val="subscript"/>
                          </w:rPr>
                          <w:t>2</w:t>
                        </w:r>
                        <w:r>
                          <w:t>H</w:t>
                        </w:r>
                        <w:r w:rsidRPr="005C7BCE">
                          <w:rPr>
                            <w:vertAlign w:val="subscript"/>
                          </w:rPr>
                          <w:t>5</w:t>
                        </w:r>
                        <w:r>
                          <w:t>OH (c)</w:t>
                        </w:r>
                      </w:p>
                    </w:txbxContent>
                  </v:textbox>
                </v:shape>
                <v:group id="_x0000_s3051" style="position:absolute;left:2671;top:4557;width:1399;height:1488" coordorigin="2671,4557" coordsize="1399,1488">
                  <v:shape id="_x0000_s3052" style="position:absolute;left:2671;top:4557;width:1209;height:892" coordsize="4222,639" path="m,l4222,r,639e" filled="f" strokecolor="#25221e" strokeweight="1pt">
                    <v:stroke endarrow="classic" endarrowwidth="narrow" endarrowlength="long"/>
                    <v:path arrowok="t"/>
                  </v:shape>
                  <v:group id="_x0000_s3053" style="position:absolute;left:3727;top:4828;width:343;height:1217" coordorigin="8797,7119" coordsize="358,1964">
                    <v:shape id="_x0000_s3054" style="position:absolute;left:8797;top:7119;width:358;height:1964" coordsize="853,3297" path="m,l,2999r3,36l11,3069r12,31l39,3130r19,27l80,3181r26,22l135,3223r31,17l198,3255r35,14l269,3278r38,8l345,3292r39,4l425,3297r39,-1l503,3292r40,-6l579,3278r37,-11l652,3254r33,-15l716,3222r29,-20l771,3179r22,-23l814,3128r15,-28l842,3068r7,-33l853,2999,853,e" filled="f" strokecolor="#1f1a17" strokeweight="1pt">
                      <v:path arrowok="t"/>
                    </v:shape>
                    <v:shape id="_x0000_s3055" type="#_x0000_t32" style="position:absolute;left:8798;top:8499;width:357;height:0" o:connectortype="straight"/>
                  </v:group>
                  <v:shape id="_x0000_s3056" type="#_x0000_t202" style="position:absolute;left:3130;top:5085;width:439;height:398" filled="f" stroked="f">
                    <v:textbox inset="0,0,0,0">
                      <w:txbxContent>
                        <w:p w:rsidR="00E21AF6" w:rsidRDefault="00E21AF6" w:rsidP="00457554">
                          <w:pPr>
                            <w:jc w:val="right"/>
                          </w:pPr>
                          <w:r>
                            <w:t>II</w:t>
                          </w:r>
                        </w:p>
                      </w:txbxContent>
                    </v:textbox>
                  </v:shape>
                </v:group>
              </v:group>
              <v:group id="_x0000_s3057" style="position:absolute;left:1518;top:4159;width:1014;height:1886" coordorigin="1518,4250" coordsize="1014,1886">
                <v:shape id="_x0000_s3058" type="#_x0000_t202" style="position:absolute;left:1518;top:4250;width:902;height:398" filled="f" stroked="f">
                  <v:textbox inset="0,0,0,0">
                    <w:txbxContent>
                      <w:p w:rsidR="00E21AF6" w:rsidRDefault="00E21AF6" w:rsidP="00457554">
                        <w:r>
                          <w:t>SiO</w:t>
                        </w:r>
                        <w:r w:rsidRPr="005C7BCE">
                          <w:rPr>
                            <w:vertAlign w:val="subscript"/>
                          </w:rPr>
                          <w:t>2</w:t>
                        </w:r>
                        <w:r>
                          <w:t xml:space="preserve"> (s)</w:t>
                        </w:r>
                      </w:p>
                    </w:txbxContent>
                  </v:textbox>
                </v:shape>
                <v:group id="_x0000_s3059" style="position:absolute;left:1518;top:4648;width:1014;height:1488" coordorigin="1518,4648" coordsize="1014,1488">
                  <v:shape id="_x0000_s3060" style="position:absolute;left:1518;top:4648;width:824;height:892" coordsize="4222,639" path="m,l4222,r,639e" filled="f" strokecolor="#25221e" strokeweight="1pt">
                    <v:stroke endarrow="classic" endarrowwidth="narrow" endarrowlength="long"/>
                    <v:path arrowok="t"/>
                  </v:shape>
                  <v:group id="_x0000_s3061" style="position:absolute;left:2189;top:4919;width:343;height:1217" coordorigin="8797,7119" coordsize="358,1964">
                    <v:shape id="_x0000_s3062" style="position:absolute;left:8797;top:7119;width:358;height:1964" coordsize="853,3297" path="m,l,2999r3,36l11,3069r12,31l39,3130r19,27l80,3181r26,22l135,3223r31,17l198,3255r35,14l269,3278r38,8l345,3292r39,4l425,3297r39,-1l503,3292r40,-6l579,3278r37,-11l652,3254r33,-15l716,3222r29,-20l771,3179r22,-23l814,3128r15,-28l842,3068r7,-33l853,2999,853,e" filled="f" strokecolor="#1f1a17" strokeweight="1pt">
                      <v:path arrowok="t"/>
                    </v:shape>
                    <v:shape id="_x0000_s3063" type="#_x0000_t32" style="position:absolute;left:8798;top:8499;width:357;height:0" o:connectortype="straight"/>
                  </v:group>
                  <v:shape id="_x0000_s3064" type="#_x0000_t202" style="position:absolute;left:1592;top:5176;width:439;height:398" filled="f" stroked="f">
                    <v:textbox inset="0,0,0,0">
                      <w:txbxContent>
                        <w:p w:rsidR="00E21AF6" w:rsidRDefault="00E21AF6" w:rsidP="00457554">
                          <w:pPr>
                            <w:jc w:val="right"/>
                          </w:pPr>
                          <w:r>
                            <w:t>I</w:t>
                          </w:r>
                        </w:p>
                      </w:txbxContent>
                    </v:textbox>
                  </v:shape>
                </v:group>
              </v:group>
              <v:group id="_x0000_s3065" style="position:absolute;left:4715;top:4159;width:1099;height:1886" coordorigin="4360,4336" coordsize="1099,1886">
                <v:shape id="_x0000_s3066" type="#_x0000_t202" style="position:absolute;left:4360;top:4336;width:1000;height:398" filled="f" stroked="f">
                  <v:textbox inset="0,0,0,0">
                    <w:txbxContent>
                      <w:p w:rsidR="00E21AF6" w:rsidRDefault="00E21AF6" w:rsidP="00457554">
                        <w:r>
                          <w:t>FeCl</w:t>
                        </w:r>
                        <w:r w:rsidRPr="005C7BCE">
                          <w:rPr>
                            <w:vertAlign w:val="subscript"/>
                          </w:rPr>
                          <w:t>2</w:t>
                        </w:r>
                        <w:r>
                          <w:t xml:space="preserve"> (s)</w:t>
                        </w:r>
                      </w:p>
                    </w:txbxContent>
                  </v:textbox>
                </v:shape>
                <v:group id="_x0000_s3067" style="position:absolute;left:4360;top:4734;width:1099;height:1488" coordorigin="4360,4734" coordsize="1099,1488">
                  <v:shape id="_x0000_s3068" style="position:absolute;left:4360;top:4734;width:909;height:892" coordsize="4222,639" path="m,l4222,r,639e" filled="f" strokecolor="#25221e" strokeweight="1pt">
                    <v:stroke endarrow="classic" endarrowwidth="narrow" endarrowlength="long"/>
                    <v:path arrowok="t"/>
                  </v:shape>
                  <v:group id="_x0000_s3069" style="position:absolute;left:5116;top:5005;width:343;height:1217" coordorigin="8797,7119" coordsize="358,1964">
                    <v:shape id="_x0000_s3070" style="position:absolute;left:8797;top:7119;width:358;height:1964" coordsize="853,3297" path="m,l,2999r3,36l11,3069r12,31l39,3130r19,27l80,3181r26,22l135,3223r31,17l198,3255r35,14l269,3278r38,8l345,3292r39,4l425,3297r39,-1l503,3292r40,-6l579,3278r37,-11l652,3254r33,-15l716,3222r29,-20l771,3179r22,-23l814,3128r15,-28l842,3068r7,-33l853,2999,853,e" filled="f" strokecolor="#1f1a17" strokeweight="1pt">
                      <v:path arrowok="t"/>
                    </v:shape>
                    <v:shape id="_x0000_s3071" type="#_x0000_t32" style="position:absolute;left:8798;top:8499;width:357;height:0" o:connectortype="straight"/>
                  </v:group>
                  <v:shape id="_x0000_s3072" type="#_x0000_t202" style="position:absolute;left:4519;top:5262;width:439;height:398" filled="f" stroked="f">
                    <v:textbox inset="0,0,0,0">
                      <w:txbxContent>
                        <w:p w:rsidR="00E21AF6" w:rsidRDefault="00E21AF6" w:rsidP="00457554">
                          <w:pPr>
                            <w:jc w:val="right"/>
                          </w:pPr>
                          <w:r>
                            <w:t>III</w:t>
                          </w:r>
                        </w:p>
                      </w:txbxContent>
                    </v:textbox>
                  </v:shape>
                </v:group>
              </v:group>
              <v:group id="_x0000_s3073" style="position:absolute;left:6206;top:4159;width:1269;height:1894" coordorigin="6107,5933" coordsize="1269,1894">
                <v:shape id="_x0000_s3074" type="#_x0000_t202" style="position:absolute;left:6107;top:5933;width:1157;height:398" filled="f" stroked="f">
                  <v:textbox inset="0,0,0,0">
                    <w:txbxContent>
                      <w:p w:rsidR="00E21AF6" w:rsidRDefault="00E21AF6" w:rsidP="00457554">
                        <w:r>
                          <w:t>NaNO</w:t>
                        </w:r>
                        <w:r>
                          <w:rPr>
                            <w:vertAlign w:val="subscript"/>
                          </w:rPr>
                          <w:t>2</w:t>
                        </w:r>
                        <w:r>
                          <w:t xml:space="preserve"> (s)</w:t>
                        </w:r>
                      </w:p>
                    </w:txbxContent>
                  </v:textbox>
                </v:shape>
                <v:group id="_x0000_s3075" style="position:absolute;left:6107;top:6339;width:1269;height:1488" coordorigin="6107,6339" coordsize="1269,1488">
                  <v:shape id="_x0000_s3076" style="position:absolute;left:6107;top:6339;width:1079;height:892" coordsize="4222,639" path="m,l4222,r,639e" filled="f" strokecolor="#25221e" strokeweight="1pt">
                    <v:stroke endarrow="classic" endarrowwidth="narrow" endarrowlength="long"/>
                    <v:path arrowok="t"/>
                  </v:shape>
                  <v:group id="_x0000_s3077" style="position:absolute;left:7033;top:6610;width:343;height:1217" coordorigin="8797,7119" coordsize="358,1964">
                    <v:shape id="_x0000_s3078" style="position:absolute;left:8797;top:7119;width:358;height:1964" coordsize="853,3297" path="m,l,2999r3,36l11,3069r12,31l39,3130r19,27l80,3181r26,22l135,3223r31,17l198,3255r35,14l269,3278r38,8l345,3292r39,4l425,3297r39,-1l503,3292r40,-6l579,3278r37,-11l652,3254r33,-15l716,3222r29,-20l771,3179r22,-23l814,3128r15,-28l842,3068r7,-33l853,2999,853,e" filled="f" strokecolor="#1f1a17" strokeweight="1pt">
                      <v:path arrowok="t"/>
                    </v:shape>
                    <v:shape id="_x0000_s3079" type="#_x0000_t32" style="position:absolute;left:8798;top:8499;width:357;height:0" o:connectortype="straight"/>
                  </v:group>
                  <v:shape id="_x0000_s3080" type="#_x0000_t202" style="position:absolute;left:6436;top:6867;width:439;height:398" filled="f" stroked="f">
                    <v:textbox inset="0,0,0,0">
                      <w:txbxContent>
                        <w:p w:rsidR="00E21AF6" w:rsidRDefault="00E21AF6" w:rsidP="00457554">
                          <w:pPr>
                            <w:jc w:val="right"/>
                          </w:pPr>
                          <w:r>
                            <w:t>IV</w:t>
                          </w:r>
                        </w:p>
                      </w:txbxContent>
                    </v:textbox>
                  </v:shape>
                </v:group>
              </v:group>
              <v:group id="_x0000_s3081" style="position:absolute;left:9199;top:4159;width:1111;height:1886" coordorigin="8431,5824" coordsize="1111,1886">
                <v:shape id="_x0000_s3082" type="#_x0000_t202" style="position:absolute;left:8431;top:5824;width:1000;height:398" filled="f" stroked="f">
                  <v:textbox inset="0,0,0,0">
                    <w:txbxContent>
                      <w:p w:rsidR="00E21AF6" w:rsidRDefault="00E21AF6" w:rsidP="00457554">
                        <w:r>
                          <w:t>CaCl</w:t>
                        </w:r>
                        <w:r w:rsidRPr="005C7BCE">
                          <w:rPr>
                            <w:vertAlign w:val="subscript"/>
                          </w:rPr>
                          <w:t>2</w:t>
                        </w:r>
                        <w:r>
                          <w:t xml:space="preserve"> (s)</w:t>
                        </w:r>
                      </w:p>
                    </w:txbxContent>
                  </v:textbox>
                </v:shape>
                <v:group id="_x0000_s3083" style="position:absolute;left:8431;top:6222;width:1111;height:1488" coordorigin="8431,6222" coordsize="1111,1488">
                  <v:shape id="_x0000_s3084" style="position:absolute;left:8431;top:6222;width:921;height:892" coordsize="4222,639" path="m,l4222,r,639e" filled="f" strokecolor="#25221e" strokeweight="1pt">
                    <v:stroke endarrow="classic" endarrowwidth="narrow" endarrowlength="long"/>
                    <v:path arrowok="t"/>
                  </v:shape>
                  <v:group id="_x0000_s3085" style="position:absolute;left:9199;top:6493;width:343;height:1217" coordorigin="8797,7119" coordsize="358,1964">
                    <v:shape id="_x0000_s3086" style="position:absolute;left:8797;top:7119;width:358;height:1964" coordsize="853,3297" path="m,l,2999r3,36l11,3069r12,31l39,3130r19,27l80,3181r26,22l135,3223r31,17l198,3255r35,14l269,3278r38,8l345,3292r39,4l425,3297r39,-1l503,3292r40,-6l579,3278r37,-11l652,3254r33,-15l716,3222r29,-20l771,3179r22,-23l814,3128r15,-28l842,3068r7,-33l853,2999,853,e" filled="f" strokecolor="#1f1a17" strokeweight="1pt">
                      <v:path arrowok="t"/>
                    </v:shape>
                    <v:shape id="_x0000_s3087" type="#_x0000_t32" style="position:absolute;left:8798;top:8499;width:357;height:0" o:connectortype="straight"/>
                  </v:group>
                  <v:shape id="_x0000_s3088" type="#_x0000_t202" style="position:absolute;left:8602;top:6750;width:439;height:398" filled="f" stroked="f">
                    <v:textbox inset="0,0,0,0">
                      <w:txbxContent>
                        <w:p w:rsidR="00E21AF6" w:rsidRDefault="00E21AF6" w:rsidP="00457554">
                          <w:pPr>
                            <w:jc w:val="right"/>
                          </w:pPr>
                          <w:r>
                            <w:t>VI</w:t>
                          </w:r>
                        </w:p>
                      </w:txbxContent>
                    </v:textbox>
                  </v:shape>
                </v:group>
              </v:group>
            </v:group>
            <v:group id="_x0000_s3089" style="position:absolute;left:2390;top:3254;width:7778;height:1019" coordorigin="2390,3254" coordsize="7778,1019">
              <v:shape id="_x0000_s3090" type="#_x0000_t202" style="position:absolute;left:6060;top:3875;width:493;height:398" filled="f" stroked="f">
                <v:textbox inset="0,0,0,0">
                  <w:txbxContent>
                    <w:p w:rsidR="00E21AF6" w:rsidRDefault="00E21AF6" w:rsidP="00457554">
                      <w:r>
                        <w:t>H</w:t>
                      </w:r>
                      <w:r w:rsidRPr="005C7BCE">
                        <w:rPr>
                          <w:vertAlign w:val="subscript"/>
                        </w:rPr>
                        <w:t>2</w:t>
                      </w:r>
                      <w:r>
                        <w:t>O</w:t>
                      </w:r>
                    </w:p>
                  </w:txbxContent>
                </v:textbox>
              </v:shape>
              <v:group id="_x0000_s3091" style="position:absolute;left:2390;top:3254;width:7778;height:509" coordorigin="2368,5990" coordsize="7778,509">
                <v:shape id="_x0000_s3092" style="position:absolute;left:2368;top:5990;width:7778;height:509;flip:y" coordsize="4222,639" path="m,l4222,r,639e" filled="f" strokecolor="#25221e" strokeweight="1pt">
                  <v:stroke endarrowwidth="narrow" endarrowlength="long"/>
                  <v:path arrowok="t"/>
                </v:shape>
                <v:shape id="_x0000_s3093" type="#_x0000_t32" style="position:absolute;left:8666;top:5990;width:0;height:509" o:connectortype="straight"/>
                <v:shape id="_x0000_s3094" type="#_x0000_t32" style="position:absolute;left:7311;top:5990;width:0;height:509" o:connectortype="straight"/>
                <v:shape id="_x0000_s3095" type="#_x0000_t32" style="position:absolute;left:5650;top:5990;width:0;height:509" o:connectortype="straight"/>
                <v:shape id="_x0000_s3096" type="#_x0000_t32" style="position:absolute;left:4159;top:5990;width:0;height:509" o:connectortype="straight"/>
                <v:shape id="_x0000_s3097" type="#_x0000_t32" style="position:absolute;left:2368;top:5990;width:0;height:509" o:connectortype="straight"/>
              </v:group>
            </v:group>
            <w10:wrap type="none"/>
            <w10:anchorlock/>
          </v:group>
        </w:pict>
      </w:r>
    </w:p>
    <w:p w:rsidR="00A60D6C" w:rsidRPr="00030DC6" w:rsidRDefault="00A60D6C" w:rsidP="00030DC6">
      <w:pPr>
        <w:jc w:val="both"/>
      </w:pPr>
    </w:p>
    <w:p w:rsidR="00A60D6C" w:rsidRDefault="00A60D6C" w:rsidP="00030DC6">
      <w:pPr>
        <w:jc w:val="both"/>
      </w:pPr>
      <w:r w:rsidRPr="00030DC6">
        <w:t>Następnie zawartość każdej probówki energicznie wymieszano i zanurzono w niej uniwersalny papierek wskaźnikowy.</w:t>
      </w:r>
    </w:p>
    <w:p w:rsidR="000E7582" w:rsidRPr="00030DC6" w:rsidRDefault="000E7582" w:rsidP="00030DC6">
      <w:pPr>
        <w:jc w:val="both"/>
      </w:pPr>
    </w:p>
    <w:p w:rsidR="00A60D6C" w:rsidRPr="00030DC6" w:rsidRDefault="00A60D6C" w:rsidP="00030DC6">
      <w:pPr>
        <w:jc w:val="both"/>
        <w:rPr>
          <w:b/>
        </w:rPr>
      </w:pPr>
      <w:r w:rsidRPr="00030DC6">
        <w:rPr>
          <w:b/>
        </w:rPr>
        <w:t>a) Dokończ poniższe zdania, wpisując numery odpowiednich probówek.</w:t>
      </w:r>
    </w:p>
    <w:p w:rsidR="00A60D6C" w:rsidRPr="00030DC6" w:rsidRDefault="00A60D6C" w:rsidP="00030DC6">
      <w:pPr>
        <w:jc w:val="both"/>
      </w:pPr>
      <w:r w:rsidRPr="00030DC6">
        <w:t>1. Uniwersalny papierek wskaźnikowy zabarwił się na niebiesko po zanurzeniu w roztworach znajdujących się w probówkach ………………..</w:t>
      </w:r>
      <w:r w:rsidR="000E7582">
        <w:t xml:space="preserve"> .</w:t>
      </w:r>
    </w:p>
    <w:p w:rsidR="00A60D6C" w:rsidRPr="00030DC6" w:rsidRDefault="00A60D6C" w:rsidP="00030DC6">
      <w:pPr>
        <w:jc w:val="both"/>
      </w:pPr>
      <w:r w:rsidRPr="00030DC6">
        <w:t>2. Uniwersalny papierek wskaźnikowy nie zmienił zabarwienia po zanurzeniu w roztworach znajdujących się w probówkach: ………………..</w:t>
      </w:r>
      <w:r w:rsidR="000E7582">
        <w:t xml:space="preserve"> .</w:t>
      </w:r>
    </w:p>
    <w:p w:rsidR="00A60D6C" w:rsidRPr="00030DC6" w:rsidRDefault="00A60D6C" w:rsidP="00030DC6">
      <w:pPr>
        <w:jc w:val="both"/>
      </w:pPr>
      <w:r w:rsidRPr="00030DC6">
        <w:t>3. Reakcja hydrolizy zaszła w roztworach znajdujących się w probówkach: ………………..</w:t>
      </w:r>
      <w:r w:rsidR="000E7582">
        <w:t xml:space="preserve"> .</w:t>
      </w:r>
    </w:p>
    <w:p w:rsidR="00A60D6C" w:rsidRPr="00030DC6" w:rsidRDefault="00A60D6C" w:rsidP="00030DC6">
      <w:pPr>
        <w:jc w:val="both"/>
      </w:pPr>
    </w:p>
    <w:p w:rsidR="00A60D6C" w:rsidRPr="00030DC6" w:rsidRDefault="00A60D6C" w:rsidP="00030DC6">
      <w:pPr>
        <w:jc w:val="both"/>
      </w:pPr>
      <w:r w:rsidRPr="00030DC6">
        <w:t xml:space="preserve">Papierek uniwersalny zanurzony w roztworze znajdującym się w probówce III zabarwił się na różowo. </w:t>
      </w:r>
    </w:p>
    <w:p w:rsidR="00A60D6C" w:rsidRPr="00030DC6" w:rsidRDefault="00A60D6C" w:rsidP="000E7582">
      <w:pPr>
        <w:ind w:left="284" w:hanging="284"/>
        <w:jc w:val="both"/>
        <w:rPr>
          <w:b/>
        </w:rPr>
      </w:pPr>
      <w:r w:rsidRPr="00030DC6">
        <w:rPr>
          <w:b/>
        </w:rPr>
        <w:t xml:space="preserve">b) Napisz w formie </w:t>
      </w:r>
      <w:r w:rsidRPr="00030DC6">
        <w:rPr>
          <w:b/>
          <w:u w:val="single"/>
        </w:rPr>
        <w:t>jonowej skróconej</w:t>
      </w:r>
      <w:r w:rsidRPr="00030DC6">
        <w:rPr>
          <w:b/>
        </w:rPr>
        <w:t xml:space="preserve"> równanie reakcji, której efektem była zmiana zabarwienia papierka uniwersalnego po zanurzeni</w:t>
      </w:r>
      <w:r w:rsidR="000E7582">
        <w:rPr>
          <w:b/>
        </w:rPr>
        <w:t>u w roztworze znajdującym się w </w:t>
      </w:r>
      <w:r w:rsidRPr="00030DC6">
        <w:rPr>
          <w:b/>
        </w:rPr>
        <w:t>probówce III.</w:t>
      </w:r>
    </w:p>
    <w:p w:rsidR="00A60D6C" w:rsidRPr="00030DC6" w:rsidRDefault="00A60D6C" w:rsidP="00030DC6"/>
    <w:p w:rsidR="00CC2F49" w:rsidRPr="00030DC6" w:rsidRDefault="004C5902" w:rsidP="00030DC6">
      <w:pPr>
        <w:jc w:val="both"/>
        <w:rPr>
          <w:b/>
        </w:rPr>
      </w:pPr>
      <w:r w:rsidRPr="00030DC6">
        <w:rPr>
          <w:b/>
        </w:rPr>
        <w:t>Zadanie 6</w:t>
      </w:r>
      <w:r w:rsidR="00CC2F49" w:rsidRPr="00030DC6">
        <w:rPr>
          <w:b/>
        </w:rPr>
        <w:t xml:space="preserve">4. </w:t>
      </w:r>
    </w:p>
    <w:p w:rsidR="00CC2F49" w:rsidRPr="00030DC6" w:rsidRDefault="00857B59" w:rsidP="00030DC6">
      <w:pPr>
        <w:tabs>
          <w:tab w:val="left" w:pos="9072"/>
        </w:tabs>
        <w:jc w:val="both"/>
      </w:pPr>
      <w:r>
        <w:t xml:space="preserve">Zmieszano </w:t>
      </w:r>
      <w:r w:rsidR="00CC2F49" w:rsidRPr="00030DC6">
        <w:t>200,00 cm</w:t>
      </w:r>
      <w:r w:rsidR="00CC2F49" w:rsidRPr="00030DC6">
        <w:rPr>
          <w:vertAlign w:val="superscript"/>
        </w:rPr>
        <w:t>3</w:t>
      </w:r>
      <w:r w:rsidR="00CC2F49" w:rsidRPr="00030DC6">
        <w:t xml:space="preserve"> technicznego kwasu solnego o stężeniu 30,00% (wyrażonym w procentach masowych) i 200,00 cm</w:t>
      </w:r>
      <w:r w:rsidR="00CC2F49" w:rsidRPr="00030DC6">
        <w:rPr>
          <w:vertAlign w:val="superscript"/>
        </w:rPr>
        <w:t>3</w:t>
      </w:r>
      <w:r w:rsidR="00CC2F49" w:rsidRPr="00030DC6">
        <w:t xml:space="preserve"> wody destylowanej.</w:t>
      </w:r>
    </w:p>
    <w:p w:rsidR="00CC2F49" w:rsidRDefault="00CC2F49" w:rsidP="00030DC6">
      <w:pPr>
        <w:tabs>
          <w:tab w:val="left" w:pos="9072"/>
        </w:tabs>
        <w:jc w:val="both"/>
      </w:pPr>
      <w:r w:rsidRPr="00030DC6">
        <w:t>Na wykresie przedstawiono zależność gęstości kwasu solnego od jego stężenia procentowego.</w:t>
      </w:r>
    </w:p>
    <w:p w:rsidR="00CC2F49" w:rsidRPr="00030DC6" w:rsidRDefault="006715DB" w:rsidP="006715DB">
      <w:pPr>
        <w:tabs>
          <w:tab w:val="left" w:pos="9072"/>
        </w:tabs>
        <w:jc w:val="right"/>
      </w:pPr>
      <w:r w:rsidRPr="00030DC6">
        <w:rPr>
          <w:noProof/>
          <w:lang w:eastAsia="pl-PL"/>
        </w:rPr>
        <w:object w:dxaOrig="9097" w:dyaOrig="4583">
          <v:shape id="_x0000_i1255" type="#_x0000_t75" style="width:454.95pt;height:229.25pt" o:ole="">
            <v:imagedata r:id="rId297" o:title="" croptop="-2722f" cropbottom="447f" cropleft="-1081f" cropright="-1517f"/>
            <o:lock v:ext="edit" aspectratio="f"/>
          </v:shape>
          <o:OLEObject Type="Embed" ProgID="Excel.Sheet.8" ShapeID="_x0000_i1255" DrawAspect="Content" ObjectID="_1508221557" r:id="rId298">
            <o:FieldCodes>\s</o:FieldCodes>
          </o:OLEObject>
        </w:object>
      </w:r>
      <w:r w:rsidR="00CC2F49" w:rsidRPr="00857B59">
        <w:rPr>
          <w:sz w:val="20"/>
        </w:rPr>
        <w:t>Na podstawie: J. Sawicka</w:t>
      </w:r>
      <w:r w:rsidR="00857B59" w:rsidRPr="00857B59">
        <w:rPr>
          <w:sz w:val="20"/>
        </w:rPr>
        <w:t xml:space="preserve"> i inni</w:t>
      </w:r>
      <w:r w:rsidR="00CC2F49" w:rsidRPr="00857B59">
        <w:rPr>
          <w:sz w:val="20"/>
        </w:rPr>
        <w:t xml:space="preserve">, </w:t>
      </w:r>
      <w:r w:rsidR="00CC2F49" w:rsidRPr="00857B59">
        <w:rPr>
          <w:i/>
          <w:sz w:val="20"/>
        </w:rPr>
        <w:t>Tablice chemiczne</w:t>
      </w:r>
      <w:r w:rsidR="00CC2F49" w:rsidRPr="00857B59">
        <w:rPr>
          <w:sz w:val="20"/>
        </w:rPr>
        <w:t>, Gdańsk 2001, s. 225.</w:t>
      </w:r>
    </w:p>
    <w:p w:rsidR="00CC2F49" w:rsidRPr="00030DC6" w:rsidRDefault="00CC2F49" w:rsidP="00030DC6">
      <w:pPr>
        <w:jc w:val="both"/>
      </w:pPr>
    </w:p>
    <w:p w:rsidR="00CC2F49" w:rsidRPr="00857B59" w:rsidRDefault="00CC2F49" w:rsidP="00030DC6">
      <w:pPr>
        <w:pStyle w:val="Akapitzlist"/>
        <w:numPr>
          <w:ilvl w:val="0"/>
          <w:numId w:val="8"/>
        </w:numPr>
        <w:spacing w:after="0" w:line="240" w:lineRule="auto"/>
        <w:ind w:left="357" w:hanging="357"/>
        <w:jc w:val="both"/>
        <w:rPr>
          <w:b/>
        </w:rPr>
      </w:pPr>
      <w:r w:rsidRPr="00030DC6">
        <w:rPr>
          <w:b/>
        </w:rPr>
        <w:t>Oblicz stężenie procentowe (w procentach masowych) otrzymanego kwasu solnego. Przyjmij, że gęstość wody wynosi 1,00 g</w:t>
      </w:r>
      <w:r w:rsidR="00857B59">
        <w:rPr>
          <w:b/>
        </w:rPr>
        <w:t xml:space="preserve"> </w:t>
      </w:r>
      <w:r w:rsidRPr="00030DC6">
        <w:rPr>
          <w:b/>
        </w:rPr>
        <w:t>∙</w:t>
      </w:r>
      <w:r w:rsidR="00857B59">
        <w:rPr>
          <w:b/>
        </w:rPr>
        <w:t xml:space="preserve"> </w:t>
      </w:r>
      <w:r w:rsidRPr="00030DC6">
        <w:rPr>
          <w:b/>
        </w:rPr>
        <w:t>cm</w:t>
      </w:r>
      <w:r w:rsidRPr="00030DC6">
        <w:rPr>
          <w:b/>
          <w:vertAlign w:val="superscript"/>
        </w:rPr>
        <w:t>–3</w:t>
      </w:r>
      <w:r w:rsidRPr="00030DC6">
        <w:rPr>
          <w:b/>
        </w:rPr>
        <w:t>.</w:t>
      </w:r>
    </w:p>
    <w:p w:rsidR="00CC2F49" w:rsidRPr="00030DC6" w:rsidRDefault="00CC2F49" w:rsidP="00030DC6">
      <w:pPr>
        <w:pStyle w:val="Akapitzlist"/>
        <w:numPr>
          <w:ilvl w:val="0"/>
          <w:numId w:val="8"/>
        </w:numPr>
        <w:spacing w:after="0" w:line="240" w:lineRule="auto"/>
        <w:ind w:left="357" w:hanging="357"/>
        <w:jc w:val="both"/>
        <w:rPr>
          <w:b/>
        </w:rPr>
      </w:pPr>
      <w:r w:rsidRPr="00030DC6">
        <w:rPr>
          <w:b/>
        </w:rPr>
        <w:t xml:space="preserve">Oblicz stężenie molowe otrzymanego kwasu solnego. Przyjmij, że objętość tego roztworu jest sumą objętości kwasu solnego technicznego i wody. </w:t>
      </w:r>
    </w:p>
    <w:p w:rsidR="00CC2F49" w:rsidRPr="00030DC6" w:rsidRDefault="00CC2F49" w:rsidP="00030DC6">
      <w:pPr>
        <w:tabs>
          <w:tab w:val="left" w:pos="9072"/>
        </w:tabs>
        <w:jc w:val="both"/>
      </w:pPr>
    </w:p>
    <w:p w:rsidR="00CC2F49" w:rsidRPr="00030DC6" w:rsidRDefault="00857B59" w:rsidP="00030DC6">
      <w:pPr>
        <w:tabs>
          <w:tab w:val="left" w:pos="9072"/>
        </w:tabs>
        <w:jc w:val="both"/>
        <w:rPr>
          <w:b/>
        </w:rPr>
      </w:pPr>
      <w:r>
        <w:rPr>
          <w:b/>
        </w:rPr>
        <w:t xml:space="preserve">Informacja do zadań 65. i </w:t>
      </w:r>
      <w:r w:rsidR="0069348A" w:rsidRPr="00030DC6">
        <w:rPr>
          <w:b/>
        </w:rPr>
        <w:t>6</w:t>
      </w:r>
      <w:r w:rsidR="00CC2F49" w:rsidRPr="00030DC6">
        <w:rPr>
          <w:b/>
        </w:rPr>
        <w:t>6.</w:t>
      </w:r>
    </w:p>
    <w:p w:rsidR="00CC2F49" w:rsidRPr="00030DC6" w:rsidRDefault="00CC2F49" w:rsidP="00030DC6">
      <w:pPr>
        <w:tabs>
          <w:tab w:val="left" w:pos="9072"/>
        </w:tabs>
        <w:jc w:val="both"/>
      </w:pPr>
      <w:r w:rsidRPr="00030DC6">
        <w:t xml:space="preserve">Kolorymetria jest metodą stosowaną w analizie chemicznej. Dzięki niej można określić stężenie barwnego roztworu badanej substancji. Metoda ta wykorzystuje zjawisko pochłaniania przez barwny roztwór promieniowania elektromagnetycznego o określonej długości fali z zakresu światła widzialnego. Im większe jest stężenie badanej substancji w roztworze, w tym większym stopniu roztwór ten pochłania promieniowanie, a więc osłabia natężenie promieniowania przepuszczanego przez roztwór. Osłabienie to można zmierzyć, a jego miarą jest wielkość zwana absorbancją. Jeżeli serię pomiarów absorbancji roztworów badanej substancji w danym rozpuszczalniku przeprowadza się w tych samych warunkach, umieszczając próbki roztworów w identycznych naczynkach, wartości absorbancji zależą tylko od stężenia tych roztworów. </w:t>
      </w:r>
    </w:p>
    <w:p w:rsidR="00CC2F49" w:rsidRPr="00030DC6" w:rsidRDefault="00CC2F49" w:rsidP="00030DC6">
      <w:pPr>
        <w:tabs>
          <w:tab w:val="left" w:pos="9072"/>
        </w:tabs>
        <w:jc w:val="both"/>
      </w:pPr>
      <w:r w:rsidRPr="00030DC6">
        <w:t>Jednym z zastosowań metody kolorymetrycznej jest oznaczanie stężenia jonów żelaza(III), które z jonami tiocyjanianowymi SCN</w:t>
      </w:r>
      <w:r w:rsidRPr="00030DC6">
        <w:rPr>
          <w:vertAlign w:val="superscript"/>
        </w:rPr>
        <w:t>–</w:t>
      </w:r>
      <w:r w:rsidRPr="00030DC6">
        <w:t xml:space="preserve"> tworzą jony kompleksowe [Fe(SCN)]</w:t>
      </w:r>
      <w:r w:rsidRPr="00030DC6">
        <w:rPr>
          <w:vertAlign w:val="superscript"/>
        </w:rPr>
        <w:t>2+</w:t>
      </w:r>
      <w:r w:rsidRPr="00030DC6">
        <w:t>. Jony te obecne w roztworze wodnym nadają mu intensywne krwistoczerwone zabarwienie</w:t>
      </w:r>
      <w:r w:rsidR="00232DD7" w:rsidRPr="00EB55A0">
        <w:t>,</w:t>
      </w:r>
      <w:r w:rsidR="00232DD7" w:rsidRPr="00030DC6">
        <w:rPr>
          <w:color w:val="FF0000"/>
        </w:rPr>
        <w:t xml:space="preserve"> </w:t>
      </w:r>
      <w:r w:rsidRPr="00030DC6">
        <w:t>umożliwiające wykrycie nawet śladowych ilości żelaza.</w:t>
      </w:r>
    </w:p>
    <w:p w:rsidR="00CC2F49" w:rsidRPr="00030DC6" w:rsidRDefault="00CC2F49" w:rsidP="00030DC6">
      <w:pPr>
        <w:tabs>
          <w:tab w:val="left" w:pos="9072"/>
        </w:tabs>
        <w:jc w:val="both"/>
      </w:pPr>
      <w:r w:rsidRPr="00030DC6">
        <w:t xml:space="preserve">W celu wyznaczenia zawartości żelaza w postaci jonów żelaza(III) w badanym roztworze przeprowadzono </w:t>
      </w:r>
      <w:r w:rsidR="00EB55A0">
        <w:t>opisane poniżej doświadczenie.</w:t>
      </w:r>
    </w:p>
    <w:p w:rsidR="00CC2F49" w:rsidRPr="00030DC6" w:rsidRDefault="00CC2F49" w:rsidP="00030DC6">
      <w:pPr>
        <w:tabs>
          <w:tab w:val="left" w:pos="9072"/>
        </w:tabs>
        <w:jc w:val="both"/>
      </w:pPr>
      <w:r w:rsidRPr="00030DC6">
        <w:t xml:space="preserve">Wykonano pomiar absorbancji </w:t>
      </w:r>
      <w:r w:rsidRPr="00030DC6">
        <w:rPr>
          <w:i/>
        </w:rPr>
        <w:t>A</w:t>
      </w:r>
      <w:r w:rsidRPr="00030DC6">
        <w:t xml:space="preserve"> trzech wodnych roztworów o znanym stężeniu jonów [Fe(SCN)]</w:t>
      </w:r>
      <w:r w:rsidRPr="00030DC6">
        <w:rPr>
          <w:vertAlign w:val="superscript"/>
        </w:rPr>
        <w:t>2+</w:t>
      </w:r>
      <w:r w:rsidRPr="00030DC6">
        <w:t>, umieszczając je w identycznych naczynkac</w:t>
      </w:r>
      <w:r w:rsidR="00EB55A0">
        <w:t>h. Wyniki pomiarów zestawiono w </w:t>
      </w:r>
      <w:r w:rsidRPr="00030DC6">
        <w:t>tabeli.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32"/>
        <w:gridCol w:w="1552"/>
      </w:tblGrid>
      <w:tr w:rsidR="00CC2F49" w:rsidRPr="00EB55A0" w:rsidTr="00EB55A0">
        <w:trPr>
          <w:jc w:val="center"/>
        </w:trPr>
        <w:tc>
          <w:tcPr>
            <w:tcW w:w="3632" w:type="dxa"/>
            <w:vAlign w:val="center"/>
          </w:tcPr>
          <w:p w:rsidR="00CC2F49" w:rsidRPr="00EB55A0" w:rsidRDefault="00CC2F49" w:rsidP="00EB55A0">
            <w:pPr>
              <w:tabs>
                <w:tab w:val="left" w:pos="9072"/>
              </w:tabs>
              <w:jc w:val="center"/>
              <w:rPr>
                <w:sz w:val="20"/>
              </w:rPr>
            </w:pPr>
            <w:r w:rsidRPr="00EB55A0">
              <w:rPr>
                <w:b/>
                <w:sz w:val="20"/>
              </w:rPr>
              <w:t xml:space="preserve">Stężenie jonów </w:t>
            </w:r>
            <w:r w:rsidRPr="00EB55A0">
              <w:rPr>
                <w:sz w:val="20"/>
              </w:rPr>
              <w:t>[Fe(SCN)]</w:t>
            </w:r>
            <w:r w:rsidRPr="00EB55A0">
              <w:rPr>
                <w:sz w:val="20"/>
                <w:vertAlign w:val="superscript"/>
              </w:rPr>
              <w:t>2+</w:t>
            </w:r>
            <w:r w:rsidRPr="00EB55A0">
              <w:rPr>
                <w:sz w:val="20"/>
              </w:rPr>
              <w:t>,</w:t>
            </w:r>
            <w:r w:rsidR="00EB55A0">
              <w:rPr>
                <w:sz w:val="20"/>
              </w:rPr>
              <w:t xml:space="preserve"> </w:t>
            </w:r>
            <w:r w:rsidRPr="00EB55A0">
              <w:rPr>
                <w:sz w:val="20"/>
              </w:rPr>
              <w:t>mol</w:t>
            </w:r>
            <w:r w:rsidR="00EB55A0" w:rsidRPr="00EB55A0">
              <w:rPr>
                <w:sz w:val="20"/>
              </w:rPr>
              <w:t xml:space="preserve"> </w:t>
            </w:r>
            <w:r w:rsidRPr="00EB55A0">
              <w:rPr>
                <w:sz w:val="20"/>
              </w:rPr>
              <w:t>∙</w:t>
            </w:r>
            <w:r w:rsidR="00EB55A0" w:rsidRPr="00EB55A0">
              <w:rPr>
                <w:sz w:val="20"/>
              </w:rPr>
              <w:t xml:space="preserve"> </w:t>
            </w:r>
            <w:r w:rsidRPr="00EB55A0">
              <w:rPr>
                <w:sz w:val="20"/>
              </w:rPr>
              <w:t>dm</w:t>
            </w:r>
            <w:r w:rsidRPr="00EB55A0">
              <w:rPr>
                <w:sz w:val="20"/>
                <w:vertAlign w:val="superscript"/>
              </w:rPr>
              <w:t>–3</w:t>
            </w:r>
          </w:p>
        </w:tc>
        <w:tc>
          <w:tcPr>
            <w:tcW w:w="1552" w:type="dxa"/>
            <w:vAlign w:val="center"/>
          </w:tcPr>
          <w:p w:rsidR="00CC2F49" w:rsidRPr="00EB55A0" w:rsidRDefault="00CC2F49" w:rsidP="00EB55A0">
            <w:pPr>
              <w:tabs>
                <w:tab w:val="left" w:pos="9072"/>
              </w:tabs>
              <w:jc w:val="center"/>
              <w:rPr>
                <w:b/>
                <w:sz w:val="20"/>
              </w:rPr>
            </w:pPr>
            <w:r w:rsidRPr="00EB55A0">
              <w:rPr>
                <w:b/>
                <w:sz w:val="20"/>
              </w:rPr>
              <w:t>Absorbancja</w:t>
            </w:r>
            <w:r w:rsidR="00EB55A0" w:rsidRPr="00EB55A0">
              <w:rPr>
                <w:b/>
                <w:sz w:val="20"/>
              </w:rPr>
              <w:t xml:space="preserve"> </w:t>
            </w:r>
            <w:r w:rsidRPr="00EB55A0">
              <w:rPr>
                <w:b/>
                <w:i/>
                <w:sz w:val="20"/>
              </w:rPr>
              <w:t>A</w:t>
            </w:r>
          </w:p>
        </w:tc>
      </w:tr>
      <w:tr w:rsidR="00CC2F49" w:rsidRPr="00EB55A0" w:rsidTr="00EB55A0">
        <w:trPr>
          <w:jc w:val="center"/>
        </w:trPr>
        <w:tc>
          <w:tcPr>
            <w:tcW w:w="3632" w:type="dxa"/>
            <w:vAlign w:val="center"/>
          </w:tcPr>
          <w:p w:rsidR="00CC2F49" w:rsidRPr="00EB55A0" w:rsidRDefault="00CC2F49" w:rsidP="00030DC6">
            <w:pPr>
              <w:tabs>
                <w:tab w:val="left" w:pos="9072"/>
              </w:tabs>
              <w:jc w:val="center"/>
              <w:rPr>
                <w:sz w:val="20"/>
              </w:rPr>
            </w:pPr>
            <w:r w:rsidRPr="00EB55A0">
              <w:rPr>
                <w:sz w:val="20"/>
              </w:rPr>
              <w:t>0,25∙10</w:t>
            </w:r>
            <w:r w:rsidRPr="00EB55A0">
              <w:rPr>
                <w:sz w:val="20"/>
                <w:vertAlign w:val="superscript"/>
              </w:rPr>
              <w:t>–4</w:t>
            </w:r>
          </w:p>
        </w:tc>
        <w:tc>
          <w:tcPr>
            <w:tcW w:w="1552" w:type="dxa"/>
            <w:vAlign w:val="center"/>
          </w:tcPr>
          <w:p w:rsidR="00CC2F49" w:rsidRPr="00EB55A0" w:rsidRDefault="00CC2F49" w:rsidP="00030DC6">
            <w:pPr>
              <w:tabs>
                <w:tab w:val="left" w:pos="9072"/>
              </w:tabs>
              <w:jc w:val="center"/>
              <w:rPr>
                <w:sz w:val="20"/>
              </w:rPr>
            </w:pPr>
            <w:r w:rsidRPr="00EB55A0">
              <w:rPr>
                <w:sz w:val="20"/>
              </w:rPr>
              <w:t>0,24</w:t>
            </w:r>
          </w:p>
        </w:tc>
      </w:tr>
      <w:tr w:rsidR="00CC2F49" w:rsidRPr="00EB55A0" w:rsidTr="00EB55A0">
        <w:trPr>
          <w:jc w:val="center"/>
        </w:trPr>
        <w:tc>
          <w:tcPr>
            <w:tcW w:w="3632" w:type="dxa"/>
            <w:vAlign w:val="center"/>
          </w:tcPr>
          <w:p w:rsidR="00CC2F49" w:rsidRPr="00EB55A0" w:rsidRDefault="00CC2F49" w:rsidP="00030DC6">
            <w:pPr>
              <w:tabs>
                <w:tab w:val="left" w:pos="9072"/>
              </w:tabs>
              <w:jc w:val="center"/>
              <w:rPr>
                <w:sz w:val="20"/>
              </w:rPr>
            </w:pPr>
            <w:r w:rsidRPr="00EB55A0">
              <w:rPr>
                <w:sz w:val="20"/>
              </w:rPr>
              <w:t>0,65∙10</w:t>
            </w:r>
            <w:r w:rsidRPr="00EB55A0">
              <w:rPr>
                <w:sz w:val="20"/>
                <w:vertAlign w:val="superscript"/>
              </w:rPr>
              <w:t>–4</w:t>
            </w:r>
          </w:p>
        </w:tc>
        <w:tc>
          <w:tcPr>
            <w:tcW w:w="1552" w:type="dxa"/>
            <w:vAlign w:val="center"/>
          </w:tcPr>
          <w:p w:rsidR="00CC2F49" w:rsidRPr="00EB55A0" w:rsidRDefault="00CC2F49" w:rsidP="00030DC6">
            <w:pPr>
              <w:tabs>
                <w:tab w:val="left" w:pos="9072"/>
              </w:tabs>
              <w:jc w:val="center"/>
              <w:rPr>
                <w:sz w:val="20"/>
              </w:rPr>
            </w:pPr>
            <w:r w:rsidRPr="00EB55A0">
              <w:rPr>
                <w:sz w:val="20"/>
              </w:rPr>
              <w:t>0,62</w:t>
            </w:r>
          </w:p>
        </w:tc>
      </w:tr>
      <w:tr w:rsidR="00CC2F49" w:rsidRPr="00EB55A0" w:rsidTr="00EB55A0">
        <w:trPr>
          <w:jc w:val="center"/>
        </w:trPr>
        <w:tc>
          <w:tcPr>
            <w:tcW w:w="3632" w:type="dxa"/>
            <w:vAlign w:val="center"/>
          </w:tcPr>
          <w:p w:rsidR="00CC2F49" w:rsidRPr="00EB55A0" w:rsidRDefault="00CC2F49" w:rsidP="00030DC6">
            <w:pPr>
              <w:tabs>
                <w:tab w:val="left" w:pos="9072"/>
              </w:tabs>
              <w:jc w:val="center"/>
              <w:rPr>
                <w:sz w:val="20"/>
              </w:rPr>
            </w:pPr>
            <w:r w:rsidRPr="00EB55A0">
              <w:rPr>
                <w:sz w:val="20"/>
              </w:rPr>
              <w:t>1,05∙10</w:t>
            </w:r>
            <w:r w:rsidRPr="00EB55A0">
              <w:rPr>
                <w:sz w:val="20"/>
                <w:vertAlign w:val="superscript"/>
              </w:rPr>
              <w:t>–4</w:t>
            </w:r>
          </w:p>
        </w:tc>
        <w:tc>
          <w:tcPr>
            <w:tcW w:w="1552" w:type="dxa"/>
            <w:vAlign w:val="center"/>
          </w:tcPr>
          <w:p w:rsidR="00CC2F49" w:rsidRPr="00EB55A0" w:rsidRDefault="00CC2F49" w:rsidP="00030DC6">
            <w:pPr>
              <w:tabs>
                <w:tab w:val="left" w:pos="9072"/>
              </w:tabs>
              <w:jc w:val="center"/>
              <w:rPr>
                <w:sz w:val="20"/>
              </w:rPr>
            </w:pPr>
            <w:r w:rsidRPr="00EB55A0">
              <w:rPr>
                <w:sz w:val="20"/>
              </w:rPr>
              <w:t>1,01</w:t>
            </w:r>
          </w:p>
        </w:tc>
      </w:tr>
    </w:tbl>
    <w:p w:rsidR="00EB55A0" w:rsidRDefault="00EB55A0" w:rsidP="00030DC6">
      <w:pPr>
        <w:tabs>
          <w:tab w:val="left" w:pos="9072"/>
        </w:tabs>
        <w:jc w:val="both"/>
      </w:pPr>
    </w:p>
    <w:p w:rsidR="00CC2F49" w:rsidRPr="00030DC6" w:rsidRDefault="00CC2F49" w:rsidP="00030DC6">
      <w:pPr>
        <w:tabs>
          <w:tab w:val="left" w:pos="9072"/>
        </w:tabs>
        <w:jc w:val="both"/>
      </w:pPr>
      <w:r w:rsidRPr="00030DC6">
        <w:t>Próbkę 10,00 cm</w:t>
      </w:r>
      <w:r w:rsidRPr="00030DC6">
        <w:rPr>
          <w:vertAlign w:val="superscript"/>
        </w:rPr>
        <w:t>3</w:t>
      </w:r>
      <w:r w:rsidRPr="00030DC6">
        <w:t xml:space="preserve"> badanego roztworu umieszczono w kolbie miarowej o pojemności 50,00 cm</w:t>
      </w:r>
      <w:r w:rsidRPr="00030DC6">
        <w:rPr>
          <w:vertAlign w:val="superscript"/>
        </w:rPr>
        <w:t>3</w:t>
      </w:r>
      <w:r w:rsidRPr="00030DC6">
        <w:t xml:space="preserve"> i do kolby dodano w nadmiarze bezbarwny wodny roztwór tiocyjanianu potasu </w:t>
      </w:r>
      <w:r w:rsidRPr="00030DC6">
        <w:lastRenderedPageBreak/>
        <w:t>KSCN tak</w:t>
      </w:r>
      <w:r w:rsidR="008B2565" w:rsidRPr="00EB55A0">
        <w:t>,</w:t>
      </w:r>
      <w:r w:rsidRPr="00030DC6">
        <w:t xml:space="preserve"> aby powstał kompleks [Fe(SCN)]</w:t>
      </w:r>
      <w:r w:rsidRPr="00030DC6">
        <w:rPr>
          <w:vertAlign w:val="superscript"/>
        </w:rPr>
        <w:t>2+</w:t>
      </w:r>
      <w:r w:rsidRPr="00030DC6">
        <w:t xml:space="preserve">. Zawartość kolby dopełniono do kreski wodą destylowaną i dokładnie wymieszano. Następnie pobrano z niej próbkę i zmierzono jej absorbancję w takich samych warunkach, w jakich wykonano wcześniejszy pomiar absorbancji roztworów o znanym stężeniu. Zmierzona absorbancja </w:t>
      </w:r>
      <w:r w:rsidRPr="00030DC6">
        <w:rPr>
          <w:i/>
        </w:rPr>
        <w:t>A</w:t>
      </w:r>
      <w:r w:rsidRPr="00030DC6">
        <w:t xml:space="preserve"> próbki badanego roztworu wyniosła 0,44. </w:t>
      </w:r>
    </w:p>
    <w:p w:rsidR="00CC2F49" w:rsidRPr="00EB55A0" w:rsidRDefault="00CC2F49" w:rsidP="00EB55A0">
      <w:pPr>
        <w:tabs>
          <w:tab w:val="left" w:pos="9072"/>
        </w:tabs>
        <w:jc w:val="right"/>
        <w:rPr>
          <w:sz w:val="20"/>
        </w:rPr>
      </w:pPr>
      <w:r w:rsidRPr="00EB55A0">
        <w:rPr>
          <w:sz w:val="20"/>
        </w:rPr>
        <w:t xml:space="preserve">Na podstawie: D.A. Skoog, D.M. West, F.J. Holler, S.R. Crouch, </w:t>
      </w:r>
      <w:r w:rsidRPr="00EB55A0">
        <w:rPr>
          <w:i/>
          <w:sz w:val="20"/>
        </w:rPr>
        <w:t>Podstawy chemii analitycznej</w:t>
      </w:r>
      <w:r w:rsidR="00EB55A0">
        <w:rPr>
          <w:sz w:val="20"/>
        </w:rPr>
        <w:t xml:space="preserve">, t. 2, </w:t>
      </w:r>
      <w:r w:rsidR="00EB55A0">
        <w:rPr>
          <w:sz w:val="20"/>
        </w:rPr>
        <w:br/>
      </w:r>
      <w:r w:rsidRPr="00EB55A0">
        <w:rPr>
          <w:sz w:val="20"/>
        </w:rPr>
        <w:t>Warszawa 2007, s. 301</w:t>
      </w:r>
      <w:r w:rsidR="00EB55A0">
        <w:rPr>
          <w:sz w:val="20"/>
        </w:rPr>
        <w:t>–</w:t>
      </w:r>
      <w:r w:rsidRPr="00EB55A0">
        <w:rPr>
          <w:sz w:val="20"/>
        </w:rPr>
        <w:t>302</w:t>
      </w:r>
      <w:r w:rsidR="00EB55A0" w:rsidRPr="00EB55A0">
        <w:rPr>
          <w:sz w:val="20"/>
        </w:rPr>
        <w:t>;</w:t>
      </w:r>
      <w:r w:rsidRPr="00EB55A0">
        <w:rPr>
          <w:sz w:val="20"/>
        </w:rPr>
        <w:t xml:space="preserve"> A. Bielański, </w:t>
      </w:r>
      <w:r w:rsidRPr="00EB55A0">
        <w:rPr>
          <w:i/>
          <w:sz w:val="20"/>
        </w:rPr>
        <w:t>Podstawy chemii nieorganicznej</w:t>
      </w:r>
      <w:r w:rsidR="00EB55A0">
        <w:rPr>
          <w:sz w:val="20"/>
        </w:rPr>
        <w:t xml:space="preserve">, </w:t>
      </w:r>
      <w:r w:rsidRPr="00EB55A0">
        <w:rPr>
          <w:sz w:val="20"/>
        </w:rPr>
        <w:t>Warszawa 2010, s. 963</w:t>
      </w:r>
      <w:r w:rsidRPr="00030DC6">
        <w:t>.</w:t>
      </w:r>
    </w:p>
    <w:p w:rsidR="00CC2F49" w:rsidRPr="00030DC6" w:rsidRDefault="00CC2F49" w:rsidP="00030DC6">
      <w:pPr>
        <w:tabs>
          <w:tab w:val="left" w:pos="9072"/>
        </w:tabs>
        <w:jc w:val="both"/>
      </w:pPr>
    </w:p>
    <w:p w:rsidR="00CC2F49" w:rsidRPr="00030DC6" w:rsidRDefault="0069348A" w:rsidP="00030DC6">
      <w:pPr>
        <w:tabs>
          <w:tab w:val="left" w:pos="9072"/>
        </w:tabs>
        <w:jc w:val="both"/>
        <w:rPr>
          <w:b/>
        </w:rPr>
      </w:pPr>
      <w:r w:rsidRPr="00030DC6">
        <w:rPr>
          <w:b/>
        </w:rPr>
        <w:t>Zadanie 6</w:t>
      </w:r>
      <w:r w:rsidR="00CC2F49" w:rsidRPr="00030DC6">
        <w:rPr>
          <w:b/>
        </w:rPr>
        <w:t xml:space="preserve">5. </w:t>
      </w:r>
    </w:p>
    <w:p w:rsidR="00CC2F49" w:rsidRPr="00030DC6" w:rsidRDefault="00CC2F49" w:rsidP="00030DC6">
      <w:pPr>
        <w:tabs>
          <w:tab w:val="left" w:pos="9072"/>
        </w:tabs>
        <w:jc w:val="both"/>
      </w:pPr>
      <w:r w:rsidRPr="00030DC6">
        <w:rPr>
          <w:b/>
        </w:rPr>
        <w:t xml:space="preserve">Napisz </w:t>
      </w:r>
      <w:r w:rsidRPr="00030DC6">
        <w:rPr>
          <w:b/>
          <w:u w:val="single"/>
        </w:rPr>
        <w:t>w formie jonowej skróconej</w:t>
      </w:r>
      <w:r w:rsidRPr="00030DC6">
        <w:rPr>
          <w:b/>
        </w:rPr>
        <w:t xml:space="preserve"> równanie reakcji powstawania jonów [Fe(SCN)]</w:t>
      </w:r>
      <w:r w:rsidRPr="00030DC6">
        <w:rPr>
          <w:b/>
          <w:vertAlign w:val="superscript"/>
        </w:rPr>
        <w:t>2+</w:t>
      </w:r>
      <w:r w:rsidRPr="00030DC6">
        <w:rPr>
          <w:b/>
        </w:rPr>
        <w:t xml:space="preserve"> w wyniku dodania roztworu tiocyjanianu potasu do roztworu badanego</w:t>
      </w:r>
      <w:r w:rsidR="00675A60">
        <w:rPr>
          <w:b/>
        </w:rPr>
        <w:t xml:space="preserve"> </w:t>
      </w:r>
      <w:r w:rsidR="00675A60" w:rsidRPr="00D27653">
        <w:rPr>
          <w:rFonts w:eastAsia="TimesNewRomanPS-ItalicMT"/>
          <w:iCs/>
        </w:rPr>
        <w:t xml:space="preserve">(patrz → informacja do zadań </w:t>
      </w:r>
      <w:r w:rsidR="00675A60">
        <w:rPr>
          <w:rFonts w:eastAsia="TimesNewRomanPS-ItalicMT"/>
          <w:iCs/>
        </w:rPr>
        <w:t xml:space="preserve">65. i 66.). </w:t>
      </w:r>
      <w:r w:rsidR="00675A60" w:rsidRPr="00030DC6">
        <w:rPr>
          <w:rFonts w:eastAsia="Times New Roman"/>
          <w:b/>
        </w:rPr>
        <w:t xml:space="preserve"> </w:t>
      </w:r>
    </w:p>
    <w:p w:rsidR="00CC2F49" w:rsidRPr="00030DC6" w:rsidRDefault="00CC2F49" w:rsidP="00030DC6">
      <w:pPr>
        <w:tabs>
          <w:tab w:val="left" w:pos="9072"/>
        </w:tabs>
        <w:jc w:val="both"/>
      </w:pPr>
    </w:p>
    <w:p w:rsidR="00CC2F49" w:rsidRPr="00030DC6" w:rsidRDefault="0069348A" w:rsidP="00030DC6">
      <w:pPr>
        <w:tabs>
          <w:tab w:val="left" w:pos="9072"/>
        </w:tabs>
        <w:jc w:val="both"/>
        <w:rPr>
          <w:b/>
        </w:rPr>
      </w:pPr>
      <w:r w:rsidRPr="00030DC6">
        <w:rPr>
          <w:b/>
        </w:rPr>
        <w:t>Zadanie 6</w:t>
      </w:r>
      <w:r w:rsidR="00CC2F49" w:rsidRPr="00030DC6">
        <w:rPr>
          <w:b/>
        </w:rPr>
        <w:t xml:space="preserve">6. </w:t>
      </w:r>
    </w:p>
    <w:p w:rsidR="00675A60" w:rsidRPr="00675A60" w:rsidRDefault="00CC2F49" w:rsidP="00030DC6">
      <w:pPr>
        <w:pStyle w:val="Akapitzlist"/>
        <w:numPr>
          <w:ilvl w:val="0"/>
          <w:numId w:val="9"/>
        </w:numPr>
        <w:spacing w:after="0" w:line="240" w:lineRule="auto"/>
        <w:ind w:left="357" w:hanging="357"/>
        <w:jc w:val="both"/>
        <w:rPr>
          <w:b/>
        </w:rPr>
      </w:pPr>
      <w:r w:rsidRPr="00030DC6">
        <w:rPr>
          <w:b/>
        </w:rPr>
        <w:t xml:space="preserve">Narysuj wykres zależności absorbancji </w:t>
      </w:r>
      <w:r w:rsidRPr="00030DC6">
        <w:rPr>
          <w:b/>
          <w:i/>
        </w:rPr>
        <w:t>A</w:t>
      </w:r>
      <w:r w:rsidRPr="00030DC6">
        <w:rPr>
          <w:b/>
        </w:rPr>
        <w:t xml:space="preserve"> roztworów o znanym stężeniu i oszacuj wartość stężenia jonów [Fe(SCN)]</w:t>
      </w:r>
      <w:r w:rsidRPr="00030DC6">
        <w:rPr>
          <w:b/>
          <w:vertAlign w:val="superscript"/>
        </w:rPr>
        <w:t>2+</w:t>
      </w:r>
      <w:r w:rsidRPr="00030DC6">
        <w:rPr>
          <w:b/>
        </w:rPr>
        <w:t xml:space="preserve"> w badanym roztworze</w:t>
      </w:r>
      <w:r w:rsidR="00675A60">
        <w:rPr>
          <w:b/>
        </w:rPr>
        <w:t xml:space="preserve"> </w:t>
      </w:r>
      <w:r w:rsidR="00675A60" w:rsidRPr="00D27653">
        <w:rPr>
          <w:rFonts w:eastAsia="TimesNewRomanPS-ItalicMT"/>
          <w:iCs/>
        </w:rPr>
        <w:t xml:space="preserve">(patrz → informacja do zadań </w:t>
      </w:r>
      <w:r w:rsidR="00715D45">
        <w:rPr>
          <w:rFonts w:eastAsia="TimesNewRomanPS-ItalicMT"/>
          <w:iCs/>
        </w:rPr>
        <w:t>6</w:t>
      </w:r>
      <w:r w:rsidR="00675A60">
        <w:rPr>
          <w:rFonts w:eastAsia="TimesNewRomanPS-ItalicMT"/>
          <w:iCs/>
        </w:rPr>
        <w:t xml:space="preserve">5. i </w:t>
      </w:r>
      <w:r w:rsidR="00715D45">
        <w:rPr>
          <w:rFonts w:eastAsia="TimesNewRomanPS-ItalicMT"/>
          <w:iCs/>
        </w:rPr>
        <w:t>6</w:t>
      </w:r>
      <w:r w:rsidR="00675A60">
        <w:rPr>
          <w:rFonts w:eastAsia="TimesNewRomanPS-ItalicMT"/>
          <w:iCs/>
        </w:rPr>
        <w:t xml:space="preserve">6.). </w:t>
      </w:r>
      <w:r w:rsidR="00675A60" w:rsidRPr="00030DC6">
        <w:rPr>
          <w:rFonts w:eastAsia="Times New Roman"/>
          <w:b/>
        </w:rPr>
        <w:t xml:space="preserve"> </w:t>
      </w:r>
    </w:p>
    <w:p w:rsidR="00675A60" w:rsidRPr="00675A60" w:rsidRDefault="00715D45" w:rsidP="00675A60">
      <w:pPr>
        <w:pStyle w:val="Akapitzlist"/>
        <w:spacing w:after="0" w:line="240" w:lineRule="auto"/>
        <w:ind w:left="357"/>
        <w:jc w:val="both"/>
        <w:rPr>
          <w:b/>
          <w:sz w:val="4"/>
          <w:szCs w:val="4"/>
        </w:rPr>
      </w:pPr>
      <w:r>
        <w:object w:dxaOrig="9165" w:dyaOrig="6630">
          <v:shape id="_x0000_i1256" type="#_x0000_t75" style="width:458.05pt;height:331.3pt" o:ole="">
            <v:imagedata r:id="rId299" o:title="" cropleft="2018f" cropright="1187f"/>
          </v:shape>
          <o:OLEObject Type="Embed" ProgID="Excel.Sheet.8" ShapeID="_x0000_i1256" DrawAspect="Content" ObjectID="_1508221558" r:id="rId300">
            <o:FieldCodes>\s</o:FieldCodes>
          </o:OLEObject>
        </w:object>
      </w:r>
    </w:p>
    <w:p w:rsidR="00675A60" w:rsidRPr="00030DC6" w:rsidRDefault="00675A60" w:rsidP="00675A60">
      <w:pPr>
        <w:pStyle w:val="Akapitzlist"/>
        <w:numPr>
          <w:ilvl w:val="0"/>
          <w:numId w:val="9"/>
        </w:numPr>
        <w:spacing w:after="0" w:line="240" w:lineRule="auto"/>
        <w:jc w:val="both"/>
        <w:rPr>
          <w:b/>
        </w:rPr>
      </w:pPr>
      <w:r w:rsidRPr="00030DC6">
        <w:rPr>
          <w:b/>
        </w:rPr>
        <w:t>Oblicz, ile mikrogramów (</w:t>
      </w:r>
      <w:r w:rsidRPr="00944795">
        <w:rPr>
          <w:b/>
          <w:i/>
        </w:rPr>
        <w:t>μ</w:t>
      </w:r>
      <w:r w:rsidRPr="00030DC6">
        <w:rPr>
          <w:b/>
        </w:rPr>
        <w:t>g) żelaza w post</w:t>
      </w:r>
      <w:r>
        <w:rPr>
          <w:b/>
        </w:rPr>
        <w:t xml:space="preserve">aci jonów żelaza(III) zawierała </w:t>
      </w:r>
      <w:r w:rsidRPr="00030DC6">
        <w:rPr>
          <w:b/>
        </w:rPr>
        <w:t>początkowa próbka badanego roztworu o objętości 10 cm</w:t>
      </w:r>
      <w:r w:rsidRPr="00030DC6">
        <w:rPr>
          <w:b/>
          <w:vertAlign w:val="superscript"/>
        </w:rPr>
        <w:t>3</w:t>
      </w:r>
      <w:r w:rsidRPr="00030DC6">
        <w:rPr>
          <w:b/>
        </w:rPr>
        <w:t>.</w:t>
      </w:r>
    </w:p>
    <w:p w:rsidR="00CC2F49" w:rsidRPr="00030DC6" w:rsidRDefault="00CC2F49" w:rsidP="00675A60">
      <w:pPr>
        <w:tabs>
          <w:tab w:val="left" w:pos="9072"/>
        </w:tabs>
        <w:ind w:left="284" w:hanging="284"/>
        <w:jc w:val="both"/>
        <w:rPr>
          <w:b/>
        </w:rPr>
      </w:pPr>
    </w:p>
    <w:p w:rsidR="007758BF" w:rsidRPr="00030DC6" w:rsidRDefault="007758BF" w:rsidP="00030DC6">
      <w:pPr>
        <w:jc w:val="both"/>
        <w:rPr>
          <w:b/>
        </w:rPr>
      </w:pPr>
      <w:r w:rsidRPr="00030DC6">
        <w:rPr>
          <w:b/>
        </w:rPr>
        <w:t xml:space="preserve">Informacja do zadań </w:t>
      </w:r>
      <w:r w:rsidR="00065298" w:rsidRPr="00030DC6">
        <w:rPr>
          <w:b/>
        </w:rPr>
        <w:t>67</w:t>
      </w:r>
      <w:r w:rsidRPr="00030DC6">
        <w:rPr>
          <w:b/>
        </w:rPr>
        <w:t>.–</w:t>
      </w:r>
      <w:r w:rsidR="00065298" w:rsidRPr="00030DC6">
        <w:rPr>
          <w:b/>
        </w:rPr>
        <w:t>69</w:t>
      </w:r>
      <w:r w:rsidRPr="00030DC6">
        <w:rPr>
          <w:b/>
        </w:rPr>
        <w:t>.</w:t>
      </w:r>
      <w:r w:rsidR="00065298" w:rsidRPr="00030DC6">
        <w:rPr>
          <w:b/>
        </w:rPr>
        <w:t xml:space="preserve"> </w:t>
      </w:r>
    </w:p>
    <w:p w:rsidR="007758BF" w:rsidRPr="00030DC6" w:rsidRDefault="007758BF" w:rsidP="00030DC6">
      <w:pPr>
        <w:tabs>
          <w:tab w:val="left" w:pos="9072"/>
        </w:tabs>
        <w:jc w:val="both"/>
      </w:pPr>
      <w:r w:rsidRPr="00030DC6">
        <w:t xml:space="preserve">Zmieszano dwa roztwory wodne wodorotlenku potasu (roztwór A i roztwór B) i otrzymano roztwór C. Roztwór A o gęstości </w:t>
      </w:r>
      <w:r w:rsidRPr="00030DC6">
        <w:rPr>
          <w:i/>
        </w:rPr>
        <w:t>d</w:t>
      </w:r>
      <w:r w:rsidRPr="00030DC6">
        <w:t xml:space="preserve"> = 1,1818 g ∙ cm</w:t>
      </w:r>
      <w:r w:rsidR="00284E77" w:rsidRPr="00284E77">
        <w:rPr>
          <w:vertAlign w:val="superscript"/>
        </w:rPr>
        <w:t>−</w:t>
      </w:r>
      <w:r w:rsidRPr="00030DC6">
        <w:rPr>
          <w:vertAlign w:val="superscript"/>
        </w:rPr>
        <w:t>3</w:t>
      </w:r>
      <w:r w:rsidRPr="00030DC6">
        <w:t xml:space="preserve"> otr</w:t>
      </w:r>
      <w:r w:rsidR="00986F9E">
        <w:t>zymano przez rozpuszczenie 40 g</w:t>
      </w:r>
      <w:r w:rsidRPr="00030DC6">
        <w:t xml:space="preserve"> stałego KOH w 160 g wody. Roztwór B o gęstości 1,2210 g ∙ cm</w:t>
      </w:r>
      <w:r w:rsidR="00284E77" w:rsidRPr="00284E77">
        <w:rPr>
          <w:vertAlign w:val="superscript"/>
        </w:rPr>
        <w:t>−</w:t>
      </w:r>
      <w:r w:rsidRPr="00030DC6">
        <w:rPr>
          <w:vertAlign w:val="superscript"/>
        </w:rPr>
        <w:t>3</w:t>
      </w:r>
      <w:r w:rsidRPr="00030DC6">
        <w:t xml:space="preserve"> i stężeniu procentowym KOH 24% masowych miał objętość 500 cm</w:t>
      </w:r>
      <w:r w:rsidRPr="00030DC6">
        <w:rPr>
          <w:vertAlign w:val="superscript"/>
        </w:rPr>
        <w:t>3</w:t>
      </w:r>
      <w:r w:rsidRPr="00030DC6">
        <w:t>.</w:t>
      </w:r>
    </w:p>
    <w:p w:rsidR="007758BF" w:rsidRPr="00986F9E" w:rsidRDefault="007758BF" w:rsidP="00986F9E">
      <w:pPr>
        <w:tabs>
          <w:tab w:val="left" w:pos="9072"/>
        </w:tabs>
        <w:jc w:val="right"/>
        <w:rPr>
          <w:sz w:val="20"/>
        </w:rPr>
      </w:pPr>
      <w:r w:rsidRPr="00986F9E">
        <w:rPr>
          <w:sz w:val="20"/>
        </w:rPr>
        <w:t>Na podstawie: J. Sawicka</w:t>
      </w:r>
      <w:r w:rsidR="00986F9E" w:rsidRPr="00986F9E">
        <w:rPr>
          <w:sz w:val="20"/>
        </w:rPr>
        <w:t xml:space="preserve"> i inni</w:t>
      </w:r>
      <w:r w:rsidRPr="00986F9E">
        <w:rPr>
          <w:sz w:val="20"/>
        </w:rPr>
        <w:t xml:space="preserve">, </w:t>
      </w:r>
      <w:r w:rsidRPr="00986F9E">
        <w:rPr>
          <w:i/>
          <w:sz w:val="20"/>
        </w:rPr>
        <w:t xml:space="preserve">Tablice chemiczne, </w:t>
      </w:r>
      <w:r w:rsidRPr="00986F9E">
        <w:rPr>
          <w:sz w:val="20"/>
        </w:rPr>
        <w:t>Gdańsk 2001, s. 225.</w:t>
      </w:r>
    </w:p>
    <w:p w:rsidR="007758BF" w:rsidRPr="00030DC6" w:rsidRDefault="007758BF" w:rsidP="00030DC6">
      <w:pPr>
        <w:tabs>
          <w:tab w:val="left" w:pos="9072"/>
        </w:tabs>
        <w:jc w:val="both"/>
        <w:rPr>
          <w:b/>
        </w:rPr>
      </w:pPr>
      <w:r w:rsidRPr="00030DC6">
        <w:rPr>
          <w:b/>
        </w:rPr>
        <w:lastRenderedPageBreak/>
        <w:t xml:space="preserve">Zadanie </w:t>
      </w:r>
      <w:r w:rsidR="00065298" w:rsidRPr="00030DC6">
        <w:rPr>
          <w:b/>
        </w:rPr>
        <w:t>67</w:t>
      </w:r>
      <w:r w:rsidRPr="00030DC6">
        <w:rPr>
          <w:b/>
        </w:rPr>
        <w:t xml:space="preserve">. </w:t>
      </w:r>
    </w:p>
    <w:p w:rsidR="007758BF" w:rsidRPr="00030DC6" w:rsidRDefault="007758BF" w:rsidP="00030DC6">
      <w:pPr>
        <w:tabs>
          <w:tab w:val="left" w:pos="9072"/>
        </w:tabs>
        <w:jc w:val="both"/>
        <w:rPr>
          <w:b/>
        </w:rPr>
      </w:pPr>
      <w:r w:rsidRPr="00030DC6">
        <w:rPr>
          <w:b/>
        </w:rPr>
        <w:t>Oblicz stężenie procentowe (w procentach masowych) roztworu C</w:t>
      </w:r>
      <w:r w:rsidR="00986F9E">
        <w:rPr>
          <w:b/>
        </w:rPr>
        <w:t xml:space="preserve"> </w:t>
      </w:r>
      <w:r w:rsidR="00986F9E" w:rsidRPr="00D27653">
        <w:rPr>
          <w:rFonts w:eastAsia="TimesNewRomanPS-ItalicMT"/>
          <w:iCs/>
        </w:rPr>
        <w:t xml:space="preserve">(patrz → informacja do zadań </w:t>
      </w:r>
      <w:r w:rsidR="0015041D">
        <w:rPr>
          <w:rFonts w:eastAsia="TimesNewRomanPS-ItalicMT"/>
          <w:iCs/>
        </w:rPr>
        <w:t>67.–69</w:t>
      </w:r>
      <w:r w:rsidR="00986F9E">
        <w:rPr>
          <w:rFonts w:eastAsia="TimesNewRomanPS-ItalicMT"/>
          <w:iCs/>
        </w:rPr>
        <w:t>.).</w:t>
      </w:r>
      <w:r w:rsidRPr="00030DC6">
        <w:rPr>
          <w:b/>
        </w:rPr>
        <w:t xml:space="preserve"> Wynik podaj w zaokrągleniu do jedności.</w:t>
      </w:r>
    </w:p>
    <w:p w:rsidR="00D10F4C" w:rsidRPr="00030DC6" w:rsidRDefault="00D10F4C" w:rsidP="00030DC6">
      <w:pPr>
        <w:jc w:val="both"/>
      </w:pPr>
    </w:p>
    <w:p w:rsidR="007758BF" w:rsidRPr="00030DC6" w:rsidRDefault="007758BF" w:rsidP="00030DC6">
      <w:pPr>
        <w:tabs>
          <w:tab w:val="left" w:pos="9072"/>
        </w:tabs>
        <w:jc w:val="both"/>
        <w:rPr>
          <w:b/>
        </w:rPr>
      </w:pPr>
      <w:r w:rsidRPr="00030DC6">
        <w:rPr>
          <w:b/>
        </w:rPr>
        <w:t xml:space="preserve">Zadanie </w:t>
      </w:r>
      <w:r w:rsidR="00065298" w:rsidRPr="00030DC6">
        <w:rPr>
          <w:b/>
        </w:rPr>
        <w:t>68</w:t>
      </w:r>
      <w:r w:rsidRPr="00030DC6">
        <w:rPr>
          <w:b/>
        </w:rPr>
        <w:t xml:space="preserve">. </w:t>
      </w:r>
    </w:p>
    <w:p w:rsidR="007758BF" w:rsidRPr="00030DC6" w:rsidRDefault="007758BF" w:rsidP="00030DC6">
      <w:pPr>
        <w:tabs>
          <w:tab w:val="left" w:pos="9072"/>
        </w:tabs>
        <w:jc w:val="both"/>
        <w:rPr>
          <w:b/>
        </w:rPr>
      </w:pPr>
      <w:r w:rsidRPr="00030DC6">
        <w:rPr>
          <w:b/>
        </w:rPr>
        <w:t>Oblicz przybliżone stężenie molowe roztworu C</w:t>
      </w:r>
      <w:r w:rsidR="0015041D">
        <w:rPr>
          <w:b/>
        </w:rPr>
        <w:t xml:space="preserve"> </w:t>
      </w:r>
      <w:r w:rsidR="0015041D" w:rsidRPr="00D27653">
        <w:rPr>
          <w:rFonts w:eastAsia="TimesNewRomanPS-ItalicMT"/>
          <w:iCs/>
        </w:rPr>
        <w:t xml:space="preserve">(patrz → informacja do zadań </w:t>
      </w:r>
      <w:r w:rsidR="0015041D">
        <w:rPr>
          <w:rFonts w:eastAsia="TimesNewRomanPS-ItalicMT"/>
          <w:iCs/>
        </w:rPr>
        <w:t>67.–69.).</w:t>
      </w:r>
      <w:r w:rsidR="0015041D">
        <w:rPr>
          <w:b/>
        </w:rPr>
        <w:t xml:space="preserve"> </w:t>
      </w:r>
      <w:r w:rsidRPr="00030DC6">
        <w:rPr>
          <w:b/>
        </w:rPr>
        <w:t>Wynik zaokrąglij do dwóch miejsc po przecinku. Przyjmij, że objętość roztworu C jest sumą objętości roztworów A i B.</w:t>
      </w:r>
    </w:p>
    <w:p w:rsidR="007758BF" w:rsidRPr="00030DC6" w:rsidRDefault="007758BF" w:rsidP="00030DC6">
      <w:pPr>
        <w:jc w:val="both"/>
      </w:pPr>
    </w:p>
    <w:p w:rsidR="007758BF" w:rsidRPr="00030DC6" w:rsidRDefault="007758BF" w:rsidP="00030DC6">
      <w:pPr>
        <w:tabs>
          <w:tab w:val="left" w:pos="9072"/>
        </w:tabs>
        <w:jc w:val="both"/>
        <w:rPr>
          <w:b/>
        </w:rPr>
      </w:pPr>
      <w:r w:rsidRPr="00030DC6">
        <w:rPr>
          <w:b/>
        </w:rPr>
        <w:t xml:space="preserve">Zadanie </w:t>
      </w:r>
      <w:r w:rsidR="00065298" w:rsidRPr="00030DC6">
        <w:rPr>
          <w:b/>
        </w:rPr>
        <w:t>69</w:t>
      </w:r>
      <w:r w:rsidRPr="00030DC6">
        <w:rPr>
          <w:b/>
        </w:rPr>
        <w:t xml:space="preserve">. </w:t>
      </w:r>
    </w:p>
    <w:p w:rsidR="007758BF" w:rsidRPr="00030DC6" w:rsidRDefault="007758BF" w:rsidP="00030DC6">
      <w:pPr>
        <w:tabs>
          <w:tab w:val="left" w:pos="9072"/>
        </w:tabs>
        <w:jc w:val="both"/>
        <w:rPr>
          <w:b/>
        </w:rPr>
      </w:pPr>
      <w:r w:rsidRPr="00030DC6">
        <w:rPr>
          <w:b/>
        </w:rPr>
        <w:t>Oblicz masę wody, jaką należy dodać do powstałego roztworu C</w:t>
      </w:r>
      <w:r w:rsidR="0015041D">
        <w:rPr>
          <w:b/>
        </w:rPr>
        <w:t xml:space="preserve"> </w:t>
      </w:r>
      <w:r w:rsidR="0015041D" w:rsidRPr="00D27653">
        <w:rPr>
          <w:rFonts w:eastAsia="TimesNewRomanPS-ItalicMT"/>
          <w:iCs/>
        </w:rPr>
        <w:t xml:space="preserve">(patrz → informacja do zadań </w:t>
      </w:r>
      <w:r w:rsidR="0015041D">
        <w:rPr>
          <w:rFonts w:eastAsia="TimesNewRomanPS-ItalicMT"/>
          <w:iCs/>
        </w:rPr>
        <w:t>67.–69.)</w:t>
      </w:r>
      <w:r w:rsidRPr="0015041D">
        <w:t>,</w:t>
      </w:r>
      <w:r w:rsidRPr="00030DC6">
        <w:rPr>
          <w:b/>
        </w:rPr>
        <w:t xml:space="preserve"> aby jego stężenie w procentach masowych osiągnęło wartość 10%. Wynik podaj w gramach i zaokrąglij do jedności.</w:t>
      </w:r>
    </w:p>
    <w:p w:rsidR="00A9195B" w:rsidRPr="00030DC6" w:rsidRDefault="00A9195B" w:rsidP="00030DC6">
      <w:pPr>
        <w:jc w:val="both"/>
      </w:pPr>
    </w:p>
    <w:p w:rsidR="005828C4" w:rsidRPr="00030DC6" w:rsidRDefault="0015041D" w:rsidP="00030DC6">
      <w:pPr>
        <w:jc w:val="both"/>
        <w:rPr>
          <w:b/>
        </w:rPr>
      </w:pPr>
      <w:r>
        <w:rPr>
          <w:b/>
        </w:rPr>
        <w:t xml:space="preserve">Informacja do zadań 70. i </w:t>
      </w:r>
      <w:r w:rsidR="005828C4" w:rsidRPr="00030DC6">
        <w:rPr>
          <w:b/>
        </w:rPr>
        <w:t>71.</w:t>
      </w:r>
    </w:p>
    <w:p w:rsidR="005828C4" w:rsidRPr="00030DC6" w:rsidRDefault="005828C4" w:rsidP="00030DC6">
      <w:pPr>
        <w:jc w:val="both"/>
      </w:pPr>
      <w:r w:rsidRPr="00030DC6">
        <w:t>Przeprowadzono doświadczenie zilustrowane poniższym schematem.</w:t>
      </w:r>
    </w:p>
    <w:p w:rsidR="005828C4" w:rsidRPr="00030DC6" w:rsidRDefault="0035787E" w:rsidP="00030DC6">
      <w:pPr>
        <w:jc w:val="both"/>
      </w:pPr>
      <w:r>
        <w:rPr>
          <w:noProof/>
        </w:rPr>
        <w:pict>
          <v:group id="_x0000_s1155" style="position:absolute;left:0;text-align:left;margin-left:20.55pt;margin-top:10.75pt;width:388.4pt;height:98.7pt;z-index:251629056" coordorigin="1828,5496" coordsize="7768,1974">
            <v:group id="_x0000_s1156" style="position:absolute;left:1828;top:5496;width:1895;height:1960" coordorigin="1828,5496" coordsize="1895,1960">
              <v:shape id="Text Box 6" o:spid="_x0000_s1157" type="#_x0000_t202" style="position:absolute;left:1828;top:6966;width:1321;height:4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style="mso-next-textbox:#Text Box 6">
                  <w:txbxContent>
                    <w:p w:rsidR="00E21AF6" w:rsidRPr="00F01370" w:rsidRDefault="00E21AF6" w:rsidP="005828C4">
                      <w:pPr>
                        <w:jc w:val="center"/>
                      </w:pPr>
                      <w:r>
                        <w:t xml:space="preserve">         </w:t>
                      </w:r>
                      <w:r w:rsidRPr="00F01370">
                        <w:t>H</w:t>
                      </w:r>
                      <w:r w:rsidRPr="00F01370">
                        <w:rPr>
                          <w:vertAlign w:val="subscript"/>
                        </w:rPr>
                        <w:t>2</w:t>
                      </w:r>
                      <w:r w:rsidRPr="00F01370">
                        <w:t>O</w:t>
                      </w:r>
                    </w:p>
                  </w:txbxContent>
                </v:textbox>
              </v:shape>
              <v:shape id="Text Box 7" o:spid="_x0000_s1158" type="#_x0000_t202" style="position:absolute;left:1895;top:5496;width:1614;height: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style="mso-next-textbox:#Text Box 7">
                  <w:txbxContent>
                    <w:p w:rsidR="00E21AF6" w:rsidRPr="00F01370" w:rsidRDefault="00E21AF6" w:rsidP="005828C4">
                      <w:pPr>
                        <w:rPr>
                          <w:vertAlign w:val="subscript"/>
                        </w:rPr>
                      </w:pPr>
                      <w:r>
                        <w:t xml:space="preserve">   </w:t>
                      </w:r>
                      <w:r w:rsidRPr="00F01370">
                        <w:t xml:space="preserve"> Na</w:t>
                      </w:r>
                      <w:r>
                        <w:rPr>
                          <w:vertAlign w:val="subscript"/>
                        </w:rPr>
                        <w:t>2</w:t>
                      </w:r>
                      <w:r>
                        <w:t>CO</w:t>
                      </w:r>
                      <w:r>
                        <w:rPr>
                          <w:vertAlign w:val="subscript"/>
                        </w:rPr>
                        <w:t>3</w:t>
                      </w:r>
                      <w:r w:rsidRPr="00F01370">
                        <w:rPr>
                          <w:vertAlign w:val="subscript"/>
                        </w:rPr>
                        <w:t xml:space="preserve"> </w:t>
                      </w:r>
                      <w:r w:rsidRPr="00F01370">
                        <w:t>(s)</w:t>
                      </w:r>
                    </w:p>
                  </w:txbxContent>
                </v:textbox>
              </v:shape>
              <v:shape id="Freeform 9" o:spid="_x0000_s1159" style="position:absolute;left:3361;top:5974;width:362;height:1400;visibility:visible;mso-wrap-style:square;v-text-anchor:top" coordsize="853,3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vvMAA&#10;AADbAAAADwAAAGRycy9kb3ducmV2LnhtbERPTYvCMBC9L/gfwgheFk2rsEo1irsgeNmDVTwPzZhW&#10;m0lporb/fiMIe5vH+5zVprO1eFDrK8cK0kkCgrhwumKj4HTcjRcgfEDWWDsmBT152KwHHyvMtHvy&#10;gR55MCKGsM9QQRlCk0npi5Is+olriCN3ca3FEGFrpG7xGcNtLadJ8iUtVhwbSmzop6Tilt+tgur8&#10;fbynxlHe366UNvNg+s9fpUbDbrsEEagL/+K3e6/j/Bm8fokH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XvvMAAAADbAAAADwAAAAAAAAAAAAAAAACYAgAAZHJzL2Rvd25y&#10;ZXYueG1sUEsFBgAAAAAEAAQA9QAAAIUDAAAAAA==&#10;" path="m,l,2999r3,36l11,3069r12,31l39,3130r19,27l80,3181r26,22l135,3223r31,17l198,3255r35,14l269,3278r38,8l345,3292r39,4l425,3297r39,-1l503,3292r40,-6l579,3278r37,-11l652,3254r33,-15l716,3222r29,-20l771,3179r22,-23l814,3128r15,-28l842,3068r7,-33l853,2999,853,e" filled="f" strokecolor="#1f1a17" strokeweight="1pt">
                <v:path arrowok="t" o:connecttype="custom" o:connectlocs="0,0;0,1273;1,1289;4,1303;8,1316;13,1329;19,1341;27,1351;35,1360;45,1369;55,1376;66,1382;78,1388;90,1392;103,1395;115,1398;128,1400;142,1400;155,1400;168,1398;181,1395;193,1392;206,1387;218,1382;229,1375;239,1368;249,1360;258,1350;265,1340;272,1328;277,1316;281,1303;284,1289;285,1273;285,0" o:connectangles="0,0,0,0,0,0,0,0,0,0,0,0,0,0,0,0,0,0,0,0,0,0,0,0,0,0,0,0,0,0,0,0,0,0,0"/>
              </v:shape>
              <v:shape id="Freeform 10" o:spid="_x0000_s1160" style="position:absolute;left:2598;top:5861;width:932;height:659;visibility:visible;mso-wrap-style:square;v-text-anchor:top" coordsize="422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bo8MA&#10;AADbAAAADwAAAGRycy9kb3ducmV2LnhtbERPS2vCQBC+C/6HZQQvUjdqU0t0FRHEFkHxceltyI5J&#10;MDsbsmuM/75bKHibj+8582VrStFQ7QrLCkbDCARxanXBmYLLefP2CcJ5ZI2lZVLwJAfLRbczx0Tb&#10;Bx+pOflMhBB2CSrIva8SKV2ak0E3tBVx4K62NugDrDOpa3yEcFPKcRR9SIMFh4YcK1rnlN5Od6PA&#10;xOf4sM3Y7SajornH3/vp5megVL/XrmYgPLX+Jf53f+kw/x3+fgk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tbo8MAAADbAAAADwAAAAAAAAAAAAAAAACYAgAAZHJzL2Rv&#10;d25yZXYueG1sUEsFBgAAAAAEAAQA9QAAAIgDAAAAAA==&#10;" path="m,l4222,r,639e" filled="f" strokecolor="#25221e" strokeweight="1pt">
                <v:stroke endarrow="classic" endarrowwidth="narrow" endarrowlength="long"/>
                <v:path arrowok="t" o:connecttype="custom" o:connectlocs="0,0;808,0;808,659" o:connectangles="0,0,0"/>
              </v:shape>
              <v:line id="Line 11" o:spid="_x0000_s1161" style="position:absolute;rotation:-2270790fd;visibility:visible" from="3037,6903" to="3624,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gL8AAAADbAAAADwAAAGRycy9kb3ducmV2LnhtbERP24rCMBB9F/yHMIJvmqp4oRpFFLu+&#10;LGj1A4ZmbIvNpDZRu3+/WVjwbQ7nOqtNayrxosaVlhWMhhEI4szqknMF18thsADhPLLGyjIp+CEH&#10;m3W3s8JY2zef6ZX6XIQQdjEqKLyvYyldVpBBN7Q1ceButjHoA2xyqRt8h3BTyXEUzaTBkkNDgTXt&#10;Csru6dMomND8aA/b7/3pOT0/0usj+Up0olS/126XIDy1/iP+dx91mD+Fv1/CAX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UIC/AAAAA2wAAAA8AAAAAAAAAAAAAAAAA&#10;oQIAAGRycy9kb3ducmV2LnhtbFBLBQYAAAAABAAEAPkAAACOAwAAAAA=&#10;" strokecolor="#25221e" strokeweight="1pt">
                <v:stroke endarrowlength="long"/>
              </v:line>
            </v:group>
            <v:group id="_x0000_s1162" style="position:absolute;left:3807;top:5496;width:2046;height:1974" coordorigin="3807,5496" coordsize="2046,1974">
              <v:shape id="Text Box 6" o:spid="_x0000_s1163" type="#_x0000_t202" style="position:absolute;left:3807;top:6980;width:1349;height:4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E21AF6" w:rsidRPr="00F01370" w:rsidRDefault="00E21AF6" w:rsidP="005828C4">
                      <w:pPr>
                        <w:jc w:val="center"/>
                      </w:pPr>
                      <w:r>
                        <w:t xml:space="preserve">  </w:t>
                      </w:r>
                      <w:r w:rsidRPr="00F01370">
                        <w:t>H</w:t>
                      </w:r>
                      <w:r w:rsidRPr="00F01370">
                        <w:rPr>
                          <w:vertAlign w:val="subscript"/>
                        </w:rPr>
                        <w:t>2</w:t>
                      </w:r>
                      <w:r w:rsidRPr="00F01370">
                        <w:t>O</w:t>
                      </w:r>
                    </w:p>
                  </w:txbxContent>
                </v:textbox>
              </v:shape>
              <v:shape id="Text Box 7" o:spid="_x0000_s1164" type="#_x0000_t202" style="position:absolute;left:4215;top:5496;width:1638;height: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E21AF6" w:rsidRPr="00F01370" w:rsidRDefault="00E21AF6" w:rsidP="005828C4">
                      <w:r>
                        <w:t xml:space="preserve"> </w:t>
                      </w:r>
                      <w:r w:rsidRPr="00F01370">
                        <w:t>Ca</w:t>
                      </w:r>
                      <w:r>
                        <w:t>Cl</w:t>
                      </w:r>
                      <w:r w:rsidRPr="00F01370">
                        <w:rPr>
                          <w:vertAlign w:val="subscript"/>
                        </w:rPr>
                        <w:t xml:space="preserve">2 </w:t>
                      </w:r>
                      <w:r w:rsidRPr="00F01370">
                        <w:t>(s)</w:t>
                      </w:r>
                    </w:p>
                  </w:txbxContent>
                </v:textbox>
              </v:shape>
              <v:shape id="Freeform 9" o:spid="_x0000_s1165" style="position:absolute;left:5279;top:5974;width:367;height:1400;visibility:visible;mso-wrap-style:square;v-text-anchor:top" coordsize="853,3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vvMAA&#10;AADbAAAADwAAAGRycy9kb3ducmV2LnhtbERPTYvCMBC9L/gfwgheFk2rsEo1irsgeNmDVTwPzZhW&#10;m0lporb/fiMIe5vH+5zVprO1eFDrK8cK0kkCgrhwumKj4HTcjRcgfEDWWDsmBT152KwHHyvMtHvy&#10;gR55MCKGsM9QQRlCk0npi5Is+olriCN3ca3FEGFrpG7xGcNtLadJ8iUtVhwbSmzop6Tilt+tgur8&#10;fbynxlHe366UNvNg+s9fpUbDbrsEEagL/+K3e6/j/Bm8fokH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XvvMAAAADbAAAADwAAAAAAAAAAAAAAAACYAgAAZHJzL2Rvd25y&#10;ZXYueG1sUEsFBgAAAAAEAAQA9QAAAIUDAAAAAA==&#10;" path="m,l,2999r3,36l11,3069r12,31l39,3130r19,27l80,3181r26,22l135,3223r31,17l198,3255r35,14l269,3278r38,8l345,3292r39,4l425,3297r39,-1l503,3292r40,-6l579,3278r37,-11l652,3254r33,-15l716,3222r29,-20l771,3179r22,-23l814,3128r15,-28l842,3068r7,-33l853,2999,853,e" filled="f" strokecolor="#1f1a17" strokeweight="1pt">
                <v:path arrowok="t" o:connecttype="custom" o:connectlocs="0,0;0,1273;1,1289;4,1303;8,1316;13,1329;19,1341;27,1351;35,1360;45,1369;55,1376;66,1382;78,1388;90,1392;103,1395;115,1398;128,1400;142,1400;155,1400;168,1398;181,1395;193,1392;206,1387;218,1382;229,1375;239,1368;249,1360;258,1350;265,1340;272,1328;277,1316;281,1303;284,1289;285,1273;285,0" o:connectangles="0,0,0,0,0,0,0,0,0,0,0,0,0,0,0,0,0,0,0,0,0,0,0,0,0,0,0,0,0,0,0,0,0,0,0"/>
              </v:shape>
              <v:shape id="Freeform 10" o:spid="_x0000_s1166" style="position:absolute;left:4432;top:5861;width:1043;height:659;visibility:visible;mso-wrap-style:square;v-text-anchor:top" coordsize="422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bo8MA&#10;AADbAAAADwAAAGRycy9kb3ducmV2LnhtbERPS2vCQBC+C/6HZQQvUjdqU0t0FRHEFkHxceltyI5J&#10;MDsbsmuM/75bKHibj+8582VrStFQ7QrLCkbDCARxanXBmYLLefP2CcJ5ZI2lZVLwJAfLRbczx0Tb&#10;Bx+pOflMhBB2CSrIva8SKV2ak0E3tBVx4K62NugDrDOpa3yEcFPKcRR9SIMFh4YcK1rnlN5Od6PA&#10;xOf4sM3Y7SajornH3/vp5megVL/XrmYgPLX+Jf53f+kw/x3+fgk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tbo8MAAADbAAAADwAAAAAAAAAAAAAAAACYAgAAZHJzL2Rv&#10;d25yZXYueG1sUEsFBgAAAAAEAAQA9QAAAIgDAAAAAA==&#10;" path="m,l4222,r,639e" filled="f" strokecolor="#25221e" strokeweight="1pt">
                <v:stroke endarrow="classic" endarrowwidth="narrow" endarrowlength="long"/>
                <v:path arrowok="t" o:connecttype="custom" o:connectlocs="0,0;808,0;808,659" o:connectangles="0,0,0"/>
              </v:shape>
              <v:line id="Line 11" o:spid="_x0000_s1167" style="position:absolute;rotation:-2270790fd;visibility:visible" from="4837,6903" to="5462,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gL8AAAADbAAAADwAAAGRycy9kb3ducmV2LnhtbERP24rCMBB9F/yHMIJvmqp4oRpFFLu+&#10;LGj1A4ZmbIvNpDZRu3+/WVjwbQ7nOqtNayrxosaVlhWMhhEI4szqknMF18thsADhPLLGyjIp+CEH&#10;m3W3s8JY2zef6ZX6XIQQdjEqKLyvYyldVpBBN7Q1ceButjHoA2xyqRt8h3BTyXEUzaTBkkNDgTXt&#10;Csru6dMomND8aA/b7/3pOT0/0usj+Up0olS/126XIDy1/iP+dx91mD+Fv1/CAX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UIC/AAAAA2wAAAA8AAAAAAAAAAAAAAAAA&#10;oQIAAGRycy9kb3ducmV2LnhtbFBLBQYAAAAABAAEAPkAAACOAwAAAAA=&#10;" strokecolor="#25221e" strokeweight="1pt">
                <v:stroke endarrowlength="long"/>
              </v:line>
            </v:group>
            <v:group id="_x0000_s1168" style="position:absolute;left:5543;top:5496;width:2130;height:1974" coordorigin="5543,5496" coordsize="2130,1974">
              <v:shape id="Text Box 6" o:spid="_x0000_s1169" type="#_x0000_t202" style="position:absolute;left:5543;top:6980;width:1349;height:4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E21AF6" w:rsidRPr="00F01370" w:rsidRDefault="00E21AF6" w:rsidP="005828C4">
                      <w:pPr>
                        <w:jc w:val="center"/>
                      </w:pPr>
                      <w:r>
                        <w:t xml:space="preserve">     </w:t>
                      </w:r>
                      <w:r w:rsidRPr="00F01370">
                        <w:t>H</w:t>
                      </w:r>
                      <w:r w:rsidRPr="00F01370">
                        <w:rPr>
                          <w:vertAlign w:val="subscript"/>
                        </w:rPr>
                        <w:t>2</w:t>
                      </w:r>
                      <w:r w:rsidRPr="00F01370">
                        <w:t>O</w:t>
                      </w:r>
                    </w:p>
                  </w:txbxContent>
                </v:textbox>
              </v:shape>
              <v:shape id="Text Box 7" o:spid="_x0000_s1170" type="#_x0000_t202" style="position:absolute;left:6035;top:5496;width:1638;height: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E21AF6" w:rsidRPr="00F01370" w:rsidRDefault="00E21AF6" w:rsidP="005828C4">
                      <w:r w:rsidRPr="00F01370">
                        <w:t xml:space="preserve">    FeCl</w:t>
                      </w:r>
                      <w:r>
                        <w:rPr>
                          <w:vertAlign w:val="subscript"/>
                        </w:rPr>
                        <w:t>3</w:t>
                      </w:r>
                      <w:r w:rsidRPr="00F01370">
                        <w:rPr>
                          <w:vertAlign w:val="subscript"/>
                        </w:rPr>
                        <w:t xml:space="preserve"> </w:t>
                      </w:r>
                      <w:r>
                        <w:t>(s</w:t>
                      </w:r>
                      <w:r w:rsidRPr="00F01370">
                        <w:t>)</w:t>
                      </w:r>
                    </w:p>
                  </w:txbxContent>
                </v:textbox>
              </v:shape>
              <v:shape id="Freeform 9" o:spid="_x0000_s1171" style="position:absolute;left:7099;top:5974;width:367;height:1400;visibility:visible;mso-wrap-style:square;v-text-anchor:top" coordsize="853,3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vvMAA&#10;AADbAAAADwAAAGRycy9kb3ducmV2LnhtbERPTYvCMBC9L/gfwgheFk2rsEo1irsgeNmDVTwPzZhW&#10;m0lporb/fiMIe5vH+5zVprO1eFDrK8cK0kkCgrhwumKj4HTcjRcgfEDWWDsmBT152KwHHyvMtHvy&#10;gR55MCKGsM9QQRlCk0npi5Is+olriCN3ca3FEGFrpG7xGcNtLadJ8iUtVhwbSmzop6Tilt+tgur8&#10;fbynxlHe366UNvNg+s9fpUbDbrsEEagL/+K3e6/j/Bm8fokH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XvvMAAAADbAAAADwAAAAAAAAAAAAAAAACYAgAAZHJzL2Rvd25y&#10;ZXYueG1sUEsFBgAAAAAEAAQA9QAAAIUDAAAAAA==&#10;" path="m,l,2999r3,36l11,3069r12,31l39,3130r19,27l80,3181r26,22l135,3223r31,17l198,3255r35,14l269,3278r38,8l345,3292r39,4l425,3297r39,-1l503,3292r40,-6l579,3278r37,-11l652,3254r33,-15l716,3222r29,-20l771,3179r22,-23l814,3128r15,-28l842,3068r7,-33l853,2999,853,e" filled="f" strokecolor="#1f1a17" strokeweight="1pt">
                <v:path arrowok="t" o:connecttype="custom" o:connectlocs="0,0;0,1273;1,1289;4,1303;8,1316;13,1329;19,1341;27,1351;35,1360;45,1369;55,1376;66,1382;78,1388;90,1392;103,1395;115,1398;128,1400;142,1400;155,1400;168,1398;181,1395;193,1392;206,1387;218,1382;229,1375;239,1368;249,1360;258,1350;265,1340;272,1328;277,1316;281,1303;284,1289;285,1273;285,0" o:connectangles="0,0,0,0,0,0,0,0,0,0,0,0,0,0,0,0,0,0,0,0,0,0,0,0,0,0,0,0,0,0,0,0,0,0,0"/>
              </v:shape>
              <v:shape id="Freeform 10" o:spid="_x0000_s1172" style="position:absolute;left:6252;top:5861;width:1043;height:568;visibility:visible;mso-wrap-style:square;v-text-anchor:top" coordsize="422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bo8MA&#10;AADbAAAADwAAAGRycy9kb3ducmV2LnhtbERPS2vCQBC+C/6HZQQvUjdqU0t0FRHEFkHxceltyI5J&#10;MDsbsmuM/75bKHibj+8582VrStFQ7QrLCkbDCARxanXBmYLLefP2CcJ5ZI2lZVLwJAfLRbczx0Tb&#10;Bx+pOflMhBB2CSrIva8SKV2ak0E3tBVx4K62NugDrDOpa3yEcFPKcRR9SIMFh4YcK1rnlN5Od6PA&#10;xOf4sM3Y7SajornH3/vp5megVL/XrmYgPLX+Jf53f+kw/x3+fgk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tbo8MAAADbAAAADwAAAAAAAAAAAAAAAACYAgAAZHJzL2Rv&#10;d25yZXYueG1sUEsFBgAAAAAEAAQA9QAAAIgDAAAAAA==&#10;" path="m,l4222,r,639e" filled="f" strokecolor="#25221e" strokeweight="1pt">
                <v:stroke endarrow="classic" endarrowwidth="narrow" endarrowlength="long"/>
                <v:path arrowok="t" o:connecttype="custom" o:connectlocs="0,0;808,0;808,659" o:connectangles="0,0,0"/>
              </v:shape>
              <v:line id="Line 11" o:spid="_x0000_s1173" style="position:absolute;rotation:-2270790fd;visibility:visible" from="6671,6903" to="7295,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gL8AAAADbAAAADwAAAGRycy9kb3ducmV2LnhtbERP24rCMBB9F/yHMIJvmqp4oRpFFLu+&#10;LGj1A4ZmbIvNpDZRu3+/WVjwbQ7nOqtNayrxosaVlhWMhhEI4szqknMF18thsADhPLLGyjIp+CEH&#10;m3W3s8JY2zef6ZX6XIQQdjEqKLyvYyldVpBBN7Q1ceButjHoA2xyqRt8h3BTyXEUzaTBkkNDgTXt&#10;Csru6dMomND8aA/b7/3pOT0/0usj+Up0olS/126XIDy1/iP+dx91mD+Fv1/CAX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UIC/AAAAA2wAAAA8AAAAAAAAAAAAAAAAA&#10;oQIAAGRycy9kb3ducmV2LnhtbFBLBQYAAAAABAAEAPkAAACOAwAAAAA=&#10;" strokecolor="#25221e" strokeweight="1pt">
                <v:stroke endarrowlength="long"/>
              </v:line>
            </v:group>
            <v:group id="_x0000_s1174" style="position:absolute;left:7958;top:5497;width:1638;height:1837" coordorigin="7958,5497" coordsize="1638,1837">
              <v:shape id="Text Box 7" o:spid="_x0000_s1175" type="#_x0000_t202" style="position:absolute;left:7958;top:5497;width:1638;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E21AF6" w:rsidRPr="00F01370" w:rsidRDefault="00E21AF6" w:rsidP="005828C4">
                      <w:r w:rsidRPr="00F01370">
                        <w:t>Na</w:t>
                      </w:r>
                      <w:r w:rsidRPr="00F01370">
                        <w:rPr>
                          <w:vertAlign w:val="subscript"/>
                        </w:rPr>
                        <w:t>2</w:t>
                      </w:r>
                      <w:r w:rsidRPr="00F01370">
                        <w:t>SO</w:t>
                      </w:r>
                      <w:r w:rsidRPr="00F01370">
                        <w:rPr>
                          <w:vertAlign w:val="subscript"/>
                        </w:rPr>
                        <w:t xml:space="preserve">3 </w:t>
                      </w:r>
                      <w:r w:rsidRPr="00F01370">
                        <w:t>(s)</w:t>
                      </w:r>
                    </w:p>
                  </w:txbxContent>
                </v:textbox>
              </v:shape>
              <v:shape id="Freeform 9" o:spid="_x0000_s1176" style="position:absolute;left:8993;top:5934;width:396;height:1400;visibility:visible;mso-wrap-style:square;v-text-anchor:top" coordsize="853,3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vvMAA&#10;AADbAAAADwAAAGRycy9kb3ducmV2LnhtbERPTYvCMBC9L/gfwgheFk2rsEo1irsgeNmDVTwPzZhW&#10;m0lporb/fiMIe5vH+5zVprO1eFDrK8cK0kkCgrhwumKj4HTcjRcgfEDWWDsmBT152KwHHyvMtHvy&#10;gR55MCKGsM9QQRlCk0npi5Is+olriCN3ca3FEGFrpG7xGcNtLadJ8iUtVhwbSmzop6Tilt+tgur8&#10;fbynxlHe366UNvNg+s9fpUbDbrsEEagL/+K3e6/j/Bm8fokH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XvvMAAAADbAAAADwAAAAAAAAAAAAAAAACYAgAAZHJzL2Rvd25y&#10;ZXYueG1sUEsFBgAAAAAEAAQA9QAAAIUDAAAAAA==&#10;" path="m,l,2999r3,36l11,3069r12,31l39,3130r19,27l80,3181r26,22l135,3223r31,17l198,3255r35,14l269,3278r38,8l345,3292r39,4l425,3297r39,-1l503,3292r40,-6l579,3278r37,-11l652,3254r33,-15l716,3222r29,-20l771,3179r22,-23l814,3128r15,-28l842,3068r7,-33l853,2999,853,e" filled="f" strokecolor="#1f1a17" strokeweight="1pt">
                <v:path arrowok="t" o:connecttype="custom" o:connectlocs="0,0;0,1273;1,1289;4,1303;8,1316;13,1329;19,1341;27,1351;35,1360;45,1369;55,1376;66,1382;78,1388;90,1392;103,1395;115,1398;128,1400;142,1400;155,1400;168,1398;181,1395;193,1392;206,1387;218,1382;229,1375;239,1368;249,1360;258,1350;265,1340;272,1328;277,1316;281,1303;284,1289;285,1273;285,0" o:connectangles="0,0,0,0,0,0,0,0,0,0,0,0,0,0,0,0,0,0,0,0,0,0,0,0,0,0,0,0,0,0,0,0,0,0,0"/>
              </v:shape>
              <v:shape id="Freeform 10" o:spid="_x0000_s1177" style="position:absolute;left:8175;top:5835;width:1043;height:659;visibility:visible;mso-wrap-style:square;v-text-anchor:top" coordsize="422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bo8MA&#10;AADbAAAADwAAAGRycy9kb3ducmV2LnhtbERPS2vCQBC+C/6HZQQvUjdqU0t0FRHEFkHxceltyI5J&#10;MDsbsmuM/75bKHibj+8582VrStFQ7QrLCkbDCARxanXBmYLLefP2CcJ5ZI2lZVLwJAfLRbczx0Tb&#10;Bx+pOflMhBB2CSrIva8SKV2ak0E3tBVx4K62NugDrDOpa3yEcFPKcRR9SIMFh4YcK1rnlN5Od6PA&#10;xOf4sM3Y7SajornH3/vp5megVL/XrmYgPLX+Jf53f+kw/x3+fgk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tbo8MAAADbAAAADwAAAAAAAAAAAAAAAACYAgAAZHJzL2Rv&#10;d25yZXYueG1sUEsFBgAAAAAEAAQA9QAAAIgDAAAAAA==&#10;" path="m,l4222,r,639e" filled="f" strokecolor="#25221e" strokeweight="1pt">
                <v:stroke endarrow="classic" endarrowwidth="narrow" endarrowlength="long"/>
                <v:path arrowok="t" o:connecttype="custom" o:connectlocs="0,0;808,0;808,659" o:connectangles="0,0,0"/>
              </v:shape>
            </v:group>
            <v:group id="_x0000_s1178" style="position:absolute;left:7508;top:6893;width:1706;height:571" coordorigin="7508,6984" coordsize="1706,571">
              <v:shape id="Text Box 6" o:spid="_x0000_s1179" type="#_x0000_t202" style="position:absolute;left:7508;top:7065;width:1349;height:4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E21AF6" w:rsidRPr="00D5448B" w:rsidRDefault="00E21AF6" w:rsidP="005828C4">
                      <w:pPr>
                        <w:jc w:val="center"/>
                      </w:pPr>
                      <w:r>
                        <w:t xml:space="preserve">    </w:t>
                      </w:r>
                      <w:r w:rsidRPr="00D5448B">
                        <w:t>H</w:t>
                      </w:r>
                      <w:r w:rsidRPr="00D5448B">
                        <w:rPr>
                          <w:vertAlign w:val="subscript"/>
                        </w:rPr>
                        <w:t>2</w:t>
                      </w:r>
                      <w:r w:rsidRPr="00D5448B">
                        <w:t>O</w:t>
                      </w:r>
                    </w:p>
                  </w:txbxContent>
                </v:textbox>
              </v:shape>
              <v:line id="Line 11" o:spid="_x0000_s1180" style="position:absolute;rotation:-2270790fd;visibility:visible" from="8589,6984" to="9214,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gL8AAAADbAAAADwAAAGRycy9kb3ducmV2LnhtbERP24rCMBB9F/yHMIJvmqp4oRpFFLu+&#10;LGj1A4ZmbIvNpDZRu3+/WVjwbQ7nOqtNayrxosaVlhWMhhEI4szqknMF18thsADhPLLGyjIp+CEH&#10;m3W3s8JY2zef6ZX6XIQQdjEqKLyvYyldVpBBN7Q1ceButjHoA2xyqRt8h3BTyXEUzaTBkkNDgTXt&#10;Csru6dMomND8aA/b7/3pOT0/0usj+Up0olS/126XIDy1/iP+dx91mD+Fv1/CAX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UIC/AAAAA2wAAAA8AAAAAAAAAAAAAAAAA&#10;oQIAAGRycy9kb3ducmV2LnhtbFBLBQYAAAAABAAEAPkAAACOAwAAAAA=&#10;" strokecolor="#25221e" strokeweight="1pt">
                <v:stroke endarrowlength="long"/>
              </v:line>
            </v:group>
          </v:group>
        </w:pict>
      </w:r>
    </w:p>
    <w:p w:rsidR="005828C4" w:rsidRPr="00030DC6" w:rsidRDefault="005828C4" w:rsidP="00030DC6">
      <w:pPr>
        <w:tabs>
          <w:tab w:val="left" w:pos="3944"/>
        </w:tabs>
        <w:jc w:val="both"/>
      </w:pPr>
      <w:r w:rsidRPr="00030DC6">
        <w:tab/>
      </w:r>
    </w:p>
    <w:p w:rsidR="005828C4" w:rsidRPr="00030DC6" w:rsidRDefault="005828C4" w:rsidP="00030DC6">
      <w:pPr>
        <w:tabs>
          <w:tab w:val="left" w:pos="7328"/>
        </w:tabs>
        <w:jc w:val="both"/>
      </w:pPr>
      <w:r w:rsidRPr="00030DC6">
        <w:tab/>
      </w:r>
    </w:p>
    <w:p w:rsidR="005828C4" w:rsidRPr="00030DC6" w:rsidRDefault="005828C4" w:rsidP="00030DC6">
      <w:pPr>
        <w:jc w:val="both"/>
      </w:pPr>
    </w:p>
    <w:p w:rsidR="005828C4" w:rsidRPr="00030DC6" w:rsidRDefault="0035787E" w:rsidP="00030DC6">
      <w:pPr>
        <w:jc w:val="both"/>
      </w:pPr>
      <w:r w:rsidRPr="0035787E">
        <w:rPr>
          <w:b/>
          <w:noProof/>
        </w:rPr>
        <w:pict>
          <v:line id="_x0000_s1181" style="position:absolute;left:0;text-align:left;z-index:251630080;visibility:visible" from="378.8pt,8.75pt" to="397.55pt,8.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w:pict>
      </w:r>
      <w:r w:rsidRPr="0035787E">
        <w:rPr>
          <w:b/>
          <w:noProof/>
        </w:rPr>
        <w:pict>
          <v:line id="_x0000_s1153" style="position:absolute;left:0;text-align:left;z-index:251627008;visibility:visible" from="193.1pt,10.15pt" to="211.85pt,10.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w:pict>
      </w:r>
      <w:r w:rsidRPr="0035787E">
        <w:rPr>
          <w:b/>
          <w:noProof/>
        </w:rPr>
        <w:pict>
          <v:line id="_x0000_s1154" style="position:absolute;left:0;text-align:left;z-index:251628032;visibility:visible" from="284.1pt,10.2pt" to="302.85pt,10.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w:pict>
      </w:r>
      <w:r w:rsidRPr="0035787E">
        <w:rPr>
          <w:b/>
          <w:noProof/>
        </w:rPr>
        <w:pict>
          <v:line id="Line 12" o:spid="_x0000_s1152" style="position:absolute;left:0;text-align:left;flip:x;z-index:251625984;visibility:visible" from="97.2pt,10.2pt" to="115.3pt,10.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w:pict>
      </w:r>
      <w:r w:rsidR="005828C4" w:rsidRPr="00030DC6">
        <w:t xml:space="preserve">                      I                           II                         III                       IV            </w:t>
      </w:r>
    </w:p>
    <w:p w:rsidR="005828C4" w:rsidRPr="00030DC6" w:rsidRDefault="005828C4" w:rsidP="00030DC6">
      <w:pPr>
        <w:jc w:val="both"/>
      </w:pPr>
    </w:p>
    <w:p w:rsidR="005828C4" w:rsidRPr="00030DC6" w:rsidRDefault="005828C4" w:rsidP="00030DC6">
      <w:pPr>
        <w:jc w:val="both"/>
      </w:pPr>
    </w:p>
    <w:p w:rsidR="005828C4" w:rsidRPr="00030DC6" w:rsidRDefault="005828C4" w:rsidP="00030DC6">
      <w:pPr>
        <w:jc w:val="both"/>
      </w:pPr>
    </w:p>
    <w:p w:rsidR="005828C4" w:rsidRPr="00030DC6" w:rsidRDefault="005828C4" w:rsidP="00030DC6">
      <w:pPr>
        <w:jc w:val="both"/>
      </w:pPr>
    </w:p>
    <w:p w:rsidR="005828C4" w:rsidRPr="00030DC6" w:rsidRDefault="005828C4" w:rsidP="00030DC6">
      <w:pPr>
        <w:jc w:val="both"/>
      </w:pPr>
      <w:r w:rsidRPr="00030DC6">
        <w:t>Zbadano odczyn roztworu w każ</w:t>
      </w:r>
      <w:r w:rsidR="0015041D">
        <w:t xml:space="preserve">dej probówce przy użyciu </w:t>
      </w:r>
      <w:r w:rsidRPr="00030DC6">
        <w:t>uniwersalnego papierka wskaźnikowego.</w:t>
      </w:r>
    </w:p>
    <w:p w:rsidR="005828C4" w:rsidRPr="00030DC6" w:rsidRDefault="005828C4" w:rsidP="00030DC6">
      <w:pPr>
        <w:jc w:val="both"/>
      </w:pPr>
    </w:p>
    <w:p w:rsidR="005828C4" w:rsidRPr="00030DC6" w:rsidRDefault="005828C4" w:rsidP="00030DC6">
      <w:pPr>
        <w:jc w:val="both"/>
        <w:rPr>
          <w:b/>
        </w:rPr>
      </w:pPr>
      <w:r w:rsidRPr="00030DC6">
        <w:rPr>
          <w:b/>
        </w:rPr>
        <w:t xml:space="preserve">Zadanie 70. </w:t>
      </w:r>
    </w:p>
    <w:p w:rsidR="005828C4" w:rsidRDefault="005828C4" w:rsidP="00030DC6">
      <w:pPr>
        <w:jc w:val="both"/>
        <w:rPr>
          <w:b/>
          <w:bCs/>
        </w:rPr>
      </w:pPr>
      <w:r w:rsidRPr="00030DC6">
        <w:rPr>
          <w:b/>
          <w:bCs/>
        </w:rPr>
        <w:t>Uzupełnij tabelę, wpisując barwę uniwersalnego papierka wsk</w:t>
      </w:r>
      <w:r w:rsidR="005A7B6A">
        <w:rPr>
          <w:b/>
          <w:bCs/>
        </w:rPr>
        <w:t>aźnikowego po </w:t>
      </w:r>
      <w:r w:rsidRPr="00030DC6">
        <w:rPr>
          <w:b/>
          <w:bCs/>
        </w:rPr>
        <w:t>zanurzeniu w roztworze otrzymanym w każdej probówce oraz odczyn otrzymanego roztworu</w:t>
      </w:r>
      <w:r w:rsidR="005A7B6A">
        <w:rPr>
          <w:b/>
          <w:bCs/>
        </w:rPr>
        <w:t xml:space="preserve"> </w:t>
      </w:r>
      <w:r w:rsidR="005A7B6A" w:rsidRPr="00D27653">
        <w:rPr>
          <w:rFonts w:eastAsia="TimesNewRomanPS-ItalicMT"/>
          <w:iCs/>
        </w:rPr>
        <w:t xml:space="preserve">(patrz → informacja do zadań </w:t>
      </w:r>
      <w:r w:rsidR="005A7B6A">
        <w:rPr>
          <w:rFonts w:eastAsia="TimesNewRomanPS-ItalicMT"/>
          <w:iCs/>
        </w:rPr>
        <w:t>70. i 71.).</w:t>
      </w:r>
    </w:p>
    <w:p w:rsidR="005A7B6A" w:rsidRPr="00030DC6" w:rsidRDefault="005A7B6A" w:rsidP="00030DC6">
      <w:pPr>
        <w:jc w:val="both"/>
        <w:rPr>
          <w:b/>
          <w:b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59"/>
        <w:gridCol w:w="4421"/>
        <w:gridCol w:w="2854"/>
      </w:tblGrid>
      <w:tr w:rsidR="005828C4" w:rsidRPr="005A7B6A" w:rsidTr="005A7B6A">
        <w:trPr>
          <w:trHeight w:val="319"/>
        </w:trPr>
        <w:tc>
          <w:tcPr>
            <w:tcW w:w="1859" w:type="dxa"/>
            <w:tcBorders>
              <w:right w:val="single" w:sz="4" w:space="0" w:color="auto"/>
            </w:tcBorders>
            <w:shd w:val="clear" w:color="auto" w:fill="auto"/>
            <w:vAlign w:val="center"/>
          </w:tcPr>
          <w:p w:rsidR="005828C4" w:rsidRPr="005A7B6A" w:rsidRDefault="005828C4" w:rsidP="005A7B6A">
            <w:pPr>
              <w:jc w:val="center"/>
              <w:rPr>
                <w:b/>
                <w:sz w:val="20"/>
              </w:rPr>
            </w:pPr>
            <w:r w:rsidRPr="005A7B6A">
              <w:rPr>
                <w:b/>
                <w:sz w:val="20"/>
              </w:rPr>
              <w:t>Numer probówki</w:t>
            </w:r>
          </w:p>
        </w:tc>
        <w:tc>
          <w:tcPr>
            <w:tcW w:w="4421" w:type="dxa"/>
            <w:tcBorders>
              <w:left w:val="single" w:sz="4" w:space="0" w:color="auto"/>
            </w:tcBorders>
            <w:shd w:val="clear" w:color="auto" w:fill="auto"/>
            <w:vAlign w:val="center"/>
          </w:tcPr>
          <w:p w:rsidR="005828C4" w:rsidRPr="005A7B6A" w:rsidRDefault="005828C4" w:rsidP="005A7B6A">
            <w:pPr>
              <w:jc w:val="center"/>
              <w:rPr>
                <w:b/>
                <w:sz w:val="20"/>
              </w:rPr>
            </w:pPr>
            <w:r w:rsidRPr="005A7B6A">
              <w:rPr>
                <w:b/>
                <w:sz w:val="20"/>
              </w:rPr>
              <w:t>Barwa uniwersalnego papierka wskaźnikowego</w:t>
            </w:r>
          </w:p>
        </w:tc>
        <w:tc>
          <w:tcPr>
            <w:tcW w:w="2854" w:type="dxa"/>
            <w:tcBorders>
              <w:left w:val="single" w:sz="4" w:space="0" w:color="auto"/>
            </w:tcBorders>
            <w:vAlign w:val="center"/>
          </w:tcPr>
          <w:p w:rsidR="005828C4" w:rsidRPr="005A7B6A" w:rsidRDefault="005828C4" w:rsidP="005A7B6A">
            <w:pPr>
              <w:jc w:val="center"/>
              <w:rPr>
                <w:b/>
                <w:sz w:val="20"/>
              </w:rPr>
            </w:pPr>
            <w:r w:rsidRPr="005A7B6A">
              <w:rPr>
                <w:b/>
                <w:sz w:val="20"/>
              </w:rPr>
              <w:t>Odczyn roztworu</w:t>
            </w:r>
          </w:p>
        </w:tc>
      </w:tr>
      <w:tr w:rsidR="005828C4" w:rsidRPr="005A7B6A" w:rsidTr="005A7B6A">
        <w:trPr>
          <w:trHeight w:val="313"/>
        </w:trPr>
        <w:tc>
          <w:tcPr>
            <w:tcW w:w="1859" w:type="dxa"/>
            <w:shd w:val="clear" w:color="auto" w:fill="auto"/>
            <w:vAlign w:val="center"/>
          </w:tcPr>
          <w:p w:rsidR="005828C4" w:rsidRPr="005A7B6A" w:rsidRDefault="005828C4" w:rsidP="005A7B6A">
            <w:pPr>
              <w:jc w:val="center"/>
              <w:rPr>
                <w:sz w:val="20"/>
              </w:rPr>
            </w:pPr>
            <w:r w:rsidRPr="005A7B6A">
              <w:rPr>
                <w:sz w:val="20"/>
              </w:rPr>
              <w:t>I</w:t>
            </w:r>
          </w:p>
        </w:tc>
        <w:tc>
          <w:tcPr>
            <w:tcW w:w="4421" w:type="dxa"/>
            <w:shd w:val="clear" w:color="auto" w:fill="auto"/>
            <w:vAlign w:val="center"/>
          </w:tcPr>
          <w:p w:rsidR="005828C4" w:rsidRPr="005A7B6A" w:rsidRDefault="005828C4" w:rsidP="005A7B6A">
            <w:pPr>
              <w:rPr>
                <w:sz w:val="20"/>
              </w:rPr>
            </w:pPr>
          </w:p>
        </w:tc>
        <w:tc>
          <w:tcPr>
            <w:tcW w:w="2854" w:type="dxa"/>
            <w:vAlign w:val="center"/>
          </w:tcPr>
          <w:p w:rsidR="005828C4" w:rsidRPr="005A7B6A" w:rsidRDefault="005828C4" w:rsidP="005A7B6A">
            <w:pPr>
              <w:rPr>
                <w:sz w:val="20"/>
              </w:rPr>
            </w:pPr>
          </w:p>
        </w:tc>
      </w:tr>
      <w:tr w:rsidR="005828C4" w:rsidRPr="005A7B6A" w:rsidTr="005A7B6A">
        <w:trPr>
          <w:trHeight w:val="313"/>
        </w:trPr>
        <w:tc>
          <w:tcPr>
            <w:tcW w:w="1859" w:type="dxa"/>
            <w:shd w:val="clear" w:color="auto" w:fill="auto"/>
            <w:vAlign w:val="center"/>
          </w:tcPr>
          <w:p w:rsidR="005828C4" w:rsidRPr="005A7B6A" w:rsidRDefault="005828C4" w:rsidP="005A7B6A">
            <w:pPr>
              <w:jc w:val="center"/>
              <w:rPr>
                <w:sz w:val="20"/>
              </w:rPr>
            </w:pPr>
            <w:r w:rsidRPr="005A7B6A">
              <w:rPr>
                <w:sz w:val="20"/>
              </w:rPr>
              <w:t>II</w:t>
            </w:r>
          </w:p>
        </w:tc>
        <w:tc>
          <w:tcPr>
            <w:tcW w:w="4421" w:type="dxa"/>
            <w:shd w:val="clear" w:color="auto" w:fill="auto"/>
            <w:vAlign w:val="center"/>
          </w:tcPr>
          <w:p w:rsidR="005828C4" w:rsidRPr="005A7B6A" w:rsidRDefault="005828C4" w:rsidP="005A7B6A">
            <w:pPr>
              <w:rPr>
                <w:sz w:val="20"/>
              </w:rPr>
            </w:pPr>
          </w:p>
        </w:tc>
        <w:tc>
          <w:tcPr>
            <w:tcW w:w="2854" w:type="dxa"/>
            <w:vAlign w:val="center"/>
          </w:tcPr>
          <w:p w:rsidR="005828C4" w:rsidRPr="005A7B6A" w:rsidRDefault="005828C4" w:rsidP="005A7B6A">
            <w:pPr>
              <w:rPr>
                <w:sz w:val="20"/>
              </w:rPr>
            </w:pPr>
          </w:p>
        </w:tc>
      </w:tr>
      <w:tr w:rsidR="005828C4" w:rsidRPr="005A7B6A" w:rsidTr="005A7B6A">
        <w:trPr>
          <w:trHeight w:val="313"/>
        </w:trPr>
        <w:tc>
          <w:tcPr>
            <w:tcW w:w="1859" w:type="dxa"/>
            <w:shd w:val="clear" w:color="auto" w:fill="auto"/>
            <w:vAlign w:val="center"/>
          </w:tcPr>
          <w:p w:rsidR="005828C4" w:rsidRPr="005A7B6A" w:rsidRDefault="005828C4" w:rsidP="005A7B6A">
            <w:pPr>
              <w:jc w:val="center"/>
              <w:rPr>
                <w:sz w:val="20"/>
              </w:rPr>
            </w:pPr>
            <w:r w:rsidRPr="005A7B6A">
              <w:rPr>
                <w:sz w:val="20"/>
              </w:rPr>
              <w:t>III</w:t>
            </w:r>
          </w:p>
        </w:tc>
        <w:tc>
          <w:tcPr>
            <w:tcW w:w="4421" w:type="dxa"/>
            <w:shd w:val="clear" w:color="auto" w:fill="auto"/>
            <w:vAlign w:val="center"/>
          </w:tcPr>
          <w:p w:rsidR="005828C4" w:rsidRPr="005A7B6A" w:rsidRDefault="005828C4" w:rsidP="005A7B6A">
            <w:pPr>
              <w:rPr>
                <w:sz w:val="20"/>
              </w:rPr>
            </w:pPr>
          </w:p>
        </w:tc>
        <w:tc>
          <w:tcPr>
            <w:tcW w:w="2854" w:type="dxa"/>
            <w:vAlign w:val="center"/>
          </w:tcPr>
          <w:p w:rsidR="005828C4" w:rsidRPr="005A7B6A" w:rsidRDefault="005828C4" w:rsidP="005A7B6A">
            <w:pPr>
              <w:rPr>
                <w:sz w:val="20"/>
              </w:rPr>
            </w:pPr>
          </w:p>
        </w:tc>
      </w:tr>
      <w:tr w:rsidR="005828C4" w:rsidRPr="005A7B6A" w:rsidTr="005A7B6A">
        <w:trPr>
          <w:trHeight w:val="313"/>
        </w:trPr>
        <w:tc>
          <w:tcPr>
            <w:tcW w:w="1859" w:type="dxa"/>
            <w:shd w:val="clear" w:color="auto" w:fill="auto"/>
            <w:vAlign w:val="center"/>
          </w:tcPr>
          <w:p w:rsidR="005828C4" w:rsidRPr="005A7B6A" w:rsidRDefault="005828C4" w:rsidP="005A7B6A">
            <w:pPr>
              <w:jc w:val="center"/>
              <w:rPr>
                <w:sz w:val="20"/>
              </w:rPr>
            </w:pPr>
            <w:r w:rsidRPr="005A7B6A">
              <w:rPr>
                <w:sz w:val="20"/>
              </w:rPr>
              <w:t>IV</w:t>
            </w:r>
          </w:p>
        </w:tc>
        <w:tc>
          <w:tcPr>
            <w:tcW w:w="4421" w:type="dxa"/>
            <w:shd w:val="clear" w:color="auto" w:fill="auto"/>
            <w:vAlign w:val="center"/>
          </w:tcPr>
          <w:p w:rsidR="005828C4" w:rsidRPr="005A7B6A" w:rsidRDefault="005828C4" w:rsidP="005A7B6A">
            <w:pPr>
              <w:rPr>
                <w:sz w:val="20"/>
              </w:rPr>
            </w:pPr>
          </w:p>
        </w:tc>
        <w:tc>
          <w:tcPr>
            <w:tcW w:w="2854" w:type="dxa"/>
            <w:vAlign w:val="center"/>
          </w:tcPr>
          <w:p w:rsidR="005828C4" w:rsidRPr="005A7B6A" w:rsidRDefault="005828C4" w:rsidP="005A7B6A">
            <w:pPr>
              <w:rPr>
                <w:sz w:val="20"/>
              </w:rPr>
            </w:pPr>
          </w:p>
        </w:tc>
      </w:tr>
    </w:tbl>
    <w:p w:rsidR="005828C4" w:rsidRPr="00030DC6" w:rsidRDefault="005828C4" w:rsidP="00030DC6"/>
    <w:p w:rsidR="005828C4" w:rsidRPr="00030DC6" w:rsidRDefault="005828C4" w:rsidP="00030DC6">
      <w:pPr>
        <w:jc w:val="both"/>
        <w:rPr>
          <w:b/>
        </w:rPr>
      </w:pPr>
      <w:r w:rsidRPr="00030DC6">
        <w:rPr>
          <w:b/>
        </w:rPr>
        <w:t xml:space="preserve">Zadanie 71. </w:t>
      </w:r>
    </w:p>
    <w:p w:rsidR="005828C4" w:rsidRPr="00030DC6" w:rsidRDefault="005828C4" w:rsidP="00030DC6">
      <w:pPr>
        <w:jc w:val="both"/>
        <w:rPr>
          <w:b/>
        </w:rPr>
      </w:pPr>
      <w:r w:rsidRPr="00030DC6">
        <w:rPr>
          <w:b/>
        </w:rPr>
        <w:t xml:space="preserve">Napisz </w:t>
      </w:r>
      <w:r w:rsidRPr="00030DC6">
        <w:rPr>
          <w:b/>
          <w:u w:val="single"/>
        </w:rPr>
        <w:t>w formie jonowej skróconej</w:t>
      </w:r>
      <w:r w:rsidRPr="00030DC6">
        <w:rPr>
          <w:b/>
        </w:rPr>
        <w:t xml:space="preserve"> równania reakcji</w:t>
      </w:r>
      <w:r w:rsidR="005A7B6A">
        <w:rPr>
          <w:b/>
        </w:rPr>
        <w:t xml:space="preserve"> chemicznych, które zaszły w </w:t>
      </w:r>
      <w:r w:rsidRPr="00030DC6">
        <w:rPr>
          <w:b/>
        </w:rPr>
        <w:t>probówkach I, II, III, IV</w:t>
      </w:r>
      <w:r w:rsidR="008B2565" w:rsidRPr="00030DC6">
        <w:rPr>
          <w:b/>
        </w:rPr>
        <w:t xml:space="preserve"> </w:t>
      </w:r>
      <w:r w:rsidR="005A7B6A" w:rsidRPr="00D27653">
        <w:rPr>
          <w:rFonts w:eastAsia="TimesNewRomanPS-ItalicMT"/>
          <w:iCs/>
        </w:rPr>
        <w:t xml:space="preserve">(patrz → informacja do zadań </w:t>
      </w:r>
      <w:r w:rsidR="005A7B6A">
        <w:rPr>
          <w:rFonts w:eastAsia="TimesNewRomanPS-ItalicMT"/>
          <w:iCs/>
        </w:rPr>
        <w:t xml:space="preserve">70. i 71.) </w:t>
      </w:r>
      <w:r w:rsidRPr="00030DC6">
        <w:rPr>
          <w:b/>
        </w:rPr>
        <w:t>lub zaznacz, że reakcja nie zaszła.</w:t>
      </w:r>
    </w:p>
    <w:p w:rsidR="005828C4" w:rsidRPr="00030DC6" w:rsidRDefault="005828C4" w:rsidP="00030DC6">
      <w:pPr>
        <w:jc w:val="both"/>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7259"/>
      </w:tblGrid>
      <w:tr w:rsidR="005828C4" w:rsidRPr="00030DC6" w:rsidTr="007D75A8">
        <w:tc>
          <w:tcPr>
            <w:tcW w:w="1843" w:type="dxa"/>
            <w:shd w:val="clear" w:color="auto" w:fill="auto"/>
            <w:vAlign w:val="center"/>
          </w:tcPr>
          <w:p w:rsidR="005828C4" w:rsidRPr="005A7B6A" w:rsidRDefault="005828C4" w:rsidP="00030DC6">
            <w:pPr>
              <w:jc w:val="center"/>
              <w:rPr>
                <w:b/>
                <w:sz w:val="20"/>
              </w:rPr>
            </w:pPr>
            <w:r w:rsidRPr="005A7B6A">
              <w:rPr>
                <w:b/>
                <w:sz w:val="20"/>
              </w:rPr>
              <w:t>Numer probówki</w:t>
            </w:r>
          </w:p>
        </w:tc>
        <w:tc>
          <w:tcPr>
            <w:tcW w:w="7259" w:type="dxa"/>
            <w:shd w:val="clear" w:color="auto" w:fill="auto"/>
            <w:vAlign w:val="center"/>
          </w:tcPr>
          <w:p w:rsidR="005828C4" w:rsidRPr="005A7B6A" w:rsidRDefault="005828C4" w:rsidP="00030DC6">
            <w:pPr>
              <w:jc w:val="center"/>
              <w:rPr>
                <w:b/>
                <w:sz w:val="20"/>
              </w:rPr>
            </w:pPr>
            <w:r w:rsidRPr="005A7B6A">
              <w:rPr>
                <w:b/>
                <w:sz w:val="20"/>
              </w:rPr>
              <w:t xml:space="preserve">Równanie reakcji </w:t>
            </w:r>
            <w:r w:rsidR="005A7B6A" w:rsidRPr="005A7B6A">
              <w:rPr>
                <w:b/>
                <w:sz w:val="20"/>
              </w:rPr>
              <w:t xml:space="preserve">chemicznej </w:t>
            </w:r>
            <w:r w:rsidRPr="005A7B6A">
              <w:rPr>
                <w:b/>
                <w:sz w:val="20"/>
              </w:rPr>
              <w:t>w formie jonowej skróconej</w:t>
            </w:r>
          </w:p>
        </w:tc>
      </w:tr>
      <w:tr w:rsidR="005828C4" w:rsidRPr="00030DC6" w:rsidTr="007D75A8">
        <w:tc>
          <w:tcPr>
            <w:tcW w:w="1843" w:type="dxa"/>
            <w:shd w:val="clear" w:color="auto" w:fill="auto"/>
            <w:vAlign w:val="center"/>
          </w:tcPr>
          <w:p w:rsidR="005828C4" w:rsidRPr="005A7B6A" w:rsidRDefault="005828C4" w:rsidP="00030DC6">
            <w:pPr>
              <w:jc w:val="center"/>
              <w:rPr>
                <w:sz w:val="20"/>
              </w:rPr>
            </w:pPr>
            <w:r w:rsidRPr="005A7B6A">
              <w:rPr>
                <w:sz w:val="20"/>
              </w:rPr>
              <w:t>I</w:t>
            </w:r>
          </w:p>
        </w:tc>
        <w:tc>
          <w:tcPr>
            <w:tcW w:w="7259" w:type="dxa"/>
            <w:shd w:val="clear" w:color="auto" w:fill="auto"/>
          </w:tcPr>
          <w:p w:rsidR="005828C4" w:rsidRPr="00030DC6" w:rsidRDefault="005828C4" w:rsidP="00030DC6"/>
        </w:tc>
      </w:tr>
      <w:tr w:rsidR="005828C4" w:rsidRPr="00030DC6" w:rsidTr="007D75A8">
        <w:tc>
          <w:tcPr>
            <w:tcW w:w="1843" w:type="dxa"/>
            <w:shd w:val="clear" w:color="auto" w:fill="auto"/>
            <w:vAlign w:val="center"/>
          </w:tcPr>
          <w:p w:rsidR="005828C4" w:rsidRPr="005A7B6A" w:rsidRDefault="005828C4" w:rsidP="00030DC6">
            <w:pPr>
              <w:jc w:val="center"/>
              <w:rPr>
                <w:sz w:val="20"/>
              </w:rPr>
            </w:pPr>
            <w:r w:rsidRPr="005A7B6A">
              <w:rPr>
                <w:sz w:val="20"/>
              </w:rPr>
              <w:t>II</w:t>
            </w:r>
          </w:p>
        </w:tc>
        <w:tc>
          <w:tcPr>
            <w:tcW w:w="7259" w:type="dxa"/>
            <w:shd w:val="clear" w:color="auto" w:fill="auto"/>
          </w:tcPr>
          <w:p w:rsidR="005828C4" w:rsidRPr="00030DC6" w:rsidRDefault="005828C4" w:rsidP="00030DC6"/>
        </w:tc>
      </w:tr>
      <w:tr w:rsidR="005828C4" w:rsidRPr="00030DC6" w:rsidTr="007D75A8">
        <w:tc>
          <w:tcPr>
            <w:tcW w:w="1843" w:type="dxa"/>
            <w:shd w:val="clear" w:color="auto" w:fill="auto"/>
            <w:vAlign w:val="center"/>
          </w:tcPr>
          <w:p w:rsidR="005828C4" w:rsidRPr="005A7B6A" w:rsidRDefault="005828C4" w:rsidP="00030DC6">
            <w:pPr>
              <w:jc w:val="center"/>
              <w:rPr>
                <w:sz w:val="20"/>
              </w:rPr>
            </w:pPr>
            <w:r w:rsidRPr="005A7B6A">
              <w:rPr>
                <w:sz w:val="20"/>
              </w:rPr>
              <w:t>III</w:t>
            </w:r>
          </w:p>
        </w:tc>
        <w:tc>
          <w:tcPr>
            <w:tcW w:w="7259" w:type="dxa"/>
            <w:shd w:val="clear" w:color="auto" w:fill="auto"/>
          </w:tcPr>
          <w:p w:rsidR="005828C4" w:rsidRPr="00030DC6" w:rsidRDefault="005828C4" w:rsidP="00030DC6"/>
        </w:tc>
      </w:tr>
      <w:tr w:rsidR="005828C4" w:rsidRPr="00030DC6" w:rsidTr="007D75A8">
        <w:tc>
          <w:tcPr>
            <w:tcW w:w="1843" w:type="dxa"/>
            <w:shd w:val="clear" w:color="auto" w:fill="auto"/>
            <w:vAlign w:val="center"/>
          </w:tcPr>
          <w:p w:rsidR="005828C4" w:rsidRPr="005A7B6A" w:rsidRDefault="005828C4" w:rsidP="00030DC6">
            <w:pPr>
              <w:jc w:val="center"/>
              <w:rPr>
                <w:sz w:val="20"/>
              </w:rPr>
            </w:pPr>
            <w:r w:rsidRPr="005A7B6A">
              <w:rPr>
                <w:sz w:val="20"/>
              </w:rPr>
              <w:t>IV</w:t>
            </w:r>
          </w:p>
        </w:tc>
        <w:tc>
          <w:tcPr>
            <w:tcW w:w="7259" w:type="dxa"/>
            <w:shd w:val="clear" w:color="auto" w:fill="auto"/>
            <w:vAlign w:val="center"/>
          </w:tcPr>
          <w:p w:rsidR="005828C4" w:rsidRPr="00030DC6" w:rsidRDefault="005828C4" w:rsidP="00030DC6"/>
        </w:tc>
      </w:tr>
    </w:tbl>
    <w:p w:rsidR="00AB2AC0" w:rsidRPr="00030DC6" w:rsidRDefault="00157A83" w:rsidP="00030DC6">
      <w:pPr>
        <w:jc w:val="both"/>
        <w:rPr>
          <w:b/>
        </w:rPr>
      </w:pPr>
      <w:r>
        <w:rPr>
          <w:b/>
        </w:rPr>
        <w:lastRenderedPageBreak/>
        <w:t xml:space="preserve">Informacja do zadań 72. i </w:t>
      </w:r>
      <w:r w:rsidR="00AB2AC0" w:rsidRPr="00030DC6">
        <w:rPr>
          <w:b/>
        </w:rPr>
        <w:t xml:space="preserve">73. </w:t>
      </w:r>
    </w:p>
    <w:p w:rsidR="00AB2AC0" w:rsidRPr="00030DC6" w:rsidRDefault="00AB2AC0" w:rsidP="00030DC6">
      <w:pPr>
        <w:jc w:val="both"/>
        <w:rPr>
          <w:rFonts w:eastAsia="Times New Roman"/>
        </w:rPr>
      </w:pPr>
      <w:r w:rsidRPr="00030DC6">
        <w:t xml:space="preserve">Fluorek wapnia </w:t>
      </w:r>
      <w:r w:rsidR="00545FF4">
        <w:rPr>
          <w:rFonts w:eastAsia="Times New Roman"/>
        </w:rPr>
        <w:t>CaF</w:t>
      </w:r>
      <w:r w:rsidR="00545FF4" w:rsidRPr="00545FF4">
        <w:rPr>
          <w:rFonts w:eastAsia="Times New Roman"/>
          <w:vertAlign w:val="subscript"/>
        </w:rPr>
        <w:t>2</w:t>
      </w:r>
      <w:r w:rsidR="00545FF4">
        <w:rPr>
          <w:rFonts w:eastAsia="Times New Roman"/>
        </w:rPr>
        <w:t xml:space="preserve"> </w:t>
      </w:r>
      <w:r w:rsidRPr="00030DC6">
        <w:rPr>
          <w:rFonts w:eastAsia="Times New Roman"/>
        </w:rPr>
        <w:t xml:space="preserve">występuje w przyrodzie jako minerał fluoryt. Czysty fluorek wapnia jest substancją trudno rozpuszczalną w wodzie i można go łatwo wytrącić w postaci drobnokrystalicznego osadu. Proces rozpuszczania trudno rozpuszczalnej substancji jonowej możemy przedstawić równaniem: </w:t>
      </w:r>
    </w:p>
    <w:p w:rsidR="00AB2AC0" w:rsidRPr="00030DC6" w:rsidRDefault="0035787E" w:rsidP="00030DC6">
      <w:pPr>
        <w:jc w:val="center"/>
        <w:rPr>
          <w:rFonts w:eastAsia="Times New Roman"/>
        </w:rPr>
      </w:pPr>
      <w:r>
        <w:rPr>
          <w:rFonts w:eastAsia="Times New Roman"/>
          <w:noProof/>
          <w:lang w:eastAsia="pl-PL"/>
        </w:rPr>
        <w:pict>
          <v:group id="_x0000_s1191" style="position:absolute;left:0;text-align:left;margin-left:132.55pt;margin-top:4.6pt;width:201.5pt;height:19.2pt;z-index:251631104" coordorigin="4068,6234" coordsize="4030,384">
            <v:shape id="_x0000_s1192" type="#_x0000_t202" style="position:absolute;left:4068;top:6234;width:4030;height:384;v-text-anchor:middle" filled="f" stroked="f">
              <v:textbox inset="0,0,0,0">
                <w:txbxContent>
                  <w:p w:rsidR="00E21AF6" w:rsidRPr="00044A95" w:rsidRDefault="00E21AF6" w:rsidP="00AB2AC0">
                    <w:r w:rsidRPr="00AB2AC0">
                      <w:rPr>
                        <w:rFonts w:eastAsia="Times New Roman"/>
                      </w:rPr>
                      <w:t>A</w:t>
                    </w:r>
                    <w:r w:rsidRPr="00AB2AC0">
                      <w:rPr>
                        <w:rFonts w:eastAsia="Times New Roman"/>
                        <w:i/>
                        <w:vertAlign w:val="subscript"/>
                      </w:rPr>
                      <w:t>x</w:t>
                    </w:r>
                    <w:r w:rsidRPr="00AB2AC0">
                      <w:rPr>
                        <w:rFonts w:eastAsia="Times New Roman"/>
                      </w:rPr>
                      <w:t>B</w:t>
                    </w:r>
                    <w:r w:rsidRPr="00AB2AC0">
                      <w:rPr>
                        <w:rFonts w:eastAsia="Times New Roman"/>
                        <w:i/>
                        <w:vertAlign w:val="subscript"/>
                      </w:rPr>
                      <w:t>y</w:t>
                    </w:r>
                    <w:r w:rsidRPr="00AB2AC0">
                      <w:rPr>
                        <w:rFonts w:eastAsia="Times New Roman"/>
                        <w:vertAlign w:val="subscript"/>
                      </w:rPr>
                      <w:t xml:space="preserve"> (stały)</w:t>
                    </w:r>
                    <w:r>
                      <w:rPr>
                        <w:rFonts w:eastAsia="Times New Roman"/>
                      </w:rPr>
                      <w:t xml:space="preserve">     </w:t>
                    </w:r>
                    <w:r w:rsidRPr="00AB2AC0">
                      <w:rPr>
                        <w:rFonts w:eastAsia="Times New Roman"/>
                      </w:rPr>
                      <w:t xml:space="preserve">   </w:t>
                    </w:r>
                    <w:r w:rsidRPr="00AB2AC0">
                      <w:rPr>
                        <w:rFonts w:eastAsia="Times New Roman"/>
                        <w:i/>
                      </w:rPr>
                      <w:t>x</w:t>
                    </w:r>
                    <w:r w:rsidRPr="00AB2AC0">
                      <w:rPr>
                        <w:rFonts w:eastAsia="Times New Roman"/>
                      </w:rPr>
                      <w:t>A</w:t>
                    </w:r>
                    <w:r w:rsidRPr="00AB2AC0">
                      <w:rPr>
                        <w:rFonts w:eastAsia="Times New Roman"/>
                        <w:i/>
                        <w:vertAlign w:val="superscript"/>
                      </w:rPr>
                      <w:t>y</w:t>
                    </w:r>
                    <w:r w:rsidRPr="00AB2AC0">
                      <w:rPr>
                        <w:rFonts w:eastAsia="Times New Roman"/>
                        <w:vertAlign w:val="superscript"/>
                      </w:rPr>
                      <w:t xml:space="preserve">+ </w:t>
                    </w:r>
                    <w:r w:rsidRPr="00AB2AC0">
                      <w:rPr>
                        <w:rFonts w:eastAsia="Times New Roman"/>
                        <w:vertAlign w:val="subscript"/>
                      </w:rPr>
                      <w:t>(roztwór)</w:t>
                    </w:r>
                    <w:r w:rsidRPr="00AB2AC0">
                      <w:rPr>
                        <w:rFonts w:eastAsia="Times New Roman"/>
                      </w:rPr>
                      <w:t xml:space="preserve"> + </w:t>
                    </w:r>
                    <w:r w:rsidRPr="00AB2AC0">
                      <w:rPr>
                        <w:rFonts w:eastAsia="Times New Roman"/>
                        <w:i/>
                      </w:rPr>
                      <w:t>y</w:t>
                    </w:r>
                    <w:r w:rsidRPr="00AB2AC0">
                      <w:rPr>
                        <w:rFonts w:eastAsia="Times New Roman"/>
                      </w:rPr>
                      <w:t>B</w:t>
                    </w:r>
                    <w:r w:rsidRPr="00AB2AC0">
                      <w:rPr>
                        <w:rFonts w:eastAsia="Times New Roman"/>
                        <w:i/>
                        <w:vertAlign w:val="superscript"/>
                      </w:rPr>
                      <w:t>x</w:t>
                    </w:r>
                    <w:r>
                      <w:rPr>
                        <w:rFonts w:eastAsia="Times New Roman"/>
                        <w:vertAlign w:val="superscript"/>
                      </w:rPr>
                      <w:t>–</w:t>
                    </w:r>
                    <w:r w:rsidRPr="00AB2AC0">
                      <w:rPr>
                        <w:rFonts w:eastAsia="Times New Roman"/>
                        <w:vertAlign w:val="superscript"/>
                      </w:rPr>
                      <w:t xml:space="preserve"> </w:t>
                    </w:r>
                    <w:r w:rsidRPr="00AB2AC0">
                      <w:rPr>
                        <w:rFonts w:eastAsia="Times New Roman"/>
                        <w:vertAlign w:val="subscript"/>
                      </w:rPr>
                      <w:t>(roztwór)</w:t>
                    </w:r>
                  </w:p>
                </w:txbxContent>
              </v:textbox>
            </v:shape>
            <v:group id="_x0000_s1193" style="position:absolute;left:5096;top:6342;width:283;height:170" coordorigin="9020,6657" coordsize="340,189">
              <v:group id="_x0000_s1194" style="position:absolute;left:9020;top:6657;width:340;height:57" coordorigin="9020,6657" coordsize="680,105">
                <v:shape id="_x0000_s1195" type="#_x0000_t32" style="position:absolute;left:9020;top:6762;width:680;height:0" o:connectortype="straight"/>
                <v:shape id="_x0000_s1196" type="#_x0000_t32" style="position:absolute;left:9482;top:6657;width:218;height:105" o:connectortype="straight"/>
              </v:group>
              <v:group id="_x0000_s1197" style="position:absolute;left:9020;top:6789;width:340;height:57;flip:x y" coordorigin="9020,6657" coordsize="680,105">
                <v:shape id="_x0000_s1198" type="#_x0000_t32" style="position:absolute;left:9020;top:6762;width:680;height:0" o:connectortype="straight"/>
                <v:shape id="_x0000_s1199" type="#_x0000_t32" style="position:absolute;left:9482;top:6657;width:218;height:105" o:connectortype="straight"/>
              </v:group>
            </v:group>
          </v:group>
        </w:pict>
      </w:r>
    </w:p>
    <w:p w:rsidR="00AB2AC0" w:rsidRPr="00030DC6" w:rsidRDefault="00AB2AC0" w:rsidP="00030DC6">
      <w:pPr>
        <w:jc w:val="center"/>
        <w:rPr>
          <w:rFonts w:eastAsia="Times New Roman"/>
        </w:rPr>
      </w:pPr>
    </w:p>
    <w:p w:rsidR="00AB2AC0" w:rsidRPr="00030DC6" w:rsidRDefault="00AB2AC0" w:rsidP="00030DC6">
      <w:pPr>
        <w:jc w:val="both"/>
        <w:rPr>
          <w:rFonts w:eastAsia="Times New Roman"/>
        </w:rPr>
      </w:pPr>
      <w:r w:rsidRPr="00030DC6">
        <w:rPr>
          <w:rFonts w:eastAsia="Times New Roman"/>
        </w:rPr>
        <w:t>Stała równowagi opisująca ten proces wyraża się równaniem:</w:t>
      </w:r>
    </w:p>
    <w:p w:rsidR="00AB2AC0" w:rsidRPr="00030DC6" w:rsidRDefault="00715D45" w:rsidP="00030DC6">
      <w:pPr>
        <w:jc w:val="center"/>
        <w:rPr>
          <w:rFonts w:eastAsia="Times New Roman"/>
        </w:rPr>
      </w:pPr>
      <w:r w:rsidRPr="00715D45">
        <w:rPr>
          <w:rFonts w:eastAsia="Times New Roman"/>
          <w:position w:val="-18"/>
        </w:rPr>
        <w:object w:dxaOrig="1579" w:dyaOrig="400">
          <v:shape id="_x0000_i1257" type="#_x0000_t75" style="width:87.9pt;height:22.1pt" o:ole="">
            <v:imagedata r:id="rId301" o:title=""/>
          </v:shape>
          <o:OLEObject Type="Embed" ProgID="Equation.DSMT4" ShapeID="_x0000_i1257" DrawAspect="Content" ObjectID="_1508221559" r:id="rId302"/>
        </w:object>
      </w:r>
    </w:p>
    <w:p w:rsidR="00AB2AC0" w:rsidRPr="00030DC6" w:rsidRDefault="00AB2AC0" w:rsidP="00030DC6">
      <w:pPr>
        <w:jc w:val="both"/>
        <w:rPr>
          <w:rFonts w:eastAsia="Times New Roman"/>
        </w:rPr>
      </w:pPr>
      <w:r w:rsidRPr="00030DC6">
        <w:rPr>
          <w:rFonts w:eastAsia="Times New Roman"/>
        </w:rPr>
        <w:t>jest nazywana iloczynem rozpuszczalności substancji A</w:t>
      </w:r>
      <w:r w:rsidRPr="00030DC6">
        <w:rPr>
          <w:rFonts w:eastAsia="Times New Roman"/>
          <w:i/>
          <w:vertAlign w:val="subscript"/>
        </w:rPr>
        <w:t>x</w:t>
      </w:r>
      <w:r w:rsidRPr="00030DC6">
        <w:rPr>
          <w:rFonts w:eastAsia="Times New Roman"/>
        </w:rPr>
        <w:t>B</w:t>
      </w:r>
      <w:r w:rsidRPr="00030DC6">
        <w:rPr>
          <w:rFonts w:eastAsia="Times New Roman"/>
          <w:i/>
          <w:vertAlign w:val="subscript"/>
        </w:rPr>
        <w:t>y</w:t>
      </w:r>
      <w:r w:rsidRPr="00030DC6">
        <w:rPr>
          <w:rFonts w:eastAsia="Times New Roman"/>
        </w:rPr>
        <w:t xml:space="preserve"> i oznaczana symbolem </w:t>
      </w:r>
      <w:r w:rsidR="002C198B" w:rsidRPr="00D13105">
        <w:rPr>
          <w:rFonts w:eastAsia="Times New Roman"/>
          <w:position w:val="-18"/>
        </w:rPr>
        <w:object w:dxaOrig="980" w:dyaOrig="420">
          <v:shape id="_x0000_i1258" type="#_x0000_t75" style="width:49.05pt;height:21.2pt" o:ole="">
            <v:imagedata r:id="rId303" o:title=""/>
          </v:shape>
          <o:OLEObject Type="Embed" ProgID="Equation.3" ShapeID="_x0000_i1258" DrawAspect="Content" ObjectID="_1508221560" r:id="rId304"/>
        </w:object>
      </w:r>
      <w:r w:rsidRPr="00030DC6">
        <w:rPr>
          <w:rFonts w:eastAsia="Times New Roman"/>
        </w:rPr>
        <w:t>Jeżeli w roztworze iloczyn stężeń jonów, na któ</w:t>
      </w:r>
      <w:r w:rsidR="00D13105">
        <w:rPr>
          <w:rFonts w:eastAsia="Times New Roman"/>
        </w:rPr>
        <w:t>re dysocjuje dana substancja, w </w:t>
      </w:r>
      <w:r w:rsidRPr="00030DC6">
        <w:rPr>
          <w:rFonts w:eastAsia="Times New Roman"/>
        </w:rPr>
        <w:t xml:space="preserve">potęgach odpowiadających współczynnikom stechiometrycznym z </w:t>
      </w:r>
      <w:r w:rsidR="00B6006E">
        <w:rPr>
          <w:rFonts w:eastAsia="Times New Roman"/>
        </w:rPr>
        <w:t>równania dysocjacji jonowej tej </w:t>
      </w:r>
      <w:r w:rsidRPr="00030DC6">
        <w:rPr>
          <w:rFonts w:eastAsia="Times New Roman"/>
        </w:rPr>
        <w:t xml:space="preserve">substancji przekracza wartość iloczynu rozpuszczalności, to w roztworze takim obserwujemy wytrącanie się osadu trudno rozpuszczalnej soli. Iloczyn rozpuszczalności fluorku wapnia w wodzie wynosi </w:t>
      </w:r>
      <w:r w:rsidR="00E37E41" w:rsidRPr="00D13105">
        <w:rPr>
          <w:rFonts w:eastAsia="Times New Roman"/>
          <w:position w:val="-14"/>
        </w:rPr>
        <w:object w:dxaOrig="2120" w:dyaOrig="420">
          <v:shape id="_x0000_i1259" type="#_x0000_t75" style="width:106pt;height:21.2pt" o:ole="">
            <v:imagedata r:id="rId305" o:title=""/>
          </v:shape>
          <o:OLEObject Type="Embed" ProgID="Equation.3" ShapeID="_x0000_i1259" DrawAspect="Content" ObjectID="_1508221561" r:id="rId306"/>
        </w:object>
      </w:r>
    </w:p>
    <w:p w:rsidR="00AB2AC0" w:rsidRPr="00B6006E" w:rsidRDefault="00AB2AC0" w:rsidP="00B6006E">
      <w:pPr>
        <w:jc w:val="right"/>
        <w:rPr>
          <w:sz w:val="20"/>
        </w:rPr>
      </w:pPr>
      <w:r w:rsidRPr="00B6006E">
        <w:rPr>
          <w:sz w:val="20"/>
        </w:rPr>
        <w:t xml:space="preserve">Na podstawie: A. Bielański, </w:t>
      </w:r>
      <w:r w:rsidRPr="00B6006E">
        <w:rPr>
          <w:i/>
          <w:sz w:val="20"/>
        </w:rPr>
        <w:t>Podstawy chemii nieorganicznej</w:t>
      </w:r>
      <w:r w:rsidRPr="00B6006E">
        <w:rPr>
          <w:sz w:val="20"/>
        </w:rPr>
        <w:t>, t. 2, Wa</w:t>
      </w:r>
      <w:r w:rsidR="00B6006E" w:rsidRPr="00B6006E">
        <w:rPr>
          <w:sz w:val="20"/>
        </w:rPr>
        <w:t>rszawa 2002, str. 354–355, 560–</w:t>
      </w:r>
      <w:r w:rsidRPr="00B6006E">
        <w:rPr>
          <w:sz w:val="20"/>
        </w:rPr>
        <w:t>561.</w:t>
      </w:r>
    </w:p>
    <w:p w:rsidR="00AB2AC0" w:rsidRPr="00030DC6" w:rsidRDefault="00AB2AC0" w:rsidP="00030DC6">
      <w:pPr>
        <w:jc w:val="both"/>
        <w:rPr>
          <w:rFonts w:eastAsia="Times New Roman"/>
        </w:rPr>
      </w:pPr>
    </w:p>
    <w:p w:rsidR="00AB2AC0" w:rsidRPr="00030DC6" w:rsidRDefault="00AB2AC0" w:rsidP="00030DC6">
      <w:pPr>
        <w:jc w:val="both"/>
        <w:rPr>
          <w:rFonts w:eastAsia="Times New Roman"/>
          <w:b/>
        </w:rPr>
      </w:pPr>
      <w:r w:rsidRPr="00030DC6">
        <w:rPr>
          <w:rFonts w:eastAsia="Times New Roman"/>
          <w:b/>
        </w:rPr>
        <w:t xml:space="preserve">Zadanie 72. </w:t>
      </w:r>
    </w:p>
    <w:p w:rsidR="00AB2AC0" w:rsidRPr="00030DC6" w:rsidRDefault="00AB2AC0" w:rsidP="00030DC6">
      <w:pPr>
        <w:jc w:val="both"/>
        <w:rPr>
          <w:rFonts w:eastAsia="Times New Roman"/>
        </w:rPr>
      </w:pPr>
      <w:r w:rsidRPr="00030DC6">
        <w:t xml:space="preserve">W zlewce o pojemności </w:t>
      </w:r>
      <w:r w:rsidR="00B6006E">
        <w:rPr>
          <w:rFonts w:eastAsia="Times New Roman"/>
        </w:rPr>
        <w:t>500,00 cm</w:t>
      </w:r>
      <w:r w:rsidR="00B6006E" w:rsidRPr="00B6006E">
        <w:rPr>
          <w:rFonts w:eastAsia="Times New Roman"/>
          <w:vertAlign w:val="superscript"/>
        </w:rPr>
        <w:t>3</w:t>
      </w:r>
      <w:r w:rsidR="00B6006E">
        <w:rPr>
          <w:rFonts w:eastAsia="Times New Roman"/>
          <w:vertAlign w:val="superscript"/>
        </w:rPr>
        <w:t xml:space="preserve"> </w:t>
      </w:r>
      <w:r w:rsidRPr="00030DC6">
        <w:t xml:space="preserve">zmieszano </w:t>
      </w:r>
      <w:r w:rsidR="0035787E" w:rsidRPr="00030DC6">
        <w:rPr>
          <w:rFonts w:eastAsia="Times New Roman"/>
        </w:rPr>
        <w:fldChar w:fldCharType="begin"/>
      </w:r>
      <w:r w:rsidRPr="00030DC6">
        <w:rPr>
          <w:rFonts w:eastAsia="Times New Roman"/>
        </w:rPr>
        <w:instrText xml:space="preserve"> QUOTE </w:instrText>
      </w:r>
      <w:r w:rsidR="00284E77" w:rsidRPr="0035787E">
        <w:rPr>
          <w:position w:val="-6"/>
        </w:rPr>
        <w:pict>
          <v:shape id="_x0000_i1260" type="#_x0000_t75" style="width:55.65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78C&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60B1&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47670&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49BA&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0C7E&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873EC&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3631&quot;/&gt;&lt;wsp:rsid wsp:val=&quot;002B4C1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2F5&quot;/&gt;&lt;wsp:rsid wsp:val=&quot;002F258E&quot;/&gt;&lt;wsp:rsid wsp:val=&quot;002F3113&quot;/&gt;&lt;wsp:rsid wsp:val=&quot;002F3AD0&quot;/&gt;&lt;wsp:rsid wsp:val=&quot;002F4E82&quot;/&gt;&lt;wsp:rsid wsp:val=&quot;002F7C7A&quot;/&gt;&lt;wsp:rsid wsp:val=&quot;00301A5A&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273C8&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4AF&quot;/&gt;&lt;wsp:rsid wsp:val=&quot;003A5EF2&quot;/&gt;&lt;wsp:rsid wsp:val=&quot;003A6C26&quot;/&gt;&lt;wsp:rsid wsp:val=&quot;003B000C&quot;/&gt;&lt;wsp:rsid wsp:val=&quot;003B19E4&quot;/&gt;&lt;wsp:rsid wsp:val=&quot;003B2285&quot;/&gt;&lt;wsp:rsid wsp:val=&quot;003B30AD&quot;/&gt;&lt;wsp:rsid wsp:val=&quot;003B4159&quot;/&gt;&lt;wsp:rsid wsp:val=&quot;003B43DC&quot;/&gt;&lt;wsp:rsid wsp:val=&quot;003B50B6&quot;/&gt;&lt;wsp:rsid wsp:val=&quot;003B5567&quot;/&gt;&lt;wsp:rsid wsp:val=&quot;003B63BB&quot;/&gt;&lt;wsp:rsid wsp:val=&quot;003C18B3&quot;/&gt;&lt;wsp:rsid wsp:val=&quot;003C470B&quot;/&gt;&lt;wsp:rsid wsp:val=&quot;003C62A2&quot;/&gt;&lt;wsp:rsid wsp:val=&quot;003D0770&quot;/&gt;&lt;wsp:rsid wsp:val=&quot;003D484B&quot;/&gt;&lt;wsp:rsid wsp:val=&quot;003D5852&quot;/&gt;&lt;wsp:rsid wsp:val=&quot;003E15EB&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1AA0&quot;/&gt;&lt;wsp:rsid wsp:val=&quot;00402DF4&quot;/&gt;&lt;wsp:rsid wsp:val=&quot;00402F03&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0DC4&quot;/&gt;&lt;wsp:rsid wsp:val=&quot;00461A71&quot;/&gt;&lt;wsp:rsid wsp:val=&quot;00461D7A&quot;/&gt;&lt;wsp:rsid wsp:val=&quot;00461DF9&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902&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16&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BCB&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1BBA&quot;/&gt;&lt;wsp:rsid wsp:val=&quot;0054396D&quot;/&gt;&lt;wsp:rsid wsp:val=&quot;00543B1B&quot;/&gt;&lt;wsp:rsid wsp:val=&quot;00544D39&quot;/&gt;&lt;wsp:rsid wsp:val=&quot;00546CC8&quot;/&gt;&lt;wsp:rsid wsp:val=&quot;005478C5&quot;/&gt;&lt;wsp:rsid wsp:val=&quot;005501B3&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28C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322&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40A&quot;/&gt;&lt;wsp:rsid wsp:val=&quot;0060167E&quot;/&gt;&lt;wsp:rsid wsp:val=&quot;00601AC6&quot;/&gt;&lt;wsp:rsid wsp:val=&quot;00603B3F&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348A&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1FF&quot;/&gt;&lt;wsp:rsid wsp:val=&quot;006C2D95&quot;/&gt;&lt;wsp:rsid wsp:val=&quot;006C4812&quot;/&gt;&lt;wsp:rsid wsp:val=&quot;006C6674&quot;/&gt;&lt;wsp:rsid wsp:val=&quot;006C7943&quot;/&gt;&lt;wsp:rsid wsp:val=&quot;006D0B2F&quot;/&gt;&lt;wsp:rsid wsp:val=&quot;006D1310&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5E2E&quot;/&gt;&lt;wsp:rsid wsp:val=&quot;006E73F5&quot;/&gt;&lt;wsp:rsid wsp:val=&quot;006E7D12&quot;/&gt;&lt;wsp:rsid wsp:val=&quot;006F033E&quot;/&gt;&lt;wsp:rsid wsp:val=&quot;006F1535&quot;/&gt;&lt;wsp:rsid wsp:val=&quot;006F24D3&quot;/&gt;&lt;wsp:rsid wsp:val=&quot;006F2B0C&quot;/&gt;&lt;wsp:rsid wsp:val=&quot;006F3128&quot;/&gt;&lt;wsp:rsid wsp:val=&quot;006F5D1F&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57F6C&quot;/&gt;&lt;wsp:rsid wsp:val=&quot;00762AB9&quot;/&gt;&lt;wsp:rsid wsp:val=&quot;00763B5D&quot;/&gt;&lt;wsp:rsid wsp:val=&quot;00764126&quot;/&gt;&lt;wsp:rsid wsp:val=&quot;00766303&quot;/&gt;&lt;wsp:rsid wsp:val=&quot;007705AF&quot;/&gt;&lt;wsp:rsid wsp:val=&quot;007727EA&quot;/&gt;&lt;wsp:rsid wsp:val=&quot;00772DB6&quot;/&gt;&lt;wsp:rsid wsp:val=&quot;0077523B&quot;/&gt;&lt;wsp:rsid wsp:val=&quot;00775288&quot;/&gt;&lt;wsp:rsid wsp:val=&quot;007758BF&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4D9A&quot;/&gt;&lt;wsp:rsid wsp:val=&quot;007A5E04&quot;/&gt;&lt;wsp:rsid wsp:val=&quot;007A6AC5&quot;/&gt;&lt;wsp:rsid wsp:val=&quot;007A6C88&quot;/&gt;&lt;wsp:rsid wsp:val=&quot;007A6D04&quot;/&gt;&lt;wsp:rsid wsp:val=&quot;007A7B56&quot;/&gt;&lt;wsp:rsid wsp:val=&quot;007B1BBB&quot;/&gt;&lt;wsp:rsid wsp:val=&quot;007B3B96&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6FE&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618F4&quot;/&gt;&lt;wsp:rsid wsp:val=&quot;00861B45&quot;/&gt;&lt;wsp:rsid wsp:val=&quot;00863A9E&quot;/&gt;&lt;wsp:rsid wsp:val=&quot;00864A23&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2768&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4E1&quot;/&gt;&lt;wsp:rsid wsp:val=&quot;008B2803&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436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5675&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37F&quot;/&gt;&lt;wsp:rsid wsp:val=&quot;00992438&quot;/&gt;&lt;wsp:rsid wsp:val=&quot;00994331&quot;/&gt;&lt;wsp:rsid wsp:val=&quot;00995C80&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E7D36&quot;/&gt;&lt;wsp:rsid wsp:val=&quot;009F10FE&quot;/&gt;&lt;wsp:rsid wsp:val=&quot;009F2FA9&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0D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6A9&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0D6C&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2879&quot;/&gt;&lt;wsp:rsid wsp:val=&quot;00AC2C7D&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08E4&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A6F&quot;/&gt;&lt;wsp:rsid wsp:val=&quot;00B346D0&quot;/&gt;&lt;wsp:rsid wsp:val=&quot;00B34AB5&quot;/&gt;&lt;wsp:rsid wsp:val=&quot;00B34B4E&quot;/&gt;&lt;wsp:rsid wsp:val=&quot;00B357FD&quot;/&gt;&lt;wsp:rsid wsp:val=&quot;00B35BCF&quot;/&gt;&lt;wsp:rsid wsp:val=&quot;00B36567&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AF6&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1D59&quot;/&gt;&lt;wsp:rsid wsp:val=&quot;00BC2C06&quot;/&gt;&lt;wsp:rsid wsp:val=&quot;00BC408E&quot;/&gt;&lt;wsp:rsid wsp:val=&quot;00BD04BA&quot;/&gt;&lt;wsp:rsid wsp:val=&quot;00BD0B6C&quot;/&gt;&lt;wsp:rsid wsp:val=&quot;00BD1964&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964&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FA8&quot;/&gt;&lt;wsp:rsid wsp:val=&quot;00CB713A&quot;/&gt;&lt;wsp:rsid wsp:val=&quot;00CB7E84&quot;/&gt;&lt;wsp:rsid wsp:val=&quot;00CC1A4D&quot;/&gt;&lt;wsp:rsid wsp:val=&quot;00CC2F49&quot;/&gt;&lt;wsp:rsid wsp:val=&quot;00CC42E1&quot;/&gt;&lt;wsp:rsid wsp:val=&quot;00CC43C4&quot;/&gt;&lt;wsp:rsid wsp:val=&quot;00CC7DD3&quot;/&gt;&lt;wsp:rsid wsp:val=&quot;00CD0501&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0B4D&quot;/&gt;&lt;wsp:rsid wsp:val=&quot;00D01DBC&quot;/&gt;&lt;wsp:rsid wsp:val=&quot;00D036F5&quot;/&gt;&lt;wsp:rsid wsp:val=&quot;00D05769&quot;/&gt;&lt;wsp:rsid wsp:val=&quot;00D05F70&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27464&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198B&quot;/&gt;&lt;wsp:rsid wsp:val=&quot;00D620DB&quot;/&gt;&lt;wsp:rsid wsp:val=&quot;00D62358&quot;/&gt;&lt;wsp:rsid wsp:val=&quot;00D62D5E&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969&quot;/&gt;&lt;wsp:rsid wsp:val=&quot;00D955C7&quot;/&gt;&lt;wsp:rsid wsp:val=&quot;00D966F5&quot;/&gt;&lt;wsp:rsid wsp:val=&quot;00D97535&quot;/&gt;&lt;wsp:rsid wsp:val=&quot;00D97687&quot;/&gt;&lt;wsp:rsid wsp:val=&quot;00D97C15&quot;/&gt;&lt;wsp:rsid wsp:val=&quot;00DA232C&quot;/&gt;&lt;wsp:rsid wsp:val=&quot;00DA5A86&quot;/&gt;&lt;wsp:rsid wsp:val=&quot;00DA5C64&quot;/&gt;&lt;wsp:rsid wsp:val=&quot;00DA757C&quot;/&gt;&lt;wsp:rsid wsp:val=&quot;00DB0C66&quot;/&gt;&lt;wsp:rsid wsp:val=&quot;00DB2153&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21E1&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124&quot;/&gt;&lt;wsp:rsid wsp:val=&quot;00ED0C02&quot;/&gt;&lt;wsp:rsid wsp:val=&quot;00ED2C8C&quot;/&gt;&lt;wsp:rsid wsp:val=&quot;00ED2E81&quot;/&gt;&lt;wsp:rsid wsp:val=&quot;00ED53E4&quot;/&gt;&lt;wsp:rsid wsp:val=&quot;00ED684A&quot;/&gt;&lt;wsp:rsid wsp:val=&quot;00ED6F34&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14A3&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960&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0A30&quot;/&gt;&lt;wsp:rsid wsp:val=&quot;00FD1E71&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1949BA&quot;&gt;&lt;m:oMathPara&gt;&lt;m:oMath&gt;&lt;m:r&gt;&lt;m:rPr&gt;&lt;m:nor/&gt;&lt;/m:rPr&gt;&lt;m:t&gt;130,00 &lt;/m:t&gt;&lt;/m:r&gt;&lt;m:sSup&gt;&lt;m:sSupPr&gt;&lt;m:ctrlPr&gt;&lt;w:rPr&gt;&lt;w:rFonts w:ascii=&quot;Cambria Math&quot; w:h-ansi=&quot;Cambria Math&quot;/&gt;&lt;wx:font wx:val=&quot;Cambria Math&quot;/&gt;&lt;/w:rPr&gt;&lt;/m:ctrlPr&gt;&lt;/m:sSupPr&gt;&lt;m:e&gt;&lt;m:r&gt;&lt;m:rPr&gt;&lt;m:nor/&gt;&lt;/m:rPr&gt;&lt;m:t&gt;cm&lt;/m:t&gt;&lt;/m:r&gt;&lt;/m:e&gt;&lt;m:sup&gt;&lt;m:r&gt;&lt;m:rPr&gt;&lt;m:nor/&gt;&lt;/m:rPr&gt;&lt;m:t&gt;3&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307" o:title="" chromakey="white"/>
          </v:shape>
        </w:pict>
      </w:r>
      <w:r w:rsidRPr="00030DC6">
        <w:rPr>
          <w:rFonts w:eastAsia="Times New Roman"/>
        </w:rPr>
        <w:instrText xml:space="preserve"> </w:instrText>
      </w:r>
      <w:r w:rsidR="0035787E" w:rsidRPr="00030DC6">
        <w:rPr>
          <w:rFonts w:eastAsia="Times New Roman"/>
        </w:rPr>
        <w:fldChar w:fldCharType="separate"/>
      </w:r>
      <w:r w:rsidR="00B6006E">
        <w:rPr>
          <w:rFonts w:eastAsia="Times New Roman"/>
        </w:rPr>
        <w:t>130,00 cm</w:t>
      </w:r>
      <w:r w:rsidR="00B6006E" w:rsidRPr="00B6006E">
        <w:rPr>
          <w:rFonts w:eastAsia="Times New Roman"/>
          <w:vertAlign w:val="superscript"/>
        </w:rPr>
        <w:t>3</w:t>
      </w:r>
      <w:r w:rsidR="00B6006E">
        <w:rPr>
          <w:rFonts w:eastAsia="Times New Roman"/>
          <w:vertAlign w:val="superscript"/>
        </w:rPr>
        <w:t xml:space="preserve"> </w:t>
      </w:r>
      <w:r w:rsidR="0035787E" w:rsidRPr="00030DC6">
        <w:rPr>
          <w:rFonts w:eastAsia="Times New Roman"/>
        </w:rPr>
        <w:fldChar w:fldCharType="end"/>
      </w:r>
      <w:r w:rsidRPr="00030DC6">
        <w:rPr>
          <w:rFonts w:eastAsia="Times New Roman"/>
        </w:rPr>
        <w:t xml:space="preserve">roztworu chlorku wapnia o stężeniu </w:t>
      </w:r>
      <w:r w:rsidR="00B6006E">
        <w:rPr>
          <w:rFonts w:eastAsia="Times New Roman"/>
        </w:rPr>
        <w:t>0,00500 mol · dm</w:t>
      </w:r>
      <w:r w:rsidR="00B6006E" w:rsidRPr="00B6006E">
        <w:rPr>
          <w:rFonts w:eastAsia="Times New Roman"/>
          <w:vertAlign w:val="superscript"/>
        </w:rPr>
        <w:t>–3</w:t>
      </w:r>
      <w:r w:rsidR="00810246">
        <w:rPr>
          <w:rFonts w:eastAsia="Times New Roman"/>
        </w:rPr>
        <w:t xml:space="preserve"> </w:t>
      </w:r>
      <w:r w:rsidRPr="00030DC6">
        <w:rPr>
          <w:rFonts w:eastAsia="Times New Roman"/>
        </w:rPr>
        <w:t>i</w:t>
      </w:r>
      <w:r w:rsidR="00B6006E">
        <w:rPr>
          <w:rFonts w:eastAsia="Times New Roman"/>
        </w:rPr>
        <w:t xml:space="preserve"> 70 cm</w:t>
      </w:r>
      <w:r w:rsidR="00B6006E" w:rsidRPr="00B6006E">
        <w:rPr>
          <w:rFonts w:eastAsia="Times New Roman"/>
          <w:vertAlign w:val="superscript"/>
        </w:rPr>
        <w:t>3</w:t>
      </w:r>
      <w:r w:rsidRPr="00030DC6">
        <w:rPr>
          <w:rFonts w:eastAsia="Times New Roman"/>
        </w:rPr>
        <w:t xml:space="preserve"> roztworu fluorku sodu o stężeniu </w:t>
      </w:r>
      <w:r w:rsidR="00B6006E">
        <w:rPr>
          <w:rFonts w:eastAsia="Times New Roman"/>
        </w:rPr>
        <w:t>0,00400 mol · dm</w:t>
      </w:r>
      <w:r w:rsidR="00B6006E" w:rsidRPr="00B6006E">
        <w:rPr>
          <w:rFonts w:eastAsia="Times New Roman"/>
          <w:vertAlign w:val="superscript"/>
        </w:rPr>
        <w:t>–3</w:t>
      </w:r>
      <w:r w:rsidR="00B6006E">
        <w:rPr>
          <w:rFonts w:eastAsia="Times New Roman"/>
        </w:rPr>
        <w:t xml:space="preserve"> </w:t>
      </w:r>
      <w:r w:rsidR="00B6006E" w:rsidRPr="00D27653">
        <w:rPr>
          <w:rFonts w:eastAsia="TimesNewRomanPS-ItalicMT"/>
          <w:iCs/>
        </w:rPr>
        <w:t xml:space="preserve">(patrz → informacja do zadań </w:t>
      </w:r>
      <w:r w:rsidR="00B6006E">
        <w:rPr>
          <w:rFonts w:eastAsia="TimesNewRomanPS-ItalicMT"/>
          <w:iCs/>
        </w:rPr>
        <w:t xml:space="preserve">72. i 73.). </w:t>
      </w:r>
      <w:r w:rsidRPr="00030DC6">
        <w:rPr>
          <w:rFonts w:eastAsia="Times New Roman"/>
        </w:rPr>
        <w:t xml:space="preserve">Objętość powstałego roztworu była sumą objętości roztworów wyjściowych. </w:t>
      </w:r>
    </w:p>
    <w:p w:rsidR="00AB2AC0" w:rsidRPr="00030DC6" w:rsidRDefault="00AB2AC0" w:rsidP="00030DC6">
      <w:pPr>
        <w:jc w:val="both"/>
        <w:rPr>
          <w:b/>
        </w:rPr>
      </w:pPr>
      <w:r w:rsidRPr="00030DC6">
        <w:rPr>
          <w:b/>
        </w:rPr>
        <w:t xml:space="preserve">Napisz </w:t>
      </w:r>
      <w:r w:rsidRPr="00030DC6">
        <w:rPr>
          <w:b/>
          <w:u w:val="single"/>
        </w:rPr>
        <w:t>w postaci jonowej skróconej</w:t>
      </w:r>
      <w:r w:rsidRPr="00030DC6">
        <w:rPr>
          <w:b/>
        </w:rPr>
        <w:t xml:space="preserve"> równanie reakcji, która przebiegła po zmieszaniu roztworu chlorku wapnia i roztworu fluorku sodu.</w:t>
      </w:r>
    </w:p>
    <w:p w:rsidR="00AB2AC0" w:rsidRPr="00030DC6" w:rsidRDefault="00AB2AC0" w:rsidP="00030DC6">
      <w:pPr>
        <w:jc w:val="both"/>
      </w:pPr>
    </w:p>
    <w:p w:rsidR="00AB2AC0" w:rsidRPr="00030DC6" w:rsidRDefault="00AB2AC0" w:rsidP="00030DC6">
      <w:pPr>
        <w:jc w:val="both"/>
        <w:rPr>
          <w:b/>
        </w:rPr>
      </w:pPr>
      <w:r w:rsidRPr="00030DC6">
        <w:rPr>
          <w:b/>
        </w:rPr>
        <w:t xml:space="preserve">Zadanie 73. </w:t>
      </w:r>
    </w:p>
    <w:p w:rsidR="00AB2AC0" w:rsidRPr="00030DC6" w:rsidRDefault="00AB2AC0" w:rsidP="00030DC6">
      <w:pPr>
        <w:jc w:val="both"/>
        <w:rPr>
          <w:b/>
        </w:rPr>
      </w:pPr>
      <w:r w:rsidRPr="00030DC6">
        <w:rPr>
          <w:b/>
        </w:rPr>
        <w:t>Wykaż, przeprowadzając odpowiednie obliczenia, że w zlewce, w której zmieszano roztwory obu soli</w:t>
      </w:r>
      <w:r w:rsidR="00B6006E">
        <w:rPr>
          <w:b/>
        </w:rPr>
        <w:t xml:space="preserve"> </w:t>
      </w:r>
      <w:r w:rsidR="00B6006E" w:rsidRPr="00D27653">
        <w:rPr>
          <w:rFonts w:eastAsia="TimesNewRomanPS-ItalicMT"/>
          <w:iCs/>
        </w:rPr>
        <w:t xml:space="preserve">(patrz → informacja do zadań </w:t>
      </w:r>
      <w:r w:rsidR="00B6006E">
        <w:rPr>
          <w:rFonts w:eastAsia="TimesNewRomanPS-ItalicMT"/>
          <w:iCs/>
        </w:rPr>
        <w:t>72. i 73</w:t>
      </w:r>
      <w:r w:rsidR="00F05228">
        <w:rPr>
          <w:rFonts w:eastAsia="TimesNewRomanPS-ItalicMT"/>
          <w:iCs/>
        </w:rPr>
        <w:t>.</w:t>
      </w:r>
      <w:r w:rsidR="00B6006E">
        <w:rPr>
          <w:rFonts w:eastAsia="TimesNewRomanPS-ItalicMT"/>
          <w:iCs/>
        </w:rPr>
        <w:t xml:space="preserve"> oraz zadanie 72.), </w:t>
      </w:r>
      <w:r w:rsidRPr="00030DC6">
        <w:rPr>
          <w:b/>
        </w:rPr>
        <w:t>wytr</w:t>
      </w:r>
      <w:r w:rsidR="008B2565" w:rsidRPr="00B6006E">
        <w:rPr>
          <w:b/>
        </w:rPr>
        <w:t>ą</w:t>
      </w:r>
      <w:r w:rsidRPr="00030DC6">
        <w:rPr>
          <w:b/>
        </w:rPr>
        <w:t>cił się drobnokrystaliczny osad.</w:t>
      </w:r>
    </w:p>
    <w:p w:rsidR="00913DFF" w:rsidRPr="00030DC6" w:rsidRDefault="00913DFF" w:rsidP="00030DC6">
      <w:pPr>
        <w:jc w:val="both"/>
      </w:pPr>
    </w:p>
    <w:p w:rsidR="00B6006E" w:rsidRDefault="00B6006E" w:rsidP="00030DC6">
      <w:pPr>
        <w:tabs>
          <w:tab w:val="left" w:pos="540"/>
        </w:tabs>
        <w:jc w:val="both"/>
        <w:sectPr w:rsidR="00B6006E" w:rsidSect="00DF518C">
          <w:pgSz w:w="11906" w:h="16838" w:code="9"/>
          <w:pgMar w:top="1417" w:right="1417" w:bottom="1417" w:left="1417" w:header="709" w:footer="709" w:gutter="0"/>
          <w:pgNumType w:start="29"/>
          <w:cols w:space="708"/>
          <w:docGrid w:linePitch="360"/>
        </w:sectPr>
      </w:pPr>
    </w:p>
    <w:p w:rsidR="00F83EE1" w:rsidRPr="00010847" w:rsidRDefault="00F83EE1" w:rsidP="00F83EE1">
      <w:pPr>
        <w:spacing w:before="280" w:after="160"/>
        <w:rPr>
          <w:rFonts w:ascii="Arial" w:hAnsi="Arial" w:cs="Arial"/>
          <w:b/>
          <w:sz w:val="28"/>
          <w:szCs w:val="28"/>
        </w:rPr>
      </w:pPr>
      <w:r w:rsidRPr="00D62C24">
        <w:rPr>
          <w:rFonts w:ascii="Arial" w:hAnsi="Arial" w:cs="Arial"/>
          <w:b/>
          <w:sz w:val="28"/>
          <w:szCs w:val="28"/>
        </w:rPr>
        <w:lastRenderedPageBreak/>
        <w:t>1.</w:t>
      </w:r>
      <w:r>
        <w:rPr>
          <w:rFonts w:ascii="Arial" w:hAnsi="Arial" w:cs="Arial"/>
          <w:b/>
          <w:sz w:val="28"/>
          <w:szCs w:val="28"/>
        </w:rPr>
        <w:t>6.</w:t>
      </w:r>
      <w:r>
        <w:rPr>
          <w:rFonts w:ascii="Arial" w:hAnsi="Arial" w:cs="Arial"/>
          <w:b/>
          <w:sz w:val="28"/>
          <w:szCs w:val="28"/>
        </w:rPr>
        <w:tab/>
        <w:t>Reakcje utleniania i redukcji</w:t>
      </w:r>
    </w:p>
    <w:p w:rsidR="005828C7" w:rsidRPr="00030DC6" w:rsidRDefault="00F83EE1" w:rsidP="00030DC6">
      <w:pPr>
        <w:rPr>
          <w:b/>
        </w:rPr>
      </w:pPr>
      <w:r>
        <w:rPr>
          <w:b/>
        </w:rPr>
        <w:t xml:space="preserve">Informacja do zadań 74. i </w:t>
      </w:r>
      <w:r w:rsidR="005828C7" w:rsidRPr="00030DC6">
        <w:rPr>
          <w:b/>
        </w:rPr>
        <w:t>75.</w:t>
      </w:r>
    </w:p>
    <w:p w:rsidR="005828C7" w:rsidRPr="00030DC6" w:rsidRDefault="005828C7" w:rsidP="00030DC6">
      <w:pPr>
        <w:jc w:val="both"/>
      </w:pPr>
      <w:r w:rsidRPr="00030DC6">
        <w:t xml:space="preserve">Do probówki z wodnym roztworem dichromianu(VI) potasu dodano wodny roztwór kwasu </w:t>
      </w:r>
      <w:r w:rsidRPr="00F05228">
        <w:rPr>
          <w:spacing w:val="-2"/>
        </w:rPr>
        <w:t>siarkowego(VI) i wodny roztwór siarczanu(IV) sodu. D</w:t>
      </w:r>
      <w:r w:rsidRPr="00F05228">
        <w:rPr>
          <w:iCs/>
          <w:spacing w:val="-2"/>
        </w:rPr>
        <w:t xml:space="preserve">oświadczenie zilustrowano </w:t>
      </w:r>
      <w:r w:rsidR="00F05228" w:rsidRPr="00F05228">
        <w:rPr>
          <w:iCs/>
          <w:spacing w:val="-2"/>
        </w:rPr>
        <w:t>rysunkiem:</w:t>
      </w:r>
    </w:p>
    <w:p w:rsidR="005828C7" w:rsidRPr="00030DC6" w:rsidRDefault="0035787E" w:rsidP="00030DC6">
      <w:pPr>
        <w:jc w:val="both"/>
      </w:pPr>
      <w:r>
        <w:rPr>
          <w:noProof/>
        </w:rPr>
        <w:pict>
          <v:group id="_x0000_s1200" style="position:absolute;left:0;text-align:left;margin-left:112.85pt;margin-top:4.85pt;width:177.25pt;height:107.5pt;z-index:251632128" coordorigin="3675,2619" coordsize="3545,2150">
            <v:group id="Group 148" o:spid="_x0000_s1201" style="position:absolute;left:5093;top:3531;width:907;height:308;rotation:90" coordorigin="9285,3825" coordsize="105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IrVZwwAAAN0AAAAP&#10;AAAAAAAAAAAAAAAAAKoCAABkcnMvZG93bnJldi54bWxQSwUGAAAAAAQABAD6AAAAmgMAAAAA&#10;">
              <v:shape id="AutoShape 149" o:spid="_x0000_s1202" type="#_x0000_t135" style="position:absolute;left:10020;top:3825;width:31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dqMcA&#10;AADdAAAADwAAAGRycy9kb3ducmV2LnhtbESP3WrCQBCF7wXfYRmhd7prQJHUVUr9oTelNvYBptkx&#10;Cc3OhuyapD69WxB6N8M535kz6+1ga9FR6yvHGuYzBYI4d6biQsPX+TBdgfAB2WDtmDT8koftZjxa&#10;Y2pcz5/UZaEQMYR9ihrKEJpUSp+XZNHPXEMctYtrLYa4toU0LfYx3NYyUWopLVYcL5TY0GtJ+U92&#10;tbGG/e5uq/O72l0vt37/kR33J5Vo/TQZXp5BBBrCv/lBv5nIzZMF/H0TR5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KnajHAAAA3QAAAA8AAAAAAAAAAAAAAAAAmAIAAGRy&#10;cy9kb3ducmV2LnhtbFBLBQYAAAAABAAEAPUAAACMAwAAAAA=&#10;" filled="f"/>
              <v:shape id="AutoShape 150" o:spid="_x0000_s1203" type="#_x0000_t109" style="position:absolute;left:9285;top:3825;width:73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pfcEA&#10;AADdAAAADwAAAGRycy9kb3ducmV2LnhtbERPTWvCQBC9F/wPywje6kYPUqKriBjwVK1tweOQHZNg&#10;djZmp0n8926h0Ns83uesNoOrVUdtqDwbmE0TUMS5txUXBr4+s9c3UEGQLdaeycCDAmzWo5cVptb3&#10;/EHdWQoVQzikaKAUaVKtQ16SwzD1DXHkrr51KBG2hbYt9jHc1XqeJAvtsOLYUGJDu5Ly2/nHGWju&#10;xXsm4XTY9+K/swtr1x2PxkzGw3YJSmiQf/Gf+2Dj/Nl8Ab/fxBP0+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7KX3BAAAA3QAAAA8AAAAAAAAAAAAAAAAAmAIAAGRycy9kb3du&#10;cmV2LnhtbFBLBQYAAAAABAAEAPUAAACGAwAAAAA=&#10;" filled="f"/>
            </v:group>
            <v:group id="_x0000_s1204" style="position:absolute;left:3675;top:2619;width:3545;height:826" coordorigin="3675,2619" coordsize="3545,826">
              <v:shape id="Text Box 147" o:spid="_x0000_s1205" type="#_x0000_t202" style="position:absolute;left:3675;top:2619;width:3545;height:6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ocMA&#10;AADdAAAADwAAAGRycy9kb3ducmV2LnhtbERPS2vCQBC+C/6HZQredFetoqmriFLoqWJ8QG9DdkxC&#10;s7MhuzXpv+8WBG/z8T1ntelsJe7U+NKxhvFIgSDOnCk513A+vQ8XIHxANlg5Jg2/5GGz7vdWmBjX&#10;8pHuachFDGGfoIYihDqR0mcFWfQjVxNH7uYaiyHCJpemwTaG20pOlJpLiyXHhgJr2hWUfac/VsPl&#10;8/Z1fVWHfG9ndes6JdkupdaDl277BiJQF57ih/vDxPnjy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qocMAAADdAAAADwAAAAAAAAAAAAAAAACYAgAAZHJzL2Rv&#10;d25yZXYueG1sUEsFBgAAAAAEAAQA9QAAAIgDAAAAAA==&#10;" filled="f" stroked="f">
                <v:textbox>
                  <w:txbxContent>
                    <w:p w:rsidR="00E21AF6" w:rsidRPr="000F58CB" w:rsidRDefault="00E21AF6" w:rsidP="005828C7">
                      <w:r>
                        <w:rPr>
                          <w:sz w:val="22"/>
                        </w:rPr>
                        <w:t xml:space="preserve">   </w:t>
                      </w:r>
                      <w:r w:rsidRPr="000F58CB">
                        <w:t>H</w:t>
                      </w:r>
                      <w:r w:rsidRPr="000F58CB">
                        <w:rPr>
                          <w:vertAlign w:val="subscript"/>
                        </w:rPr>
                        <w:t>2</w:t>
                      </w:r>
                      <w:r w:rsidRPr="000F58CB">
                        <w:t>SO</w:t>
                      </w:r>
                      <w:r w:rsidRPr="000F58CB">
                        <w:rPr>
                          <w:vertAlign w:val="subscript"/>
                        </w:rPr>
                        <w:t xml:space="preserve">4 </w:t>
                      </w:r>
                      <w:r w:rsidRPr="000F58CB">
                        <w:t>(aq) + K</w:t>
                      </w:r>
                      <w:r w:rsidRPr="000F58CB">
                        <w:rPr>
                          <w:vertAlign w:val="subscript"/>
                        </w:rPr>
                        <w:t>2</w:t>
                      </w:r>
                      <w:r w:rsidRPr="000F58CB">
                        <w:t>SO</w:t>
                      </w:r>
                      <w:r w:rsidRPr="000F58CB">
                        <w:rPr>
                          <w:vertAlign w:val="subscript"/>
                        </w:rPr>
                        <w:t xml:space="preserve">3 </w:t>
                      </w:r>
                      <w:r w:rsidRPr="000F58CB">
                        <w:t>(aq)</w:t>
                      </w:r>
                    </w:p>
                  </w:txbxContent>
                </v:textbox>
              </v:shape>
              <v:line id="Line 145" o:spid="_x0000_s1206" style="position:absolute;visibility:visible" from="5557,3020" to="5557,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0GHr8AAADdAAAADwAAAGRycy9kb3ducmV2LnhtbERPzYrCMBC+C75DmAVvmlqkSDXKsiLo&#10;Saw+wNDMtsVmUpJo69sbQfA2H9/vrLeDacWDnG8sK5jPEhDEpdUNVwqul/10CcIHZI2tZVLwJA/b&#10;zXi0xlzbns/0KEIlYgj7HBXUIXS5lL6syaCf2Y44cv/WGQwRukpqh30MN61MkySTBhuODTV29FdT&#10;eSvuRsH52pvTkB2TwFTIcpctbgt3UGryM/yuQAQawlf8cR90nD9PU3h/E0+Qm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60GHr8AAADdAAAADwAAAAAAAAAAAAAAAACh&#10;AgAAZHJzL2Rvd25yZXYueG1sUEsFBgAAAAAEAAQA+QAAAI0DAAAAAA==&#10;">
                <v:stroke endarrow="classic"/>
              </v:line>
              <v:line id="Line 151" o:spid="_x0000_s1207" style="position:absolute;flip:x;visibility:visible" from="4556,3020" to="5555,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gy7cUAAADdAAAADwAAAGRycy9kb3ducmV2LnhtbERPTWsCMRC9F/wPYYReimaVUnU1ihQK&#10;PXipyoq3cTNult1Mtkmq23/fFAq9zeN9zmrT21bcyIfasYLJOANBXDpdc6XgeHgbzUGEiKyxdUwK&#10;vinAZj14WGGu3Z0/6LaPlUghHHJUYGLscilDachiGLuOOHFX5y3GBH0ltcd7CretnGbZi7RYc2ow&#10;2NGrobLZf1kFcr57+vTby3NTNKfTwhRl0Z13Sj0O++0SRKQ+/ov/3O86zZ9MZ/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gy7cUAAADdAAAADwAAAAAAAAAA&#10;AAAAAAChAgAAZHJzL2Rvd25yZXYueG1sUEsFBgAAAAAEAAQA+QAAAJMDAAAAAA==&#10;"/>
            </v:group>
            <v:shape id="Text Box 152" o:spid="_x0000_s1208" type="#_x0000_t202" style="position:absolute;left:4395;top:4138;width:1841;height:6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40MUA&#10;AADdAAAADwAAAGRycy9kb3ducmV2LnhtbESPQWvCQBCF70L/wzKF3nRXqVJTVylKoSeLqQq9Ddkx&#10;Cc3OhuzWpP++cxC8zfDevPfNajP4Rl2pi3VgC9OJAUVcBFdzaeH49T5+ARUTssMmMFn4owib9cNo&#10;hZkLPR/omqdSSQjHDC1UKbWZ1rGoyGOchJZYtEvoPCZZu1K7DnsJ942eGbPQHmuWhgpb2lZU/OS/&#10;3sJpf/k+P5vPcufnbR8Go9kvtbVPj8PbK6hEQ7qbb9cfTvCnM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zjQxQAAAN0AAAAPAAAAAAAAAAAAAAAAAJgCAABkcnMv&#10;ZG93bnJldi54bWxQSwUGAAAAAAQABAD1AAAAigMAAAAA&#10;" filled="f" stroked="f">
              <v:textbox>
                <w:txbxContent>
                  <w:p w:rsidR="00E21AF6" w:rsidRPr="00ED498D" w:rsidRDefault="00E21AF6" w:rsidP="005828C7">
                    <w:pPr>
                      <w:spacing w:before="120"/>
                    </w:pPr>
                    <w:r>
                      <w:rPr>
                        <w:bCs/>
                      </w:rPr>
                      <w:t>K</w:t>
                    </w:r>
                    <w:r>
                      <w:rPr>
                        <w:bCs/>
                        <w:vertAlign w:val="subscript"/>
                      </w:rPr>
                      <w:t>2</w:t>
                    </w:r>
                    <w:r>
                      <w:rPr>
                        <w:bCs/>
                      </w:rPr>
                      <w:t>Cr</w:t>
                    </w:r>
                    <w:r>
                      <w:rPr>
                        <w:bCs/>
                        <w:vertAlign w:val="subscript"/>
                      </w:rPr>
                      <w:t>2</w:t>
                    </w:r>
                    <w:r>
                      <w:rPr>
                        <w:bCs/>
                      </w:rPr>
                      <w:t>O</w:t>
                    </w:r>
                    <w:r>
                      <w:rPr>
                        <w:bCs/>
                        <w:vertAlign w:val="subscript"/>
                      </w:rPr>
                      <w:t xml:space="preserve">7 </w:t>
                    </w:r>
                    <w:r>
                      <w:rPr>
                        <w:bCs/>
                      </w:rPr>
                      <w:t>(aq)</w:t>
                    </w:r>
                  </w:p>
                </w:txbxContent>
              </v:textbox>
            </v:shape>
            <v:line id="Line 153" o:spid="_x0000_s1209" style="position:absolute;flip:x;visibility:visible" from="5233,3987" to="5525,4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sDBMQAAADdAAAADwAAAGRycy9kb3ducmV2LnhtbERPTWsCMRC9F/ofwhS8lJpVpOhqFCkU&#10;PHjRlpXepptxs+xmsk1SXf+9EQRv83ifs1j1thUn8qF2rGA0zEAQl07XXCn4/vp8m4IIEVlj65gU&#10;XCjAavn8tMBcuzPv6LSPlUghHHJUYGLscilDachiGLqOOHFH5y3GBH0ltcdzCretHGfZu7RYc2ow&#10;2NGHobLZ/1sFcrp9/fPr30lTNIfDzBRl0f1slRq89Os5iEh9fIjv7o1O80fjGdy+S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wMExAAAAN0AAAAPAAAAAAAAAAAA&#10;AAAAAKECAABkcnMvZG93bnJldi54bWxQSwUGAAAAAAQABAD5AAAAkgMAAAAA&#10;"/>
          </v:group>
        </w:pict>
      </w:r>
    </w:p>
    <w:p w:rsidR="005828C7" w:rsidRPr="00030DC6" w:rsidRDefault="005828C7" w:rsidP="00030DC6">
      <w:pPr>
        <w:jc w:val="both"/>
      </w:pPr>
    </w:p>
    <w:p w:rsidR="005828C7" w:rsidRPr="00030DC6" w:rsidRDefault="005828C7" w:rsidP="00030DC6">
      <w:pPr>
        <w:jc w:val="both"/>
      </w:pPr>
    </w:p>
    <w:p w:rsidR="005828C7" w:rsidRPr="00030DC6" w:rsidRDefault="005828C7" w:rsidP="00030DC6">
      <w:pPr>
        <w:jc w:val="both"/>
      </w:pPr>
    </w:p>
    <w:p w:rsidR="005828C7" w:rsidRPr="00030DC6" w:rsidRDefault="005828C7" w:rsidP="00030DC6">
      <w:pPr>
        <w:jc w:val="both"/>
      </w:pPr>
    </w:p>
    <w:p w:rsidR="005828C7" w:rsidRPr="00030DC6" w:rsidRDefault="005828C7" w:rsidP="00030DC6">
      <w:pPr>
        <w:jc w:val="both"/>
      </w:pPr>
    </w:p>
    <w:p w:rsidR="005828C7" w:rsidRPr="00030DC6" w:rsidRDefault="005828C7" w:rsidP="00030DC6">
      <w:pPr>
        <w:jc w:val="both"/>
      </w:pPr>
    </w:p>
    <w:p w:rsidR="005828C7" w:rsidRPr="00030DC6" w:rsidRDefault="005828C7" w:rsidP="00030DC6">
      <w:pPr>
        <w:jc w:val="both"/>
      </w:pPr>
    </w:p>
    <w:p w:rsidR="005828C7" w:rsidRPr="00030DC6" w:rsidRDefault="005828C7" w:rsidP="00030DC6">
      <w:pPr>
        <w:pStyle w:val="Akapitzlist"/>
        <w:spacing w:after="0" w:line="240" w:lineRule="auto"/>
        <w:ind w:left="0"/>
        <w:jc w:val="both"/>
      </w:pPr>
      <w:r w:rsidRPr="00030DC6">
        <w:t>Reakcja przebiegła zgodnie z</w:t>
      </w:r>
      <w:r w:rsidR="00AE0790">
        <w:t>e</w:t>
      </w:r>
      <w:r w:rsidRPr="00030DC6">
        <w:t xml:space="preserve"> schematem</w:t>
      </w:r>
      <w:r w:rsidR="00AE0790">
        <w:t>:</w:t>
      </w:r>
    </w:p>
    <w:p w:rsidR="005828C7" w:rsidRPr="00030DC6" w:rsidRDefault="005828C7" w:rsidP="00030DC6">
      <w:pPr>
        <w:ind w:left="284" w:hanging="284"/>
        <w:jc w:val="center"/>
      </w:pPr>
      <w:r w:rsidRPr="00030DC6">
        <w:rPr>
          <w:position w:val="-12"/>
        </w:rPr>
        <w:object w:dxaOrig="720" w:dyaOrig="380">
          <v:shape id="_x0000_i1261" type="#_x0000_t75" style="width:36.2pt;height:19pt" o:ole="">
            <v:imagedata r:id="rId308" o:title=""/>
          </v:shape>
          <o:OLEObject Type="Embed" ProgID="Equation.3" ShapeID="_x0000_i1261" DrawAspect="Content" ObjectID="_1508221562" r:id="rId309"/>
        </w:object>
      </w:r>
      <w:r w:rsidRPr="00030DC6">
        <w:t xml:space="preserve">+ </w:t>
      </w:r>
      <w:r w:rsidRPr="00030DC6">
        <w:rPr>
          <w:position w:val="-12"/>
        </w:rPr>
        <w:object w:dxaOrig="540" w:dyaOrig="380">
          <v:shape id="_x0000_i1262" type="#_x0000_t75" style="width:26.95pt;height:19pt" o:ole="">
            <v:imagedata r:id="rId310" o:title=""/>
          </v:shape>
          <o:OLEObject Type="Embed" ProgID="Equation.3" ShapeID="_x0000_i1262" DrawAspect="Content" ObjectID="_1508221563" r:id="rId311"/>
        </w:object>
      </w:r>
      <w:r w:rsidRPr="00030DC6">
        <w:t xml:space="preserve">+ </w:t>
      </w:r>
      <w:r w:rsidRPr="00030DC6">
        <w:rPr>
          <w:position w:val="-4"/>
        </w:rPr>
        <w:object w:dxaOrig="340" w:dyaOrig="300">
          <v:shape id="_x0000_i1263" type="#_x0000_t75" style="width:16.8pt;height:15pt" o:ole="">
            <v:imagedata r:id="rId312" o:title=""/>
          </v:shape>
          <o:OLEObject Type="Embed" ProgID="Equation.3" ShapeID="_x0000_i1263" DrawAspect="Content" ObjectID="_1508221564" r:id="rId313"/>
        </w:object>
      </w:r>
      <w:r w:rsidRPr="00030DC6">
        <w:t xml:space="preserve"> → </w:t>
      </w:r>
      <w:r w:rsidRPr="00030DC6">
        <w:rPr>
          <w:position w:val="-6"/>
        </w:rPr>
        <w:object w:dxaOrig="480" w:dyaOrig="320">
          <v:shape id="_x0000_i1264" type="#_x0000_t75" style="width:23.85pt;height:16.35pt" o:ole="">
            <v:imagedata r:id="rId314" o:title=""/>
          </v:shape>
          <o:OLEObject Type="Embed" ProgID="Equation.3" ShapeID="_x0000_i1264" DrawAspect="Content" ObjectID="_1508221565" r:id="rId315"/>
        </w:object>
      </w:r>
      <w:r w:rsidRPr="00030DC6">
        <w:t xml:space="preserve">+ </w:t>
      </w:r>
      <w:r w:rsidRPr="00030DC6">
        <w:rPr>
          <w:position w:val="-10"/>
        </w:rPr>
        <w:object w:dxaOrig="540" w:dyaOrig="360">
          <v:shape id="_x0000_i1265" type="#_x0000_t75" style="width:26.95pt;height:18.55pt" o:ole="">
            <v:imagedata r:id="rId316" o:title=""/>
          </v:shape>
          <o:OLEObject Type="Embed" ProgID="Equation.3" ShapeID="_x0000_i1265" DrawAspect="Content" ObjectID="_1508221566" r:id="rId317"/>
        </w:object>
      </w:r>
      <w:r w:rsidRPr="00030DC6">
        <w:t>+ H</w:t>
      </w:r>
      <w:r w:rsidRPr="00030DC6">
        <w:rPr>
          <w:vertAlign w:val="subscript"/>
        </w:rPr>
        <w:t>2</w:t>
      </w:r>
      <w:r w:rsidRPr="00030DC6">
        <w:t>O</w:t>
      </w:r>
    </w:p>
    <w:p w:rsidR="005828C7" w:rsidRPr="00030DC6" w:rsidRDefault="005828C7" w:rsidP="00030DC6">
      <w:pPr>
        <w:jc w:val="both"/>
      </w:pPr>
    </w:p>
    <w:p w:rsidR="005828C7" w:rsidRPr="00030DC6" w:rsidRDefault="005828C7" w:rsidP="00030DC6">
      <w:pPr>
        <w:jc w:val="both"/>
        <w:rPr>
          <w:b/>
        </w:rPr>
      </w:pPr>
      <w:r w:rsidRPr="00030DC6">
        <w:rPr>
          <w:b/>
        </w:rPr>
        <w:t xml:space="preserve">Zadanie 74. </w:t>
      </w:r>
    </w:p>
    <w:p w:rsidR="005828C7" w:rsidRPr="00030DC6" w:rsidRDefault="005828C7" w:rsidP="00030DC6">
      <w:pPr>
        <w:ind w:left="284" w:hanging="284"/>
        <w:jc w:val="both"/>
        <w:rPr>
          <w:b/>
        </w:rPr>
      </w:pPr>
      <w:r w:rsidRPr="00030DC6">
        <w:rPr>
          <w:b/>
        </w:rPr>
        <w:t xml:space="preserve">a) Napisz </w:t>
      </w:r>
      <w:r w:rsidRPr="00030DC6">
        <w:rPr>
          <w:b/>
          <w:u w:val="single"/>
        </w:rPr>
        <w:t>w formie jonowej</w:t>
      </w:r>
      <w:r w:rsidRPr="00030DC6">
        <w:rPr>
          <w:b/>
        </w:rPr>
        <w:t xml:space="preserve">, z uwzględnieniem oddanych lub pobranych elektronów </w:t>
      </w:r>
      <w:r w:rsidRPr="00F71A4E">
        <w:t>(zapis jonowo-elektronowy),</w:t>
      </w:r>
      <w:r w:rsidRPr="00030DC6">
        <w:rPr>
          <w:b/>
        </w:rPr>
        <w:t xml:space="preserve"> równania procesów utleniania i redukcji oraz uzupełnij współczynniki stechiometryczne w schemacie równania reakcji w formie jonowej</w:t>
      </w:r>
      <w:r w:rsidR="00F05228">
        <w:rPr>
          <w:b/>
        </w:rPr>
        <w:t xml:space="preserve"> </w:t>
      </w:r>
      <w:r w:rsidR="00F05228" w:rsidRPr="00D27653">
        <w:rPr>
          <w:rFonts w:eastAsia="TimesNewRomanPS-ItalicMT"/>
          <w:iCs/>
        </w:rPr>
        <w:t xml:space="preserve">(patrz → informacja do zadań </w:t>
      </w:r>
      <w:r w:rsidR="00F05228">
        <w:rPr>
          <w:rFonts w:eastAsia="TimesNewRomanPS-ItalicMT"/>
          <w:iCs/>
        </w:rPr>
        <w:t>74. i 75.).</w:t>
      </w:r>
      <w:r w:rsidRPr="00030DC6">
        <w:rPr>
          <w:b/>
        </w:rPr>
        <w:t xml:space="preserve"> </w:t>
      </w:r>
    </w:p>
    <w:p w:rsidR="005828C7" w:rsidRPr="00030DC6" w:rsidRDefault="005828C7" w:rsidP="00030DC6">
      <w:pPr>
        <w:jc w:val="both"/>
        <w:rPr>
          <w:b/>
        </w:rPr>
      </w:pPr>
      <w:r w:rsidRPr="00030DC6">
        <w:rPr>
          <w:b/>
        </w:rPr>
        <w:t xml:space="preserve">b) Napisz równanie opisanej reakcji </w:t>
      </w:r>
      <w:r w:rsidRPr="00030DC6">
        <w:rPr>
          <w:b/>
          <w:u w:val="single"/>
        </w:rPr>
        <w:t>w formie cząsteczkowej</w:t>
      </w:r>
      <w:r w:rsidRPr="00030DC6">
        <w:rPr>
          <w:b/>
        </w:rPr>
        <w:t>.</w:t>
      </w:r>
    </w:p>
    <w:p w:rsidR="005828C7" w:rsidRPr="00030DC6" w:rsidRDefault="005828C7" w:rsidP="00030DC6">
      <w:pPr>
        <w:jc w:val="both"/>
        <w:rPr>
          <w:bCs/>
        </w:rPr>
      </w:pPr>
    </w:p>
    <w:p w:rsidR="005828C7" w:rsidRPr="00030DC6" w:rsidRDefault="005828C7" w:rsidP="00030DC6">
      <w:pPr>
        <w:jc w:val="both"/>
        <w:rPr>
          <w:b/>
        </w:rPr>
      </w:pPr>
      <w:r w:rsidRPr="00030DC6">
        <w:rPr>
          <w:b/>
        </w:rPr>
        <w:t>Wskazówki do rozwiązania zadania</w:t>
      </w:r>
    </w:p>
    <w:p w:rsidR="005828C7" w:rsidRPr="00030DC6" w:rsidRDefault="005828C7" w:rsidP="00030DC6">
      <w:pPr>
        <w:jc w:val="both"/>
      </w:pPr>
      <w:r w:rsidRPr="00030DC6">
        <w:t>a)</w:t>
      </w:r>
    </w:p>
    <w:p w:rsidR="005828C7" w:rsidRPr="00030DC6" w:rsidRDefault="005828C7" w:rsidP="00030DC6">
      <w:pPr>
        <w:jc w:val="both"/>
      </w:pPr>
      <w:r w:rsidRPr="00030DC6">
        <w:t xml:space="preserve">Na początku oblicz stopnie utlenienia pierwiastków </w:t>
      </w:r>
      <w:r w:rsidR="00F05228">
        <w:t>chemicznych w jonach i cząsteczce, a </w:t>
      </w:r>
      <w:r w:rsidRPr="00030DC6">
        <w:t xml:space="preserve">następnie wyszukaj utleniacz i reduktor. Zauważ, że stopień utlenienia siarki wzrasta z +IV do +VI, a więc siarka w jonie </w:t>
      </w:r>
      <w:r w:rsidRPr="00030DC6">
        <w:rPr>
          <w:position w:val="-12"/>
        </w:rPr>
        <w:object w:dxaOrig="540" w:dyaOrig="380">
          <v:shape id="_x0000_i1266" type="#_x0000_t75" style="width:26.95pt;height:19pt" o:ole="">
            <v:imagedata r:id="rId310" o:title=""/>
          </v:shape>
          <o:OLEObject Type="Embed" ProgID="Equation.3" ShapeID="_x0000_i1266" DrawAspect="Content" ObjectID="_1508221567" r:id="rId318"/>
        </w:object>
      </w:r>
      <w:r w:rsidRPr="00030DC6">
        <w:t xml:space="preserve"> jest reduktorem i utlenia się. Natomiast chrom w jonie </w:t>
      </w:r>
      <w:r w:rsidRPr="00030DC6">
        <w:rPr>
          <w:position w:val="-12"/>
        </w:rPr>
        <w:object w:dxaOrig="720" w:dyaOrig="380">
          <v:shape id="_x0000_i1267" type="#_x0000_t75" style="width:36.2pt;height:19pt" o:ole="">
            <v:imagedata r:id="rId308" o:title=""/>
          </v:shape>
          <o:OLEObject Type="Embed" ProgID="Equation.3" ShapeID="_x0000_i1267" DrawAspect="Content" ObjectID="_1508221568" r:id="rId319"/>
        </w:object>
      </w:r>
      <w:r w:rsidRPr="00030DC6">
        <w:t xml:space="preserve"> redukuje się ze stopnia utlenienia +VI do +III, a więc jest utleniaczem. Następnie zapisz równania procesów utleniania i redukcji.</w:t>
      </w:r>
    </w:p>
    <w:p w:rsidR="005828C7" w:rsidRPr="00030DC6" w:rsidRDefault="005828C7" w:rsidP="00030DC6">
      <w:pPr>
        <w:jc w:val="both"/>
      </w:pPr>
      <w:r w:rsidRPr="00030DC6">
        <w:t xml:space="preserve">Równanie procesu utleniania: </w:t>
      </w:r>
      <w:r w:rsidRPr="00030DC6">
        <w:rPr>
          <w:position w:val="-12"/>
        </w:rPr>
        <w:object w:dxaOrig="540" w:dyaOrig="380">
          <v:shape id="_x0000_i1268" type="#_x0000_t75" style="width:26.95pt;height:19pt" o:ole="">
            <v:imagedata r:id="rId310" o:title=""/>
          </v:shape>
          <o:OLEObject Type="Embed" ProgID="Equation.3" ShapeID="_x0000_i1268" DrawAspect="Content" ObjectID="_1508221569" r:id="rId320"/>
        </w:object>
      </w:r>
      <w:r w:rsidRPr="00030DC6">
        <w:t xml:space="preserve"> + H</w:t>
      </w:r>
      <w:r w:rsidRPr="00030DC6">
        <w:rPr>
          <w:vertAlign w:val="subscript"/>
        </w:rPr>
        <w:t>2</w:t>
      </w:r>
      <w:r w:rsidRPr="00030DC6">
        <w:t xml:space="preserve">O </w:t>
      </w:r>
      <w:r w:rsidRPr="00030DC6">
        <w:rPr>
          <w:bCs/>
        </w:rPr>
        <w:t xml:space="preserve">→ </w:t>
      </w:r>
      <w:r w:rsidRPr="00030DC6">
        <w:rPr>
          <w:position w:val="-10"/>
        </w:rPr>
        <w:object w:dxaOrig="540" w:dyaOrig="360">
          <v:shape id="_x0000_i1269" type="#_x0000_t75" style="width:26.95pt;height:18.55pt" o:ole="">
            <v:imagedata r:id="rId316" o:title=""/>
          </v:shape>
          <o:OLEObject Type="Embed" ProgID="Equation.3" ShapeID="_x0000_i1269" DrawAspect="Content" ObjectID="_1508221570" r:id="rId321"/>
        </w:object>
      </w:r>
      <w:r w:rsidRPr="00030DC6">
        <w:rPr>
          <w:bCs/>
        </w:rPr>
        <w:t xml:space="preserve"> + 2</w:t>
      </w:r>
      <w:r w:rsidRPr="00030DC6">
        <w:t>H</w:t>
      </w:r>
      <w:r w:rsidRPr="00030DC6">
        <w:rPr>
          <w:position w:val="-4"/>
        </w:rPr>
        <w:object w:dxaOrig="160" w:dyaOrig="300">
          <v:shape id="_x0000_i1270" type="#_x0000_t75" style="width:7.5pt;height:15pt" o:ole="">
            <v:imagedata r:id="rId322" o:title=""/>
          </v:shape>
          <o:OLEObject Type="Embed" ProgID="Equation.3" ShapeID="_x0000_i1270" DrawAspect="Content" ObjectID="_1508221571" r:id="rId323"/>
        </w:object>
      </w:r>
      <w:r w:rsidRPr="00030DC6">
        <w:t xml:space="preserve"> + 2e</w:t>
      </w:r>
      <w:r w:rsidRPr="00030DC6">
        <w:rPr>
          <w:position w:val="-4"/>
        </w:rPr>
        <w:object w:dxaOrig="160" w:dyaOrig="300">
          <v:shape id="_x0000_i1271" type="#_x0000_t75" style="width:7.5pt;height:15pt" o:ole="">
            <v:imagedata r:id="rId324" o:title=""/>
          </v:shape>
          <o:OLEObject Type="Embed" ProgID="Equation.3" ShapeID="_x0000_i1271" DrawAspect="Content" ObjectID="_1508221572" r:id="rId325"/>
        </w:object>
      </w:r>
      <w:r w:rsidRPr="00030DC6">
        <w:t xml:space="preserve">  </w:t>
      </w:r>
    </w:p>
    <w:p w:rsidR="005828C7" w:rsidRPr="00030DC6" w:rsidRDefault="005828C7" w:rsidP="00030DC6">
      <w:pPr>
        <w:jc w:val="both"/>
      </w:pPr>
      <w:r w:rsidRPr="00030DC6">
        <w:t xml:space="preserve">Równanie procesu redukcji: </w:t>
      </w:r>
      <w:r w:rsidRPr="00030DC6">
        <w:rPr>
          <w:position w:val="-12"/>
        </w:rPr>
        <w:object w:dxaOrig="720" w:dyaOrig="380">
          <v:shape id="_x0000_i1272" type="#_x0000_t75" style="width:36.2pt;height:19pt" o:ole="">
            <v:imagedata r:id="rId308" o:title=""/>
          </v:shape>
          <o:OLEObject Type="Embed" ProgID="Equation.3" ShapeID="_x0000_i1272" DrawAspect="Content" ObjectID="_1508221573" r:id="rId326"/>
        </w:object>
      </w:r>
      <w:r w:rsidRPr="00030DC6">
        <w:t xml:space="preserve"> + 14H</w:t>
      </w:r>
      <w:r w:rsidRPr="00030DC6">
        <w:rPr>
          <w:position w:val="-4"/>
        </w:rPr>
        <w:object w:dxaOrig="160" w:dyaOrig="300">
          <v:shape id="_x0000_i1273" type="#_x0000_t75" style="width:7.5pt;height:15pt" o:ole="">
            <v:imagedata r:id="rId322" o:title=""/>
          </v:shape>
          <o:OLEObject Type="Embed" ProgID="Equation.3" ShapeID="_x0000_i1273" DrawAspect="Content" ObjectID="_1508221574" r:id="rId327"/>
        </w:object>
      </w:r>
      <w:r w:rsidRPr="00030DC6">
        <w:t xml:space="preserve"> + 6e</w:t>
      </w:r>
      <w:r w:rsidRPr="00030DC6">
        <w:rPr>
          <w:position w:val="-4"/>
        </w:rPr>
        <w:object w:dxaOrig="160" w:dyaOrig="300">
          <v:shape id="_x0000_i1274" type="#_x0000_t75" style="width:7.5pt;height:15pt" o:ole="">
            <v:imagedata r:id="rId324" o:title=""/>
          </v:shape>
          <o:OLEObject Type="Embed" ProgID="Equation.3" ShapeID="_x0000_i1274" DrawAspect="Content" ObjectID="_1508221575" r:id="rId328"/>
        </w:object>
      </w:r>
      <w:r w:rsidRPr="00030DC6">
        <w:t xml:space="preserve"> </w:t>
      </w:r>
      <w:r w:rsidRPr="00030DC6">
        <w:rPr>
          <w:bCs/>
        </w:rPr>
        <w:t>→ 2</w:t>
      </w:r>
      <w:r w:rsidRPr="00030DC6">
        <w:rPr>
          <w:position w:val="-6"/>
        </w:rPr>
        <w:object w:dxaOrig="480" w:dyaOrig="320">
          <v:shape id="_x0000_i1275" type="#_x0000_t75" style="width:23.85pt;height:16.35pt" o:ole="">
            <v:imagedata r:id="rId314" o:title=""/>
          </v:shape>
          <o:OLEObject Type="Embed" ProgID="Equation.3" ShapeID="_x0000_i1275" DrawAspect="Content" ObjectID="_1508221576" r:id="rId329"/>
        </w:object>
      </w:r>
      <w:r w:rsidRPr="00030DC6">
        <w:rPr>
          <w:bCs/>
        </w:rPr>
        <w:t xml:space="preserve"> + 7</w:t>
      </w:r>
      <w:r w:rsidRPr="00030DC6">
        <w:t>H</w:t>
      </w:r>
      <w:r w:rsidRPr="00030DC6">
        <w:rPr>
          <w:vertAlign w:val="subscript"/>
        </w:rPr>
        <w:t>2</w:t>
      </w:r>
      <w:r w:rsidRPr="00030DC6">
        <w:t xml:space="preserve">O </w:t>
      </w:r>
    </w:p>
    <w:p w:rsidR="005828C7" w:rsidRPr="00030DC6" w:rsidRDefault="005828C7" w:rsidP="00030DC6">
      <w:pPr>
        <w:jc w:val="both"/>
      </w:pPr>
      <w:r w:rsidRPr="00030DC6">
        <w:t>Dobierz najmniejsze liczby, przez które należy pomnożyć równania, aby liczby elektronów w obu równaniach były równe. Najmniejszą wspólną wielokrotnością jest liczba 6, tak więc równanie procesu utleniania należy pomnożyć przez 3:</w:t>
      </w:r>
    </w:p>
    <w:p w:rsidR="005828C7" w:rsidRPr="00030DC6" w:rsidRDefault="005828C7" w:rsidP="00030DC6">
      <w:pPr>
        <w:jc w:val="both"/>
      </w:pPr>
      <w:r w:rsidRPr="00030DC6">
        <w:t>Równanie procesu utleniania: 3</w:t>
      </w:r>
      <w:r w:rsidRPr="00030DC6">
        <w:rPr>
          <w:position w:val="-12"/>
        </w:rPr>
        <w:object w:dxaOrig="540" w:dyaOrig="380">
          <v:shape id="_x0000_i1276" type="#_x0000_t75" style="width:26.95pt;height:19pt" o:ole="">
            <v:imagedata r:id="rId310" o:title=""/>
          </v:shape>
          <o:OLEObject Type="Embed" ProgID="Equation.3" ShapeID="_x0000_i1276" DrawAspect="Content" ObjectID="_1508221577" r:id="rId330"/>
        </w:object>
      </w:r>
      <w:r w:rsidRPr="00030DC6">
        <w:t xml:space="preserve"> + 3H</w:t>
      </w:r>
      <w:r w:rsidRPr="00030DC6">
        <w:rPr>
          <w:vertAlign w:val="subscript"/>
        </w:rPr>
        <w:t>2</w:t>
      </w:r>
      <w:r w:rsidRPr="00030DC6">
        <w:t xml:space="preserve">O </w:t>
      </w:r>
      <w:r w:rsidRPr="00030DC6">
        <w:rPr>
          <w:bCs/>
        </w:rPr>
        <w:t>→ 3</w:t>
      </w:r>
      <w:r w:rsidRPr="00030DC6">
        <w:rPr>
          <w:position w:val="-10"/>
        </w:rPr>
        <w:object w:dxaOrig="540" w:dyaOrig="360">
          <v:shape id="_x0000_i1277" type="#_x0000_t75" style="width:26.95pt;height:18.55pt" o:ole="">
            <v:imagedata r:id="rId316" o:title=""/>
          </v:shape>
          <o:OLEObject Type="Embed" ProgID="Equation.3" ShapeID="_x0000_i1277" DrawAspect="Content" ObjectID="_1508221578" r:id="rId331"/>
        </w:object>
      </w:r>
      <w:r w:rsidRPr="00030DC6">
        <w:rPr>
          <w:bCs/>
        </w:rPr>
        <w:t xml:space="preserve"> + 6</w:t>
      </w:r>
      <w:r w:rsidRPr="00030DC6">
        <w:t>H</w:t>
      </w:r>
      <w:r w:rsidRPr="00030DC6">
        <w:rPr>
          <w:position w:val="-4"/>
        </w:rPr>
        <w:object w:dxaOrig="160" w:dyaOrig="300">
          <v:shape id="_x0000_i1278" type="#_x0000_t75" style="width:7.5pt;height:15pt" o:ole="">
            <v:imagedata r:id="rId322" o:title=""/>
          </v:shape>
          <o:OLEObject Type="Embed" ProgID="Equation.3" ShapeID="_x0000_i1278" DrawAspect="Content" ObjectID="_1508221579" r:id="rId332"/>
        </w:object>
      </w:r>
      <w:r w:rsidRPr="00030DC6">
        <w:t xml:space="preserve"> + 6e</w:t>
      </w:r>
      <w:r w:rsidRPr="00030DC6">
        <w:rPr>
          <w:position w:val="-4"/>
        </w:rPr>
        <w:object w:dxaOrig="160" w:dyaOrig="300">
          <v:shape id="_x0000_i1279" type="#_x0000_t75" style="width:7.5pt;height:15pt" o:ole="">
            <v:imagedata r:id="rId324" o:title=""/>
          </v:shape>
          <o:OLEObject Type="Embed" ProgID="Equation.3" ShapeID="_x0000_i1279" DrawAspect="Content" ObjectID="_1508221580" r:id="rId333"/>
        </w:object>
      </w:r>
      <w:r w:rsidRPr="00030DC6">
        <w:t xml:space="preserve">  </w:t>
      </w:r>
    </w:p>
    <w:p w:rsidR="005828C7" w:rsidRPr="00030DC6" w:rsidRDefault="005828C7" w:rsidP="00030DC6">
      <w:pPr>
        <w:jc w:val="both"/>
      </w:pPr>
      <w:r w:rsidRPr="00030DC6">
        <w:t xml:space="preserve">Równanie procesu redukcji: </w:t>
      </w:r>
      <w:r w:rsidRPr="00030DC6">
        <w:rPr>
          <w:position w:val="-12"/>
        </w:rPr>
        <w:object w:dxaOrig="720" w:dyaOrig="380">
          <v:shape id="_x0000_i1280" type="#_x0000_t75" style="width:36.2pt;height:19pt" o:ole="">
            <v:imagedata r:id="rId308" o:title=""/>
          </v:shape>
          <o:OLEObject Type="Embed" ProgID="Equation.3" ShapeID="_x0000_i1280" DrawAspect="Content" ObjectID="_1508221581" r:id="rId334"/>
        </w:object>
      </w:r>
      <w:r w:rsidRPr="00030DC6">
        <w:t xml:space="preserve"> + 14H</w:t>
      </w:r>
      <w:r w:rsidRPr="00030DC6">
        <w:rPr>
          <w:position w:val="-4"/>
        </w:rPr>
        <w:object w:dxaOrig="160" w:dyaOrig="300">
          <v:shape id="_x0000_i1281" type="#_x0000_t75" style="width:7.5pt;height:15pt" o:ole="">
            <v:imagedata r:id="rId322" o:title=""/>
          </v:shape>
          <o:OLEObject Type="Embed" ProgID="Equation.3" ShapeID="_x0000_i1281" DrawAspect="Content" ObjectID="_1508221582" r:id="rId335"/>
        </w:object>
      </w:r>
      <w:r w:rsidRPr="00030DC6">
        <w:t xml:space="preserve"> + 6e</w:t>
      </w:r>
      <w:r w:rsidRPr="00030DC6">
        <w:rPr>
          <w:position w:val="-4"/>
        </w:rPr>
        <w:object w:dxaOrig="160" w:dyaOrig="300">
          <v:shape id="_x0000_i1282" type="#_x0000_t75" style="width:7.5pt;height:15pt" o:ole="">
            <v:imagedata r:id="rId324" o:title=""/>
          </v:shape>
          <o:OLEObject Type="Embed" ProgID="Equation.3" ShapeID="_x0000_i1282" DrawAspect="Content" ObjectID="_1508221583" r:id="rId336"/>
        </w:object>
      </w:r>
      <w:r w:rsidRPr="00030DC6">
        <w:t xml:space="preserve"> </w:t>
      </w:r>
      <w:r w:rsidRPr="00030DC6">
        <w:rPr>
          <w:bCs/>
        </w:rPr>
        <w:t>→ 2</w:t>
      </w:r>
      <w:r w:rsidRPr="00030DC6">
        <w:rPr>
          <w:position w:val="-6"/>
        </w:rPr>
        <w:object w:dxaOrig="480" w:dyaOrig="320">
          <v:shape id="_x0000_i1283" type="#_x0000_t75" style="width:23.85pt;height:16.35pt" o:ole="">
            <v:imagedata r:id="rId314" o:title=""/>
          </v:shape>
          <o:OLEObject Type="Embed" ProgID="Equation.3" ShapeID="_x0000_i1283" DrawAspect="Content" ObjectID="_1508221584" r:id="rId337"/>
        </w:object>
      </w:r>
      <w:r w:rsidRPr="00030DC6">
        <w:rPr>
          <w:bCs/>
        </w:rPr>
        <w:t xml:space="preserve"> + 7</w:t>
      </w:r>
      <w:r w:rsidRPr="00030DC6">
        <w:t>H</w:t>
      </w:r>
      <w:r w:rsidRPr="00030DC6">
        <w:rPr>
          <w:vertAlign w:val="subscript"/>
        </w:rPr>
        <w:t>2</w:t>
      </w:r>
      <w:r w:rsidRPr="00030DC6">
        <w:t xml:space="preserve">O </w:t>
      </w:r>
    </w:p>
    <w:p w:rsidR="005828C7" w:rsidRPr="00030DC6" w:rsidRDefault="005828C7" w:rsidP="00030DC6">
      <w:pPr>
        <w:jc w:val="both"/>
      </w:pPr>
      <w:r w:rsidRPr="00030DC6">
        <w:t>Wpisz otrzymane współczynniki do równania reakcji:</w:t>
      </w:r>
    </w:p>
    <w:p w:rsidR="005828C7" w:rsidRPr="00030DC6" w:rsidRDefault="005828C7" w:rsidP="00030DC6">
      <w:pPr>
        <w:jc w:val="both"/>
      </w:pPr>
      <w:r w:rsidRPr="00030DC6">
        <w:rPr>
          <w:position w:val="-12"/>
        </w:rPr>
        <w:object w:dxaOrig="720" w:dyaOrig="380">
          <v:shape id="_x0000_i1284" type="#_x0000_t75" style="width:36.2pt;height:19pt" o:ole="">
            <v:imagedata r:id="rId308" o:title=""/>
          </v:shape>
          <o:OLEObject Type="Embed" ProgID="Equation.3" ShapeID="_x0000_i1284" DrawAspect="Content" ObjectID="_1508221585" r:id="rId338"/>
        </w:object>
      </w:r>
      <w:r w:rsidRPr="00030DC6">
        <w:t>+ 3</w:t>
      </w:r>
      <w:r w:rsidRPr="00030DC6">
        <w:rPr>
          <w:position w:val="-12"/>
        </w:rPr>
        <w:object w:dxaOrig="540" w:dyaOrig="380">
          <v:shape id="_x0000_i1285" type="#_x0000_t75" style="width:26.95pt;height:19pt" o:ole="">
            <v:imagedata r:id="rId310" o:title=""/>
          </v:shape>
          <o:OLEObject Type="Embed" ProgID="Equation.3" ShapeID="_x0000_i1285" DrawAspect="Content" ObjectID="_1508221586" r:id="rId339"/>
        </w:object>
      </w:r>
      <w:r w:rsidRPr="00030DC6">
        <w:t>+ 3H</w:t>
      </w:r>
      <w:r w:rsidRPr="00030DC6">
        <w:rPr>
          <w:vertAlign w:val="subscript"/>
        </w:rPr>
        <w:t>2</w:t>
      </w:r>
      <w:r w:rsidRPr="00030DC6">
        <w:t>O + 14</w:t>
      </w:r>
      <w:r w:rsidRPr="00030DC6">
        <w:rPr>
          <w:position w:val="-4"/>
        </w:rPr>
        <w:object w:dxaOrig="340" w:dyaOrig="300">
          <v:shape id="_x0000_i1286" type="#_x0000_t75" style="width:16.8pt;height:15pt" o:ole="">
            <v:imagedata r:id="rId312" o:title=""/>
          </v:shape>
          <o:OLEObject Type="Embed" ProgID="Equation.3" ShapeID="_x0000_i1286" DrawAspect="Content" ObjectID="_1508221587" r:id="rId340"/>
        </w:object>
      </w:r>
      <w:r w:rsidRPr="00030DC6">
        <w:t xml:space="preserve"> → 2</w:t>
      </w:r>
      <w:r w:rsidRPr="00030DC6">
        <w:rPr>
          <w:position w:val="-6"/>
        </w:rPr>
        <w:object w:dxaOrig="480" w:dyaOrig="320">
          <v:shape id="_x0000_i1287" type="#_x0000_t75" style="width:23.85pt;height:16.35pt" o:ole="">
            <v:imagedata r:id="rId314" o:title=""/>
          </v:shape>
          <o:OLEObject Type="Embed" ProgID="Equation.3" ShapeID="_x0000_i1287" DrawAspect="Content" ObjectID="_1508221588" r:id="rId341"/>
        </w:object>
      </w:r>
      <w:r w:rsidRPr="00030DC6">
        <w:t>+ 3</w:t>
      </w:r>
      <w:r w:rsidRPr="00030DC6">
        <w:rPr>
          <w:position w:val="-10"/>
        </w:rPr>
        <w:object w:dxaOrig="540" w:dyaOrig="360">
          <v:shape id="_x0000_i1288" type="#_x0000_t75" style="width:26.95pt;height:18.55pt" o:ole="">
            <v:imagedata r:id="rId316" o:title=""/>
          </v:shape>
          <o:OLEObject Type="Embed" ProgID="Equation.3" ShapeID="_x0000_i1288" DrawAspect="Content" ObjectID="_1508221589" r:id="rId342"/>
        </w:object>
      </w:r>
      <w:r w:rsidRPr="00030DC6">
        <w:t>+ 7H</w:t>
      </w:r>
      <w:r w:rsidRPr="00030DC6">
        <w:rPr>
          <w:vertAlign w:val="subscript"/>
        </w:rPr>
        <w:t>2</w:t>
      </w:r>
      <w:r w:rsidRPr="00030DC6">
        <w:t xml:space="preserve">O </w:t>
      </w:r>
      <w:r w:rsidRPr="00030DC6">
        <w:rPr>
          <w:bCs/>
        </w:rPr>
        <w:t>+ 6</w:t>
      </w:r>
      <w:r w:rsidRPr="00030DC6">
        <w:t>H</w:t>
      </w:r>
      <w:r w:rsidRPr="00030DC6">
        <w:rPr>
          <w:position w:val="-4"/>
        </w:rPr>
        <w:object w:dxaOrig="160" w:dyaOrig="300">
          <v:shape id="_x0000_i1289" type="#_x0000_t75" style="width:7.5pt;height:15pt" o:ole="">
            <v:imagedata r:id="rId322" o:title=""/>
          </v:shape>
          <o:OLEObject Type="Embed" ProgID="Equation.3" ShapeID="_x0000_i1289" DrawAspect="Content" ObjectID="_1508221590" r:id="rId343"/>
        </w:object>
      </w:r>
    </w:p>
    <w:p w:rsidR="005828C7" w:rsidRPr="00030DC6" w:rsidRDefault="005828C7" w:rsidP="00030DC6">
      <w:pPr>
        <w:jc w:val="both"/>
        <w:rPr>
          <w:bCs/>
        </w:rPr>
      </w:pPr>
      <w:r w:rsidRPr="00030DC6">
        <w:rPr>
          <w:bCs/>
        </w:rPr>
        <w:t xml:space="preserve">Zauważ, że po lewej i prawej stronie równania występują cząsteczki </w:t>
      </w:r>
      <w:r w:rsidRPr="00030DC6">
        <w:t>H</w:t>
      </w:r>
      <w:r w:rsidRPr="00030DC6">
        <w:rPr>
          <w:vertAlign w:val="subscript"/>
        </w:rPr>
        <w:t>2</w:t>
      </w:r>
      <w:r w:rsidRPr="00030DC6">
        <w:t xml:space="preserve">O </w:t>
      </w:r>
      <w:r w:rsidRPr="00030DC6">
        <w:rPr>
          <w:bCs/>
        </w:rPr>
        <w:t xml:space="preserve">i jony </w:t>
      </w:r>
      <w:r w:rsidRPr="00030DC6">
        <w:t>H</w:t>
      </w:r>
      <w:r w:rsidRPr="00030DC6">
        <w:rPr>
          <w:position w:val="-4"/>
        </w:rPr>
        <w:object w:dxaOrig="160" w:dyaOrig="300">
          <v:shape id="_x0000_i1290" type="#_x0000_t75" style="width:7.5pt;height:15pt" o:ole="">
            <v:imagedata r:id="rId322" o:title=""/>
          </v:shape>
          <o:OLEObject Type="Embed" ProgID="Equation.3" ShapeID="_x0000_i1290" DrawAspect="Content" ObjectID="_1508221591" r:id="rId344"/>
        </w:object>
      </w:r>
      <w:r w:rsidRPr="00030DC6">
        <w:t xml:space="preserve">. Należy zredukować ich liczbę, a więc równanie przyjmuje postać:  </w:t>
      </w:r>
      <w:r w:rsidRPr="00030DC6">
        <w:rPr>
          <w:bCs/>
        </w:rPr>
        <w:t xml:space="preserve"> </w:t>
      </w:r>
    </w:p>
    <w:p w:rsidR="005828C7" w:rsidRPr="00030DC6" w:rsidRDefault="005828C7" w:rsidP="00030DC6">
      <w:pPr>
        <w:jc w:val="both"/>
        <w:rPr>
          <w:bCs/>
        </w:rPr>
      </w:pPr>
      <w:r w:rsidRPr="00030DC6">
        <w:rPr>
          <w:position w:val="-12"/>
        </w:rPr>
        <w:object w:dxaOrig="720" w:dyaOrig="380">
          <v:shape id="_x0000_i1291" type="#_x0000_t75" style="width:36.2pt;height:19pt" o:ole="">
            <v:imagedata r:id="rId308" o:title=""/>
          </v:shape>
          <o:OLEObject Type="Embed" ProgID="Equation.3" ShapeID="_x0000_i1291" DrawAspect="Content" ObjectID="_1508221592" r:id="rId345"/>
        </w:object>
      </w:r>
      <w:r w:rsidRPr="00030DC6">
        <w:t>+ 3</w:t>
      </w:r>
      <w:r w:rsidRPr="00030DC6">
        <w:rPr>
          <w:position w:val="-12"/>
        </w:rPr>
        <w:object w:dxaOrig="540" w:dyaOrig="380">
          <v:shape id="_x0000_i1292" type="#_x0000_t75" style="width:26.95pt;height:19pt" o:ole="">
            <v:imagedata r:id="rId310" o:title=""/>
          </v:shape>
          <o:OLEObject Type="Embed" ProgID="Equation.3" ShapeID="_x0000_i1292" DrawAspect="Content" ObjectID="_1508221593" r:id="rId346"/>
        </w:object>
      </w:r>
      <w:r w:rsidRPr="00030DC6">
        <w:t>+ 8</w:t>
      </w:r>
      <w:r w:rsidRPr="00030DC6">
        <w:rPr>
          <w:position w:val="-4"/>
        </w:rPr>
        <w:object w:dxaOrig="340" w:dyaOrig="300">
          <v:shape id="_x0000_i1293" type="#_x0000_t75" style="width:16.8pt;height:15pt" o:ole="">
            <v:imagedata r:id="rId312" o:title=""/>
          </v:shape>
          <o:OLEObject Type="Embed" ProgID="Equation.3" ShapeID="_x0000_i1293" DrawAspect="Content" ObjectID="_1508221594" r:id="rId347"/>
        </w:object>
      </w:r>
      <w:r w:rsidRPr="00030DC6">
        <w:t xml:space="preserve"> → 2</w:t>
      </w:r>
      <w:r w:rsidRPr="00030DC6">
        <w:rPr>
          <w:position w:val="-6"/>
        </w:rPr>
        <w:object w:dxaOrig="480" w:dyaOrig="320">
          <v:shape id="_x0000_i1294" type="#_x0000_t75" style="width:23.85pt;height:16.35pt" o:ole="">
            <v:imagedata r:id="rId314" o:title=""/>
          </v:shape>
          <o:OLEObject Type="Embed" ProgID="Equation.3" ShapeID="_x0000_i1294" DrawAspect="Content" ObjectID="_1508221595" r:id="rId348"/>
        </w:object>
      </w:r>
      <w:r w:rsidRPr="00030DC6">
        <w:t>+ 3</w:t>
      </w:r>
      <w:r w:rsidRPr="00030DC6">
        <w:rPr>
          <w:position w:val="-10"/>
        </w:rPr>
        <w:object w:dxaOrig="540" w:dyaOrig="360">
          <v:shape id="_x0000_i1295" type="#_x0000_t75" style="width:26.95pt;height:18.55pt" o:ole="">
            <v:imagedata r:id="rId316" o:title=""/>
          </v:shape>
          <o:OLEObject Type="Embed" ProgID="Equation.3" ShapeID="_x0000_i1295" DrawAspect="Content" ObjectID="_1508221596" r:id="rId349"/>
        </w:object>
      </w:r>
      <w:r w:rsidRPr="00030DC6">
        <w:t>+ 4H</w:t>
      </w:r>
      <w:r w:rsidRPr="00030DC6">
        <w:rPr>
          <w:vertAlign w:val="subscript"/>
        </w:rPr>
        <w:t>2</w:t>
      </w:r>
      <w:r w:rsidRPr="00030DC6">
        <w:t>O</w:t>
      </w:r>
      <w:r w:rsidRPr="00030DC6">
        <w:rPr>
          <w:bCs/>
        </w:rPr>
        <w:t xml:space="preserve"> </w:t>
      </w:r>
    </w:p>
    <w:p w:rsidR="00F05228" w:rsidRDefault="005828C7" w:rsidP="00030DC6">
      <w:pPr>
        <w:jc w:val="both"/>
        <w:rPr>
          <w:bCs/>
        </w:rPr>
      </w:pPr>
      <w:r w:rsidRPr="00030DC6">
        <w:rPr>
          <w:bCs/>
        </w:rPr>
        <w:t>b)</w:t>
      </w:r>
    </w:p>
    <w:p w:rsidR="005828C7" w:rsidRPr="00F05228" w:rsidRDefault="005828C7" w:rsidP="00030DC6">
      <w:pPr>
        <w:jc w:val="both"/>
        <w:rPr>
          <w:bCs/>
        </w:rPr>
      </w:pPr>
      <w:r w:rsidRPr="00030DC6">
        <w:rPr>
          <w:bCs/>
        </w:rPr>
        <w:t xml:space="preserve">Na wstępie zauważ, że substratami w opisanej reakcji są: </w:t>
      </w:r>
      <w:r w:rsidRPr="00030DC6">
        <w:t>K</w:t>
      </w:r>
      <w:r w:rsidRPr="00030DC6">
        <w:rPr>
          <w:vertAlign w:val="subscript"/>
        </w:rPr>
        <w:t>2</w:t>
      </w:r>
      <w:r w:rsidRPr="00030DC6">
        <w:t>Cr</w:t>
      </w:r>
      <w:r w:rsidRPr="00030DC6">
        <w:rPr>
          <w:vertAlign w:val="subscript"/>
        </w:rPr>
        <w:t>2</w:t>
      </w:r>
      <w:r w:rsidRPr="00030DC6">
        <w:t>O</w:t>
      </w:r>
      <w:r w:rsidRPr="00030DC6">
        <w:rPr>
          <w:vertAlign w:val="subscript"/>
        </w:rPr>
        <w:t>7</w:t>
      </w:r>
      <w:r w:rsidRPr="00030DC6">
        <w:t>,</w:t>
      </w:r>
      <w:r w:rsidRPr="00030DC6">
        <w:rPr>
          <w:lang w:val="pt-BR"/>
        </w:rPr>
        <w:t xml:space="preserve"> K</w:t>
      </w:r>
      <w:r w:rsidRPr="00030DC6">
        <w:rPr>
          <w:vertAlign w:val="subscript"/>
          <w:lang w:val="pt-BR"/>
        </w:rPr>
        <w:t>2</w:t>
      </w:r>
      <w:r w:rsidRPr="00030DC6">
        <w:rPr>
          <w:lang w:val="pt-BR"/>
        </w:rPr>
        <w:t>SO</w:t>
      </w:r>
      <w:r w:rsidRPr="00030DC6">
        <w:rPr>
          <w:vertAlign w:val="subscript"/>
          <w:lang w:val="pt-BR"/>
        </w:rPr>
        <w:t>3</w:t>
      </w:r>
      <w:r w:rsidRPr="00030DC6">
        <w:rPr>
          <w:lang w:val="pt-BR"/>
        </w:rPr>
        <w:t xml:space="preserve"> i H</w:t>
      </w:r>
      <w:r w:rsidRPr="00030DC6">
        <w:rPr>
          <w:vertAlign w:val="subscript"/>
          <w:lang w:val="pt-BR"/>
        </w:rPr>
        <w:t>2</w:t>
      </w:r>
      <w:r w:rsidRPr="00030DC6">
        <w:rPr>
          <w:lang w:val="pt-BR"/>
        </w:rPr>
        <w:t>SO</w:t>
      </w:r>
      <w:r w:rsidRPr="00030DC6">
        <w:rPr>
          <w:vertAlign w:val="subscript"/>
          <w:lang w:val="pt-BR"/>
        </w:rPr>
        <w:t>4</w:t>
      </w:r>
      <w:r w:rsidR="00F05228">
        <w:rPr>
          <w:lang w:val="pt-BR"/>
        </w:rPr>
        <w:t>. Po </w:t>
      </w:r>
      <w:r w:rsidRPr="00030DC6">
        <w:rPr>
          <w:lang w:val="pt-BR"/>
        </w:rPr>
        <w:t xml:space="preserve">analizie równania procesu utleniania i procesu redukcji stwierdzamy, że produktami muszą być: </w:t>
      </w:r>
      <w:r w:rsidRPr="00030DC6">
        <w:rPr>
          <w:bCs/>
        </w:rPr>
        <w:t>Cr</w:t>
      </w:r>
      <w:r w:rsidRPr="00030DC6">
        <w:rPr>
          <w:bCs/>
          <w:vertAlign w:val="subscript"/>
        </w:rPr>
        <w:t>2</w:t>
      </w:r>
      <w:r w:rsidRPr="00030DC6">
        <w:rPr>
          <w:bCs/>
        </w:rPr>
        <w:t>(SO</w:t>
      </w:r>
      <w:r w:rsidRPr="00030DC6">
        <w:rPr>
          <w:bCs/>
          <w:vertAlign w:val="subscript"/>
        </w:rPr>
        <w:t>4</w:t>
      </w:r>
      <w:r w:rsidRPr="00030DC6">
        <w:rPr>
          <w:bCs/>
        </w:rPr>
        <w:t>)</w:t>
      </w:r>
      <w:r w:rsidRPr="00030DC6">
        <w:rPr>
          <w:bCs/>
          <w:vertAlign w:val="subscript"/>
        </w:rPr>
        <w:t>3</w:t>
      </w:r>
      <w:r w:rsidRPr="00030DC6">
        <w:rPr>
          <w:bCs/>
        </w:rPr>
        <w:t>, K</w:t>
      </w:r>
      <w:r w:rsidRPr="00030DC6">
        <w:rPr>
          <w:bCs/>
          <w:vertAlign w:val="subscript"/>
        </w:rPr>
        <w:t>2</w:t>
      </w:r>
      <w:r w:rsidRPr="00030DC6">
        <w:rPr>
          <w:bCs/>
        </w:rPr>
        <w:t>SO</w:t>
      </w:r>
      <w:r w:rsidRPr="00030DC6">
        <w:rPr>
          <w:bCs/>
          <w:vertAlign w:val="subscript"/>
        </w:rPr>
        <w:t>4</w:t>
      </w:r>
      <w:r w:rsidRPr="00030DC6">
        <w:rPr>
          <w:bCs/>
        </w:rPr>
        <w:t xml:space="preserve"> i </w:t>
      </w:r>
      <w:r w:rsidRPr="00030DC6">
        <w:rPr>
          <w:bCs/>
          <w:lang w:val="pt-BR"/>
        </w:rPr>
        <w:t>H</w:t>
      </w:r>
      <w:r w:rsidRPr="00030DC6">
        <w:rPr>
          <w:bCs/>
          <w:vertAlign w:val="subscript"/>
          <w:lang w:val="pt-BR"/>
        </w:rPr>
        <w:t>2</w:t>
      </w:r>
      <w:r w:rsidRPr="00030DC6">
        <w:rPr>
          <w:bCs/>
          <w:lang w:val="pt-BR"/>
        </w:rPr>
        <w:t xml:space="preserve">O. Wzory wszystkich reagentów zapisz po obu stronach równania: </w:t>
      </w:r>
    </w:p>
    <w:p w:rsidR="005828C7" w:rsidRPr="00030DC6" w:rsidRDefault="005828C7" w:rsidP="00030DC6">
      <w:pPr>
        <w:jc w:val="both"/>
      </w:pPr>
      <w:r w:rsidRPr="00030DC6">
        <w:lastRenderedPageBreak/>
        <w:t>K</w:t>
      </w:r>
      <w:r w:rsidRPr="00030DC6">
        <w:rPr>
          <w:vertAlign w:val="subscript"/>
        </w:rPr>
        <w:t>2</w:t>
      </w:r>
      <w:r w:rsidRPr="00030DC6">
        <w:t>Cr</w:t>
      </w:r>
      <w:r w:rsidRPr="00030DC6">
        <w:rPr>
          <w:vertAlign w:val="subscript"/>
        </w:rPr>
        <w:t>2</w:t>
      </w:r>
      <w:r w:rsidRPr="00030DC6">
        <w:t>O</w:t>
      </w:r>
      <w:r w:rsidRPr="00030DC6">
        <w:rPr>
          <w:vertAlign w:val="subscript"/>
        </w:rPr>
        <w:t>7</w:t>
      </w:r>
      <w:r w:rsidRPr="00030DC6">
        <w:rPr>
          <w:lang w:val="pt-BR"/>
        </w:rPr>
        <w:t xml:space="preserve"> + K</w:t>
      </w:r>
      <w:r w:rsidRPr="00030DC6">
        <w:rPr>
          <w:vertAlign w:val="subscript"/>
          <w:lang w:val="pt-BR"/>
        </w:rPr>
        <w:t>2</w:t>
      </w:r>
      <w:r w:rsidRPr="00030DC6">
        <w:rPr>
          <w:lang w:val="pt-BR"/>
        </w:rPr>
        <w:t>SO</w:t>
      </w:r>
      <w:r w:rsidRPr="00030DC6">
        <w:rPr>
          <w:vertAlign w:val="subscript"/>
          <w:lang w:val="pt-BR"/>
        </w:rPr>
        <w:t>3</w:t>
      </w:r>
      <w:r w:rsidRPr="00030DC6">
        <w:rPr>
          <w:lang w:val="pt-BR"/>
        </w:rPr>
        <w:t xml:space="preserve"> + H</w:t>
      </w:r>
      <w:r w:rsidRPr="00030DC6">
        <w:rPr>
          <w:vertAlign w:val="subscript"/>
          <w:lang w:val="pt-BR"/>
        </w:rPr>
        <w:t>2</w:t>
      </w:r>
      <w:r w:rsidRPr="00030DC6">
        <w:rPr>
          <w:lang w:val="pt-BR"/>
        </w:rPr>
        <w:t>SO</w:t>
      </w:r>
      <w:r w:rsidRPr="00030DC6">
        <w:rPr>
          <w:vertAlign w:val="subscript"/>
          <w:lang w:val="pt-BR"/>
        </w:rPr>
        <w:t>4</w:t>
      </w:r>
      <w:r w:rsidRPr="00030DC6">
        <w:rPr>
          <w:lang w:val="pt-BR"/>
        </w:rPr>
        <w:t xml:space="preserve"> </w:t>
      </w:r>
      <w:r w:rsidRPr="00030DC6">
        <w:rPr>
          <w:bCs/>
        </w:rPr>
        <w:t>→ Cr</w:t>
      </w:r>
      <w:r w:rsidRPr="00030DC6">
        <w:rPr>
          <w:bCs/>
          <w:vertAlign w:val="subscript"/>
        </w:rPr>
        <w:t>2</w:t>
      </w:r>
      <w:r w:rsidRPr="00030DC6">
        <w:rPr>
          <w:bCs/>
        </w:rPr>
        <w:t>(SO</w:t>
      </w:r>
      <w:r w:rsidRPr="00030DC6">
        <w:rPr>
          <w:bCs/>
          <w:vertAlign w:val="subscript"/>
        </w:rPr>
        <w:t>4</w:t>
      </w:r>
      <w:r w:rsidRPr="00030DC6">
        <w:rPr>
          <w:bCs/>
        </w:rPr>
        <w:t>)</w:t>
      </w:r>
      <w:r w:rsidRPr="00030DC6">
        <w:rPr>
          <w:bCs/>
          <w:vertAlign w:val="subscript"/>
        </w:rPr>
        <w:t>3</w:t>
      </w:r>
      <w:r w:rsidRPr="00030DC6">
        <w:rPr>
          <w:bCs/>
        </w:rPr>
        <w:t xml:space="preserve"> + K</w:t>
      </w:r>
      <w:r w:rsidRPr="00030DC6">
        <w:rPr>
          <w:bCs/>
          <w:vertAlign w:val="subscript"/>
        </w:rPr>
        <w:t>2</w:t>
      </w:r>
      <w:r w:rsidRPr="00030DC6">
        <w:rPr>
          <w:bCs/>
        </w:rPr>
        <w:t>SO</w:t>
      </w:r>
      <w:r w:rsidRPr="00030DC6">
        <w:rPr>
          <w:bCs/>
          <w:vertAlign w:val="subscript"/>
        </w:rPr>
        <w:t>4</w:t>
      </w:r>
      <w:r w:rsidRPr="00030DC6">
        <w:rPr>
          <w:bCs/>
        </w:rPr>
        <w:t xml:space="preserve"> + </w:t>
      </w:r>
      <w:r w:rsidRPr="00030DC6">
        <w:rPr>
          <w:bCs/>
          <w:lang w:val="pt-BR"/>
        </w:rPr>
        <w:t>H</w:t>
      </w:r>
      <w:r w:rsidRPr="00030DC6">
        <w:rPr>
          <w:bCs/>
          <w:vertAlign w:val="subscript"/>
          <w:lang w:val="pt-BR"/>
        </w:rPr>
        <w:t>2</w:t>
      </w:r>
      <w:r w:rsidRPr="00030DC6">
        <w:rPr>
          <w:bCs/>
          <w:lang w:val="pt-BR"/>
        </w:rPr>
        <w:t>O</w:t>
      </w:r>
    </w:p>
    <w:p w:rsidR="005828C7" w:rsidRPr="00030DC6" w:rsidRDefault="005828C7" w:rsidP="00030DC6">
      <w:pPr>
        <w:jc w:val="both"/>
        <w:rPr>
          <w:bCs/>
        </w:rPr>
      </w:pPr>
      <w:r w:rsidRPr="00030DC6">
        <w:rPr>
          <w:bCs/>
        </w:rPr>
        <w:t>Wpisz współczynniki otrzymane w zapisie jonowym (podpunkt a) zadania):</w:t>
      </w:r>
    </w:p>
    <w:p w:rsidR="005828C7" w:rsidRPr="00030DC6" w:rsidRDefault="005828C7" w:rsidP="00030DC6">
      <w:pPr>
        <w:jc w:val="both"/>
        <w:rPr>
          <w:lang w:val="en-US"/>
        </w:rPr>
      </w:pPr>
      <w:r w:rsidRPr="00030DC6">
        <w:rPr>
          <w:lang w:val="en-US"/>
        </w:rPr>
        <w:t>K</w:t>
      </w:r>
      <w:r w:rsidRPr="00030DC6">
        <w:rPr>
          <w:vertAlign w:val="subscript"/>
          <w:lang w:val="en-US"/>
        </w:rPr>
        <w:t>2</w:t>
      </w:r>
      <w:r w:rsidRPr="00030DC6">
        <w:rPr>
          <w:lang w:val="en-US"/>
        </w:rPr>
        <w:t>Cr</w:t>
      </w:r>
      <w:r w:rsidRPr="00030DC6">
        <w:rPr>
          <w:vertAlign w:val="subscript"/>
          <w:lang w:val="en-US"/>
        </w:rPr>
        <w:t>2</w:t>
      </w:r>
      <w:r w:rsidRPr="00030DC6">
        <w:rPr>
          <w:lang w:val="en-US"/>
        </w:rPr>
        <w:t>O</w:t>
      </w:r>
      <w:r w:rsidRPr="00030DC6">
        <w:rPr>
          <w:vertAlign w:val="subscript"/>
          <w:lang w:val="en-US"/>
        </w:rPr>
        <w:t>7</w:t>
      </w:r>
      <w:r w:rsidRPr="00030DC6">
        <w:rPr>
          <w:lang w:val="pt-BR"/>
        </w:rPr>
        <w:t xml:space="preserve"> + 3K</w:t>
      </w:r>
      <w:r w:rsidRPr="00030DC6">
        <w:rPr>
          <w:vertAlign w:val="subscript"/>
          <w:lang w:val="pt-BR"/>
        </w:rPr>
        <w:t>2</w:t>
      </w:r>
      <w:r w:rsidRPr="00030DC6">
        <w:rPr>
          <w:lang w:val="pt-BR"/>
        </w:rPr>
        <w:t>SO</w:t>
      </w:r>
      <w:r w:rsidRPr="00030DC6">
        <w:rPr>
          <w:vertAlign w:val="subscript"/>
          <w:lang w:val="pt-BR"/>
        </w:rPr>
        <w:t>3</w:t>
      </w:r>
      <w:r w:rsidRPr="00030DC6">
        <w:rPr>
          <w:lang w:val="pt-BR"/>
        </w:rPr>
        <w:t xml:space="preserve"> + 4H</w:t>
      </w:r>
      <w:r w:rsidRPr="00030DC6">
        <w:rPr>
          <w:vertAlign w:val="subscript"/>
          <w:lang w:val="pt-BR"/>
        </w:rPr>
        <w:t>2</w:t>
      </w:r>
      <w:r w:rsidRPr="00030DC6">
        <w:rPr>
          <w:lang w:val="pt-BR"/>
        </w:rPr>
        <w:t>SO</w:t>
      </w:r>
      <w:r w:rsidRPr="00030DC6">
        <w:rPr>
          <w:vertAlign w:val="subscript"/>
          <w:lang w:val="pt-BR"/>
        </w:rPr>
        <w:t>4</w:t>
      </w:r>
      <w:r w:rsidRPr="00030DC6">
        <w:rPr>
          <w:lang w:val="pt-BR"/>
        </w:rPr>
        <w:t xml:space="preserve"> </w:t>
      </w:r>
      <w:r w:rsidRPr="00030DC6">
        <w:rPr>
          <w:bCs/>
          <w:lang w:val="en-US"/>
        </w:rPr>
        <w:t>→ Cr</w:t>
      </w:r>
      <w:r w:rsidRPr="00030DC6">
        <w:rPr>
          <w:bCs/>
          <w:vertAlign w:val="subscript"/>
          <w:lang w:val="en-US"/>
        </w:rPr>
        <w:t>2</w:t>
      </w:r>
      <w:r w:rsidRPr="00030DC6">
        <w:rPr>
          <w:bCs/>
          <w:lang w:val="en-US"/>
        </w:rPr>
        <w:t>(SO</w:t>
      </w:r>
      <w:r w:rsidRPr="00030DC6">
        <w:rPr>
          <w:bCs/>
          <w:vertAlign w:val="subscript"/>
          <w:lang w:val="en-US"/>
        </w:rPr>
        <w:t>4</w:t>
      </w:r>
      <w:r w:rsidRPr="00030DC6">
        <w:rPr>
          <w:bCs/>
          <w:lang w:val="en-US"/>
        </w:rPr>
        <w:t>)</w:t>
      </w:r>
      <w:r w:rsidRPr="00030DC6">
        <w:rPr>
          <w:bCs/>
          <w:vertAlign w:val="subscript"/>
          <w:lang w:val="en-US"/>
        </w:rPr>
        <w:t>3</w:t>
      </w:r>
      <w:r w:rsidRPr="00030DC6">
        <w:rPr>
          <w:bCs/>
          <w:lang w:val="en-US"/>
        </w:rPr>
        <w:t xml:space="preserve"> + K</w:t>
      </w:r>
      <w:r w:rsidRPr="00030DC6">
        <w:rPr>
          <w:bCs/>
          <w:vertAlign w:val="subscript"/>
          <w:lang w:val="en-US"/>
        </w:rPr>
        <w:t>2</w:t>
      </w:r>
      <w:r w:rsidRPr="00030DC6">
        <w:rPr>
          <w:bCs/>
          <w:lang w:val="en-US"/>
        </w:rPr>
        <w:t>SO</w:t>
      </w:r>
      <w:r w:rsidRPr="00030DC6">
        <w:rPr>
          <w:bCs/>
          <w:vertAlign w:val="subscript"/>
          <w:lang w:val="en-US"/>
        </w:rPr>
        <w:t>4</w:t>
      </w:r>
      <w:r w:rsidRPr="00030DC6">
        <w:rPr>
          <w:bCs/>
          <w:lang w:val="en-US"/>
        </w:rPr>
        <w:t xml:space="preserve"> + 4</w:t>
      </w:r>
      <w:r w:rsidRPr="00030DC6">
        <w:rPr>
          <w:bCs/>
          <w:lang w:val="pt-BR"/>
        </w:rPr>
        <w:t>H</w:t>
      </w:r>
      <w:r w:rsidRPr="00030DC6">
        <w:rPr>
          <w:bCs/>
          <w:vertAlign w:val="subscript"/>
          <w:lang w:val="pt-BR"/>
        </w:rPr>
        <w:t>2</w:t>
      </w:r>
      <w:r w:rsidRPr="00030DC6">
        <w:rPr>
          <w:bCs/>
          <w:lang w:val="pt-BR"/>
        </w:rPr>
        <w:t>O</w:t>
      </w:r>
    </w:p>
    <w:p w:rsidR="005828C7" w:rsidRPr="00030DC6" w:rsidRDefault="005828C7" w:rsidP="00030DC6">
      <w:pPr>
        <w:jc w:val="both"/>
        <w:rPr>
          <w:bCs/>
        </w:rPr>
      </w:pPr>
      <w:r w:rsidRPr="00030DC6">
        <w:rPr>
          <w:bCs/>
        </w:rPr>
        <w:t>Wyrównaj po prawej stronie liczbę atomów, które nie zmieniły swojego stopnia utlenienia (K, S, O – K</w:t>
      </w:r>
      <w:r w:rsidRPr="00030DC6">
        <w:rPr>
          <w:bCs/>
          <w:vertAlign w:val="subscript"/>
        </w:rPr>
        <w:t>2</w:t>
      </w:r>
      <w:r w:rsidRPr="00030DC6">
        <w:rPr>
          <w:bCs/>
        </w:rPr>
        <w:t>SO</w:t>
      </w:r>
      <w:r w:rsidRPr="00030DC6">
        <w:rPr>
          <w:bCs/>
          <w:vertAlign w:val="subscript"/>
        </w:rPr>
        <w:t>4</w:t>
      </w:r>
      <w:r w:rsidRPr="00030DC6">
        <w:rPr>
          <w:bCs/>
        </w:rPr>
        <w:t>):</w:t>
      </w:r>
    </w:p>
    <w:p w:rsidR="005828C7" w:rsidRPr="00030DC6" w:rsidRDefault="005828C7" w:rsidP="00030DC6">
      <w:pPr>
        <w:jc w:val="both"/>
        <w:rPr>
          <w:bCs/>
          <w:lang w:val="pt-BR"/>
        </w:rPr>
      </w:pPr>
      <w:r w:rsidRPr="00030DC6">
        <w:rPr>
          <w:lang w:val="en-US"/>
        </w:rPr>
        <w:t>K</w:t>
      </w:r>
      <w:r w:rsidRPr="00030DC6">
        <w:rPr>
          <w:vertAlign w:val="subscript"/>
          <w:lang w:val="en-US"/>
        </w:rPr>
        <w:t>2</w:t>
      </w:r>
      <w:r w:rsidRPr="00030DC6">
        <w:rPr>
          <w:lang w:val="en-US"/>
        </w:rPr>
        <w:t>Cr</w:t>
      </w:r>
      <w:r w:rsidRPr="00030DC6">
        <w:rPr>
          <w:vertAlign w:val="subscript"/>
          <w:lang w:val="en-US"/>
        </w:rPr>
        <w:t>2</w:t>
      </w:r>
      <w:r w:rsidRPr="00030DC6">
        <w:rPr>
          <w:lang w:val="en-US"/>
        </w:rPr>
        <w:t>O</w:t>
      </w:r>
      <w:r w:rsidRPr="00030DC6">
        <w:rPr>
          <w:vertAlign w:val="subscript"/>
          <w:lang w:val="en-US"/>
        </w:rPr>
        <w:t>7</w:t>
      </w:r>
      <w:r w:rsidRPr="00030DC6">
        <w:rPr>
          <w:lang w:val="pt-BR"/>
        </w:rPr>
        <w:t xml:space="preserve"> + 3K</w:t>
      </w:r>
      <w:r w:rsidRPr="00030DC6">
        <w:rPr>
          <w:vertAlign w:val="subscript"/>
          <w:lang w:val="pt-BR"/>
        </w:rPr>
        <w:t>2</w:t>
      </w:r>
      <w:r w:rsidRPr="00030DC6">
        <w:rPr>
          <w:lang w:val="pt-BR"/>
        </w:rPr>
        <w:t>SO</w:t>
      </w:r>
      <w:r w:rsidRPr="00030DC6">
        <w:rPr>
          <w:vertAlign w:val="subscript"/>
          <w:lang w:val="pt-BR"/>
        </w:rPr>
        <w:t>3</w:t>
      </w:r>
      <w:r w:rsidRPr="00030DC6">
        <w:rPr>
          <w:lang w:val="pt-BR"/>
        </w:rPr>
        <w:t xml:space="preserve"> + 4H</w:t>
      </w:r>
      <w:r w:rsidRPr="00030DC6">
        <w:rPr>
          <w:vertAlign w:val="subscript"/>
          <w:lang w:val="pt-BR"/>
        </w:rPr>
        <w:t>2</w:t>
      </w:r>
      <w:r w:rsidRPr="00030DC6">
        <w:rPr>
          <w:lang w:val="pt-BR"/>
        </w:rPr>
        <w:t>SO</w:t>
      </w:r>
      <w:r w:rsidRPr="00030DC6">
        <w:rPr>
          <w:vertAlign w:val="subscript"/>
          <w:lang w:val="pt-BR"/>
        </w:rPr>
        <w:t>4</w:t>
      </w:r>
      <w:r w:rsidRPr="00030DC6">
        <w:rPr>
          <w:lang w:val="pt-BR"/>
        </w:rPr>
        <w:t xml:space="preserve"> </w:t>
      </w:r>
      <w:r w:rsidRPr="00030DC6">
        <w:rPr>
          <w:bCs/>
          <w:lang w:val="en-US"/>
        </w:rPr>
        <w:t>→ Cr</w:t>
      </w:r>
      <w:r w:rsidRPr="00030DC6">
        <w:rPr>
          <w:bCs/>
          <w:vertAlign w:val="subscript"/>
          <w:lang w:val="en-US"/>
        </w:rPr>
        <w:t>2</w:t>
      </w:r>
      <w:r w:rsidRPr="00030DC6">
        <w:rPr>
          <w:bCs/>
          <w:lang w:val="en-US"/>
        </w:rPr>
        <w:t>(SO</w:t>
      </w:r>
      <w:r w:rsidRPr="00030DC6">
        <w:rPr>
          <w:bCs/>
          <w:vertAlign w:val="subscript"/>
          <w:lang w:val="en-US"/>
        </w:rPr>
        <w:t>4</w:t>
      </w:r>
      <w:r w:rsidRPr="00030DC6">
        <w:rPr>
          <w:bCs/>
          <w:lang w:val="en-US"/>
        </w:rPr>
        <w:t>)</w:t>
      </w:r>
      <w:r w:rsidRPr="00030DC6">
        <w:rPr>
          <w:bCs/>
          <w:vertAlign w:val="subscript"/>
          <w:lang w:val="en-US"/>
        </w:rPr>
        <w:t>3</w:t>
      </w:r>
      <w:r w:rsidRPr="00030DC6">
        <w:rPr>
          <w:bCs/>
          <w:lang w:val="en-US"/>
        </w:rPr>
        <w:t xml:space="preserve"> + 4K</w:t>
      </w:r>
      <w:r w:rsidRPr="00030DC6">
        <w:rPr>
          <w:bCs/>
          <w:vertAlign w:val="subscript"/>
          <w:lang w:val="en-US"/>
        </w:rPr>
        <w:t>2</w:t>
      </w:r>
      <w:r w:rsidRPr="00030DC6">
        <w:rPr>
          <w:bCs/>
          <w:lang w:val="en-US"/>
        </w:rPr>
        <w:t>SO</w:t>
      </w:r>
      <w:r w:rsidRPr="00030DC6">
        <w:rPr>
          <w:bCs/>
          <w:vertAlign w:val="subscript"/>
          <w:lang w:val="en-US"/>
        </w:rPr>
        <w:t>4</w:t>
      </w:r>
      <w:r w:rsidRPr="00030DC6">
        <w:rPr>
          <w:bCs/>
          <w:lang w:val="en-US"/>
        </w:rPr>
        <w:t xml:space="preserve"> + 4</w:t>
      </w:r>
      <w:r w:rsidRPr="00030DC6">
        <w:rPr>
          <w:bCs/>
          <w:lang w:val="pt-BR"/>
        </w:rPr>
        <w:t>H</w:t>
      </w:r>
      <w:r w:rsidRPr="00030DC6">
        <w:rPr>
          <w:bCs/>
          <w:vertAlign w:val="subscript"/>
          <w:lang w:val="pt-BR"/>
        </w:rPr>
        <w:t>2</w:t>
      </w:r>
      <w:r w:rsidRPr="00030DC6">
        <w:rPr>
          <w:bCs/>
          <w:lang w:val="pt-BR"/>
        </w:rPr>
        <w:t>O</w:t>
      </w:r>
    </w:p>
    <w:p w:rsidR="005828C7" w:rsidRPr="00030DC6" w:rsidRDefault="005828C7" w:rsidP="00030DC6">
      <w:pPr>
        <w:jc w:val="both"/>
        <w:rPr>
          <w:lang w:val="en-US"/>
        </w:rPr>
      </w:pPr>
    </w:p>
    <w:p w:rsidR="005828C7" w:rsidRPr="00030DC6" w:rsidRDefault="005828C7" w:rsidP="00030DC6">
      <w:pPr>
        <w:jc w:val="both"/>
        <w:rPr>
          <w:b/>
        </w:rPr>
      </w:pPr>
      <w:r w:rsidRPr="00030DC6">
        <w:rPr>
          <w:b/>
        </w:rPr>
        <w:t>Poprawna odpowiedź</w:t>
      </w:r>
    </w:p>
    <w:p w:rsidR="005828C7" w:rsidRPr="00030DC6" w:rsidRDefault="005828C7" w:rsidP="00F05228">
      <w:pPr>
        <w:tabs>
          <w:tab w:val="left" w:pos="284"/>
        </w:tabs>
        <w:jc w:val="both"/>
      </w:pPr>
      <w:r w:rsidRPr="00030DC6">
        <w:t>a)</w:t>
      </w:r>
      <w:r w:rsidR="00F05228">
        <w:t xml:space="preserve"> </w:t>
      </w:r>
      <w:r w:rsidRPr="00030DC6">
        <w:t xml:space="preserve">Równanie procesu utleniania: </w:t>
      </w:r>
      <w:r w:rsidRPr="00030DC6">
        <w:rPr>
          <w:position w:val="-12"/>
        </w:rPr>
        <w:object w:dxaOrig="540" w:dyaOrig="380">
          <v:shape id="_x0000_i1296" type="#_x0000_t75" style="width:26.95pt;height:19pt" o:ole="">
            <v:imagedata r:id="rId310" o:title=""/>
          </v:shape>
          <o:OLEObject Type="Embed" ProgID="Equation.3" ShapeID="_x0000_i1296" DrawAspect="Content" ObjectID="_1508221597" r:id="rId350"/>
        </w:object>
      </w:r>
      <w:r w:rsidRPr="00030DC6">
        <w:t xml:space="preserve"> + H</w:t>
      </w:r>
      <w:r w:rsidRPr="00030DC6">
        <w:rPr>
          <w:vertAlign w:val="subscript"/>
        </w:rPr>
        <w:t>2</w:t>
      </w:r>
      <w:r w:rsidRPr="00030DC6">
        <w:t xml:space="preserve">O </w:t>
      </w:r>
      <w:r w:rsidRPr="00030DC6">
        <w:rPr>
          <w:bCs/>
        </w:rPr>
        <w:t xml:space="preserve">→ </w:t>
      </w:r>
      <w:r w:rsidRPr="00030DC6">
        <w:rPr>
          <w:position w:val="-10"/>
        </w:rPr>
        <w:object w:dxaOrig="540" w:dyaOrig="360">
          <v:shape id="_x0000_i1297" type="#_x0000_t75" style="width:26.95pt;height:18.55pt" o:ole="">
            <v:imagedata r:id="rId316" o:title=""/>
          </v:shape>
          <o:OLEObject Type="Embed" ProgID="Equation.3" ShapeID="_x0000_i1297" DrawAspect="Content" ObjectID="_1508221598" r:id="rId351"/>
        </w:object>
      </w:r>
      <w:r w:rsidRPr="00030DC6">
        <w:rPr>
          <w:bCs/>
        </w:rPr>
        <w:t xml:space="preserve"> + 2</w:t>
      </w:r>
      <w:r w:rsidRPr="00030DC6">
        <w:t>H</w:t>
      </w:r>
      <w:r w:rsidRPr="00030DC6">
        <w:rPr>
          <w:position w:val="-4"/>
        </w:rPr>
        <w:object w:dxaOrig="160" w:dyaOrig="300">
          <v:shape id="_x0000_i1298" type="#_x0000_t75" style="width:7.5pt;height:15pt" o:ole="">
            <v:imagedata r:id="rId322" o:title=""/>
          </v:shape>
          <o:OLEObject Type="Embed" ProgID="Equation.3" ShapeID="_x0000_i1298" DrawAspect="Content" ObjectID="_1508221599" r:id="rId352"/>
        </w:object>
      </w:r>
      <w:r w:rsidRPr="00030DC6">
        <w:t xml:space="preserve"> + 2e</w:t>
      </w:r>
      <w:r w:rsidRPr="00030DC6">
        <w:rPr>
          <w:position w:val="-4"/>
        </w:rPr>
        <w:object w:dxaOrig="160" w:dyaOrig="300">
          <v:shape id="_x0000_i1299" type="#_x0000_t75" style="width:7.5pt;height:15pt" o:ole="">
            <v:imagedata r:id="rId324" o:title=""/>
          </v:shape>
          <o:OLEObject Type="Embed" ProgID="Equation.3" ShapeID="_x0000_i1299" DrawAspect="Content" ObjectID="_1508221600" r:id="rId353"/>
        </w:object>
      </w:r>
      <w:r w:rsidR="00F05228">
        <w:t xml:space="preserve">  / · </w:t>
      </w:r>
      <w:r w:rsidRPr="00030DC6">
        <w:t>3</w:t>
      </w:r>
    </w:p>
    <w:p w:rsidR="005828C7" w:rsidRPr="00030DC6" w:rsidRDefault="005828C7" w:rsidP="00030DC6">
      <w:pPr>
        <w:jc w:val="both"/>
      </w:pPr>
      <w:r w:rsidRPr="00030DC6">
        <w:t xml:space="preserve">Równanie procesu redukcji: </w:t>
      </w:r>
      <w:r w:rsidRPr="00030DC6">
        <w:rPr>
          <w:position w:val="-12"/>
        </w:rPr>
        <w:object w:dxaOrig="720" w:dyaOrig="380">
          <v:shape id="_x0000_i1300" type="#_x0000_t75" style="width:36.2pt;height:19pt" o:ole="">
            <v:imagedata r:id="rId308" o:title=""/>
          </v:shape>
          <o:OLEObject Type="Embed" ProgID="Equation.3" ShapeID="_x0000_i1300" DrawAspect="Content" ObjectID="_1508221601" r:id="rId354"/>
        </w:object>
      </w:r>
      <w:r w:rsidRPr="00030DC6">
        <w:t xml:space="preserve"> + 14H</w:t>
      </w:r>
      <w:r w:rsidRPr="00030DC6">
        <w:rPr>
          <w:position w:val="-4"/>
        </w:rPr>
        <w:object w:dxaOrig="160" w:dyaOrig="300">
          <v:shape id="_x0000_i1301" type="#_x0000_t75" style="width:7.5pt;height:15pt" o:ole="">
            <v:imagedata r:id="rId322" o:title=""/>
          </v:shape>
          <o:OLEObject Type="Embed" ProgID="Equation.3" ShapeID="_x0000_i1301" DrawAspect="Content" ObjectID="_1508221602" r:id="rId355"/>
        </w:object>
      </w:r>
      <w:r w:rsidRPr="00030DC6">
        <w:t xml:space="preserve"> + 6e</w:t>
      </w:r>
      <w:r w:rsidRPr="00030DC6">
        <w:rPr>
          <w:position w:val="-4"/>
        </w:rPr>
        <w:object w:dxaOrig="160" w:dyaOrig="300">
          <v:shape id="_x0000_i1302" type="#_x0000_t75" style="width:7.5pt;height:15pt" o:ole="">
            <v:imagedata r:id="rId324" o:title=""/>
          </v:shape>
          <o:OLEObject Type="Embed" ProgID="Equation.3" ShapeID="_x0000_i1302" DrawAspect="Content" ObjectID="_1508221603" r:id="rId356"/>
        </w:object>
      </w:r>
      <w:r w:rsidRPr="00030DC6">
        <w:t xml:space="preserve"> </w:t>
      </w:r>
      <w:r w:rsidRPr="00030DC6">
        <w:rPr>
          <w:bCs/>
        </w:rPr>
        <w:t>→ 2</w:t>
      </w:r>
      <w:r w:rsidRPr="00030DC6">
        <w:rPr>
          <w:position w:val="-6"/>
        </w:rPr>
        <w:object w:dxaOrig="480" w:dyaOrig="320">
          <v:shape id="_x0000_i1303" type="#_x0000_t75" style="width:23.85pt;height:16.35pt" o:ole="">
            <v:imagedata r:id="rId314" o:title=""/>
          </v:shape>
          <o:OLEObject Type="Embed" ProgID="Equation.3" ShapeID="_x0000_i1303" DrawAspect="Content" ObjectID="_1508221604" r:id="rId357"/>
        </w:object>
      </w:r>
      <w:r w:rsidRPr="00030DC6">
        <w:rPr>
          <w:bCs/>
        </w:rPr>
        <w:t xml:space="preserve"> + 7</w:t>
      </w:r>
      <w:r w:rsidRPr="00030DC6">
        <w:t>H</w:t>
      </w:r>
      <w:r w:rsidRPr="00030DC6">
        <w:rPr>
          <w:vertAlign w:val="subscript"/>
        </w:rPr>
        <w:t>2</w:t>
      </w:r>
      <w:r w:rsidRPr="00030DC6">
        <w:t xml:space="preserve">O </w:t>
      </w:r>
    </w:p>
    <w:p w:rsidR="005828C7" w:rsidRPr="00030DC6" w:rsidRDefault="005828C7" w:rsidP="00030DC6">
      <w:pPr>
        <w:jc w:val="both"/>
      </w:pPr>
      <w:r w:rsidRPr="00030DC6">
        <w:t xml:space="preserve">Równanie reakcji w formie jonowej: </w:t>
      </w:r>
      <w:r w:rsidRPr="00030DC6">
        <w:rPr>
          <w:position w:val="-12"/>
        </w:rPr>
        <w:object w:dxaOrig="720" w:dyaOrig="380">
          <v:shape id="_x0000_i1304" type="#_x0000_t75" style="width:36.2pt;height:19pt" o:ole="">
            <v:imagedata r:id="rId308" o:title=""/>
          </v:shape>
          <o:OLEObject Type="Embed" ProgID="Equation.3" ShapeID="_x0000_i1304" DrawAspect="Content" ObjectID="_1508221605" r:id="rId358"/>
        </w:object>
      </w:r>
      <w:r w:rsidRPr="00030DC6">
        <w:t>+ 3</w:t>
      </w:r>
      <w:r w:rsidRPr="00030DC6">
        <w:rPr>
          <w:position w:val="-12"/>
        </w:rPr>
        <w:object w:dxaOrig="540" w:dyaOrig="380">
          <v:shape id="_x0000_i1305" type="#_x0000_t75" style="width:26.95pt;height:19pt" o:ole="">
            <v:imagedata r:id="rId310" o:title=""/>
          </v:shape>
          <o:OLEObject Type="Embed" ProgID="Equation.3" ShapeID="_x0000_i1305" DrawAspect="Content" ObjectID="_1508221606" r:id="rId359"/>
        </w:object>
      </w:r>
      <w:r w:rsidRPr="00030DC6">
        <w:t>+ 8</w:t>
      </w:r>
      <w:r w:rsidRPr="00030DC6">
        <w:rPr>
          <w:position w:val="-4"/>
        </w:rPr>
        <w:object w:dxaOrig="340" w:dyaOrig="300">
          <v:shape id="_x0000_i1306" type="#_x0000_t75" style="width:16.8pt;height:15pt" o:ole="">
            <v:imagedata r:id="rId312" o:title=""/>
          </v:shape>
          <o:OLEObject Type="Embed" ProgID="Equation.3" ShapeID="_x0000_i1306" DrawAspect="Content" ObjectID="_1508221607" r:id="rId360"/>
        </w:object>
      </w:r>
      <w:r w:rsidRPr="00030DC6">
        <w:t xml:space="preserve"> → 2</w:t>
      </w:r>
      <w:r w:rsidRPr="00030DC6">
        <w:rPr>
          <w:position w:val="-6"/>
        </w:rPr>
        <w:object w:dxaOrig="480" w:dyaOrig="320">
          <v:shape id="_x0000_i1307" type="#_x0000_t75" style="width:23.85pt;height:16.35pt" o:ole="">
            <v:imagedata r:id="rId314" o:title=""/>
          </v:shape>
          <o:OLEObject Type="Embed" ProgID="Equation.3" ShapeID="_x0000_i1307" DrawAspect="Content" ObjectID="_1508221608" r:id="rId361"/>
        </w:object>
      </w:r>
      <w:r w:rsidRPr="00030DC6">
        <w:t>+ 3</w:t>
      </w:r>
      <w:r w:rsidRPr="00030DC6">
        <w:rPr>
          <w:position w:val="-10"/>
        </w:rPr>
        <w:object w:dxaOrig="540" w:dyaOrig="360">
          <v:shape id="_x0000_i1308" type="#_x0000_t75" style="width:26.95pt;height:18.55pt" o:ole="">
            <v:imagedata r:id="rId316" o:title=""/>
          </v:shape>
          <o:OLEObject Type="Embed" ProgID="Equation.3" ShapeID="_x0000_i1308" DrawAspect="Content" ObjectID="_1508221609" r:id="rId362"/>
        </w:object>
      </w:r>
      <w:r w:rsidRPr="00030DC6">
        <w:t>+ 4H</w:t>
      </w:r>
      <w:r w:rsidRPr="00030DC6">
        <w:rPr>
          <w:vertAlign w:val="subscript"/>
        </w:rPr>
        <w:t>2</w:t>
      </w:r>
      <w:r w:rsidRPr="00030DC6">
        <w:t>O</w:t>
      </w:r>
    </w:p>
    <w:p w:rsidR="005828C7" w:rsidRPr="00030DC6" w:rsidRDefault="005828C7" w:rsidP="00F05228">
      <w:pPr>
        <w:tabs>
          <w:tab w:val="left" w:pos="284"/>
        </w:tabs>
        <w:jc w:val="both"/>
        <w:rPr>
          <w:lang w:val="en-US"/>
        </w:rPr>
      </w:pPr>
      <w:r w:rsidRPr="00030DC6">
        <w:rPr>
          <w:lang w:val="en-US"/>
        </w:rPr>
        <w:t>b) K</w:t>
      </w:r>
      <w:r w:rsidRPr="00030DC6">
        <w:rPr>
          <w:vertAlign w:val="subscript"/>
          <w:lang w:val="en-US"/>
        </w:rPr>
        <w:t>2</w:t>
      </w:r>
      <w:r w:rsidRPr="00030DC6">
        <w:rPr>
          <w:lang w:val="en-US"/>
        </w:rPr>
        <w:t>Cr</w:t>
      </w:r>
      <w:r w:rsidRPr="00030DC6">
        <w:rPr>
          <w:vertAlign w:val="subscript"/>
          <w:lang w:val="en-US"/>
        </w:rPr>
        <w:t>2</w:t>
      </w:r>
      <w:r w:rsidRPr="00030DC6">
        <w:rPr>
          <w:lang w:val="en-US"/>
        </w:rPr>
        <w:t>O</w:t>
      </w:r>
      <w:r w:rsidRPr="00030DC6">
        <w:rPr>
          <w:vertAlign w:val="subscript"/>
          <w:lang w:val="en-US"/>
        </w:rPr>
        <w:t>7</w:t>
      </w:r>
      <w:r w:rsidRPr="00030DC6">
        <w:rPr>
          <w:lang w:val="pt-BR"/>
        </w:rPr>
        <w:t xml:space="preserve"> + 3K</w:t>
      </w:r>
      <w:r w:rsidRPr="00030DC6">
        <w:rPr>
          <w:vertAlign w:val="subscript"/>
          <w:lang w:val="pt-BR"/>
        </w:rPr>
        <w:t>2</w:t>
      </w:r>
      <w:r w:rsidRPr="00030DC6">
        <w:rPr>
          <w:lang w:val="pt-BR"/>
        </w:rPr>
        <w:t>SO</w:t>
      </w:r>
      <w:r w:rsidRPr="00030DC6">
        <w:rPr>
          <w:vertAlign w:val="subscript"/>
          <w:lang w:val="pt-BR"/>
        </w:rPr>
        <w:t>3</w:t>
      </w:r>
      <w:r w:rsidRPr="00030DC6">
        <w:rPr>
          <w:lang w:val="pt-BR"/>
        </w:rPr>
        <w:t xml:space="preserve"> + 4H</w:t>
      </w:r>
      <w:r w:rsidRPr="00030DC6">
        <w:rPr>
          <w:vertAlign w:val="subscript"/>
          <w:lang w:val="pt-BR"/>
        </w:rPr>
        <w:t>2</w:t>
      </w:r>
      <w:r w:rsidRPr="00030DC6">
        <w:rPr>
          <w:lang w:val="pt-BR"/>
        </w:rPr>
        <w:t>SO</w:t>
      </w:r>
      <w:r w:rsidRPr="00030DC6">
        <w:rPr>
          <w:vertAlign w:val="subscript"/>
          <w:lang w:val="pt-BR"/>
        </w:rPr>
        <w:t>4</w:t>
      </w:r>
      <w:r w:rsidRPr="00030DC6">
        <w:rPr>
          <w:lang w:val="pt-BR"/>
        </w:rPr>
        <w:t xml:space="preserve"> </w:t>
      </w:r>
      <w:r w:rsidRPr="00030DC6">
        <w:rPr>
          <w:bCs/>
          <w:lang w:val="en-US"/>
        </w:rPr>
        <w:t>→ Cr</w:t>
      </w:r>
      <w:r w:rsidRPr="00030DC6">
        <w:rPr>
          <w:bCs/>
          <w:vertAlign w:val="subscript"/>
          <w:lang w:val="en-US"/>
        </w:rPr>
        <w:t>2</w:t>
      </w:r>
      <w:r w:rsidRPr="00030DC6">
        <w:rPr>
          <w:bCs/>
          <w:lang w:val="en-US"/>
        </w:rPr>
        <w:t>(SO</w:t>
      </w:r>
      <w:r w:rsidRPr="00030DC6">
        <w:rPr>
          <w:bCs/>
          <w:vertAlign w:val="subscript"/>
          <w:lang w:val="en-US"/>
        </w:rPr>
        <w:t>4</w:t>
      </w:r>
      <w:r w:rsidRPr="00030DC6">
        <w:rPr>
          <w:bCs/>
          <w:lang w:val="en-US"/>
        </w:rPr>
        <w:t>)</w:t>
      </w:r>
      <w:r w:rsidRPr="00030DC6">
        <w:rPr>
          <w:bCs/>
          <w:vertAlign w:val="subscript"/>
          <w:lang w:val="en-US"/>
        </w:rPr>
        <w:t>3</w:t>
      </w:r>
      <w:r w:rsidRPr="00030DC6">
        <w:rPr>
          <w:bCs/>
          <w:lang w:val="en-US"/>
        </w:rPr>
        <w:t xml:space="preserve"> + 4K</w:t>
      </w:r>
      <w:r w:rsidRPr="00030DC6">
        <w:rPr>
          <w:bCs/>
          <w:vertAlign w:val="subscript"/>
          <w:lang w:val="en-US"/>
        </w:rPr>
        <w:t>2</w:t>
      </w:r>
      <w:r w:rsidRPr="00030DC6">
        <w:rPr>
          <w:bCs/>
          <w:lang w:val="en-US"/>
        </w:rPr>
        <w:t>SO</w:t>
      </w:r>
      <w:r w:rsidRPr="00030DC6">
        <w:rPr>
          <w:bCs/>
          <w:vertAlign w:val="subscript"/>
          <w:lang w:val="en-US"/>
        </w:rPr>
        <w:t>4</w:t>
      </w:r>
      <w:r w:rsidRPr="00030DC6">
        <w:rPr>
          <w:bCs/>
          <w:lang w:val="en-US"/>
        </w:rPr>
        <w:t xml:space="preserve"> + 4</w:t>
      </w:r>
      <w:r w:rsidRPr="00030DC6">
        <w:rPr>
          <w:bCs/>
          <w:lang w:val="pt-BR"/>
        </w:rPr>
        <w:t>H</w:t>
      </w:r>
      <w:r w:rsidRPr="00030DC6">
        <w:rPr>
          <w:bCs/>
          <w:vertAlign w:val="subscript"/>
          <w:lang w:val="pt-BR"/>
        </w:rPr>
        <w:t>2</w:t>
      </w:r>
      <w:r w:rsidRPr="00030DC6">
        <w:rPr>
          <w:bCs/>
          <w:lang w:val="pt-BR"/>
        </w:rPr>
        <w:t>O</w:t>
      </w:r>
    </w:p>
    <w:p w:rsidR="005828C7" w:rsidRPr="00030DC6" w:rsidRDefault="005828C7" w:rsidP="00030DC6">
      <w:pPr>
        <w:pStyle w:val="Akapitzlist"/>
        <w:spacing w:after="0" w:line="240" w:lineRule="auto"/>
        <w:ind w:left="0"/>
        <w:rPr>
          <w:lang w:val="en-US"/>
        </w:rPr>
      </w:pPr>
    </w:p>
    <w:p w:rsidR="005828C7" w:rsidRPr="00030DC6" w:rsidRDefault="005828C7" w:rsidP="00030DC6">
      <w:pPr>
        <w:rPr>
          <w:b/>
        </w:rPr>
      </w:pPr>
      <w:r w:rsidRPr="00030DC6">
        <w:rPr>
          <w:b/>
        </w:rPr>
        <w:t xml:space="preserve">Zadanie 75. </w:t>
      </w:r>
    </w:p>
    <w:p w:rsidR="005828C7" w:rsidRPr="00030DC6" w:rsidRDefault="005828C7" w:rsidP="00030DC6">
      <w:pPr>
        <w:tabs>
          <w:tab w:val="left" w:pos="284"/>
          <w:tab w:val="left" w:pos="1276"/>
          <w:tab w:val="left" w:pos="3402"/>
        </w:tabs>
        <w:jc w:val="both"/>
        <w:rPr>
          <w:b/>
          <w:bCs/>
        </w:rPr>
      </w:pPr>
      <w:r w:rsidRPr="00030DC6">
        <w:rPr>
          <w:b/>
        </w:rPr>
        <w:t xml:space="preserve">Oblicz, ile </w:t>
      </w:r>
      <w:r w:rsidR="00D21FF5">
        <w:rPr>
          <w:b/>
        </w:rPr>
        <w:t xml:space="preserve">centymetrów sześciennych </w:t>
      </w:r>
      <w:r w:rsidRPr="00030DC6">
        <w:rPr>
          <w:b/>
        </w:rPr>
        <w:t>roztworu dichromianu(VI) potasu o stężeniu 0,5 mol</w:t>
      </w:r>
      <w:r w:rsidR="00D21FF5">
        <w:rPr>
          <w:b/>
        </w:rPr>
        <w:t xml:space="preserve"> </w:t>
      </w:r>
      <w:r w:rsidRPr="00030DC6">
        <w:rPr>
          <w:b/>
        </w:rPr>
        <w:t>·</w:t>
      </w:r>
      <w:r w:rsidR="00D21FF5">
        <w:rPr>
          <w:b/>
        </w:rPr>
        <w:t xml:space="preserve"> </w:t>
      </w:r>
      <w:r w:rsidRPr="00030DC6">
        <w:rPr>
          <w:b/>
        </w:rPr>
        <w:t>dm</w:t>
      </w:r>
      <w:r w:rsidR="00E37E41" w:rsidRPr="00E37E41">
        <w:rPr>
          <w:b/>
          <w:vertAlign w:val="superscript"/>
        </w:rPr>
        <w:t>–3</w:t>
      </w:r>
      <w:r w:rsidRPr="00030DC6">
        <w:rPr>
          <w:b/>
        </w:rPr>
        <w:t xml:space="preserve"> znajdowało się w probówce, </w:t>
      </w:r>
      <w:r w:rsidR="00D21FF5">
        <w:rPr>
          <w:b/>
        </w:rPr>
        <w:t>jeżeli zawarty w nim dichromian</w:t>
      </w:r>
      <w:r w:rsidRPr="00030DC6">
        <w:rPr>
          <w:b/>
        </w:rPr>
        <w:t>(VI) potasu</w:t>
      </w:r>
      <w:r w:rsidRPr="00030DC6">
        <w:rPr>
          <w:b/>
          <w:bCs/>
          <w:vertAlign w:val="subscript"/>
        </w:rPr>
        <w:t xml:space="preserve"> </w:t>
      </w:r>
      <w:r w:rsidRPr="00030DC6">
        <w:rPr>
          <w:b/>
          <w:bCs/>
        </w:rPr>
        <w:t>utlenił siarczan(IV) potasu obecny w 4 cm</w:t>
      </w:r>
      <w:r w:rsidR="00E37E41" w:rsidRPr="00E37E41">
        <w:rPr>
          <w:b/>
          <w:vertAlign w:val="superscript"/>
        </w:rPr>
        <w:t>3</w:t>
      </w:r>
      <w:r w:rsidRPr="00030DC6">
        <w:rPr>
          <w:b/>
        </w:rPr>
        <w:t xml:space="preserve"> dodanego roztworu o stężeniu 0,4 mol</w:t>
      </w:r>
      <w:r w:rsidR="00D21FF5">
        <w:rPr>
          <w:b/>
        </w:rPr>
        <w:t> </w:t>
      </w:r>
      <w:r w:rsidRPr="00030DC6">
        <w:rPr>
          <w:b/>
        </w:rPr>
        <w:t>·</w:t>
      </w:r>
      <w:r w:rsidR="00D21FF5">
        <w:rPr>
          <w:b/>
        </w:rPr>
        <w:t> </w:t>
      </w:r>
      <w:r w:rsidRPr="00030DC6">
        <w:rPr>
          <w:b/>
        </w:rPr>
        <w:t>dm</w:t>
      </w:r>
      <w:r w:rsidR="00E37E41" w:rsidRPr="00E37E41">
        <w:rPr>
          <w:b/>
          <w:vertAlign w:val="superscript"/>
        </w:rPr>
        <w:t>–3</w:t>
      </w:r>
      <w:r w:rsidR="00E37E41" w:rsidRPr="00D27653">
        <w:rPr>
          <w:rFonts w:eastAsia="TimesNewRomanPS-ItalicMT"/>
          <w:iCs/>
        </w:rPr>
        <w:t xml:space="preserve"> </w:t>
      </w:r>
      <w:r w:rsidR="002F0441" w:rsidRPr="00D27653">
        <w:rPr>
          <w:rFonts w:eastAsia="TimesNewRomanPS-ItalicMT"/>
          <w:iCs/>
        </w:rPr>
        <w:t xml:space="preserve">(patrz → informacja do zadań </w:t>
      </w:r>
      <w:r w:rsidR="002F0441">
        <w:rPr>
          <w:rFonts w:eastAsia="TimesNewRomanPS-ItalicMT"/>
          <w:iCs/>
        </w:rPr>
        <w:t>74. i 75.).</w:t>
      </w:r>
      <w:r w:rsidRPr="00030DC6">
        <w:rPr>
          <w:b/>
        </w:rPr>
        <w:t xml:space="preserve"> </w:t>
      </w:r>
      <w:r w:rsidR="002F0441">
        <w:rPr>
          <w:b/>
          <w:bCs/>
        </w:rPr>
        <w:t>Stosunek molowy reduktora do </w:t>
      </w:r>
      <w:r w:rsidR="00E37E41">
        <w:rPr>
          <w:b/>
          <w:bCs/>
        </w:rPr>
        <w:t>utleniacza w </w:t>
      </w:r>
      <w:r w:rsidRPr="00030DC6">
        <w:rPr>
          <w:b/>
          <w:bCs/>
        </w:rPr>
        <w:t>opisanej reakcji wynosi 3</w:t>
      </w:r>
      <w:r w:rsidRPr="00030DC6">
        <w:rPr>
          <w:b/>
          <w:bCs/>
          <w:vertAlign w:val="subscript"/>
        </w:rPr>
        <w:t> </w:t>
      </w:r>
      <w:r w:rsidRPr="00030DC6">
        <w:rPr>
          <w:b/>
          <w:bCs/>
        </w:rPr>
        <w:t>:</w:t>
      </w:r>
      <w:r w:rsidRPr="00030DC6">
        <w:rPr>
          <w:b/>
          <w:bCs/>
          <w:vertAlign w:val="subscript"/>
        </w:rPr>
        <w:t> </w:t>
      </w:r>
      <w:r w:rsidRPr="00030DC6">
        <w:rPr>
          <w:b/>
          <w:bCs/>
        </w:rPr>
        <w:t xml:space="preserve">1. </w:t>
      </w:r>
    </w:p>
    <w:p w:rsidR="005828C7" w:rsidRPr="00030DC6" w:rsidRDefault="005828C7" w:rsidP="00030DC6">
      <w:pPr>
        <w:tabs>
          <w:tab w:val="left" w:pos="284"/>
          <w:tab w:val="left" w:pos="1276"/>
          <w:tab w:val="left" w:pos="3402"/>
        </w:tabs>
        <w:jc w:val="both"/>
        <w:rPr>
          <w:bCs/>
        </w:rPr>
      </w:pPr>
    </w:p>
    <w:p w:rsidR="005828C7" w:rsidRPr="00030DC6" w:rsidRDefault="005828C7" w:rsidP="00030DC6">
      <w:pPr>
        <w:jc w:val="both"/>
        <w:rPr>
          <w:b/>
        </w:rPr>
      </w:pPr>
      <w:r w:rsidRPr="00030DC6">
        <w:rPr>
          <w:b/>
        </w:rPr>
        <w:t>Wskazówki do rozwiązania zadania</w:t>
      </w:r>
    </w:p>
    <w:p w:rsidR="005828C7" w:rsidRPr="00030DC6" w:rsidRDefault="005828C7" w:rsidP="00030DC6">
      <w:pPr>
        <w:jc w:val="both"/>
        <w:rPr>
          <w:bCs/>
        </w:rPr>
      </w:pPr>
      <w:r w:rsidRPr="00030DC6">
        <w:rPr>
          <w:bCs/>
        </w:rPr>
        <w:t>Zauważ, że liczba moli K</w:t>
      </w:r>
      <w:r w:rsidRPr="00030DC6">
        <w:rPr>
          <w:bCs/>
          <w:vertAlign w:val="subscript"/>
        </w:rPr>
        <w:t>2</w:t>
      </w:r>
      <w:r w:rsidRPr="00030DC6">
        <w:rPr>
          <w:bCs/>
        </w:rPr>
        <w:t>Cr</w:t>
      </w:r>
      <w:r w:rsidRPr="00030DC6">
        <w:rPr>
          <w:bCs/>
          <w:vertAlign w:val="subscript"/>
        </w:rPr>
        <w:t>2</w:t>
      </w:r>
      <w:r w:rsidRPr="00030DC6">
        <w:rPr>
          <w:bCs/>
        </w:rPr>
        <w:t>O</w:t>
      </w:r>
      <w:r w:rsidRPr="00030DC6">
        <w:rPr>
          <w:bCs/>
          <w:vertAlign w:val="subscript"/>
        </w:rPr>
        <w:t xml:space="preserve">7 </w:t>
      </w:r>
      <w:r w:rsidRPr="00030DC6">
        <w:rPr>
          <w:bCs/>
        </w:rPr>
        <w:t xml:space="preserve">jest </w:t>
      </w:r>
      <w:r w:rsidR="00D21FF5">
        <w:rPr>
          <w:bCs/>
        </w:rPr>
        <w:t>3</w:t>
      </w:r>
      <w:r w:rsidRPr="00030DC6">
        <w:rPr>
          <w:bCs/>
        </w:rPr>
        <w:t xml:space="preserve"> razy mniejsza od liczby moli </w:t>
      </w:r>
      <w:r w:rsidRPr="00030DC6">
        <w:t>K</w:t>
      </w:r>
      <w:r w:rsidRPr="00030DC6">
        <w:rPr>
          <w:vertAlign w:val="subscript"/>
        </w:rPr>
        <w:t>2</w:t>
      </w:r>
      <w:r w:rsidRPr="00030DC6">
        <w:t>SO</w:t>
      </w:r>
      <w:r w:rsidRPr="00030DC6">
        <w:rPr>
          <w:vertAlign w:val="subscript"/>
        </w:rPr>
        <w:t>3</w:t>
      </w:r>
      <w:r w:rsidRPr="00030DC6">
        <w:rPr>
          <w:bCs/>
        </w:rPr>
        <w:t xml:space="preserve">, bo stosunek molowy </w:t>
      </w:r>
      <w:r w:rsidRPr="00030DC6">
        <w:rPr>
          <w:i/>
          <w:lang w:val="pt-BR"/>
        </w:rPr>
        <w:t>n</w:t>
      </w:r>
      <w:r w:rsidRPr="00030DC6">
        <w:rPr>
          <w:position w:val="-14"/>
        </w:rPr>
        <w:object w:dxaOrig="480" w:dyaOrig="380">
          <v:shape id="_x0000_i1309" type="#_x0000_t75" style="width:23.85pt;height:19pt" o:ole="">
            <v:imagedata r:id="rId363" o:title=""/>
          </v:shape>
          <o:OLEObject Type="Embed" ProgID="Equation.3" ShapeID="_x0000_i1309" DrawAspect="Content" ObjectID="_1508221610" r:id="rId364"/>
        </w:object>
      </w:r>
      <w:r w:rsidRPr="00030DC6">
        <w:rPr>
          <w:lang w:val="pt-BR"/>
        </w:rPr>
        <w:t>: </w:t>
      </w:r>
      <w:r w:rsidRPr="00030DC6">
        <w:rPr>
          <w:i/>
          <w:lang w:val="pt-BR"/>
        </w:rPr>
        <w:t>n</w:t>
      </w:r>
      <w:r w:rsidRPr="00030DC6">
        <w:rPr>
          <w:position w:val="-14"/>
        </w:rPr>
        <w:object w:dxaOrig="600" w:dyaOrig="380">
          <v:shape id="_x0000_i1310" type="#_x0000_t75" style="width:30.05pt;height:19pt" o:ole="">
            <v:imagedata r:id="rId365" o:title=""/>
          </v:shape>
          <o:OLEObject Type="Embed" ProgID="Equation.3" ShapeID="_x0000_i1310" DrawAspect="Content" ObjectID="_1508221611" r:id="rId366"/>
        </w:object>
      </w:r>
      <w:r w:rsidRPr="00030DC6">
        <w:rPr>
          <w:lang w:val="pt-BR"/>
        </w:rPr>
        <w:t xml:space="preserve">= 3 : 1. </w:t>
      </w:r>
      <w:r w:rsidRPr="00030DC6">
        <w:t>Liczbę moli K</w:t>
      </w:r>
      <w:r w:rsidRPr="00030DC6">
        <w:rPr>
          <w:vertAlign w:val="subscript"/>
        </w:rPr>
        <w:t>2</w:t>
      </w:r>
      <w:r w:rsidRPr="00030DC6">
        <w:t>SO</w:t>
      </w:r>
      <w:r w:rsidRPr="00030DC6">
        <w:rPr>
          <w:vertAlign w:val="subscript"/>
        </w:rPr>
        <w:t>3</w:t>
      </w:r>
      <w:r w:rsidRPr="00030DC6">
        <w:t xml:space="preserve"> (0,0016 mola) obliczamy jako iloczyn stężenia molowego i objętości roztworu K</w:t>
      </w:r>
      <w:r w:rsidRPr="00030DC6">
        <w:rPr>
          <w:vertAlign w:val="subscript"/>
        </w:rPr>
        <w:t>2</w:t>
      </w:r>
      <w:r w:rsidRPr="00030DC6">
        <w:t>SO</w:t>
      </w:r>
      <w:r w:rsidRPr="00030DC6">
        <w:rPr>
          <w:vertAlign w:val="subscript"/>
        </w:rPr>
        <w:t>3</w:t>
      </w:r>
      <w:r w:rsidRPr="00030DC6">
        <w:t xml:space="preserve">, a liczbę moli </w:t>
      </w:r>
      <w:r w:rsidRPr="00030DC6">
        <w:rPr>
          <w:bCs/>
        </w:rPr>
        <w:t>K</w:t>
      </w:r>
      <w:r w:rsidRPr="00030DC6">
        <w:rPr>
          <w:bCs/>
          <w:vertAlign w:val="subscript"/>
        </w:rPr>
        <w:t>2</w:t>
      </w:r>
      <w:r w:rsidRPr="00030DC6">
        <w:rPr>
          <w:bCs/>
        </w:rPr>
        <w:t>Cr</w:t>
      </w:r>
      <w:r w:rsidRPr="00030DC6">
        <w:rPr>
          <w:bCs/>
          <w:vertAlign w:val="subscript"/>
        </w:rPr>
        <w:t>2</w:t>
      </w:r>
      <w:r w:rsidRPr="00030DC6">
        <w:rPr>
          <w:bCs/>
        </w:rPr>
        <w:t>O</w:t>
      </w:r>
      <w:r w:rsidRPr="00030DC6">
        <w:rPr>
          <w:bCs/>
          <w:vertAlign w:val="subscript"/>
        </w:rPr>
        <w:t xml:space="preserve">7 </w:t>
      </w:r>
      <w:r w:rsidRPr="00030DC6">
        <w:t>(0,0005 mola)</w:t>
      </w:r>
      <w:r w:rsidRPr="00030DC6">
        <w:rPr>
          <w:bCs/>
          <w:vertAlign w:val="subscript"/>
        </w:rPr>
        <w:t xml:space="preserve"> </w:t>
      </w:r>
      <w:r w:rsidRPr="00030DC6">
        <w:rPr>
          <w:bCs/>
        </w:rPr>
        <w:t>z odpo</w:t>
      </w:r>
      <w:r w:rsidR="00D21FF5">
        <w:rPr>
          <w:bCs/>
        </w:rPr>
        <w:t>wiedniej proporcji</w:t>
      </w:r>
      <w:r w:rsidRPr="00030DC6">
        <w:t xml:space="preserve"> </w:t>
      </w:r>
      <w:r w:rsidR="00D21FF5">
        <w:t>(</w:t>
      </w:r>
      <w:r w:rsidRPr="00030DC6">
        <w:rPr>
          <w:bCs/>
          <w:i/>
        </w:rPr>
        <w:t>I spos</w:t>
      </w:r>
      <w:r w:rsidR="00D21FF5">
        <w:rPr>
          <w:bCs/>
          <w:i/>
        </w:rPr>
        <w:t>ób</w:t>
      </w:r>
      <w:r w:rsidR="00D21FF5" w:rsidRPr="00D21FF5">
        <w:rPr>
          <w:bCs/>
        </w:rPr>
        <w:t>).</w:t>
      </w:r>
      <w:r w:rsidR="00D21FF5">
        <w:rPr>
          <w:bCs/>
        </w:rPr>
        <w:t xml:space="preserve"> </w:t>
      </w:r>
      <w:r w:rsidRPr="00030DC6">
        <w:rPr>
          <w:bCs/>
        </w:rPr>
        <w:t>Objętość roztworu K</w:t>
      </w:r>
      <w:r w:rsidRPr="00030DC6">
        <w:rPr>
          <w:bCs/>
          <w:vertAlign w:val="subscript"/>
        </w:rPr>
        <w:t>2</w:t>
      </w:r>
      <w:r w:rsidRPr="00030DC6">
        <w:rPr>
          <w:bCs/>
        </w:rPr>
        <w:t>Cr</w:t>
      </w:r>
      <w:r w:rsidRPr="00030DC6">
        <w:rPr>
          <w:bCs/>
          <w:vertAlign w:val="subscript"/>
        </w:rPr>
        <w:t>2</w:t>
      </w:r>
      <w:r w:rsidRPr="00030DC6">
        <w:rPr>
          <w:bCs/>
        </w:rPr>
        <w:t>O</w:t>
      </w:r>
      <w:r w:rsidRPr="00030DC6">
        <w:rPr>
          <w:bCs/>
          <w:vertAlign w:val="subscript"/>
        </w:rPr>
        <w:t xml:space="preserve">7 </w:t>
      </w:r>
      <w:r w:rsidRPr="00030DC6">
        <w:rPr>
          <w:bCs/>
        </w:rPr>
        <w:t>(</w:t>
      </w:r>
      <w:r w:rsidRPr="00030DC6">
        <w:rPr>
          <w:lang w:val="pt-BR"/>
        </w:rPr>
        <w:t>1 cm</w:t>
      </w:r>
      <w:r w:rsidR="00D21FF5" w:rsidRPr="00D21FF5">
        <w:rPr>
          <w:vertAlign w:val="superscript"/>
        </w:rPr>
        <w:t>3</w:t>
      </w:r>
      <w:r w:rsidRPr="00030DC6">
        <w:t xml:space="preserve">) </w:t>
      </w:r>
      <w:r w:rsidRPr="00030DC6">
        <w:rPr>
          <w:bCs/>
        </w:rPr>
        <w:t>obliczamy jako iloraz liczby moli K</w:t>
      </w:r>
      <w:r w:rsidRPr="00030DC6">
        <w:rPr>
          <w:bCs/>
          <w:vertAlign w:val="subscript"/>
        </w:rPr>
        <w:t>2</w:t>
      </w:r>
      <w:r w:rsidRPr="00030DC6">
        <w:rPr>
          <w:bCs/>
        </w:rPr>
        <w:t>Cr</w:t>
      </w:r>
      <w:r w:rsidRPr="00030DC6">
        <w:rPr>
          <w:bCs/>
          <w:vertAlign w:val="subscript"/>
        </w:rPr>
        <w:t>2</w:t>
      </w:r>
      <w:r w:rsidRPr="00030DC6">
        <w:rPr>
          <w:bCs/>
        </w:rPr>
        <w:t>O</w:t>
      </w:r>
      <w:r w:rsidRPr="00030DC6">
        <w:rPr>
          <w:bCs/>
          <w:vertAlign w:val="subscript"/>
        </w:rPr>
        <w:t xml:space="preserve">7 </w:t>
      </w:r>
      <w:r w:rsidR="00D21FF5">
        <w:rPr>
          <w:bCs/>
        </w:rPr>
        <w:t>i stężenia molowego roztworu (</w:t>
      </w:r>
      <w:r w:rsidR="00D21FF5">
        <w:rPr>
          <w:bCs/>
          <w:i/>
        </w:rPr>
        <w:t>I sposób</w:t>
      </w:r>
      <w:r w:rsidR="00D21FF5" w:rsidRPr="00D21FF5">
        <w:rPr>
          <w:bCs/>
        </w:rPr>
        <w:t>)</w:t>
      </w:r>
      <w:r w:rsidRPr="00030DC6">
        <w:rPr>
          <w:bCs/>
          <w:i/>
        </w:rPr>
        <w:t>.</w:t>
      </w:r>
      <w:r w:rsidRPr="00030DC6">
        <w:t xml:space="preserve"> </w:t>
      </w:r>
      <w:r w:rsidRPr="00030DC6">
        <w:rPr>
          <w:bCs/>
        </w:rPr>
        <w:t>Objętość roztworu K</w:t>
      </w:r>
      <w:r w:rsidRPr="00030DC6">
        <w:rPr>
          <w:bCs/>
          <w:vertAlign w:val="subscript"/>
        </w:rPr>
        <w:t>2</w:t>
      </w:r>
      <w:r w:rsidRPr="00030DC6">
        <w:rPr>
          <w:bCs/>
        </w:rPr>
        <w:t>Cr</w:t>
      </w:r>
      <w:r w:rsidRPr="00030DC6">
        <w:rPr>
          <w:bCs/>
          <w:vertAlign w:val="subscript"/>
        </w:rPr>
        <w:t>2</w:t>
      </w:r>
      <w:r w:rsidRPr="00030DC6">
        <w:rPr>
          <w:bCs/>
        </w:rPr>
        <w:t>O</w:t>
      </w:r>
      <w:r w:rsidRPr="00030DC6">
        <w:rPr>
          <w:bCs/>
          <w:vertAlign w:val="subscript"/>
        </w:rPr>
        <w:t xml:space="preserve">7 </w:t>
      </w:r>
      <w:r w:rsidRPr="00030DC6">
        <w:rPr>
          <w:bCs/>
        </w:rPr>
        <w:t>(</w:t>
      </w:r>
      <w:r w:rsidRPr="00030DC6">
        <w:rPr>
          <w:lang w:val="pt-BR"/>
        </w:rPr>
        <w:t>1 cm</w:t>
      </w:r>
      <w:r w:rsidR="00D21FF5" w:rsidRPr="00D21FF5">
        <w:rPr>
          <w:vertAlign w:val="superscript"/>
        </w:rPr>
        <w:t>3</w:t>
      </w:r>
      <w:r w:rsidRPr="00030DC6">
        <w:t xml:space="preserve">) </w:t>
      </w:r>
      <w:r w:rsidRPr="00030DC6">
        <w:rPr>
          <w:bCs/>
        </w:rPr>
        <w:t xml:space="preserve">możesz też obliczyć, układając odpowiednie równanie. Oczywiście musisz pamiętać, że stosunek molowy </w:t>
      </w:r>
      <w:r w:rsidRPr="00030DC6">
        <w:rPr>
          <w:i/>
          <w:lang w:val="pt-BR"/>
        </w:rPr>
        <w:t>n</w:t>
      </w:r>
      <w:r w:rsidRPr="00030DC6">
        <w:rPr>
          <w:position w:val="-14"/>
        </w:rPr>
        <w:object w:dxaOrig="480" w:dyaOrig="380">
          <v:shape id="_x0000_i1311" type="#_x0000_t75" style="width:23.85pt;height:19pt" o:ole="">
            <v:imagedata r:id="rId363" o:title=""/>
          </v:shape>
          <o:OLEObject Type="Embed" ProgID="Equation.3" ShapeID="_x0000_i1311" DrawAspect="Content" ObjectID="_1508221612" r:id="rId367"/>
        </w:object>
      </w:r>
      <w:r w:rsidRPr="00030DC6">
        <w:rPr>
          <w:lang w:val="pt-BR"/>
        </w:rPr>
        <w:t>: </w:t>
      </w:r>
      <w:r w:rsidRPr="00030DC6">
        <w:rPr>
          <w:i/>
          <w:lang w:val="pt-BR"/>
        </w:rPr>
        <w:t>n</w:t>
      </w:r>
      <w:r w:rsidRPr="00030DC6">
        <w:rPr>
          <w:position w:val="-14"/>
        </w:rPr>
        <w:object w:dxaOrig="600" w:dyaOrig="380">
          <v:shape id="_x0000_i1312" type="#_x0000_t75" style="width:30.05pt;height:19pt" o:ole="">
            <v:imagedata r:id="rId365" o:title=""/>
          </v:shape>
          <o:OLEObject Type="Embed" ProgID="Equation.3" ShapeID="_x0000_i1312" DrawAspect="Content" ObjectID="_1508221613" r:id="rId368"/>
        </w:object>
      </w:r>
      <w:r w:rsidRPr="00030DC6">
        <w:rPr>
          <w:lang w:val="pt-BR"/>
        </w:rPr>
        <w:t xml:space="preserve"> = 3 : 1, </w:t>
      </w:r>
      <w:r w:rsidRPr="00030DC6">
        <w:t>a liczba moli może być wyrażona iloczynem stężenia molowego i objętości roztworu. T</w:t>
      </w:r>
      <w:r w:rsidR="00D21FF5">
        <w:t xml:space="preserve">a metoda </w:t>
      </w:r>
      <w:r w:rsidRPr="00030DC6">
        <w:t xml:space="preserve">obliczenia </w:t>
      </w:r>
      <w:r w:rsidRPr="00030DC6">
        <w:rPr>
          <w:bCs/>
        </w:rPr>
        <w:t>objętości roztworu K</w:t>
      </w:r>
      <w:r w:rsidRPr="00030DC6">
        <w:rPr>
          <w:bCs/>
          <w:vertAlign w:val="subscript"/>
        </w:rPr>
        <w:t>2</w:t>
      </w:r>
      <w:r w:rsidRPr="00030DC6">
        <w:rPr>
          <w:bCs/>
        </w:rPr>
        <w:t>Cr</w:t>
      </w:r>
      <w:r w:rsidRPr="00030DC6">
        <w:rPr>
          <w:bCs/>
          <w:vertAlign w:val="subscript"/>
        </w:rPr>
        <w:t>2</w:t>
      </w:r>
      <w:r w:rsidRPr="00030DC6">
        <w:rPr>
          <w:bCs/>
        </w:rPr>
        <w:t>O</w:t>
      </w:r>
      <w:r w:rsidRPr="00030DC6">
        <w:rPr>
          <w:bCs/>
          <w:vertAlign w:val="subscript"/>
        </w:rPr>
        <w:t>7</w:t>
      </w:r>
      <w:r w:rsidRPr="00030DC6">
        <w:rPr>
          <w:bCs/>
        </w:rPr>
        <w:t xml:space="preserve"> </w:t>
      </w:r>
      <w:r w:rsidR="00D21FF5">
        <w:rPr>
          <w:bCs/>
        </w:rPr>
        <w:t>to</w:t>
      </w:r>
      <w:r w:rsidRPr="00030DC6">
        <w:t xml:space="preserve"> </w:t>
      </w:r>
      <w:r w:rsidR="00D21FF5">
        <w:rPr>
          <w:bCs/>
          <w:i/>
        </w:rPr>
        <w:t>II sposób</w:t>
      </w:r>
      <w:r w:rsidRPr="00030DC6">
        <w:rPr>
          <w:bCs/>
          <w:i/>
        </w:rPr>
        <w:t>.</w:t>
      </w:r>
      <w:r w:rsidRPr="00030DC6">
        <w:t xml:space="preserve"> </w:t>
      </w:r>
      <w:r w:rsidRPr="00030DC6">
        <w:rPr>
          <w:bCs/>
        </w:rPr>
        <w:t xml:space="preserve">Należy przyjąć poprawne zaokrąglenia wyników pośrednich i wyniku końcowego oraz pamiętać o podaniu wyniku z odpowiednią jednostką. Pamiętaj, że wynik zależy od przyjętych zaokrągleń. </w:t>
      </w:r>
    </w:p>
    <w:p w:rsidR="005828C7" w:rsidRPr="00030DC6" w:rsidRDefault="005828C7" w:rsidP="00030DC6">
      <w:pPr>
        <w:jc w:val="both"/>
      </w:pPr>
    </w:p>
    <w:p w:rsidR="005828C7" w:rsidRPr="00030DC6" w:rsidRDefault="005828C7" w:rsidP="00030DC6">
      <w:pPr>
        <w:jc w:val="both"/>
        <w:rPr>
          <w:b/>
        </w:rPr>
      </w:pPr>
      <w:r w:rsidRPr="00030DC6">
        <w:rPr>
          <w:b/>
        </w:rPr>
        <w:t>Przykłady poprawn</w:t>
      </w:r>
      <w:r w:rsidR="00D21FF5">
        <w:rPr>
          <w:b/>
        </w:rPr>
        <w:t xml:space="preserve">ych </w:t>
      </w:r>
      <w:r w:rsidRPr="00030DC6">
        <w:rPr>
          <w:b/>
        </w:rPr>
        <w:t>odpowiedzi</w:t>
      </w:r>
    </w:p>
    <w:tbl>
      <w:tblPr>
        <w:tblW w:w="0" w:type="auto"/>
        <w:tblLook w:val="04A0"/>
      </w:tblPr>
      <w:tblGrid>
        <w:gridCol w:w="4605"/>
        <w:gridCol w:w="4605"/>
      </w:tblGrid>
      <w:tr w:rsidR="005828C7" w:rsidRPr="00030DC6" w:rsidTr="007D75A8">
        <w:tc>
          <w:tcPr>
            <w:tcW w:w="4605" w:type="dxa"/>
            <w:shd w:val="clear" w:color="auto" w:fill="auto"/>
          </w:tcPr>
          <w:p w:rsidR="005828C7" w:rsidRPr="00030DC6" w:rsidRDefault="005828C7" w:rsidP="00030DC6">
            <w:r w:rsidRPr="00030DC6">
              <w:t>Dane:</w:t>
            </w:r>
          </w:p>
        </w:tc>
        <w:tc>
          <w:tcPr>
            <w:tcW w:w="4605" w:type="dxa"/>
            <w:shd w:val="clear" w:color="auto" w:fill="auto"/>
          </w:tcPr>
          <w:p w:rsidR="005828C7" w:rsidRPr="00030DC6" w:rsidRDefault="005828C7" w:rsidP="00030DC6">
            <w:r w:rsidRPr="00030DC6">
              <w:t>Szukane:</w:t>
            </w:r>
          </w:p>
        </w:tc>
      </w:tr>
      <w:tr w:rsidR="005828C7" w:rsidRPr="00030DC6" w:rsidTr="007D75A8">
        <w:tc>
          <w:tcPr>
            <w:tcW w:w="4605" w:type="dxa"/>
            <w:shd w:val="clear" w:color="auto" w:fill="auto"/>
          </w:tcPr>
          <w:p w:rsidR="005828C7" w:rsidRPr="00030DC6" w:rsidRDefault="005828C7" w:rsidP="00030DC6">
            <w:pPr>
              <w:jc w:val="both"/>
            </w:pPr>
            <w:r w:rsidRPr="00030DC6">
              <w:rPr>
                <w:i/>
              </w:rPr>
              <w:t>c</w:t>
            </w:r>
            <w:r w:rsidRPr="00030DC6">
              <w:rPr>
                <w:position w:val="-14"/>
              </w:rPr>
              <w:object w:dxaOrig="740" w:dyaOrig="380">
                <v:shape id="_x0000_i1313" type="#_x0000_t75" style="width:36.65pt;height:19pt" o:ole="">
                  <v:imagedata r:id="rId369" o:title=""/>
                </v:shape>
                <o:OLEObject Type="Embed" ProgID="Equation.3" ShapeID="_x0000_i1313" DrawAspect="Content" ObjectID="_1508221614" r:id="rId370"/>
              </w:object>
            </w:r>
            <w:r w:rsidRPr="00030DC6">
              <w:t>= 0,5 mol ∙ dm</w:t>
            </w:r>
            <w:r w:rsidRPr="00030DC6">
              <w:rPr>
                <w:position w:val="-4"/>
              </w:rPr>
              <w:object w:dxaOrig="220" w:dyaOrig="300">
                <v:shape id="_x0000_i1314" type="#_x0000_t75" style="width:10.15pt;height:15pt" o:ole="">
                  <v:imagedata r:id="rId148" o:title=""/>
                </v:shape>
                <o:OLEObject Type="Embed" ProgID="Equation.3" ShapeID="_x0000_i1314" DrawAspect="Content" ObjectID="_1508221615" r:id="rId371"/>
              </w:object>
            </w:r>
          </w:p>
          <w:p w:rsidR="005828C7" w:rsidRPr="00030DC6" w:rsidRDefault="005828C7" w:rsidP="00030DC6">
            <w:pPr>
              <w:jc w:val="both"/>
            </w:pPr>
            <w:r w:rsidRPr="00030DC6">
              <w:rPr>
                <w:i/>
              </w:rPr>
              <w:t>V</w:t>
            </w:r>
            <w:r w:rsidRPr="00030DC6">
              <w:rPr>
                <w:position w:val="-14"/>
              </w:rPr>
              <w:object w:dxaOrig="560" w:dyaOrig="380">
                <v:shape id="_x0000_i1315" type="#_x0000_t75" style="width:27.85pt;height:19pt" o:ole="">
                  <v:imagedata r:id="rId372" o:title=""/>
                </v:shape>
                <o:OLEObject Type="Embed" ProgID="Equation.3" ShapeID="_x0000_i1315" DrawAspect="Content" ObjectID="_1508221616" r:id="rId373"/>
              </w:object>
            </w:r>
            <w:r w:rsidRPr="00030DC6">
              <w:t>= 4 cm</w:t>
            </w:r>
            <w:r w:rsidRPr="00030DC6">
              <w:rPr>
                <w:position w:val="-4"/>
              </w:rPr>
              <w:object w:dxaOrig="139" w:dyaOrig="300">
                <v:shape id="_x0000_i1316" type="#_x0000_t75" style="width:6.65pt;height:15pt" o:ole="">
                  <v:imagedata r:id="rId144" o:title=""/>
                </v:shape>
                <o:OLEObject Type="Embed" ProgID="Equation.3" ShapeID="_x0000_i1316" DrawAspect="Content" ObjectID="_1508221617" r:id="rId374"/>
              </w:object>
            </w:r>
          </w:p>
          <w:p w:rsidR="005828C7" w:rsidRPr="00030DC6" w:rsidRDefault="005828C7" w:rsidP="00030DC6">
            <w:r w:rsidRPr="00030DC6">
              <w:rPr>
                <w:i/>
              </w:rPr>
              <w:t>c</w:t>
            </w:r>
            <w:r w:rsidRPr="00030DC6">
              <w:rPr>
                <w:position w:val="-14"/>
              </w:rPr>
              <w:object w:dxaOrig="620" w:dyaOrig="380">
                <v:shape id="_x0000_i1317" type="#_x0000_t75" style="width:30.5pt;height:19pt" o:ole="">
                  <v:imagedata r:id="rId375" o:title=""/>
                </v:shape>
                <o:OLEObject Type="Embed" ProgID="Equation.3" ShapeID="_x0000_i1317" DrawAspect="Content" ObjectID="_1508221618" r:id="rId376"/>
              </w:object>
            </w:r>
            <w:r w:rsidRPr="00030DC6">
              <w:t>= 0,4 mol ∙ dm</w:t>
            </w:r>
            <w:r w:rsidRPr="00030DC6">
              <w:rPr>
                <w:position w:val="-4"/>
              </w:rPr>
              <w:object w:dxaOrig="220" w:dyaOrig="300">
                <v:shape id="_x0000_i1318" type="#_x0000_t75" style="width:10.15pt;height:15pt" o:ole="">
                  <v:imagedata r:id="rId148" o:title=""/>
                </v:shape>
                <o:OLEObject Type="Embed" ProgID="Equation.3" ShapeID="_x0000_i1318" DrawAspect="Content" ObjectID="_1508221619" r:id="rId377"/>
              </w:object>
            </w:r>
          </w:p>
          <w:p w:rsidR="005828C7" w:rsidRPr="00030DC6" w:rsidRDefault="005828C7" w:rsidP="00030DC6">
            <w:pPr>
              <w:jc w:val="both"/>
            </w:pPr>
            <w:r w:rsidRPr="00030DC6">
              <w:rPr>
                <w:i/>
              </w:rPr>
              <w:t>n</w:t>
            </w:r>
            <w:r w:rsidRPr="00030DC6">
              <w:rPr>
                <w:i/>
                <w:position w:val="-12"/>
              </w:rPr>
              <w:object w:dxaOrig="620" w:dyaOrig="360">
                <v:shape id="_x0000_i1319" type="#_x0000_t75" style="width:30.5pt;height:18.55pt" o:ole="">
                  <v:imagedata r:id="rId378" o:title=""/>
                </v:shape>
                <o:OLEObject Type="Embed" ProgID="Equation.3" ShapeID="_x0000_i1319" DrawAspect="Content" ObjectID="_1508221620" r:id="rId379"/>
              </w:object>
            </w:r>
            <w:r w:rsidRPr="00030DC6">
              <w:t xml:space="preserve"> : </w:t>
            </w:r>
            <w:r w:rsidRPr="00030DC6">
              <w:rPr>
                <w:i/>
              </w:rPr>
              <w:t>n</w:t>
            </w:r>
            <w:r w:rsidRPr="00030DC6">
              <w:rPr>
                <w:position w:val="-12"/>
              </w:rPr>
              <w:object w:dxaOrig="639" w:dyaOrig="360">
                <v:shape id="_x0000_i1320" type="#_x0000_t75" style="width:31.8pt;height:18.55pt" o:ole="">
                  <v:imagedata r:id="rId380" o:title=""/>
                </v:shape>
                <o:OLEObject Type="Embed" ProgID="Equation.3" ShapeID="_x0000_i1320" DrawAspect="Content" ObjectID="_1508221621" r:id="rId381"/>
              </w:object>
            </w:r>
            <w:r w:rsidRPr="00030DC6">
              <w:t xml:space="preserve"> = 3 : 1</w:t>
            </w:r>
          </w:p>
        </w:tc>
        <w:tc>
          <w:tcPr>
            <w:tcW w:w="4605" w:type="dxa"/>
            <w:shd w:val="clear" w:color="auto" w:fill="auto"/>
          </w:tcPr>
          <w:p w:rsidR="005828C7" w:rsidRPr="00030DC6" w:rsidRDefault="005828C7" w:rsidP="00030DC6">
            <w:r w:rsidRPr="00030DC6">
              <w:rPr>
                <w:i/>
              </w:rPr>
              <w:t>V</w:t>
            </w:r>
            <w:r w:rsidRPr="00030DC6">
              <w:rPr>
                <w:position w:val="-14"/>
              </w:rPr>
              <w:object w:dxaOrig="680" w:dyaOrig="380">
                <v:shape id="_x0000_i1321" type="#_x0000_t75" style="width:34pt;height:19pt" o:ole="">
                  <v:imagedata r:id="rId382" o:title=""/>
                </v:shape>
                <o:OLEObject Type="Embed" ProgID="Equation.3" ShapeID="_x0000_i1321" DrawAspect="Content" ObjectID="_1508221622" r:id="rId383"/>
              </w:object>
            </w:r>
          </w:p>
        </w:tc>
      </w:tr>
    </w:tbl>
    <w:p w:rsidR="005828C7" w:rsidRPr="00030DC6" w:rsidRDefault="005828C7" w:rsidP="00030DC6">
      <w:r w:rsidRPr="00030DC6">
        <w:t>Rozwiązanie:</w:t>
      </w:r>
    </w:p>
    <w:p w:rsidR="000B13BC" w:rsidRPr="000B13BC" w:rsidRDefault="005828C7" w:rsidP="00030DC6">
      <w:pPr>
        <w:jc w:val="both"/>
        <w:rPr>
          <w:u w:val="single"/>
        </w:rPr>
      </w:pPr>
      <w:r w:rsidRPr="00030DC6">
        <w:rPr>
          <w:u w:val="single"/>
        </w:rPr>
        <w:t>I sposób</w:t>
      </w:r>
    </w:p>
    <w:p w:rsidR="005828C7" w:rsidRPr="00030DC6" w:rsidRDefault="005828C7" w:rsidP="00030DC6">
      <w:pPr>
        <w:jc w:val="both"/>
        <w:rPr>
          <w:vertAlign w:val="subscript"/>
        </w:rPr>
      </w:pPr>
      <w:r w:rsidRPr="00030DC6">
        <w:t>Liczba moli K</w:t>
      </w:r>
      <w:r w:rsidRPr="00030DC6">
        <w:rPr>
          <w:vertAlign w:val="subscript"/>
        </w:rPr>
        <w:t>2</w:t>
      </w:r>
      <w:r w:rsidRPr="00030DC6">
        <w:t>SO</w:t>
      </w:r>
      <w:r w:rsidRPr="00030DC6">
        <w:rPr>
          <w:vertAlign w:val="subscript"/>
        </w:rPr>
        <w:t>3</w:t>
      </w:r>
    </w:p>
    <w:p w:rsidR="005828C7" w:rsidRPr="00030DC6" w:rsidRDefault="005828C7" w:rsidP="00030DC6">
      <w:pPr>
        <w:jc w:val="both"/>
        <w:rPr>
          <w:vertAlign w:val="subscript"/>
        </w:rPr>
      </w:pPr>
      <w:r w:rsidRPr="00030DC6">
        <w:rPr>
          <w:i/>
        </w:rPr>
        <w:t>n</w:t>
      </w:r>
      <w:r w:rsidRPr="00030DC6">
        <w:t xml:space="preserve"> = </w:t>
      </w:r>
      <w:r w:rsidRPr="00030DC6">
        <w:rPr>
          <w:i/>
        </w:rPr>
        <w:t>c</w:t>
      </w:r>
      <w:r w:rsidRPr="00030DC6">
        <w:rPr>
          <w:vertAlign w:val="subscript"/>
        </w:rPr>
        <w:t>m</w:t>
      </w:r>
      <w:r w:rsidRPr="00030DC6">
        <w:t xml:space="preserve"> · </w:t>
      </w:r>
      <w:r w:rsidRPr="00030DC6">
        <w:rPr>
          <w:i/>
        </w:rPr>
        <w:t>V</w:t>
      </w:r>
      <w:r w:rsidRPr="00030DC6">
        <w:rPr>
          <w:vertAlign w:val="subscript"/>
        </w:rPr>
        <w:t>r</w:t>
      </w:r>
    </w:p>
    <w:p w:rsidR="005828C7" w:rsidRPr="00030DC6" w:rsidRDefault="005828C7" w:rsidP="00030DC6">
      <w:pPr>
        <w:jc w:val="both"/>
      </w:pPr>
      <w:r w:rsidRPr="00030DC6">
        <w:rPr>
          <w:i/>
        </w:rPr>
        <w:t>n</w:t>
      </w:r>
      <w:r w:rsidRPr="00030DC6">
        <w:t xml:space="preserve"> = 0,4 mol · dm</w:t>
      </w:r>
      <w:r w:rsidRPr="00030DC6">
        <w:rPr>
          <w:position w:val="-4"/>
        </w:rPr>
        <w:object w:dxaOrig="220" w:dyaOrig="300">
          <v:shape id="_x0000_i1322" type="#_x0000_t75" style="width:10.15pt;height:15pt" o:ole="">
            <v:imagedata r:id="rId384" o:title=""/>
          </v:shape>
          <o:OLEObject Type="Embed" ProgID="Equation.3" ShapeID="_x0000_i1322" DrawAspect="Content" ObjectID="_1508221623" r:id="rId385"/>
        </w:object>
      </w:r>
      <w:r w:rsidRPr="00030DC6">
        <w:t>· 0,004 dm</w:t>
      </w:r>
      <w:r w:rsidRPr="00030DC6">
        <w:rPr>
          <w:position w:val="-4"/>
        </w:rPr>
        <w:object w:dxaOrig="139" w:dyaOrig="300">
          <v:shape id="_x0000_i1323" type="#_x0000_t75" style="width:6.65pt;height:15pt" o:ole="">
            <v:imagedata r:id="rId386" o:title=""/>
          </v:shape>
          <o:OLEObject Type="Embed" ProgID="Equation.3" ShapeID="_x0000_i1323" DrawAspect="Content" ObjectID="_1508221624" r:id="rId387"/>
        </w:object>
      </w:r>
      <w:r w:rsidRPr="00030DC6">
        <w:rPr>
          <w:vertAlign w:val="superscript"/>
        </w:rPr>
        <w:t xml:space="preserve"> </w:t>
      </w:r>
      <w:r w:rsidRPr="00030DC6">
        <w:t>= 0,0016 mola</w:t>
      </w:r>
    </w:p>
    <w:p w:rsidR="005828C7" w:rsidRPr="00030DC6" w:rsidRDefault="005828C7" w:rsidP="00030DC6">
      <w:pPr>
        <w:jc w:val="both"/>
        <w:rPr>
          <w:lang w:val="pt-BR"/>
        </w:rPr>
      </w:pPr>
      <w:r w:rsidRPr="00030DC6">
        <w:rPr>
          <w:lang w:val="pt-BR"/>
        </w:rPr>
        <w:t xml:space="preserve">Liczba moli </w:t>
      </w:r>
      <w:r w:rsidRPr="00030DC6">
        <w:rPr>
          <w:bCs/>
        </w:rPr>
        <w:t>K</w:t>
      </w:r>
      <w:r w:rsidRPr="00030DC6">
        <w:rPr>
          <w:bCs/>
          <w:vertAlign w:val="subscript"/>
        </w:rPr>
        <w:t>2</w:t>
      </w:r>
      <w:r w:rsidRPr="00030DC6">
        <w:rPr>
          <w:bCs/>
        </w:rPr>
        <w:t>Cr</w:t>
      </w:r>
      <w:r w:rsidRPr="00030DC6">
        <w:rPr>
          <w:bCs/>
          <w:vertAlign w:val="subscript"/>
        </w:rPr>
        <w:t>2</w:t>
      </w:r>
      <w:r w:rsidRPr="00030DC6">
        <w:rPr>
          <w:bCs/>
        </w:rPr>
        <w:t>O</w:t>
      </w:r>
      <w:r w:rsidRPr="00030DC6">
        <w:rPr>
          <w:bCs/>
          <w:vertAlign w:val="subscript"/>
        </w:rPr>
        <w:t>7</w:t>
      </w:r>
    </w:p>
    <w:p w:rsidR="005828C7" w:rsidRPr="00030DC6" w:rsidRDefault="005828C7" w:rsidP="00030DC6">
      <w:pPr>
        <w:jc w:val="both"/>
        <w:rPr>
          <w:lang w:val="pt-BR"/>
        </w:rPr>
      </w:pPr>
      <w:r w:rsidRPr="00030DC6">
        <w:rPr>
          <w:i/>
          <w:lang w:val="pt-BR"/>
        </w:rPr>
        <w:t>n</w:t>
      </w:r>
      <w:r w:rsidRPr="00030DC6">
        <w:rPr>
          <w:position w:val="-14"/>
        </w:rPr>
        <w:object w:dxaOrig="480" w:dyaOrig="380">
          <v:shape id="_x0000_i1324" type="#_x0000_t75" style="width:23.85pt;height:19pt" o:ole="">
            <v:imagedata r:id="rId363" o:title=""/>
          </v:shape>
          <o:OLEObject Type="Embed" ProgID="Equation.3" ShapeID="_x0000_i1324" DrawAspect="Content" ObjectID="_1508221625" r:id="rId388"/>
        </w:object>
      </w:r>
      <w:r w:rsidRPr="00030DC6">
        <w:rPr>
          <w:lang w:val="pt-BR"/>
        </w:rPr>
        <w:t xml:space="preserve"> : </w:t>
      </w:r>
      <w:r w:rsidRPr="00030DC6">
        <w:rPr>
          <w:i/>
          <w:lang w:val="pt-BR"/>
        </w:rPr>
        <w:t>n</w:t>
      </w:r>
      <w:r w:rsidRPr="00030DC6">
        <w:rPr>
          <w:position w:val="-14"/>
        </w:rPr>
        <w:object w:dxaOrig="600" w:dyaOrig="380">
          <v:shape id="_x0000_i1325" type="#_x0000_t75" style="width:30.05pt;height:19pt" o:ole="">
            <v:imagedata r:id="rId365" o:title=""/>
          </v:shape>
          <o:OLEObject Type="Embed" ProgID="Equation.3" ShapeID="_x0000_i1325" DrawAspect="Content" ObjectID="_1508221626" r:id="rId389"/>
        </w:object>
      </w:r>
      <w:r w:rsidRPr="00030DC6">
        <w:rPr>
          <w:lang w:val="pt-BR"/>
        </w:rPr>
        <w:t xml:space="preserve"> = 3 : 1</w:t>
      </w:r>
    </w:p>
    <w:p w:rsidR="005828C7" w:rsidRPr="00030DC6" w:rsidRDefault="005828C7" w:rsidP="00030DC6">
      <w:pPr>
        <w:jc w:val="both"/>
      </w:pPr>
      <w:r w:rsidRPr="00030DC6">
        <w:rPr>
          <w:position w:val="-30"/>
        </w:rPr>
        <w:object w:dxaOrig="1600" w:dyaOrig="680">
          <v:shape id="_x0000_i1326" type="#_x0000_t75" style="width:79.95pt;height:34pt" o:ole="">
            <v:imagedata r:id="rId390" o:title=""/>
          </v:shape>
          <o:OLEObject Type="Embed" ProgID="Equation.3" ShapeID="_x0000_i1326" DrawAspect="Content" ObjectID="_1508221627" r:id="rId391"/>
        </w:object>
      </w:r>
    </w:p>
    <w:p w:rsidR="005828C7" w:rsidRPr="00030DC6" w:rsidRDefault="005828C7" w:rsidP="00030DC6">
      <w:pPr>
        <w:jc w:val="both"/>
      </w:pPr>
      <w:r w:rsidRPr="00030DC6">
        <w:rPr>
          <w:i/>
        </w:rPr>
        <w:t>x</w:t>
      </w:r>
      <w:r w:rsidRPr="00030DC6">
        <w:t xml:space="preserve"> = </w:t>
      </w:r>
      <w:r w:rsidRPr="00030DC6">
        <w:rPr>
          <w:i/>
        </w:rPr>
        <w:t>n</w:t>
      </w:r>
      <w:r w:rsidRPr="00030DC6">
        <w:rPr>
          <w:position w:val="-14"/>
        </w:rPr>
        <w:object w:dxaOrig="600" w:dyaOrig="380">
          <v:shape id="_x0000_i1327" type="#_x0000_t75" style="width:30.05pt;height:19pt" o:ole="">
            <v:imagedata r:id="rId365" o:title=""/>
          </v:shape>
          <o:OLEObject Type="Embed" ProgID="Equation.3" ShapeID="_x0000_i1327" DrawAspect="Content" ObjectID="_1508221628" r:id="rId392"/>
        </w:object>
      </w:r>
      <w:r w:rsidRPr="00030DC6">
        <w:t xml:space="preserve"> = 0,0005 mola</w:t>
      </w:r>
    </w:p>
    <w:p w:rsidR="005828C7" w:rsidRPr="00030DC6" w:rsidRDefault="005828C7" w:rsidP="00030DC6">
      <w:pPr>
        <w:jc w:val="both"/>
        <w:rPr>
          <w:lang w:val="pt-BR"/>
        </w:rPr>
      </w:pPr>
      <w:r w:rsidRPr="00030DC6">
        <w:t xml:space="preserve">Objętość roztworu </w:t>
      </w:r>
      <w:r w:rsidRPr="00030DC6">
        <w:rPr>
          <w:bCs/>
        </w:rPr>
        <w:t>K</w:t>
      </w:r>
      <w:r w:rsidRPr="00030DC6">
        <w:rPr>
          <w:bCs/>
          <w:vertAlign w:val="subscript"/>
        </w:rPr>
        <w:t>2</w:t>
      </w:r>
      <w:r w:rsidRPr="00030DC6">
        <w:rPr>
          <w:bCs/>
        </w:rPr>
        <w:t>Cr</w:t>
      </w:r>
      <w:r w:rsidRPr="00030DC6">
        <w:rPr>
          <w:bCs/>
          <w:vertAlign w:val="subscript"/>
        </w:rPr>
        <w:t>2</w:t>
      </w:r>
      <w:r w:rsidRPr="00030DC6">
        <w:rPr>
          <w:bCs/>
        </w:rPr>
        <w:t>O</w:t>
      </w:r>
      <w:r w:rsidRPr="00030DC6">
        <w:rPr>
          <w:bCs/>
          <w:vertAlign w:val="subscript"/>
        </w:rPr>
        <w:t>7</w:t>
      </w:r>
    </w:p>
    <w:p w:rsidR="005828C7" w:rsidRPr="00030DC6" w:rsidRDefault="005828C7" w:rsidP="00030DC6">
      <w:pPr>
        <w:jc w:val="both"/>
        <w:rPr>
          <w:lang w:val="pt-BR"/>
        </w:rPr>
      </w:pPr>
      <w:r w:rsidRPr="00030DC6">
        <w:rPr>
          <w:i/>
        </w:rPr>
        <w:t>V</w:t>
      </w:r>
      <w:r w:rsidRPr="00030DC6">
        <w:rPr>
          <w:position w:val="-14"/>
        </w:rPr>
        <w:object w:dxaOrig="680" w:dyaOrig="380">
          <v:shape id="_x0000_i1328" type="#_x0000_t75" style="width:34pt;height:19pt" o:ole="">
            <v:imagedata r:id="rId393" o:title=""/>
          </v:shape>
          <o:OLEObject Type="Embed" ProgID="Equation.3" ShapeID="_x0000_i1328" DrawAspect="Content" ObjectID="_1508221629" r:id="rId394"/>
        </w:object>
      </w:r>
      <w:r w:rsidRPr="00030DC6">
        <w:rPr>
          <w:lang w:val="pt-BR"/>
        </w:rPr>
        <w:t xml:space="preserve">= </w:t>
      </w:r>
      <w:r w:rsidRPr="00030DC6">
        <w:rPr>
          <w:position w:val="-30"/>
        </w:rPr>
        <w:object w:dxaOrig="360" w:dyaOrig="680">
          <v:shape id="_x0000_i1329" type="#_x0000_t75" style="width:18.55pt;height:34pt" o:ole="">
            <v:imagedata r:id="rId395" o:title=""/>
          </v:shape>
          <o:OLEObject Type="Embed" ProgID="Equation.3" ShapeID="_x0000_i1329" DrawAspect="Content" ObjectID="_1508221630" r:id="rId396"/>
        </w:object>
      </w:r>
      <w:r w:rsidRPr="00030DC6">
        <w:rPr>
          <w:lang w:val="pt-BR"/>
        </w:rPr>
        <w:t xml:space="preserve"> = </w:t>
      </w:r>
      <w:r w:rsidRPr="00030DC6">
        <w:rPr>
          <w:position w:val="-30"/>
        </w:rPr>
        <w:object w:dxaOrig="1460" w:dyaOrig="680">
          <v:shape id="_x0000_i1330" type="#_x0000_t75" style="width:73.35pt;height:34pt" o:ole="">
            <v:imagedata r:id="rId397" o:title=""/>
          </v:shape>
          <o:OLEObject Type="Embed" ProgID="Equation.3" ShapeID="_x0000_i1330" DrawAspect="Content" ObjectID="_1508221631" r:id="rId398"/>
        </w:object>
      </w:r>
      <w:r w:rsidRPr="00030DC6">
        <w:rPr>
          <w:lang w:val="pt-BR"/>
        </w:rPr>
        <w:t xml:space="preserve"> </w:t>
      </w:r>
    </w:p>
    <w:p w:rsidR="005828C7" w:rsidRPr="00030DC6" w:rsidRDefault="005828C7" w:rsidP="00030DC6">
      <w:pPr>
        <w:jc w:val="both"/>
        <w:rPr>
          <w:lang w:val="pt-BR"/>
        </w:rPr>
      </w:pPr>
      <w:r w:rsidRPr="00030DC6">
        <w:rPr>
          <w:i/>
          <w:lang w:val="pt-BR"/>
        </w:rPr>
        <w:t>V</w:t>
      </w:r>
      <w:r w:rsidRPr="00030DC6">
        <w:rPr>
          <w:lang w:val="pt-BR"/>
        </w:rPr>
        <w:t xml:space="preserve"> </w:t>
      </w:r>
      <w:r w:rsidRPr="00030DC6">
        <w:rPr>
          <w:vertAlign w:val="subscript"/>
          <w:lang w:val="pt-BR"/>
        </w:rPr>
        <w:t>r</w:t>
      </w:r>
      <w:r w:rsidRPr="00030DC6">
        <w:rPr>
          <w:lang w:val="pt-BR"/>
        </w:rPr>
        <w:t xml:space="preserve"> = 0,001 dm</w:t>
      </w:r>
      <w:r w:rsidRPr="00030DC6">
        <w:rPr>
          <w:position w:val="-4"/>
        </w:rPr>
        <w:object w:dxaOrig="139" w:dyaOrig="300">
          <v:shape id="_x0000_i1331" type="#_x0000_t75" style="width:6.65pt;height:15pt" o:ole="">
            <v:imagedata r:id="rId386" o:title=""/>
          </v:shape>
          <o:OLEObject Type="Embed" ProgID="Equation.3" ShapeID="_x0000_i1331" DrawAspect="Content" ObjectID="_1508221632" r:id="rId399"/>
        </w:object>
      </w:r>
      <w:r w:rsidRPr="00030DC6">
        <w:rPr>
          <w:lang w:val="pt-BR"/>
        </w:rPr>
        <w:t>= 1 cm</w:t>
      </w:r>
      <w:r w:rsidRPr="00030DC6">
        <w:rPr>
          <w:position w:val="-4"/>
        </w:rPr>
        <w:object w:dxaOrig="139" w:dyaOrig="300">
          <v:shape id="_x0000_i1332" type="#_x0000_t75" style="width:6.65pt;height:15pt" o:ole="">
            <v:imagedata r:id="rId386" o:title=""/>
          </v:shape>
          <o:OLEObject Type="Embed" ProgID="Equation.3" ShapeID="_x0000_i1332" DrawAspect="Content" ObjectID="_1508221633" r:id="rId400"/>
        </w:object>
      </w:r>
    </w:p>
    <w:p w:rsidR="005828C7" w:rsidRPr="00030DC6" w:rsidRDefault="005828C7" w:rsidP="00030DC6">
      <w:pPr>
        <w:jc w:val="both"/>
      </w:pPr>
      <w:r w:rsidRPr="00030DC6">
        <w:rPr>
          <w:u w:val="single"/>
        </w:rPr>
        <w:t>II sposób</w:t>
      </w:r>
    </w:p>
    <w:p w:rsidR="005828C7" w:rsidRPr="00030DC6" w:rsidRDefault="005828C7" w:rsidP="00030DC6">
      <w:pPr>
        <w:rPr>
          <w:lang w:val="pt-BR"/>
        </w:rPr>
      </w:pPr>
      <w:r w:rsidRPr="001730F1">
        <w:rPr>
          <w:lang w:val="en-US"/>
        </w:rPr>
        <w:t>3</w:t>
      </w:r>
      <w:r w:rsidRPr="001730F1">
        <w:rPr>
          <w:i/>
          <w:lang w:val="en-US"/>
        </w:rPr>
        <w:t>n</w:t>
      </w:r>
      <w:r w:rsidRPr="00030DC6">
        <w:rPr>
          <w:position w:val="-14"/>
        </w:rPr>
        <w:object w:dxaOrig="600" w:dyaOrig="380">
          <v:shape id="_x0000_i1333" type="#_x0000_t75" style="width:30.05pt;height:19pt" o:ole="">
            <v:imagedata r:id="rId365" o:title=""/>
          </v:shape>
          <o:OLEObject Type="Embed" ProgID="Equation.3" ShapeID="_x0000_i1333" DrawAspect="Content" ObjectID="_1508221634" r:id="rId401"/>
        </w:object>
      </w:r>
      <w:r w:rsidRPr="001730F1">
        <w:rPr>
          <w:lang w:val="en-US"/>
        </w:rPr>
        <w:t xml:space="preserve">= </w:t>
      </w:r>
      <w:r w:rsidRPr="00030DC6">
        <w:rPr>
          <w:i/>
          <w:lang w:val="pt-BR"/>
        </w:rPr>
        <w:t>n</w:t>
      </w:r>
      <w:r w:rsidRPr="00030DC6">
        <w:rPr>
          <w:position w:val="-14"/>
        </w:rPr>
        <w:object w:dxaOrig="480" w:dyaOrig="380">
          <v:shape id="_x0000_i1334" type="#_x0000_t75" style="width:23.85pt;height:19pt" o:ole="">
            <v:imagedata r:id="rId363" o:title=""/>
          </v:shape>
          <o:OLEObject Type="Embed" ProgID="Equation.3" ShapeID="_x0000_i1334" DrawAspect="Content" ObjectID="_1508221635" r:id="rId402"/>
        </w:object>
      </w:r>
    </w:p>
    <w:p w:rsidR="005828C7" w:rsidRPr="001730F1" w:rsidRDefault="005828C7" w:rsidP="00030DC6">
      <w:pPr>
        <w:rPr>
          <w:lang w:val="en-US"/>
        </w:rPr>
      </w:pPr>
      <w:r w:rsidRPr="001730F1">
        <w:rPr>
          <w:lang w:val="en-US"/>
        </w:rPr>
        <w:t>3(</w:t>
      </w:r>
      <w:r w:rsidRPr="001730F1">
        <w:rPr>
          <w:i/>
          <w:lang w:val="en-US"/>
        </w:rPr>
        <w:t>c</w:t>
      </w:r>
      <w:r w:rsidRPr="00030DC6">
        <w:rPr>
          <w:position w:val="-14"/>
        </w:rPr>
        <w:object w:dxaOrig="740" w:dyaOrig="380">
          <v:shape id="_x0000_i1335" type="#_x0000_t75" style="width:36.65pt;height:19pt" o:ole="">
            <v:imagedata r:id="rId403" o:title=""/>
          </v:shape>
          <o:OLEObject Type="Embed" ProgID="Equation.3" ShapeID="_x0000_i1335" DrawAspect="Content" ObjectID="_1508221636" r:id="rId404"/>
        </w:object>
      </w:r>
      <w:r w:rsidRPr="001730F1">
        <w:rPr>
          <w:lang w:val="en-US"/>
        </w:rPr>
        <w:t>·</w:t>
      </w:r>
      <w:r w:rsidRPr="001730F1">
        <w:rPr>
          <w:i/>
          <w:lang w:val="en-US"/>
        </w:rPr>
        <w:t>V</w:t>
      </w:r>
      <w:r w:rsidRPr="00030DC6">
        <w:rPr>
          <w:position w:val="-14"/>
        </w:rPr>
        <w:object w:dxaOrig="680" w:dyaOrig="380">
          <v:shape id="_x0000_i1336" type="#_x0000_t75" style="width:34pt;height:19pt" o:ole="">
            <v:imagedata r:id="rId393" o:title=""/>
          </v:shape>
          <o:OLEObject Type="Embed" ProgID="Equation.3" ShapeID="_x0000_i1336" DrawAspect="Content" ObjectID="_1508221637" r:id="rId405"/>
        </w:object>
      </w:r>
      <w:r w:rsidRPr="001730F1">
        <w:rPr>
          <w:lang w:val="en-US"/>
        </w:rPr>
        <w:t xml:space="preserve">) = </w:t>
      </w:r>
      <w:r w:rsidRPr="001730F1">
        <w:rPr>
          <w:i/>
          <w:lang w:val="en-US"/>
        </w:rPr>
        <w:t>c</w:t>
      </w:r>
      <w:r w:rsidRPr="00030DC6">
        <w:rPr>
          <w:position w:val="-14"/>
        </w:rPr>
        <w:object w:dxaOrig="620" w:dyaOrig="380">
          <v:shape id="_x0000_i1337" type="#_x0000_t75" style="width:30.5pt;height:19pt" o:ole="">
            <v:imagedata r:id="rId406" o:title=""/>
          </v:shape>
          <o:OLEObject Type="Embed" ProgID="Equation.3" ShapeID="_x0000_i1337" DrawAspect="Content" ObjectID="_1508221638" r:id="rId407"/>
        </w:object>
      </w:r>
      <w:r w:rsidRPr="001730F1">
        <w:rPr>
          <w:lang w:val="en-US"/>
        </w:rPr>
        <w:t>·</w:t>
      </w:r>
      <w:r w:rsidRPr="001730F1">
        <w:rPr>
          <w:i/>
          <w:lang w:val="en-US"/>
        </w:rPr>
        <w:t>V</w:t>
      </w:r>
      <w:r w:rsidRPr="00030DC6">
        <w:rPr>
          <w:position w:val="-14"/>
        </w:rPr>
        <w:object w:dxaOrig="560" w:dyaOrig="380">
          <v:shape id="_x0000_i1338" type="#_x0000_t75" style="width:27.85pt;height:19pt" o:ole="">
            <v:imagedata r:id="rId408" o:title=""/>
          </v:shape>
          <o:OLEObject Type="Embed" ProgID="Equation.3" ShapeID="_x0000_i1338" DrawAspect="Content" ObjectID="_1508221639" r:id="rId409"/>
        </w:object>
      </w:r>
    </w:p>
    <w:p w:rsidR="005828C7" w:rsidRPr="00030DC6" w:rsidRDefault="005828C7" w:rsidP="00030DC6">
      <w:pPr>
        <w:rPr>
          <w:lang w:val="en-US"/>
        </w:rPr>
      </w:pPr>
      <w:r w:rsidRPr="00030DC6">
        <w:rPr>
          <w:lang w:val="en-US"/>
        </w:rPr>
        <w:t>3(0,5 mol · dm</w:t>
      </w:r>
      <w:r w:rsidRPr="00030DC6">
        <w:rPr>
          <w:position w:val="-4"/>
        </w:rPr>
        <w:object w:dxaOrig="220" w:dyaOrig="300">
          <v:shape id="_x0000_i1339" type="#_x0000_t75" style="width:10.15pt;height:15pt" o:ole="">
            <v:imagedata r:id="rId384" o:title=""/>
          </v:shape>
          <o:OLEObject Type="Embed" ProgID="Equation.3" ShapeID="_x0000_i1339" DrawAspect="Content" ObjectID="_1508221640" r:id="rId410"/>
        </w:object>
      </w:r>
      <w:r w:rsidRPr="00030DC6">
        <w:rPr>
          <w:lang w:val="en-US"/>
        </w:rPr>
        <w:t xml:space="preserve">· </w:t>
      </w:r>
      <w:r w:rsidRPr="00030DC6">
        <w:rPr>
          <w:i/>
          <w:lang w:val="en-US"/>
        </w:rPr>
        <w:t>x</w:t>
      </w:r>
      <w:r w:rsidRPr="00030DC6">
        <w:rPr>
          <w:lang w:val="en-US"/>
        </w:rPr>
        <w:t>) = 0,4 mol · dm</w:t>
      </w:r>
      <w:r w:rsidRPr="00030DC6">
        <w:rPr>
          <w:position w:val="-4"/>
        </w:rPr>
        <w:object w:dxaOrig="220" w:dyaOrig="300">
          <v:shape id="_x0000_i1340" type="#_x0000_t75" style="width:10.15pt;height:15pt" o:ole="">
            <v:imagedata r:id="rId384" o:title=""/>
          </v:shape>
          <o:OLEObject Type="Embed" ProgID="Equation.3" ShapeID="_x0000_i1340" DrawAspect="Content" ObjectID="_1508221641" r:id="rId411"/>
        </w:object>
      </w:r>
      <w:r w:rsidRPr="00030DC6">
        <w:rPr>
          <w:lang w:val="en-US"/>
        </w:rPr>
        <w:t>· 0,004 dm</w:t>
      </w:r>
      <w:r w:rsidRPr="00030DC6">
        <w:rPr>
          <w:position w:val="-4"/>
        </w:rPr>
        <w:object w:dxaOrig="139" w:dyaOrig="300">
          <v:shape id="_x0000_i1341" type="#_x0000_t75" style="width:6.65pt;height:15pt" o:ole="">
            <v:imagedata r:id="rId386" o:title=""/>
          </v:shape>
          <o:OLEObject Type="Embed" ProgID="Equation.3" ShapeID="_x0000_i1341" DrawAspect="Content" ObjectID="_1508221642" r:id="rId412"/>
        </w:object>
      </w:r>
    </w:p>
    <w:p w:rsidR="005828C7" w:rsidRPr="00030DC6" w:rsidRDefault="005828C7" w:rsidP="00030DC6">
      <w:pPr>
        <w:rPr>
          <w:lang w:val="pt-BR"/>
        </w:rPr>
      </w:pPr>
      <w:r w:rsidRPr="00030DC6">
        <w:rPr>
          <w:i/>
        </w:rPr>
        <w:t>x</w:t>
      </w:r>
      <w:r w:rsidRPr="00030DC6">
        <w:t xml:space="preserve"> = </w:t>
      </w:r>
      <w:r w:rsidRPr="00030DC6">
        <w:rPr>
          <w:i/>
        </w:rPr>
        <w:t>V</w:t>
      </w:r>
      <w:r w:rsidRPr="00030DC6">
        <w:rPr>
          <w:position w:val="-14"/>
        </w:rPr>
        <w:object w:dxaOrig="680" w:dyaOrig="380">
          <v:shape id="_x0000_i1342" type="#_x0000_t75" style="width:34pt;height:19pt" o:ole="">
            <v:imagedata r:id="rId393" o:title=""/>
          </v:shape>
          <o:OLEObject Type="Embed" ProgID="Equation.3" ShapeID="_x0000_i1342" DrawAspect="Content" ObjectID="_1508221643" r:id="rId413"/>
        </w:object>
      </w:r>
      <w:r w:rsidRPr="00030DC6">
        <w:t xml:space="preserve">= </w:t>
      </w:r>
      <w:r w:rsidRPr="00030DC6">
        <w:rPr>
          <w:lang w:val="pt-BR"/>
        </w:rPr>
        <w:t>0,001 dm</w:t>
      </w:r>
      <w:r w:rsidRPr="00030DC6">
        <w:rPr>
          <w:position w:val="-4"/>
        </w:rPr>
        <w:object w:dxaOrig="139" w:dyaOrig="300">
          <v:shape id="_x0000_i1343" type="#_x0000_t75" style="width:6.65pt;height:15pt" o:ole="">
            <v:imagedata r:id="rId386" o:title=""/>
          </v:shape>
          <o:OLEObject Type="Embed" ProgID="Equation.3" ShapeID="_x0000_i1343" DrawAspect="Content" ObjectID="_1508221644" r:id="rId414"/>
        </w:object>
      </w:r>
      <w:r w:rsidRPr="00030DC6">
        <w:rPr>
          <w:lang w:val="pt-BR"/>
        </w:rPr>
        <w:t xml:space="preserve"> = 1 cm</w:t>
      </w:r>
      <w:r w:rsidRPr="00030DC6">
        <w:rPr>
          <w:position w:val="-4"/>
        </w:rPr>
        <w:object w:dxaOrig="139" w:dyaOrig="300">
          <v:shape id="_x0000_i1344" type="#_x0000_t75" style="width:6.65pt;height:15pt" o:ole="">
            <v:imagedata r:id="rId386" o:title=""/>
          </v:shape>
          <o:OLEObject Type="Embed" ProgID="Equation.3" ShapeID="_x0000_i1344" DrawAspect="Content" ObjectID="_1508221645" r:id="rId415"/>
        </w:object>
      </w:r>
    </w:p>
    <w:p w:rsidR="005828C7" w:rsidRPr="00030DC6" w:rsidRDefault="00D21FF5" w:rsidP="00030DC6">
      <w:r>
        <w:t>Odpowiedź: Objętość roztworu di</w:t>
      </w:r>
      <w:r w:rsidR="005828C7" w:rsidRPr="00030DC6">
        <w:t xml:space="preserve">chromianu(VI) potasu wynosi </w:t>
      </w:r>
      <w:r w:rsidR="005828C7" w:rsidRPr="00030DC6">
        <w:rPr>
          <w:lang w:val="pt-BR"/>
        </w:rPr>
        <w:t>1 cm</w:t>
      </w:r>
      <w:r w:rsidR="005828C7" w:rsidRPr="00030DC6">
        <w:rPr>
          <w:position w:val="-4"/>
        </w:rPr>
        <w:object w:dxaOrig="139" w:dyaOrig="300">
          <v:shape id="_x0000_i1345" type="#_x0000_t75" style="width:6.65pt;height:15pt" o:ole="">
            <v:imagedata r:id="rId386" o:title=""/>
          </v:shape>
          <o:OLEObject Type="Embed" ProgID="Equation.3" ShapeID="_x0000_i1345" DrawAspect="Content" ObjectID="_1508221646" r:id="rId416"/>
        </w:object>
      </w:r>
      <w:r w:rsidR="005828C7" w:rsidRPr="00030DC6">
        <w:t>.</w:t>
      </w:r>
    </w:p>
    <w:p w:rsidR="005828C7" w:rsidRPr="00030DC6" w:rsidRDefault="005828C7" w:rsidP="00030DC6"/>
    <w:p w:rsidR="00060EEB" w:rsidRPr="00030DC6" w:rsidRDefault="007D75A8" w:rsidP="00030DC6">
      <w:pPr>
        <w:tabs>
          <w:tab w:val="left" w:pos="540"/>
        </w:tabs>
        <w:jc w:val="both"/>
        <w:rPr>
          <w:b/>
        </w:rPr>
      </w:pPr>
      <w:r w:rsidRPr="00030DC6">
        <w:rPr>
          <w:b/>
        </w:rPr>
        <w:t xml:space="preserve">Zadanie </w:t>
      </w:r>
      <w:r w:rsidR="00060EEB" w:rsidRPr="00030DC6">
        <w:rPr>
          <w:b/>
        </w:rPr>
        <w:t>76.</w:t>
      </w:r>
    </w:p>
    <w:p w:rsidR="007D75A8" w:rsidRPr="00030DC6" w:rsidRDefault="007D75A8" w:rsidP="00030DC6">
      <w:pPr>
        <w:jc w:val="both"/>
        <w:rPr>
          <w:bCs/>
        </w:rPr>
      </w:pPr>
      <w:r w:rsidRPr="00030DC6">
        <w:rPr>
          <w:bCs/>
        </w:rPr>
        <w:t>Poniżej przedstawiono równania czterech reakcji utleniania i redukcji.</w:t>
      </w:r>
    </w:p>
    <w:p w:rsidR="007D75A8" w:rsidRPr="00030DC6" w:rsidRDefault="00831465" w:rsidP="00030DC6">
      <w:pPr>
        <w:jc w:val="both"/>
        <w:rPr>
          <w:bCs/>
        </w:rPr>
      </w:pPr>
      <w:r w:rsidRPr="00030DC6">
        <w:rPr>
          <w:bCs/>
        </w:rPr>
        <w:t>I</w:t>
      </w:r>
      <w:r w:rsidRPr="00030DC6">
        <w:rPr>
          <w:bCs/>
        </w:rPr>
        <w:tab/>
      </w:r>
      <w:r w:rsidR="007D75A8" w:rsidRPr="00030DC6">
        <w:rPr>
          <w:bCs/>
        </w:rPr>
        <w:t>CaH</w:t>
      </w:r>
      <w:r w:rsidR="007D75A8" w:rsidRPr="00030DC6">
        <w:rPr>
          <w:bCs/>
          <w:vertAlign w:val="subscript"/>
        </w:rPr>
        <w:t>2</w:t>
      </w:r>
      <w:r w:rsidR="007D75A8" w:rsidRPr="00030DC6">
        <w:rPr>
          <w:bCs/>
        </w:rPr>
        <w:t xml:space="preserve"> + 2H</w:t>
      </w:r>
      <w:r w:rsidR="007D75A8" w:rsidRPr="00030DC6">
        <w:rPr>
          <w:bCs/>
          <w:vertAlign w:val="subscript"/>
        </w:rPr>
        <w:t>2</w:t>
      </w:r>
      <w:r w:rsidR="007D75A8" w:rsidRPr="00030DC6">
        <w:rPr>
          <w:bCs/>
        </w:rPr>
        <w:t>O → Ca(OH)</w:t>
      </w:r>
      <w:r w:rsidR="007D75A8" w:rsidRPr="00030DC6">
        <w:rPr>
          <w:bCs/>
          <w:vertAlign w:val="subscript"/>
        </w:rPr>
        <w:t>2</w:t>
      </w:r>
      <w:r w:rsidR="007D75A8" w:rsidRPr="00030DC6">
        <w:rPr>
          <w:bCs/>
        </w:rPr>
        <w:t xml:space="preserve"> + 2H</w:t>
      </w:r>
      <w:r w:rsidR="007D75A8" w:rsidRPr="00030DC6">
        <w:rPr>
          <w:bCs/>
          <w:vertAlign w:val="subscript"/>
        </w:rPr>
        <w:t>2</w:t>
      </w:r>
    </w:p>
    <w:p w:rsidR="007D75A8" w:rsidRPr="00030DC6" w:rsidRDefault="00831465" w:rsidP="00030DC6">
      <w:pPr>
        <w:jc w:val="both"/>
        <w:rPr>
          <w:bCs/>
        </w:rPr>
      </w:pPr>
      <w:r w:rsidRPr="00030DC6">
        <w:rPr>
          <w:bCs/>
        </w:rPr>
        <w:t>II</w:t>
      </w:r>
      <w:r w:rsidRPr="00030DC6">
        <w:rPr>
          <w:bCs/>
        </w:rPr>
        <w:tab/>
      </w:r>
      <w:r w:rsidR="007D75A8" w:rsidRPr="00030DC6">
        <w:rPr>
          <w:bCs/>
        </w:rPr>
        <w:t>2Na + 2H</w:t>
      </w:r>
      <w:r w:rsidR="007D75A8" w:rsidRPr="00030DC6">
        <w:rPr>
          <w:bCs/>
          <w:vertAlign w:val="subscript"/>
        </w:rPr>
        <w:t>2</w:t>
      </w:r>
      <w:r w:rsidR="007D75A8" w:rsidRPr="00030DC6">
        <w:rPr>
          <w:bCs/>
        </w:rPr>
        <w:t>O → 2NaOH + H</w:t>
      </w:r>
      <w:r w:rsidR="007D75A8" w:rsidRPr="00030DC6">
        <w:rPr>
          <w:bCs/>
          <w:vertAlign w:val="subscript"/>
        </w:rPr>
        <w:t>2</w:t>
      </w:r>
    </w:p>
    <w:p w:rsidR="007D75A8" w:rsidRPr="00030DC6" w:rsidRDefault="00831465" w:rsidP="00030DC6">
      <w:pPr>
        <w:jc w:val="both"/>
        <w:rPr>
          <w:bCs/>
          <w:vertAlign w:val="subscript"/>
        </w:rPr>
      </w:pPr>
      <w:r w:rsidRPr="00030DC6">
        <w:rPr>
          <w:bCs/>
        </w:rPr>
        <w:t>III</w:t>
      </w:r>
      <w:r w:rsidRPr="00030DC6">
        <w:rPr>
          <w:bCs/>
        </w:rPr>
        <w:tab/>
      </w:r>
      <w:r w:rsidR="007D75A8" w:rsidRPr="00030DC6">
        <w:rPr>
          <w:bCs/>
        </w:rPr>
        <w:t>3H</w:t>
      </w:r>
      <w:r w:rsidR="007D75A8" w:rsidRPr="00030DC6">
        <w:rPr>
          <w:bCs/>
          <w:vertAlign w:val="subscript"/>
        </w:rPr>
        <w:t>2</w:t>
      </w:r>
      <w:r w:rsidR="007D75A8" w:rsidRPr="00030DC6">
        <w:rPr>
          <w:bCs/>
        </w:rPr>
        <w:t xml:space="preserve"> + N</w:t>
      </w:r>
      <w:r w:rsidR="007D75A8" w:rsidRPr="00030DC6">
        <w:rPr>
          <w:bCs/>
          <w:vertAlign w:val="subscript"/>
        </w:rPr>
        <w:t>2</w:t>
      </w:r>
      <w:r w:rsidR="007D75A8" w:rsidRPr="00030DC6">
        <w:rPr>
          <w:bCs/>
        </w:rPr>
        <w:t xml:space="preserve"> → 2NH</w:t>
      </w:r>
      <w:r w:rsidR="007D75A8" w:rsidRPr="00030DC6">
        <w:rPr>
          <w:bCs/>
          <w:vertAlign w:val="subscript"/>
        </w:rPr>
        <w:t>3</w:t>
      </w:r>
    </w:p>
    <w:p w:rsidR="007D75A8" w:rsidRPr="00030DC6" w:rsidRDefault="00831465" w:rsidP="00030DC6">
      <w:pPr>
        <w:jc w:val="both"/>
        <w:rPr>
          <w:bCs/>
        </w:rPr>
      </w:pPr>
      <w:r w:rsidRPr="00030DC6">
        <w:rPr>
          <w:bCs/>
        </w:rPr>
        <w:t>IV</w:t>
      </w:r>
      <w:r w:rsidRPr="00030DC6">
        <w:rPr>
          <w:bCs/>
        </w:rPr>
        <w:tab/>
      </w:r>
      <w:r w:rsidR="007D75A8" w:rsidRPr="00030DC6">
        <w:rPr>
          <w:bCs/>
        </w:rPr>
        <w:t>Zn + 2HCl → ZnCl</w:t>
      </w:r>
      <w:r w:rsidR="007D75A8" w:rsidRPr="00030DC6">
        <w:rPr>
          <w:bCs/>
          <w:vertAlign w:val="subscript"/>
        </w:rPr>
        <w:t>2</w:t>
      </w:r>
      <w:r w:rsidR="007D75A8" w:rsidRPr="00030DC6">
        <w:rPr>
          <w:bCs/>
        </w:rPr>
        <w:t xml:space="preserve"> + H</w:t>
      </w:r>
      <w:r w:rsidR="007D75A8" w:rsidRPr="00030DC6">
        <w:rPr>
          <w:bCs/>
          <w:vertAlign w:val="subscript"/>
        </w:rPr>
        <w:t>2</w:t>
      </w:r>
    </w:p>
    <w:p w:rsidR="007D75A8" w:rsidRPr="002F0441" w:rsidRDefault="007D75A8" w:rsidP="002F0441">
      <w:pPr>
        <w:jc w:val="right"/>
        <w:rPr>
          <w:b/>
          <w:sz w:val="20"/>
        </w:rPr>
      </w:pPr>
      <w:r w:rsidRPr="002F0441">
        <w:rPr>
          <w:sz w:val="20"/>
        </w:rPr>
        <w:t xml:space="preserve">Na podstawie: A. Bielański, </w:t>
      </w:r>
      <w:r w:rsidRPr="002F0441">
        <w:rPr>
          <w:i/>
          <w:sz w:val="20"/>
        </w:rPr>
        <w:t>Podstawy chemii nieorganicznej</w:t>
      </w:r>
      <w:r w:rsidRPr="002F0441">
        <w:rPr>
          <w:sz w:val="20"/>
        </w:rPr>
        <w:t>, Wars</w:t>
      </w:r>
      <w:r w:rsidR="002F0441" w:rsidRPr="002F0441">
        <w:rPr>
          <w:sz w:val="20"/>
        </w:rPr>
        <w:t>zawa 2012, s. 552–</w:t>
      </w:r>
      <w:r w:rsidRPr="002F0441">
        <w:rPr>
          <w:sz w:val="20"/>
        </w:rPr>
        <w:t>553.</w:t>
      </w:r>
    </w:p>
    <w:p w:rsidR="007D75A8" w:rsidRPr="00030DC6" w:rsidRDefault="007D75A8" w:rsidP="00030DC6">
      <w:pPr>
        <w:jc w:val="both"/>
        <w:rPr>
          <w:b/>
        </w:rPr>
      </w:pPr>
    </w:p>
    <w:p w:rsidR="007D75A8" w:rsidRPr="00030DC6" w:rsidRDefault="007D75A8" w:rsidP="00030DC6">
      <w:pPr>
        <w:ind w:left="294" w:hanging="294"/>
        <w:jc w:val="both"/>
        <w:rPr>
          <w:bCs/>
        </w:rPr>
      </w:pPr>
      <w:r w:rsidRPr="00030DC6">
        <w:rPr>
          <w:b/>
          <w:bCs/>
        </w:rPr>
        <w:t xml:space="preserve">a) Spośród reakcji zilustrowanych powyższymi równaniami wybierz te, w których </w:t>
      </w:r>
      <w:r w:rsidRPr="002F0441">
        <w:rPr>
          <w:b/>
          <w:bCs/>
        </w:rPr>
        <w:t>wyniku</w:t>
      </w:r>
      <w:r w:rsidRPr="00030DC6">
        <w:rPr>
          <w:b/>
          <w:bCs/>
        </w:rPr>
        <w:t xml:space="preserve"> formalny stopień utlenienia wodoru zwiększa się. Napisz numery, którymi oznaczono równania tych reakcji.</w:t>
      </w:r>
    </w:p>
    <w:p w:rsidR="007D75A8" w:rsidRPr="00030DC6" w:rsidRDefault="007D75A8" w:rsidP="00030DC6">
      <w:pPr>
        <w:ind w:left="280" w:hanging="280"/>
        <w:jc w:val="both"/>
        <w:rPr>
          <w:b/>
          <w:bCs/>
        </w:rPr>
      </w:pPr>
      <w:r w:rsidRPr="00030DC6">
        <w:rPr>
          <w:b/>
          <w:bCs/>
        </w:rPr>
        <w:t>b) Uzupełnij poniższe zdania. Wybierz i podkreśl jedno określenie spośród podanych w każdym nawiasie</w:t>
      </w:r>
      <w:r w:rsidR="006A1902" w:rsidRPr="00030DC6">
        <w:rPr>
          <w:b/>
          <w:bCs/>
        </w:rPr>
        <w:t xml:space="preserve"> </w:t>
      </w:r>
      <w:r w:rsidRPr="00030DC6">
        <w:rPr>
          <w:b/>
          <w:bCs/>
        </w:rPr>
        <w:t>tak</w:t>
      </w:r>
      <w:r w:rsidR="006A1902" w:rsidRPr="002F0441">
        <w:rPr>
          <w:b/>
          <w:bCs/>
        </w:rPr>
        <w:t xml:space="preserve">, </w:t>
      </w:r>
      <w:r w:rsidRPr="00030DC6">
        <w:rPr>
          <w:b/>
          <w:bCs/>
        </w:rPr>
        <w:t>aby zdania były prawdziwe.</w:t>
      </w:r>
    </w:p>
    <w:p w:rsidR="007D75A8" w:rsidRPr="00030DC6" w:rsidRDefault="007D75A8" w:rsidP="002F0441">
      <w:pPr>
        <w:jc w:val="both"/>
        <w:rPr>
          <w:bCs/>
        </w:rPr>
      </w:pPr>
      <w:r w:rsidRPr="00030DC6">
        <w:rPr>
          <w:bCs/>
        </w:rPr>
        <w:t>1. Substancją pełniącą funkcję reduktora w reakcji I jest (CaH</w:t>
      </w:r>
      <w:r w:rsidRPr="00030DC6">
        <w:rPr>
          <w:bCs/>
          <w:vertAlign w:val="subscript"/>
        </w:rPr>
        <w:t>2</w:t>
      </w:r>
      <w:r w:rsidR="002F0441">
        <w:rPr>
          <w:bCs/>
          <w:vertAlign w:val="subscript"/>
        </w:rPr>
        <w:t xml:space="preserve"> </w:t>
      </w:r>
      <w:r w:rsidR="002F0441">
        <w:rPr>
          <w:bCs/>
        </w:rPr>
        <w:t xml:space="preserve">/ </w:t>
      </w:r>
      <w:r w:rsidRPr="00030DC6">
        <w:rPr>
          <w:bCs/>
        </w:rPr>
        <w:t>H</w:t>
      </w:r>
      <w:r w:rsidRPr="00030DC6">
        <w:rPr>
          <w:bCs/>
          <w:vertAlign w:val="subscript"/>
        </w:rPr>
        <w:t>2</w:t>
      </w:r>
      <w:r w:rsidR="002F0441">
        <w:rPr>
          <w:bCs/>
        </w:rPr>
        <w:t xml:space="preserve">O), a substancją pełniącą </w:t>
      </w:r>
      <w:r w:rsidRPr="00030DC6">
        <w:rPr>
          <w:bCs/>
        </w:rPr>
        <w:t>funkcję utleniacza w reakcji II jes</w:t>
      </w:r>
      <w:r w:rsidR="002F0441">
        <w:rPr>
          <w:bCs/>
        </w:rPr>
        <w:t xml:space="preserve">t (Na / </w:t>
      </w:r>
      <w:r w:rsidRPr="00030DC6">
        <w:rPr>
          <w:bCs/>
        </w:rPr>
        <w:t>H</w:t>
      </w:r>
      <w:r w:rsidRPr="00030DC6">
        <w:rPr>
          <w:bCs/>
          <w:vertAlign w:val="subscript"/>
        </w:rPr>
        <w:t>2</w:t>
      </w:r>
      <w:r w:rsidRPr="00030DC6">
        <w:rPr>
          <w:bCs/>
        </w:rPr>
        <w:t>O).</w:t>
      </w:r>
    </w:p>
    <w:p w:rsidR="007D75A8" w:rsidRPr="00030DC6" w:rsidRDefault="007D75A8" w:rsidP="002F0441">
      <w:pPr>
        <w:jc w:val="both"/>
        <w:rPr>
          <w:bCs/>
        </w:rPr>
      </w:pPr>
      <w:r w:rsidRPr="00030DC6">
        <w:rPr>
          <w:bCs/>
        </w:rPr>
        <w:t>2. </w:t>
      </w:r>
      <w:r w:rsidR="008A6FC9">
        <w:rPr>
          <w:bCs/>
        </w:rPr>
        <w:t>Jeden</w:t>
      </w:r>
      <w:r w:rsidRPr="00030DC6">
        <w:rPr>
          <w:bCs/>
        </w:rPr>
        <w:t xml:space="preserve"> mol azotu N</w:t>
      </w:r>
      <w:r w:rsidRPr="00030DC6">
        <w:rPr>
          <w:bCs/>
          <w:vertAlign w:val="subscript"/>
        </w:rPr>
        <w:t>2</w:t>
      </w:r>
      <w:r w:rsidR="002F0441">
        <w:rPr>
          <w:bCs/>
        </w:rPr>
        <w:t xml:space="preserve"> w reakcji III (pobiera/</w:t>
      </w:r>
      <w:r w:rsidRPr="00030DC6">
        <w:rPr>
          <w:bCs/>
        </w:rPr>
        <w:t>oddaje) lic</w:t>
      </w:r>
      <w:r w:rsidR="002F0441">
        <w:rPr>
          <w:bCs/>
        </w:rPr>
        <w:t>zbę moli elektronów równą (</w:t>
      </w:r>
      <w:r w:rsidR="008A6FC9">
        <w:rPr>
          <w:bCs/>
        </w:rPr>
        <w:t>trzy</w:t>
      </w:r>
      <w:r w:rsidR="002F0441">
        <w:rPr>
          <w:bCs/>
        </w:rPr>
        <w:t>/</w:t>
      </w:r>
      <w:r w:rsidR="008A6FC9">
        <w:rPr>
          <w:bCs/>
        </w:rPr>
        <w:t>sześć</w:t>
      </w:r>
      <w:r w:rsidRPr="00030DC6">
        <w:rPr>
          <w:bCs/>
        </w:rPr>
        <w:t>).</w:t>
      </w:r>
    </w:p>
    <w:p w:rsidR="007D75A8" w:rsidRPr="00030DC6" w:rsidRDefault="007D75A8" w:rsidP="002F0441">
      <w:pPr>
        <w:jc w:val="both"/>
        <w:rPr>
          <w:bCs/>
        </w:rPr>
      </w:pPr>
      <w:r w:rsidRPr="00030DC6">
        <w:rPr>
          <w:bCs/>
        </w:rPr>
        <w:t>3. W reakcji IV</w:t>
      </w:r>
      <w:r w:rsidR="002F0441">
        <w:rPr>
          <w:bCs/>
        </w:rPr>
        <w:t xml:space="preserve"> </w:t>
      </w:r>
      <w:r w:rsidR="008A6FC9">
        <w:rPr>
          <w:bCs/>
        </w:rPr>
        <w:t>jeden</w:t>
      </w:r>
      <w:r w:rsidR="002F0441">
        <w:rPr>
          <w:bCs/>
        </w:rPr>
        <w:t xml:space="preserve"> mol cynku oddaje (1 mol / 2 mole / </w:t>
      </w:r>
      <w:r w:rsidRPr="00030DC6">
        <w:rPr>
          <w:bCs/>
        </w:rPr>
        <w:t>4 mole) elektronów,</w:t>
      </w:r>
      <w:r w:rsidR="002F0441">
        <w:rPr>
          <w:bCs/>
        </w:rPr>
        <w:t xml:space="preserve"> ulega więc procesowi (redukcji/</w:t>
      </w:r>
      <w:r w:rsidRPr="00030DC6">
        <w:rPr>
          <w:bCs/>
        </w:rPr>
        <w:t xml:space="preserve">utlenienia). </w:t>
      </w:r>
    </w:p>
    <w:p w:rsidR="007D75A8" w:rsidRPr="00030DC6" w:rsidRDefault="007D75A8" w:rsidP="002F0441">
      <w:pPr>
        <w:jc w:val="both"/>
        <w:rPr>
          <w:bCs/>
        </w:rPr>
      </w:pPr>
      <w:r w:rsidRPr="00030DC6">
        <w:rPr>
          <w:bCs/>
        </w:rPr>
        <w:t>4. W reakcji IV atom cynku oddaje elektrony walencyjne należące do podpowłoki (4</w:t>
      </w:r>
      <w:r w:rsidRPr="00030DC6">
        <w:rPr>
          <w:bCs/>
          <w:i/>
        </w:rPr>
        <w:t>s</w:t>
      </w:r>
      <w:r w:rsidR="002F0441">
        <w:rPr>
          <w:bCs/>
        </w:rPr>
        <w:t xml:space="preserve"> / </w:t>
      </w:r>
      <w:r w:rsidRPr="00030DC6">
        <w:rPr>
          <w:bCs/>
        </w:rPr>
        <w:t>3</w:t>
      </w:r>
      <w:r w:rsidRPr="00030DC6">
        <w:rPr>
          <w:bCs/>
          <w:i/>
        </w:rPr>
        <w:t>d</w:t>
      </w:r>
      <w:r w:rsidRPr="00030DC6">
        <w:rPr>
          <w:bCs/>
        </w:rPr>
        <w:t>).</w:t>
      </w:r>
    </w:p>
    <w:p w:rsidR="00DC5ADA" w:rsidRPr="00030DC6" w:rsidRDefault="00DC5ADA" w:rsidP="00030DC6">
      <w:pPr>
        <w:jc w:val="both"/>
        <w:rPr>
          <w:bCs/>
        </w:rPr>
      </w:pPr>
    </w:p>
    <w:p w:rsidR="001C656C" w:rsidRPr="00030DC6" w:rsidRDefault="001C656C" w:rsidP="001C656C">
      <w:pPr>
        <w:jc w:val="both"/>
        <w:rPr>
          <w:b/>
        </w:rPr>
      </w:pPr>
      <w:r w:rsidRPr="00030DC6">
        <w:rPr>
          <w:b/>
        </w:rPr>
        <w:t>Wskazówki do rozwiązania zadania</w:t>
      </w:r>
    </w:p>
    <w:p w:rsidR="001C656C" w:rsidRPr="003B597B" w:rsidRDefault="001C656C" w:rsidP="001C656C">
      <w:pPr>
        <w:jc w:val="both"/>
      </w:pPr>
      <w:r w:rsidRPr="003B597B">
        <w:t>a)</w:t>
      </w:r>
    </w:p>
    <w:p w:rsidR="001C656C" w:rsidRPr="003B597B" w:rsidRDefault="001C656C" w:rsidP="001C656C">
      <w:pPr>
        <w:jc w:val="both"/>
      </w:pPr>
      <w:r w:rsidRPr="003B597B">
        <w:rPr>
          <w:bCs/>
        </w:rPr>
        <w:t xml:space="preserve">Zadanie wymaga analizy podanych równań reakcji i obliczenia stopni utlenienia wodoru w substratach i produktach każdej z nich. </w:t>
      </w:r>
      <w:r w:rsidRPr="003B597B">
        <w:t>Wiemy, że wodór może występować na stopniu utlenienia równym 0, np. w H</w:t>
      </w:r>
      <w:r w:rsidRPr="003B597B">
        <w:rPr>
          <w:vertAlign w:val="subscript"/>
        </w:rPr>
        <w:t>2</w:t>
      </w:r>
      <w:r w:rsidRPr="003B597B">
        <w:t>, na I stopniu utlenienia w związkach, np. w NH</w:t>
      </w:r>
      <w:r w:rsidRPr="003B597B">
        <w:rPr>
          <w:vertAlign w:val="subscript"/>
        </w:rPr>
        <w:t>3</w:t>
      </w:r>
      <w:r w:rsidRPr="003B597B">
        <w:t xml:space="preserve">, i bardzo rzadko na –I stopniu utlenienia w wodorkach metali 1. i </w:t>
      </w:r>
      <w:r>
        <w:t>2. grupy układu okresowego, np. </w:t>
      </w:r>
      <w:r w:rsidRPr="003B597B">
        <w:t>w CaH</w:t>
      </w:r>
      <w:r w:rsidRPr="003B597B">
        <w:rPr>
          <w:vertAlign w:val="subscript"/>
        </w:rPr>
        <w:t>2</w:t>
      </w:r>
      <w:r w:rsidRPr="003B597B">
        <w:t>. W reakcji I wodór przyjmuje więc w substratach stopień utlenienia –I w CaH</w:t>
      </w:r>
      <w:r w:rsidRPr="003B597B">
        <w:rPr>
          <w:vertAlign w:val="subscript"/>
        </w:rPr>
        <w:t>2</w:t>
      </w:r>
      <w:r>
        <w:t xml:space="preserve"> i I </w:t>
      </w:r>
      <w:r w:rsidRPr="003B597B">
        <w:t>w </w:t>
      </w:r>
      <w:r w:rsidRPr="003B597B">
        <w:rPr>
          <w:bCs/>
        </w:rPr>
        <w:t>H</w:t>
      </w:r>
      <w:r w:rsidRPr="003B597B">
        <w:rPr>
          <w:bCs/>
          <w:vertAlign w:val="subscript"/>
        </w:rPr>
        <w:t>2</w:t>
      </w:r>
      <w:r w:rsidRPr="003B597B">
        <w:rPr>
          <w:bCs/>
        </w:rPr>
        <w:t>O, a w produktach – stopień utlenienia równy I w Ca(OH)</w:t>
      </w:r>
      <w:r w:rsidRPr="003B597B">
        <w:rPr>
          <w:bCs/>
          <w:vertAlign w:val="subscript"/>
        </w:rPr>
        <w:t>2</w:t>
      </w:r>
      <w:r w:rsidRPr="003B597B">
        <w:rPr>
          <w:bCs/>
        </w:rPr>
        <w:t xml:space="preserve"> i 0 w H</w:t>
      </w:r>
      <w:r w:rsidRPr="003B597B">
        <w:rPr>
          <w:bCs/>
          <w:vertAlign w:val="subscript"/>
        </w:rPr>
        <w:t>2</w:t>
      </w:r>
      <w:r w:rsidRPr="003B597B">
        <w:rPr>
          <w:bCs/>
        </w:rPr>
        <w:t xml:space="preserve">. Widzimy zatem, że w czasie tej reakcji następuje wzrost stopnia utlenienia wodoru. </w:t>
      </w:r>
      <w:r w:rsidRPr="003B597B">
        <w:t xml:space="preserve">W reakcji II wodór przyjmuje w substracie </w:t>
      </w:r>
      <w:r w:rsidRPr="003B597B">
        <w:rPr>
          <w:bCs/>
        </w:rPr>
        <w:t>H</w:t>
      </w:r>
      <w:r w:rsidRPr="003B597B">
        <w:rPr>
          <w:bCs/>
          <w:vertAlign w:val="subscript"/>
        </w:rPr>
        <w:t>2</w:t>
      </w:r>
      <w:r w:rsidRPr="003B597B">
        <w:rPr>
          <w:bCs/>
        </w:rPr>
        <w:t>O</w:t>
      </w:r>
      <w:r w:rsidRPr="003B597B">
        <w:t xml:space="preserve"> stopień utlenienia I</w:t>
      </w:r>
      <w:r w:rsidRPr="003B597B">
        <w:rPr>
          <w:bCs/>
        </w:rPr>
        <w:t>, a w produktach – stopień utlenienia równy I w NaOH i 0 w H</w:t>
      </w:r>
      <w:r w:rsidRPr="003B597B">
        <w:rPr>
          <w:bCs/>
          <w:vertAlign w:val="subscript"/>
        </w:rPr>
        <w:t>2</w:t>
      </w:r>
      <w:r w:rsidRPr="003B597B">
        <w:rPr>
          <w:bCs/>
        </w:rPr>
        <w:t xml:space="preserve">, więc w czasie tej reakcji nie następuje wzrost stopnia utlenienia tego pierwiastka. </w:t>
      </w:r>
      <w:r w:rsidRPr="003B597B">
        <w:t xml:space="preserve">W reakcji III wodór przyjmuje w substracie </w:t>
      </w:r>
      <w:r w:rsidRPr="003B597B">
        <w:rPr>
          <w:bCs/>
        </w:rPr>
        <w:t>H</w:t>
      </w:r>
      <w:r w:rsidRPr="003B597B">
        <w:rPr>
          <w:bCs/>
          <w:vertAlign w:val="subscript"/>
        </w:rPr>
        <w:t>2</w:t>
      </w:r>
      <w:r>
        <w:rPr>
          <w:bCs/>
          <w:vertAlign w:val="subscript"/>
        </w:rPr>
        <w:t xml:space="preserve"> </w:t>
      </w:r>
      <w:r w:rsidRPr="003B597B">
        <w:t>stopień utlenienia równy 0</w:t>
      </w:r>
      <w:r>
        <w:rPr>
          <w:bCs/>
        </w:rPr>
        <w:t>, a w </w:t>
      </w:r>
      <w:r w:rsidRPr="003B597B">
        <w:rPr>
          <w:bCs/>
        </w:rPr>
        <w:t>produkcie NH</w:t>
      </w:r>
      <w:r w:rsidRPr="003B597B">
        <w:rPr>
          <w:bCs/>
          <w:vertAlign w:val="subscript"/>
        </w:rPr>
        <w:t>3</w:t>
      </w:r>
      <w:r w:rsidRPr="003B597B">
        <w:rPr>
          <w:bCs/>
        </w:rPr>
        <w:t xml:space="preserve"> – stopień utlenienia równy I. W czasie tej reakcji następuje zatem wzrost </w:t>
      </w:r>
      <w:r w:rsidRPr="003B597B">
        <w:rPr>
          <w:bCs/>
        </w:rPr>
        <w:lastRenderedPageBreak/>
        <w:t xml:space="preserve">stopnia utlenienia wodoru. </w:t>
      </w:r>
      <w:r w:rsidRPr="003B597B">
        <w:t xml:space="preserve">W reakcji IV wodór występuje w substracie </w:t>
      </w:r>
      <w:r w:rsidRPr="003B597B">
        <w:rPr>
          <w:bCs/>
        </w:rPr>
        <w:t>HCl</w:t>
      </w:r>
      <w:r w:rsidRPr="003B597B">
        <w:t xml:space="preserve"> na stopniu utlenienia równym I</w:t>
      </w:r>
      <w:r w:rsidRPr="003B597B">
        <w:rPr>
          <w:bCs/>
        </w:rPr>
        <w:t>, a w produkcie H</w:t>
      </w:r>
      <w:r w:rsidRPr="003B597B">
        <w:rPr>
          <w:bCs/>
          <w:vertAlign w:val="subscript"/>
        </w:rPr>
        <w:t>2</w:t>
      </w:r>
      <w:r w:rsidRPr="003B597B">
        <w:rPr>
          <w:bCs/>
        </w:rPr>
        <w:t xml:space="preserve"> – stopień utlenienia równy 0. W czasie tej reakcji następuje zatem obniżenie stopnia utlenienia wodoru. Możemy zatem wskazać </w:t>
      </w:r>
      <w:r>
        <w:rPr>
          <w:bCs/>
        </w:rPr>
        <w:t>2 reakcje, w </w:t>
      </w:r>
      <w:r w:rsidRPr="003B597B">
        <w:rPr>
          <w:bCs/>
        </w:rPr>
        <w:t>czasie których stopień utlenienia wodoru zwiększa się. Są to reakcje, których równania oznaczono numerami I i III.</w:t>
      </w:r>
    </w:p>
    <w:p w:rsidR="001C656C" w:rsidRPr="003B597B" w:rsidRDefault="001C656C" w:rsidP="001C656C">
      <w:pPr>
        <w:jc w:val="both"/>
      </w:pPr>
      <w:r w:rsidRPr="003B597B">
        <w:t>b)</w:t>
      </w:r>
    </w:p>
    <w:p w:rsidR="001C656C" w:rsidRPr="003B597B" w:rsidRDefault="001C656C" w:rsidP="001C656C">
      <w:pPr>
        <w:jc w:val="both"/>
      </w:pPr>
      <w:r w:rsidRPr="003B597B">
        <w:t>Aby rozwiązać tę część zadania, trzeba pamiętać, że utleniacz to cząstka chemiczna (atom, cząsteczka, jon), która w czasie reakcji pobiera elektrony, ulegając redukcji i utleniając reduktor. Reduktor to cząstka chemiczna (atom, cząsteczka, jon), która w czasie reakcji oddaje elektrony, ulegając utlenieniu i redukując utleniacz. Przyjmowanie elektronów prowadzi do zmniejszenia stopnia utlenienia, więc stopień utlenienia utleniacza w czasie reakcji maleje, natomiast oddawanie elektronów prowadzi do zwiększenia stopnia utlenienia, zatem stopień utlenienia reduktora w czasie reakcji wzrasta. W przypadku reakcji, której równanie oznaczono numerem I, funkcję reduktora pełni CaH</w:t>
      </w:r>
      <w:r w:rsidRPr="003B597B">
        <w:rPr>
          <w:vertAlign w:val="subscript"/>
        </w:rPr>
        <w:t>2</w:t>
      </w:r>
      <w:r w:rsidRPr="003B597B">
        <w:t>, ponieważ jon wodorkowy H</w:t>
      </w:r>
      <w:r w:rsidRPr="003B597B">
        <w:rPr>
          <w:vertAlign w:val="superscript"/>
        </w:rPr>
        <w:t>–</w:t>
      </w:r>
      <w:r w:rsidRPr="003B597B">
        <w:t xml:space="preserve"> (wodór na –I stopniu utlenienia) podwyższa swój stopień utlenienia. W reakcji II wodór w cząsteczkach wody występuje na I stopniu utlenienia i przechodzi w H</w:t>
      </w:r>
      <w:r w:rsidRPr="003B597B">
        <w:rPr>
          <w:vertAlign w:val="subscript"/>
        </w:rPr>
        <w:t>2</w:t>
      </w:r>
      <w:r w:rsidRPr="003B597B">
        <w:t xml:space="preserve"> na 0 stopniu, redukuje się więc, zatem utleniaczem jest woda. W reakcji III azot z 0 stopnia przechodzi na </w:t>
      </w:r>
      <w:r>
        <w:br/>
      </w:r>
      <w:r w:rsidRPr="003B597B">
        <w:t xml:space="preserve">–III stopień utlenienia, </w:t>
      </w:r>
      <w:r>
        <w:t>1</w:t>
      </w:r>
      <w:r w:rsidRPr="003B597B">
        <w:t xml:space="preserve"> mol N</w:t>
      </w:r>
      <w:r w:rsidRPr="003B597B">
        <w:rPr>
          <w:vertAlign w:val="subscript"/>
        </w:rPr>
        <w:t>2</w:t>
      </w:r>
      <w:r w:rsidRPr="003B597B">
        <w:t xml:space="preserve"> pobiera więc </w:t>
      </w:r>
      <w:r>
        <w:t>6</w:t>
      </w:r>
      <w:r w:rsidRPr="003B597B">
        <w:t xml:space="preserve"> moli elektronów. W reakcji IV </w:t>
      </w:r>
      <w:r>
        <w:t>1 mol cynku oddaje 2</w:t>
      </w:r>
      <w:r w:rsidRPr="003B597B">
        <w:t xml:space="preserve"> mole elektronów (z 0 stopnia utlenienia przechodzi na II stopień utlenienia), więc podwyższa swój stopień utlenienia, zatem ulega procesowi utleniania. W układzie okresowym cynk należy do bloku konfiguracyjnego </w:t>
      </w:r>
      <w:r w:rsidRPr="003B597B">
        <w:rPr>
          <w:i/>
        </w:rPr>
        <w:t>d</w:t>
      </w:r>
      <w:r w:rsidRPr="003B597B">
        <w:t>, zatem elektrony walencyjne w jego atomach rozmieszczone są na podpowłokach 4</w:t>
      </w:r>
      <w:r w:rsidRPr="003B597B">
        <w:rPr>
          <w:i/>
        </w:rPr>
        <w:t>s</w:t>
      </w:r>
      <w:r w:rsidRPr="003B597B">
        <w:t xml:space="preserve"> i 3</w:t>
      </w:r>
      <w:r w:rsidRPr="003B597B">
        <w:rPr>
          <w:i/>
        </w:rPr>
        <w:t>d</w:t>
      </w:r>
      <w:r w:rsidRPr="003B597B">
        <w:t>. Konfiguracja elektronowa atomu cynku w stanie podstawowym jest następująca: 1</w:t>
      </w:r>
      <w:r w:rsidRPr="003B597B">
        <w:rPr>
          <w:i/>
        </w:rPr>
        <w:t>s</w:t>
      </w:r>
      <w:r w:rsidRPr="003B597B">
        <w:rPr>
          <w:vertAlign w:val="superscript"/>
        </w:rPr>
        <w:t>2</w:t>
      </w:r>
      <w:r w:rsidRPr="003B597B">
        <w:t>2</w:t>
      </w:r>
      <w:r w:rsidRPr="003B597B">
        <w:rPr>
          <w:i/>
        </w:rPr>
        <w:t>s</w:t>
      </w:r>
      <w:r w:rsidRPr="003B597B">
        <w:rPr>
          <w:vertAlign w:val="superscript"/>
        </w:rPr>
        <w:t>2</w:t>
      </w:r>
      <w:r w:rsidRPr="003B597B">
        <w:t>2</w:t>
      </w:r>
      <w:r w:rsidRPr="003B597B">
        <w:rPr>
          <w:i/>
        </w:rPr>
        <w:t>p</w:t>
      </w:r>
      <w:r w:rsidRPr="003B597B">
        <w:rPr>
          <w:vertAlign w:val="superscript"/>
        </w:rPr>
        <w:t>6</w:t>
      </w:r>
      <w:r w:rsidRPr="003B597B">
        <w:t>3</w:t>
      </w:r>
      <w:r w:rsidRPr="003B597B">
        <w:rPr>
          <w:i/>
        </w:rPr>
        <w:t>s</w:t>
      </w:r>
      <w:r w:rsidRPr="003B597B">
        <w:rPr>
          <w:vertAlign w:val="superscript"/>
        </w:rPr>
        <w:t>2</w:t>
      </w:r>
      <w:r w:rsidRPr="003B597B">
        <w:t>3</w:t>
      </w:r>
      <w:r w:rsidRPr="003B597B">
        <w:rPr>
          <w:i/>
        </w:rPr>
        <w:t>p</w:t>
      </w:r>
      <w:r w:rsidRPr="003B597B">
        <w:rPr>
          <w:vertAlign w:val="superscript"/>
        </w:rPr>
        <w:t>6</w:t>
      </w:r>
      <w:r w:rsidRPr="003B597B">
        <w:t>4s</w:t>
      </w:r>
      <w:r w:rsidRPr="003B597B">
        <w:rPr>
          <w:vertAlign w:val="superscript"/>
        </w:rPr>
        <w:t>2</w:t>
      </w:r>
      <w:r w:rsidRPr="003B597B">
        <w:t>3</w:t>
      </w:r>
      <w:r w:rsidRPr="003B597B">
        <w:rPr>
          <w:i/>
        </w:rPr>
        <w:t>d</w:t>
      </w:r>
      <w:r w:rsidRPr="003B597B">
        <w:rPr>
          <w:vertAlign w:val="superscript"/>
        </w:rPr>
        <w:t>10</w:t>
      </w:r>
      <w:r w:rsidRPr="003B597B">
        <w:t xml:space="preserve">. Atom cynku oddaje </w:t>
      </w:r>
      <w:r>
        <w:t>2 elektrony z </w:t>
      </w:r>
      <w:r w:rsidRPr="003B597B">
        <w:t>podpowłoki 4</w:t>
      </w:r>
      <w:r w:rsidRPr="003B597B">
        <w:rPr>
          <w:i/>
        </w:rPr>
        <w:t>s</w:t>
      </w:r>
      <w:r w:rsidRPr="003B597B">
        <w:t>, tworząc jon Zn</w:t>
      </w:r>
      <w:r w:rsidRPr="003B597B">
        <w:rPr>
          <w:vertAlign w:val="superscript"/>
        </w:rPr>
        <w:t>2+</w:t>
      </w:r>
      <w:r w:rsidRPr="003B597B">
        <w:t xml:space="preserve"> o konfiguracji elektronowej 1</w:t>
      </w:r>
      <w:r w:rsidRPr="003B597B">
        <w:rPr>
          <w:i/>
        </w:rPr>
        <w:t>s</w:t>
      </w:r>
      <w:r w:rsidRPr="003B597B">
        <w:rPr>
          <w:vertAlign w:val="superscript"/>
        </w:rPr>
        <w:t>2</w:t>
      </w:r>
      <w:r w:rsidRPr="003B597B">
        <w:t>2</w:t>
      </w:r>
      <w:r w:rsidRPr="003B597B">
        <w:rPr>
          <w:i/>
        </w:rPr>
        <w:t>s</w:t>
      </w:r>
      <w:r w:rsidRPr="003B597B">
        <w:rPr>
          <w:vertAlign w:val="superscript"/>
        </w:rPr>
        <w:t>2</w:t>
      </w:r>
      <w:r w:rsidRPr="003B597B">
        <w:t>2</w:t>
      </w:r>
      <w:r w:rsidRPr="003B597B">
        <w:rPr>
          <w:i/>
        </w:rPr>
        <w:t>p</w:t>
      </w:r>
      <w:r w:rsidRPr="003B597B">
        <w:rPr>
          <w:vertAlign w:val="superscript"/>
        </w:rPr>
        <w:t>6</w:t>
      </w:r>
      <w:r w:rsidRPr="003B597B">
        <w:t>3</w:t>
      </w:r>
      <w:r w:rsidRPr="003B597B">
        <w:rPr>
          <w:i/>
        </w:rPr>
        <w:t>s</w:t>
      </w:r>
      <w:r w:rsidRPr="003B597B">
        <w:rPr>
          <w:vertAlign w:val="superscript"/>
        </w:rPr>
        <w:t>2</w:t>
      </w:r>
      <w:r w:rsidRPr="003B597B">
        <w:t>3</w:t>
      </w:r>
      <w:r w:rsidRPr="003B597B">
        <w:rPr>
          <w:i/>
        </w:rPr>
        <w:t>p</w:t>
      </w:r>
      <w:r w:rsidRPr="003B597B">
        <w:rPr>
          <w:vertAlign w:val="superscript"/>
        </w:rPr>
        <w:t>6</w:t>
      </w:r>
      <w:r w:rsidRPr="003B597B">
        <w:t>3</w:t>
      </w:r>
      <w:r w:rsidRPr="003B597B">
        <w:rPr>
          <w:i/>
        </w:rPr>
        <w:t>d</w:t>
      </w:r>
      <w:r w:rsidRPr="003B597B">
        <w:rPr>
          <w:vertAlign w:val="superscript"/>
        </w:rPr>
        <w:t>10</w:t>
      </w:r>
      <w:r>
        <w:t>, w </w:t>
      </w:r>
      <w:r w:rsidRPr="003B597B">
        <w:t>którym wszystkie podpowłoki są całkowicie zapełnione elektronami.</w:t>
      </w:r>
    </w:p>
    <w:p w:rsidR="001C656C" w:rsidRDefault="001C656C" w:rsidP="00030DC6">
      <w:pPr>
        <w:jc w:val="both"/>
        <w:rPr>
          <w:b/>
        </w:rPr>
      </w:pPr>
    </w:p>
    <w:p w:rsidR="00886F78" w:rsidRPr="00030DC6" w:rsidRDefault="00886F78" w:rsidP="00030DC6">
      <w:pPr>
        <w:jc w:val="both"/>
        <w:rPr>
          <w:i/>
        </w:rPr>
      </w:pPr>
      <w:r w:rsidRPr="00030DC6">
        <w:rPr>
          <w:b/>
        </w:rPr>
        <w:t xml:space="preserve">Informacja do zadań </w:t>
      </w:r>
      <w:r w:rsidR="00542DB0" w:rsidRPr="00030DC6">
        <w:rPr>
          <w:b/>
        </w:rPr>
        <w:t>77</w:t>
      </w:r>
      <w:r w:rsidR="009B140F">
        <w:rPr>
          <w:b/>
        </w:rPr>
        <w:t xml:space="preserve">. i </w:t>
      </w:r>
      <w:r w:rsidR="00542DB0" w:rsidRPr="00030DC6">
        <w:rPr>
          <w:b/>
        </w:rPr>
        <w:t>78</w:t>
      </w:r>
      <w:r w:rsidRPr="00030DC6">
        <w:rPr>
          <w:b/>
        </w:rPr>
        <w:t>.</w:t>
      </w:r>
    </w:p>
    <w:p w:rsidR="00886F78" w:rsidRPr="00030DC6" w:rsidRDefault="00886F78" w:rsidP="00030DC6">
      <w:pPr>
        <w:jc w:val="both"/>
      </w:pPr>
      <w:r w:rsidRPr="00030DC6">
        <w:t>Poniżej podano schematy dwóch reakcji utleniania i redukcji.</w:t>
      </w:r>
    </w:p>
    <w:p w:rsidR="00886F78" w:rsidRPr="00030DC6" w:rsidRDefault="00886F78" w:rsidP="00030DC6">
      <w:pPr>
        <w:jc w:val="both"/>
      </w:pPr>
      <w:r w:rsidRPr="00030DC6">
        <w:t>I</w:t>
      </w:r>
      <w:r w:rsidRPr="00030DC6">
        <w:tab/>
        <w:t>……. MnO</w:t>
      </w:r>
      <w:r w:rsidRPr="00030DC6">
        <w:rPr>
          <w:position w:val="-10"/>
        </w:rPr>
        <w:object w:dxaOrig="180" w:dyaOrig="400">
          <v:shape id="_x0000_i1346" type="#_x0000_t75" style="width:7.95pt;height:21.2pt" o:ole="">
            <v:imagedata r:id="rId417" o:title=""/>
          </v:shape>
          <o:OLEObject Type="Embed" ProgID="Equation.3" ShapeID="_x0000_i1346" DrawAspect="Content" ObjectID="_1508221647" r:id="rId418"/>
        </w:object>
      </w:r>
      <w:fldSimple w:instr="">
        <w:r w:rsidR="0035787E" w:rsidRPr="0035787E">
          <w:rPr>
            <w:position w:val="-10"/>
          </w:rPr>
          <w:pict>
            <v:shape id="_x0000_i1347" type="#_x0000_t75" style="width:13.7pt;height:24.3pt">
              <v:imagedata r:id="rId419" o:title=""/>
            </v:shape>
          </w:pict>
        </w:r>
      </w:fldSimple>
      <w:r w:rsidRPr="00030DC6">
        <w:t xml:space="preserve"> + ……. S</w:t>
      </w:r>
      <w:r w:rsidRPr="00030DC6">
        <w:rPr>
          <w:vertAlign w:val="superscript"/>
        </w:rPr>
        <w:t>2−</w:t>
      </w:r>
      <w:r w:rsidRPr="00030DC6">
        <w:t xml:space="preserve"> + ……. H</w:t>
      </w:r>
      <w:r w:rsidRPr="00030DC6">
        <w:rPr>
          <w:vertAlign w:val="superscript"/>
        </w:rPr>
        <w:t xml:space="preserve">+ </w:t>
      </w:r>
      <w:r w:rsidRPr="00030DC6">
        <w:t>→ ……. Mn</w:t>
      </w:r>
      <w:r w:rsidRPr="00030DC6">
        <w:rPr>
          <w:vertAlign w:val="superscript"/>
        </w:rPr>
        <w:t>2+</w:t>
      </w:r>
      <w:r w:rsidRPr="00030DC6">
        <w:t xml:space="preserve"> ……. S + ……. H</w:t>
      </w:r>
      <w:r w:rsidRPr="00030DC6">
        <w:rPr>
          <w:vertAlign w:val="subscript"/>
        </w:rPr>
        <w:t>2</w:t>
      </w:r>
      <w:r w:rsidRPr="00030DC6">
        <w:t>O</w:t>
      </w:r>
    </w:p>
    <w:p w:rsidR="00886F78" w:rsidRPr="00030DC6" w:rsidRDefault="00886F78" w:rsidP="00030DC6">
      <w:pPr>
        <w:jc w:val="both"/>
      </w:pPr>
      <w:r w:rsidRPr="00030DC6">
        <w:t>II</w:t>
      </w:r>
      <w:r w:rsidRPr="00030DC6">
        <w:tab/>
        <w:t>……. I</w:t>
      </w:r>
      <w:r w:rsidRPr="00030DC6">
        <w:rPr>
          <w:vertAlign w:val="superscript"/>
        </w:rPr>
        <w:t>−</w:t>
      </w:r>
      <w:r w:rsidRPr="00030DC6">
        <w:t xml:space="preserve"> + ……. SO</w:t>
      </w:r>
      <w:r w:rsidRPr="00030DC6">
        <w:rPr>
          <w:position w:val="-10"/>
        </w:rPr>
        <w:object w:dxaOrig="279" w:dyaOrig="400">
          <v:shape id="_x0000_i1348" type="#_x0000_t75" style="width:13.7pt;height:21.2pt" o:ole="">
            <v:imagedata r:id="rId420" o:title=""/>
          </v:shape>
          <o:OLEObject Type="Embed" ProgID="Equation.3" ShapeID="_x0000_i1348" DrawAspect="Content" ObjectID="_1508221648" r:id="rId421"/>
        </w:object>
      </w:r>
      <w:fldSimple w:instr="">
        <w:r w:rsidR="0035787E" w:rsidRPr="0035787E">
          <w:rPr>
            <w:position w:val="-12"/>
          </w:rPr>
          <w:pict>
            <v:shape id="_x0000_i1349" type="#_x0000_t75" style="width:15pt;height:21.65pt">
              <v:imagedata r:id="rId422" o:title=""/>
            </v:shape>
          </w:pict>
        </w:r>
      </w:fldSimple>
      <w:r w:rsidRPr="00030DC6">
        <w:t xml:space="preserve"> + ……. H</w:t>
      </w:r>
      <w:r w:rsidRPr="00030DC6">
        <w:rPr>
          <w:vertAlign w:val="superscript"/>
        </w:rPr>
        <w:t xml:space="preserve">+ </w:t>
      </w:r>
      <w:r w:rsidRPr="00030DC6">
        <w:t>→ ……. I</w:t>
      </w:r>
      <w:r w:rsidRPr="00030DC6">
        <w:rPr>
          <w:vertAlign w:val="subscript"/>
        </w:rPr>
        <w:t>2</w:t>
      </w:r>
      <w:r w:rsidRPr="00030DC6">
        <w:t>+ ……. H</w:t>
      </w:r>
      <w:r w:rsidRPr="00030DC6">
        <w:rPr>
          <w:vertAlign w:val="subscript"/>
        </w:rPr>
        <w:t>2</w:t>
      </w:r>
      <w:r w:rsidRPr="00030DC6">
        <w:t>S + ……. H</w:t>
      </w:r>
      <w:r w:rsidRPr="00030DC6">
        <w:rPr>
          <w:vertAlign w:val="subscript"/>
        </w:rPr>
        <w:t>2</w:t>
      </w:r>
      <w:r w:rsidRPr="00030DC6">
        <w:t>O</w:t>
      </w:r>
    </w:p>
    <w:p w:rsidR="00886F78" w:rsidRPr="00030DC6" w:rsidRDefault="00886F78" w:rsidP="00030DC6">
      <w:pPr>
        <w:jc w:val="both"/>
      </w:pPr>
    </w:p>
    <w:p w:rsidR="00886F78" w:rsidRPr="00030DC6" w:rsidRDefault="00886F78" w:rsidP="00030DC6">
      <w:pPr>
        <w:jc w:val="both"/>
        <w:rPr>
          <w:b/>
        </w:rPr>
      </w:pPr>
      <w:r w:rsidRPr="00030DC6">
        <w:rPr>
          <w:b/>
        </w:rPr>
        <w:t xml:space="preserve">Zadanie </w:t>
      </w:r>
      <w:r w:rsidR="00542DB0" w:rsidRPr="00030DC6">
        <w:rPr>
          <w:b/>
        </w:rPr>
        <w:t>77</w:t>
      </w:r>
      <w:r w:rsidRPr="00030DC6">
        <w:rPr>
          <w:b/>
        </w:rPr>
        <w:t xml:space="preserve">. </w:t>
      </w:r>
    </w:p>
    <w:p w:rsidR="00886F78" w:rsidRPr="00030DC6" w:rsidRDefault="00886F78" w:rsidP="00030DC6">
      <w:pPr>
        <w:ind w:left="280" w:hanging="280"/>
        <w:jc w:val="both"/>
        <w:rPr>
          <w:b/>
        </w:rPr>
      </w:pPr>
      <w:r w:rsidRPr="00030DC6">
        <w:rPr>
          <w:b/>
        </w:rPr>
        <w:t>a) Uzupełnij tabelę, wpisując wzory jonów pełniących funkcję utleniacza i wzory jonów pełniących funkcję reduktora w reakcjach zilustrowanych podanymi schematami</w:t>
      </w:r>
      <w:r w:rsidR="001B7C4C">
        <w:rPr>
          <w:b/>
        </w:rPr>
        <w:t xml:space="preserve"> </w:t>
      </w:r>
      <w:r w:rsidR="001B7C4C" w:rsidRPr="00D27653">
        <w:rPr>
          <w:rFonts w:eastAsia="TimesNewRomanPS-ItalicMT"/>
          <w:iCs/>
        </w:rPr>
        <w:t xml:space="preserve">(patrz → informacja do zadań </w:t>
      </w:r>
      <w:r w:rsidR="001B7C4C">
        <w:rPr>
          <w:rFonts w:eastAsia="TimesNewRomanPS-ItalicMT"/>
          <w:iCs/>
        </w:rPr>
        <w:t>77. i 78.).</w:t>
      </w:r>
    </w:p>
    <w:p w:rsidR="00886F78" w:rsidRPr="00030DC6" w:rsidRDefault="00886F78" w:rsidP="00030DC6">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5"/>
        <w:gridCol w:w="2303"/>
        <w:gridCol w:w="2303"/>
        <w:gridCol w:w="2303"/>
      </w:tblGrid>
      <w:tr w:rsidR="00886F78" w:rsidRPr="001B7C4C" w:rsidTr="009A7EB8">
        <w:tc>
          <w:tcPr>
            <w:tcW w:w="4498" w:type="dxa"/>
            <w:gridSpan w:val="2"/>
          </w:tcPr>
          <w:p w:rsidR="00886F78" w:rsidRPr="001B7C4C" w:rsidRDefault="00886F78" w:rsidP="00030DC6">
            <w:pPr>
              <w:jc w:val="center"/>
              <w:rPr>
                <w:b/>
                <w:sz w:val="20"/>
              </w:rPr>
            </w:pPr>
            <w:r w:rsidRPr="001B7C4C">
              <w:rPr>
                <w:b/>
                <w:sz w:val="20"/>
              </w:rPr>
              <w:t>Reakcja I</w:t>
            </w:r>
          </w:p>
        </w:tc>
        <w:tc>
          <w:tcPr>
            <w:tcW w:w="4606" w:type="dxa"/>
            <w:gridSpan w:val="2"/>
          </w:tcPr>
          <w:p w:rsidR="00886F78" w:rsidRPr="001B7C4C" w:rsidRDefault="00886F78" w:rsidP="00030DC6">
            <w:pPr>
              <w:jc w:val="center"/>
              <w:rPr>
                <w:b/>
                <w:sz w:val="20"/>
              </w:rPr>
            </w:pPr>
            <w:r w:rsidRPr="001B7C4C">
              <w:rPr>
                <w:b/>
                <w:sz w:val="20"/>
              </w:rPr>
              <w:t>Reakcja II</w:t>
            </w:r>
          </w:p>
        </w:tc>
      </w:tr>
      <w:tr w:rsidR="00886F78" w:rsidRPr="001B7C4C" w:rsidTr="009A7EB8">
        <w:tc>
          <w:tcPr>
            <w:tcW w:w="2195" w:type="dxa"/>
          </w:tcPr>
          <w:p w:rsidR="00886F78" w:rsidRPr="001B7C4C" w:rsidRDefault="00886F78" w:rsidP="00030DC6">
            <w:pPr>
              <w:jc w:val="center"/>
              <w:rPr>
                <w:b/>
                <w:sz w:val="20"/>
              </w:rPr>
            </w:pPr>
            <w:r w:rsidRPr="001B7C4C">
              <w:rPr>
                <w:b/>
                <w:sz w:val="20"/>
              </w:rPr>
              <w:t>utleniacz</w:t>
            </w:r>
          </w:p>
        </w:tc>
        <w:tc>
          <w:tcPr>
            <w:tcW w:w="2303" w:type="dxa"/>
          </w:tcPr>
          <w:p w:rsidR="00886F78" w:rsidRPr="001B7C4C" w:rsidRDefault="00886F78" w:rsidP="00030DC6">
            <w:pPr>
              <w:jc w:val="center"/>
              <w:rPr>
                <w:b/>
                <w:sz w:val="20"/>
              </w:rPr>
            </w:pPr>
            <w:r w:rsidRPr="001B7C4C">
              <w:rPr>
                <w:b/>
                <w:sz w:val="20"/>
              </w:rPr>
              <w:t>reduktor</w:t>
            </w:r>
          </w:p>
        </w:tc>
        <w:tc>
          <w:tcPr>
            <w:tcW w:w="2303" w:type="dxa"/>
          </w:tcPr>
          <w:p w:rsidR="00886F78" w:rsidRPr="001B7C4C" w:rsidRDefault="00886F78" w:rsidP="00030DC6">
            <w:pPr>
              <w:jc w:val="center"/>
              <w:rPr>
                <w:b/>
                <w:sz w:val="20"/>
              </w:rPr>
            </w:pPr>
            <w:r w:rsidRPr="001B7C4C">
              <w:rPr>
                <w:b/>
                <w:sz w:val="20"/>
              </w:rPr>
              <w:t>utleniacz</w:t>
            </w:r>
          </w:p>
        </w:tc>
        <w:tc>
          <w:tcPr>
            <w:tcW w:w="2303" w:type="dxa"/>
          </w:tcPr>
          <w:p w:rsidR="00886F78" w:rsidRPr="001B7C4C" w:rsidRDefault="00886F78" w:rsidP="00030DC6">
            <w:pPr>
              <w:jc w:val="center"/>
              <w:rPr>
                <w:b/>
                <w:sz w:val="20"/>
              </w:rPr>
            </w:pPr>
            <w:r w:rsidRPr="001B7C4C">
              <w:rPr>
                <w:b/>
                <w:sz w:val="20"/>
              </w:rPr>
              <w:t>reduktor</w:t>
            </w:r>
          </w:p>
        </w:tc>
      </w:tr>
      <w:tr w:rsidR="00886F78" w:rsidRPr="001B7C4C" w:rsidTr="009A7EB8">
        <w:tc>
          <w:tcPr>
            <w:tcW w:w="2195" w:type="dxa"/>
          </w:tcPr>
          <w:p w:rsidR="00886F78" w:rsidRPr="001B7C4C" w:rsidRDefault="00886F78" w:rsidP="00030DC6">
            <w:pPr>
              <w:rPr>
                <w:b/>
                <w:sz w:val="20"/>
              </w:rPr>
            </w:pPr>
          </w:p>
        </w:tc>
        <w:tc>
          <w:tcPr>
            <w:tcW w:w="2303" w:type="dxa"/>
          </w:tcPr>
          <w:p w:rsidR="00886F78" w:rsidRPr="001B7C4C" w:rsidRDefault="00886F78" w:rsidP="00030DC6">
            <w:pPr>
              <w:rPr>
                <w:b/>
                <w:sz w:val="20"/>
              </w:rPr>
            </w:pPr>
          </w:p>
        </w:tc>
        <w:tc>
          <w:tcPr>
            <w:tcW w:w="2303" w:type="dxa"/>
          </w:tcPr>
          <w:p w:rsidR="00886F78" w:rsidRPr="001B7C4C" w:rsidRDefault="00886F78" w:rsidP="00030DC6">
            <w:pPr>
              <w:rPr>
                <w:b/>
                <w:sz w:val="20"/>
              </w:rPr>
            </w:pPr>
          </w:p>
        </w:tc>
        <w:tc>
          <w:tcPr>
            <w:tcW w:w="2303" w:type="dxa"/>
          </w:tcPr>
          <w:p w:rsidR="00886F78" w:rsidRPr="001B7C4C" w:rsidRDefault="00886F78" w:rsidP="00030DC6">
            <w:pPr>
              <w:rPr>
                <w:b/>
                <w:sz w:val="20"/>
              </w:rPr>
            </w:pPr>
          </w:p>
        </w:tc>
      </w:tr>
    </w:tbl>
    <w:p w:rsidR="00886F78" w:rsidRPr="00030DC6" w:rsidRDefault="00886F78" w:rsidP="00030DC6">
      <w:pPr>
        <w:jc w:val="both"/>
        <w:rPr>
          <w:b/>
        </w:rPr>
      </w:pPr>
    </w:p>
    <w:p w:rsidR="00886F78" w:rsidRPr="00030DC6" w:rsidRDefault="00886F78" w:rsidP="00030DC6">
      <w:pPr>
        <w:jc w:val="both"/>
        <w:rPr>
          <w:b/>
        </w:rPr>
      </w:pPr>
      <w:r w:rsidRPr="00030DC6">
        <w:rPr>
          <w:b/>
        </w:rPr>
        <w:t>b) Oblicz stosunek molowy reduktora do utleniacza w reakcji II.</w:t>
      </w:r>
    </w:p>
    <w:p w:rsidR="008A6FC9" w:rsidRDefault="008A6FC9" w:rsidP="008A6FC9">
      <w:pPr>
        <w:jc w:val="both"/>
        <w:rPr>
          <w:b/>
        </w:rPr>
      </w:pPr>
    </w:p>
    <w:p w:rsidR="008A6FC9" w:rsidRPr="00030DC6" w:rsidRDefault="008A6FC9" w:rsidP="008A6FC9">
      <w:pPr>
        <w:jc w:val="both"/>
        <w:rPr>
          <w:b/>
        </w:rPr>
      </w:pPr>
      <w:r w:rsidRPr="00030DC6">
        <w:rPr>
          <w:b/>
        </w:rPr>
        <w:t>Wskazówki do rozwiązania zadania</w:t>
      </w:r>
    </w:p>
    <w:p w:rsidR="008A6FC9" w:rsidRPr="003B597B" w:rsidRDefault="008A6FC9" w:rsidP="008A6FC9">
      <w:pPr>
        <w:jc w:val="both"/>
      </w:pPr>
      <w:r w:rsidRPr="003B597B">
        <w:t>a)</w:t>
      </w:r>
    </w:p>
    <w:p w:rsidR="008A6FC9" w:rsidRPr="003B597B" w:rsidRDefault="008A6FC9" w:rsidP="008A6FC9">
      <w:pPr>
        <w:jc w:val="both"/>
      </w:pPr>
      <w:r w:rsidRPr="003B597B">
        <w:t xml:space="preserve">Aby rozwiązać tę część zadania, trzeba pamiętać, że utleniacz to cząstka chemiczna (atom, cząsteczka, jon), która w czasie reakcji pobiera elektrony, ulegając redukcji i utleniając reduktor. Reduktor to cząstka chemiczna (atom, cząsteczka, jon), która w czasie reakcji oddaje elektrony, ulegając utlenieniu i redukując utleniacz. Przyjmowanie elektronów prowadzi do zmniejszenia stopnia utlenienia, więc stopień utlenienia utleniacza w czasie reakcji maleje, natomiast oddawanie elektronów prowadzi do zwiększenia stopnia utlenienia, </w:t>
      </w:r>
      <w:r w:rsidRPr="003B597B">
        <w:lastRenderedPageBreak/>
        <w:t>zatem stopień utlenienia reduktora w czasie reakcji wzrasta. Widzimy, że w reakcji zilustrowanej schematem I zmianom ulega stopień utlenienia tylko manganu i siarki (wodór przed i po reakcji występuje na I stopniu utlenienia, a tlen na –II stopniu utlenienia): w jonie MnO</w:t>
      </w:r>
      <w:r w:rsidRPr="003B597B">
        <w:rPr>
          <w:position w:val="-10"/>
        </w:rPr>
        <w:object w:dxaOrig="180" w:dyaOrig="400">
          <v:shape id="_x0000_i1350" type="#_x0000_t75" style="width:7.95pt;height:21.2pt" o:ole="">
            <v:imagedata r:id="rId417" o:title=""/>
          </v:shape>
          <o:OLEObject Type="Embed" ProgID="Equation.3" ShapeID="_x0000_i1350" DrawAspect="Content" ObjectID="_1508221649" r:id="rId423"/>
        </w:object>
      </w:r>
      <w:r w:rsidRPr="003B597B">
        <w:t xml:space="preserve"> mangan przyjmuje stopień utlenienia równy VII, a w jonie Mn</w:t>
      </w:r>
      <w:r w:rsidRPr="003B597B">
        <w:rPr>
          <w:vertAlign w:val="superscript"/>
        </w:rPr>
        <w:t>2+</w:t>
      </w:r>
      <w:r w:rsidRPr="003B597B">
        <w:t xml:space="preserve"> – stopień utlenienia równy II, natomiast siarka przechodzi z –II stopnia utlenienia w jonie S</w:t>
      </w:r>
      <w:r w:rsidRPr="003B597B">
        <w:rPr>
          <w:vertAlign w:val="superscript"/>
        </w:rPr>
        <w:t>2−</w:t>
      </w:r>
      <w:r w:rsidRPr="003B597B">
        <w:t xml:space="preserve"> na stopień utlenienia równy 0 w siarce elementarnej (S). Wynika z tego, że w opisanej reakcji utleniaczem jest jon MnO</w:t>
      </w:r>
      <w:r w:rsidRPr="003B597B">
        <w:rPr>
          <w:position w:val="-10"/>
        </w:rPr>
        <w:object w:dxaOrig="180" w:dyaOrig="400">
          <v:shape id="_x0000_i1351" type="#_x0000_t75" style="width:7.95pt;height:21.2pt" o:ole="">
            <v:imagedata r:id="rId417" o:title=""/>
          </v:shape>
          <o:OLEObject Type="Embed" ProgID="Equation.3" ShapeID="_x0000_i1351" DrawAspect="Content" ObjectID="_1508221650" r:id="rId424"/>
        </w:object>
      </w:r>
      <w:r w:rsidRPr="003B597B">
        <w:t>, a reduktorem – jon S</w:t>
      </w:r>
      <w:r w:rsidRPr="003B597B">
        <w:rPr>
          <w:vertAlign w:val="superscript"/>
        </w:rPr>
        <w:t>2−</w:t>
      </w:r>
      <w:r w:rsidRPr="003B597B">
        <w:t>. W reakcji, której schemat oznaczono numerem II, zmianom ulega stopień utlenienia tylko siarki i jodu (wodór przed i po reakcji występuje na I stopniu utlenienia, a tlen na –II stopniu utlenienia): w jonie SO</w:t>
      </w:r>
      <w:r w:rsidRPr="003B597B">
        <w:rPr>
          <w:position w:val="-12"/>
        </w:rPr>
        <w:object w:dxaOrig="240" w:dyaOrig="380">
          <v:shape id="_x0000_i1352" type="#_x0000_t75" style="width:12.35pt;height:20.3pt" o:ole="">
            <v:imagedata r:id="rId425" o:title=""/>
          </v:shape>
          <o:OLEObject Type="Embed" ProgID="Equation.DSMT4" ShapeID="_x0000_i1352" DrawAspect="Content" ObjectID="_1508221651" r:id="rId426"/>
        </w:object>
      </w:r>
      <w:r w:rsidRPr="003B597B">
        <w:t xml:space="preserve"> siarka przyjmuje stopień utlenienia równy VI, a w cząsteczce H</w:t>
      </w:r>
      <w:r w:rsidRPr="003B597B">
        <w:rPr>
          <w:vertAlign w:val="subscript"/>
        </w:rPr>
        <w:t>2</w:t>
      </w:r>
      <w:r w:rsidRPr="003B597B">
        <w:t>S – stopień utlenienia równy –II, natomiast jod przechodzi z –I stopnia utlenienia w jonie I</w:t>
      </w:r>
      <w:r w:rsidRPr="003B597B">
        <w:rPr>
          <w:vertAlign w:val="superscript"/>
        </w:rPr>
        <w:t>−</w:t>
      </w:r>
      <w:r w:rsidRPr="003B597B">
        <w:t xml:space="preserve"> na stopień utlenienia równy 0 w cząsteczce jodu I</w:t>
      </w:r>
      <w:r w:rsidRPr="003B597B">
        <w:rPr>
          <w:vertAlign w:val="subscript"/>
        </w:rPr>
        <w:t>2</w:t>
      </w:r>
      <w:r w:rsidRPr="003B597B">
        <w:t>. Wynika z tego, że w opisanej reakcji utleniaczem jest jon SO</w:t>
      </w:r>
      <w:r w:rsidRPr="003B597B">
        <w:rPr>
          <w:position w:val="-12"/>
        </w:rPr>
        <w:object w:dxaOrig="240" w:dyaOrig="380">
          <v:shape id="_x0000_i1353" type="#_x0000_t75" style="width:12.35pt;height:20.3pt" o:ole="">
            <v:imagedata r:id="rId425" o:title=""/>
          </v:shape>
          <o:OLEObject Type="Embed" ProgID="Equation.DSMT4" ShapeID="_x0000_i1353" DrawAspect="Content" ObjectID="_1508221652" r:id="rId427"/>
        </w:object>
      </w:r>
      <w:r w:rsidRPr="003B597B">
        <w:t>, a reduktorem – jon I</w:t>
      </w:r>
      <w:r w:rsidRPr="003B597B">
        <w:rPr>
          <w:vertAlign w:val="superscript"/>
        </w:rPr>
        <w:t>−</w:t>
      </w:r>
      <w:r w:rsidRPr="003B597B">
        <w:t>.</w:t>
      </w:r>
    </w:p>
    <w:p w:rsidR="008A6FC9" w:rsidRPr="003B597B" w:rsidRDefault="008A6FC9" w:rsidP="008A6FC9">
      <w:pPr>
        <w:jc w:val="both"/>
      </w:pPr>
      <w:r w:rsidRPr="003B597B">
        <w:t>b)</w:t>
      </w:r>
    </w:p>
    <w:p w:rsidR="008A6FC9" w:rsidRPr="003B597B" w:rsidRDefault="008A6FC9" w:rsidP="008A6FC9">
      <w:pPr>
        <w:jc w:val="both"/>
      </w:pPr>
      <w:r w:rsidRPr="003B597B">
        <w:t>Wiedząc, który jon w równaniu opisanym schematem II pełni funkcję utleniacza, a który reduktora, można obliczyć stosunek molowy reduktora do utleniacza. W tym celu należy obliczyć liczbę moli elektronów, którą oddaje I</w:t>
      </w:r>
      <w:r w:rsidRPr="003B597B">
        <w:rPr>
          <w:vertAlign w:val="superscript"/>
        </w:rPr>
        <w:t>−</w:t>
      </w:r>
      <w:r w:rsidRPr="003B597B">
        <w:t>, przechodząc w I</w:t>
      </w:r>
      <w:r w:rsidRPr="003B597B">
        <w:rPr>
          <w:vertAlign w:val="subscript"/>
        </w:rPr>
        <w:t>2</w:t>
      </w:r>
      <w:r w:rsidRPr="003B597B">
        <w:t>, i liczbę moli elektronów, którą pobiera jon SO</w:t>
      </w:r>
      <w:r w:rsidRPr="003B597B">
        <w:rPr>
          <w:position w:val="-10"/>
        </w:rPr>
        <w:object w:dxaOrig="279" w:dyaOrig="400">
          <v:shape id="_x0000_i1354" type="#_x0000_t75" style="width:13.7pt;height:21.2pt" o:ole="">
            <v:imagedata r:id="rId428" o:title=""/>
          </v:shape>
          <o:OLEObject Type="Embed" ProgID="Equation.3" ShapeID="_x0000_i1354" DrawAspect="Content" ObjectID="_1508221653" r:id="rId429"/>
        </w:object>
      </w:r>
      <w:r w:rsidRPr="003B597B">
        <w:t>, przechodząc w H</w:t>
      </w:r>
      <w:r w:rsidRPr="003B597B">
        <w:rPr>
          <w:vertAlign w:val="subscript"/>
        </w:rPr>
        <w:t>2</w:t>
      </w:r>
      <w:r w:rsidRPr="003B597B">
        <w:t>S. Liczba pobranych elektronów musi być równa liczbie elektronów oddanych, dlatego dokonujemy bilansu elektronowego (w tym wypadku wystarczy posługiwanie się zapisem formalnym, ilustrującym jedynie stopnie utlenienia atomów poszczególnych pierwiastków, bez uwzględnienia postaci chemicznej, w jakiej te atomy występują):</w:t>
      </w:r>
    </w:p>
    <w:p w:rsidR="008A6FC9" w:rsidRPr="003B597B" w:rsidRDefault="008A6FC9" w:rsidP="008A6FC9">
      <w:pPr>
        <w:jc w:val="both"/>
      </w:pPr>
      <w:r w:rsidRPr="003B597B">
        <w:rPr>
          <w:position w:val="-6"/>
        </w:rPr>
        <w:object w:dxaOrig="260" w:dyaOrig="480">
          <v:shape id="_x0000_i1355" type="#_x0000_t75" style="width:13.7pt;height:22.95pt" o:ole="">
            <v:imagedata r:id="rId430" o:title=""/>
          </v:shape>
          <o:OLEObject Type="Embed" ProgID="Equation.3" ShapeID="_x0000_i1355" DrawAspect="Content" ObjectID="_1508221654" r:id="rId431"/>
        </w:object>
      </w:r>
      <w:r w:rsidRPr="003B597B">
        <w:rPr>
          <w:b/>
        </w:rPr>
        <w:t xml:space="preserve">+ </w:t>
      </w:r>
      <w:r w:rsidRPr="003B597B">
        <w:t>8e</w:t>
      </w:r>
      <w:r w:rsidRPr="003B597B">
        <w:rPr>
          <w:vertAlign w:val="superscript"/>
        </w:rPr>
        <w:t>-</w:t>
      </w:r>
      <w:r w:rsidRPr="003B597B">
        <w:rPr>
          <w:b/>
        </w:rPr>
        <w:t xml:space="preserve"> →</w:t>
      </w:r>
      <w:r w:rsidRPr="003B597B">
        <w:t xml:space="preserve"> </w:t>
      </w:r>
      <w:r w:rsidRPr="003B597B">
        <w:rPr>
          <w:position w:val="-6"/>
        </w:rPr>
        <w:object w:dxaOrig="300" w:dyaOrig="480">
          <v:shape id="_x0000_i1356" type="#_x0000_t75" style="width:15pt;height:22.95pt" o:ole="">
            <v:imagedata r:id="rId432" o:title=""/>
          </v:shape>
          <o:OLEObject Type="Embed" ProgID="Equation.3" ShapeID="_x0000_i1356" DrawAspect="Content" ObjectID="_1508221655" r:id="rId433"/>
        </w:object>
      </w:r>
      <w:r w:rsidRPr="003B597B">
        <w:t>│</w:t>
      </w:r>
      <w:r>
        <w:t xml:space="preserve">· </w:t>
      </w:r>
      <w:r w:rsidRPr="003B597B">
        <w:t>1</w:t>
      </w:r>
    </w:p>
    <w:p w:rsidR="008A6FC9" w:rsidRPr="003B597B" w:rsidRDefault="008A6FC9" w:rsidP="008A6FC9">
      <w:pPr>
        <w:jc w:val="both"/>
      </w:pPr>
      <w:r w:rsidRPr="003B597B">
        <w:t>2</w:t>
      </w:r>
      <w:r w:rsidRPr="003B597B">
        <w:rPr>
          <w:position w:val="-4"/>
        </w:rPr>
        <w:object w:dxaOrig="240" w:dyaOrig="460">
          <v:shape id="_x0000_i1357" type="#_x0000_t75" style="width:12.8pt;height:22.95pt" o:ole="">
            <v:imagedata r:id="rId434" o:title=""/>
          </v:shape>
          <o:OLEObject Type="Embed" ProgID="Equation.3" ShapeID="_x0000_i1357" DrawAspect="Content" ObjectID="_1508221656" r:id="rId435"/>
        </w:object>
      </w:r>
      <w:r w:rsidRPr="003B597B">
        <w:t>→ I</w:t>
      </w:r>
      <w:r w:rsidRPr="003B597B">
        <w:rPr>
          <w:vertAlign w:val="subscript"/>
        </w:rPr>
        <w:t>2</w:t>
      </w:r>
      <w:r w:rsidRPr="003B597B">
        <w:t xml:space="preserve"> + 2e</w:t>
      </w:r>
      <w:r>
        <w:rPr>
          <w:vertAlign w:val="superscript"/>
        </w:rPr>
        <w:t>–</w:t>
      </w:r>
      <w:r w:rsidRPr="003B597B">
        <w:t xml:space="preserve"> │</w:t>
      </w:r>
      <w:r>
        <w:t xml:space="preserve">· </w:t>
      </w:r>
      <w:r w:rsidRPr="003B597B">
        <w:t>4</w:t>
      </w:r>
    </w:p>
    <w:p w:rsidR="008A6FC9" w:rsidRPr="003B597B" w:rsidRDefault="008A6FC9" w:rsidP="008A6FC9">
      <w:pPr>
        <w:jc w:val="both"/>
      </w:pPr>
      <w:r w:rsidRPr="003B597B">
        <w:t xml:space="preserve">Z bilansu tego wynika, że równanie procesu utleniania (oddawania elektronów) trzeba pomnożyć przez </w:t>
      </w:r>
      <w:r>
        <w:t>4</w:t>
      </w:r>
      <w:r w:rsidRPr="003B597B">
        <w:t>: liczba moli reduktora wynosi 8, a utleniacza 1. Stosunek molowy reduktora do utleniacza jest zatem równy 8 : 1.</w:t>
      </w:r>
    </w:p>
    <w:p w:rsidR="00886F78" w:rsidRPr="00030DC6" w:rsidRDefault="00886F78" w:rsidP="00030DC6">
      <w:pPr>
        <w:jc w:val="both"/>
      </w:pPr>
    </w:p>
    <w:p w:rsidR="00886F78" w:rsidRPr="00030DC6" w:rsidRDefault="00886F78" w:rsidP="00030DC6">
      <w:pPr>
        <w:jc w:val="both"/>
        <w:rPr>
          <w:b/>
        </w:rPr>
      </w:pPr>
      <w:r w:rsidRPr="00030DC6">
        <w:rPr>
          <w:b/>
        </w:rPr>
        <w:t xml:space="preserve">Zadanie </w:t>
      </w:r>
      <w:r w:rsidR="00542DB0" w:rsidRPr="00030DC6">
        <w:rPr>
          <w:b/>
        </w:rPr>
        <w:t>78</w:t>
      </w:r>
      <w:r w:rsidRPr="00030DC6">
        <w:rPr>
          <w:b/>
        </w:rPr>
        <w:t xml:space="preserve">. </w:t>
      </w:r>
    </w:p>
    <w:p w:rsidR="00886F78" w:rsidRPr="00030DC6" w:rsidRDefault="00886F78" w:rsidP="00030DC6">
      <w:pPr>
        <w:ind w:left="280" w:hanging="280"/>
        <w:jc w:val="both"/>
        <w:rPr>
          <w:b/>
        </w:rPr>
      </w:pPr>
      <w:r w:rsidRPr="00030DC6">
        <w:rPr>
          <w:b/>
        </w:rPr>
        <w:t xml:space="preserve">a) Napisz w formie jonowej z uwzględnieniem liczby oddanych lub pobranych elektronów </w:t>
      </w:r>
      <w:r w:rsidRPr="004D0146">
        <w:t>(zapis jonowo-elektronowy)</w:t>
      </w:r>
      <w:r w:rsidRPr="00030DC6">
        <w:rPr>
          <w:b/>
        </w:rPr>
        <w:t xml:space="preserve"> równania procesu redukcji i procesu utleniania zachodzących podczas przemiany przedstawionej schematem I</w:t>
      </w:r>
      <w:r w:rsidR="001B7C4C">
        <w:rPr>
          <w:b/>
        </w:rPr>
        <w:t xml:space="preserve"> </w:t>
      </w:r>
      <w:r w:rsidR="001B7C4C" w:rsidRPr="00D27653">
        <w:rPr>
          <w:rFonts w:eastAsia="TimesNewRomanPS-ItalicMT"/>
          <w:iCs/>
        </w:rPr>
        <w:t xml:space="preserve">(patrz → informacja do zadań </w:t>
      </w:r>
      <w:r w:rsidR="001B7C4C">
        <w:rPr>
          <w:rFonts w:eastAsia="TimesNewRomanPS-ItalicMT"/>
          <w:iCs/>
        </w:rPr>
        <w:t>77. i 78.).</w:t>
      </w:r>
    </w:p>
    <w:p w:rsidR="00886F78" w:rsidRPr="00030DC6" w:rsidRDefault="00886F78" w:rsidP="00030DC6">
      <w:pPr>
        <w:jc w:val="both"/>
      </w:pPr>
    </w:p>
    <w:p w:rsidR="00886F78" w:rsidRPr="00030DC6" w:rsidRDefault="00886F78" w:rsidP="00030DC6">
      <w:pPr>
        <w:jc w:val="both"/>
        <w:rPr>
          <w:b/>
        </w:rPr>
      </w:pPr>
      <w:r w:rsidRPr="00030DC6">
        <w:rPr>
          <w:b/>
        </w:rPr>
        <w:t>b) Dobierz i uzupełnij współczynniki stechiometryczne w poniższym schemacie.</w:t>
      </w:r>
    </w:p>
    <w:p w:rsidR="00886F78" w:rsidRPr="00030DC6" w:rsidRDefault="00886F78" w:rsidP="00030DC6">
      <w:pPr>
        <w:jc w:val="center"/>
      </w:pPr>
      <w:r w:rsidRPr="00030DC6">
        <w:t>……. MnO</w:t>
      </w:r>
      <w:r w:rsidRPr="00030DC6">
        <w:rPr>
          <w:position w:val="-10"/>
        </w:rPr>
        <w:object w:dxaOrig="180" w:dyaOrig="400">
          <v:shape id="_x0000_i1358" type="#_x0000_t75" style="width:7.95pt;height:21.2pt" o:ole="">
            <v:imagedata r:id="rId417" o:title=""/>
          </v:shape>
          <o:OLEObject Type="Embed" ProgID="Equation.3" ShapeID="_x0000_i1358" DrawAspect="Content" ObjectID="_1508221657" r:id="rId436"/>
        </w:object>
      </w:r>
      <w:fldSimple w:instr="">
        <w:r w:rsidR="0035787E" w:rsidRPr="0035787E">
          <w:rPr>
            <w:noProof/>
            <w:position w:val="-10"/>
            <w:lang w:eastAsia="pl-PL"/>
          </w:rPr>
          <w:pict>
            <v:shape id="Obraz 15" o:spid="_x0000_i1359" type="#_x0000_t75" style="width:12.8pt;height:24.3pt;visibility:visible">
              <v:imagedata r:id="rId419" o:title=""/>
            </v:shape>
          </w:pict>
        </w:r>
      </w:fldSimple>
      <w:r w:rsidRPr="00030DC6">
        <w:t xml:space="preserve"> + ……. S</w:t>
      </w:r>
      <w:r w:rsidRPr="00030DC6">
        <w:rPr>
          <w:vertAlign w:val="superscript"/>
        </w:rPr>
        <w:t>2−</w:t>
      </w:r>
      <w:r w:rsidRPr="00030DC6">
        <w:t xml:space="preserve"> + ……. H</w:t>
      </w:r>
      <w:r w:rsidRPr="00030DC6">
        <w:rPr>
          <w:vertAlign w:val="superscript"/>
        </w:rPr>
        <w:t xml:space="preserve">+ </w:t>
      </w:r>
      <w:r w:rsidRPr="00030DC6">
        <w:t>→ ……. Mn</w:t>
      </w:r>
      <w:r w:rsidRPr="00030DC6">
        <w:rPr>
          <w:vertAlign w:val="superscript"/>
        </w:rPr>
        <w:t>2+</w:t>
      </w:r>
      <w:r w:rsidRPr="00030DC6">
        <w:t xml:space="preserve"> ……. S + ……. H</w:t>
      </w:r>
      <w:r w:rsidRPr="00030DC6">
        <w:rPr>
          <w:vertAlign w:val="subscript"/>
        </w:rPr>
        <w:t>2</w:t>
      </w:r>
      <w:r w:rsidRPr="00030DC6">
        <w:t>O</w:t>
      </w:r>
    </w:p>
    <w:p w:rsidR="00542DB0" w:rsidRPr="00030DC6" w:rsidRDefault="00542DB0" w:rsidP="00030DC6">
      <w:pPr>
        <w:jc w:val="both"/>
      </w:pPr>
    </w:p>
    <w:p w:rsidR="0035170A" w:rsidRPr="00030DC6" w:rsidRDefault="0035170A" w:rsidP="00030DC6">
      <w:pPr>
        <w:jc w:val="both"/>
        <w:rPr>
          <w:b/>
        </w:rPr>
      </w:pPr>
      <w:r w:rsidRPr="00030DC6">
        <w:rPr>
          <w:b/>
        </w:rPr>
        <w:t xml:space="preserve">Informacja do zadań </w:t>
      </w:r>
      <w:r w:rsidR="004F2B62" w:rsidRPr="00030DC6">
        <w:rPr>
          <w:b/>
        </w:rPr>
        <w:t>79</w:t>
      </w:r>
      <w:r w:rsidRPr="00030DC6">
        <w:rPr>
          <w:b/>
        </w:rPr>
        <w:t>.–</w:t>
      </w:r>
      <w:r w:rsidR="004F2B62" w:rsidRPr="00030DC6">
        <w:rPr>
          <w:b/>
        </w:rPr>
        <w:t>81</w:t>
      </w:r>
      <w:r w:rsidRPr="00030DC6">
        <w:rPr>
          <w:b/>
        </w:rPr>
        <w:t>.</w:t>
      </w:r>
    </w:p>
    <w:p w:rsidR="0035170A" w:rsidRPr="00030DC6" w:rsidRDefault="0035170A" w:rsidP="00030DC6">
      <w:pPr>
        <w:jc w:val="both"/>
      </w:pPr>
      <w:r w:rsidRPr="00030DC6">
        <w:t>Oczyszczoną blaszkę wykonaną z pewnego metalu zważono, a następnie zanurzono w wodnym roztworze CuSO</w:t>
      </w:r>
      <w:r w:rsidRPr="00030DC6">
        <w:rPr>
          <w:vertAlign w:val="subscript"/>
        </w:rPr>
        <w:t>4</w:t>
      </w:r>
      <w:r w:rsidRPr="00030DC6">
        <w:t>. Zauważono, że powierzchnia blaszki znajdująca się w roztworze pokryła się różowym nalotem o metalicznym połysku. Po pewnym czasie blaszkę wyjęto z roztworu, osuszono i zważono. Stwierdzono, że masa blaszki po wyjęciu z roztworu była mniejsza od jej masy początkowej. Roztwór w zlewce pozostał klarowny i nie zaobserwowano w nim żadnego osadu.</w:t>
      </w:r>
    </w:p>
    <w:p w:rsidR="0035170A" w:rsidRPr="00030DC6" w:rsidRDefault="0035170A" w:rsidP="00030DC6">
      <w:pPr>
        <w:jc w:val="both"/>
      </w:pPr>
    </w:p>
    <w:p w:rsidR="00057851" w:rsidRDefault="00057851" w:rsidP="00030DC6">
      <w:pPr>
        <w:jc w:val="both"/>
        <w:rPr>
          <w:b/>
        </w:rPr>
      </w:pPr>
    </w:p>
    <w:p w:rsidR="0035170A" w:rsidRPr="00030DC6" w:rsidRDefault="0035170A" w:rsidP="00030DC6">
      <w:pPr>
        <w:jc w:val="both"/>
        <w:rPr>
          <w:b/>
        </w:rPr>
      </w:pPr>
      <w:r w:rsidRPr="00030DC6">
        <w:rPr>
          <w:b/>
        </w:rPr>
        <w:lastRenderedPageBreak/>
        <w:t xml:space="preserve">Zadanie </w:t>
      </w:r>
      <w:r w:rsidR="004F2B62" w:rsidRPr="00030DC6">
        <w:rPr>
          <w:b/>
        </w:rPr>
        <w:t>79.</w:t>
      </w:r>
    </w:p>
    <w:p w:rsidR="0035170A" w:rsidRPr="00030DC6" w:rsidRDefault="0035170A" w:rsidP="00030DC6">
      <w:pPr>
        <w:tabs>
          <w:tab w:val="left" w:pos="9072"/>
        </w:tabs>
        <w:jc w:val="both"/>
        <w:rPr>
          <w:b/>
        </w:rPr>
      </w:pPr>
      <w:r w:rsidRPr="00030DC6">
        <w:rPr>
          <w:b/>
        </w:rPr>
        <w:t>Uzupełnij schemat wykonania doświadczenia</w:t>
      </w:r>
      <w:r w:rsidR="00057851">
        <w:rPr>
          <w:b/>
        </w:rPr>
        <w:t xml:space="preserve"> </w:t>
      </w:r>
      <w:r w:rsidR="00057851" w:rsidRPr="00D27653">
        <w:rPr>
          <w:rFonts w:eastAsia="TimesNewRomanPS-ItalicMT"/>
          <w:iCs/>
        </w:rPr>
        <w:t xml:space="preserve">(patrz → informacja do zadań </w:t>
      </w:r>
      <w:r w:rsidR="00057851">
        <w:rPr>
          <w:rFonts w:eastAsia="TimesNewRomanPS-ItalicMT"/>
          <w:iCs/>
        </w:rPr>
        <w:t xml:space="preserve">79.–81.), </w:t>
      </w:r>
      <w:r w:rsidRPr="00030DC6">
        <w:rPr>
          <w:b/>
        </w:rPr>
        <w:t xml:space="preserve">wpisując nazwę lub symbol metalu, z którego była wykonana blaszka. Metal wybierz spośród </w:t>
      </w:r>
      <w:r w:rsidR="00057851">
        <w:rPr>
          <w:b/>
        </w:rPr>
        <w:t>podanych poniżej.</w:t>
      </w:r>
    </w:p>
    <w:p w:rsidR="0035170A" w:rsidRPr="00057851" w:rsidRDefault="00057851" w:rsidP="00057851">
      <w:pPr>
        <w:tabs>
          <w:tab w:val="left" w:pos="9072"/>
        </w:tabs>
      </w:pPr>
      <w:r w:rsidRPr="00057851">
        <w:t xml:space="preserve">Nazwa metalu: </w:t>
      </w:r>
      <w:r w:rsidR="0035170A" w:rsidRPr="00057851">
        <w:t>glin</w:t>
      </w:r>
      <w:r w:rsidRPr="00057851">
        <w:t xml:space="preserve">, </w:t>
      </w:r>
      <w:r w:rsidR="0035170A" w:rsidRPr="00057851">
        <w:t>nikiel</w:t>
      </w:r>
      <w:r w:rsidRPr="00057851">
        <w:t xml:space="preserve">, </w:t>
      </w:r>
      <w:r w:rsidR="0035170A" w:rsidRPr="00057851">
        <w:t>ołów</w:t>
      </w:r>
      <w:r w:rsidRPr="00057851">
        <w:t xml:space="preserve">, </w:t>
      </w:r>
      <w:r w:rsidR="0035170A" w:rsidRPr="00057851">
        <w:t>srebro</w:t>
      </w:r>
      <w:r w:rsidRPr="00057851">
        <w:t>.</w:t>
      </w:r>
    </w:p>
    <w:p w:rsidR="0035170A" w:rsidRPr="00030DC6" w:rsidRDefault="0035170A" w:rsidP="00030DC6">
      <w:pPr>
        <w:tabs>
          <w:tab w:val="left" w:pos="9072"/>
        </w:tabs>
        <w:jc w:val="both"/>
      </w:pPr>
      <w:r w:rsidRPr="00030DC6">
        <w:t>Schemat wykonania doświadczenia:</w:t>
      </w:r>
    </w:p>
    <w:p w:rsidR="0035170A" w:rsidRPr="00030DC6" w:rsidRDefault="0035170A" w:rsidP="00030DC6">
      <w:pPr>
        <w:tabs>
          <w:tab w:val="left" w:pos="9072"/>
        </w:tabs>
        <w:ind w:left="1416"/>
        <w:jc w:val="both"/>
      </w:pPr>
      <w:r w:rsidRPr="00030DC6">
        <w:object w:dxaOrig="5160" w:dyaOrig="3048">
          <v:shape id="_x0000_i1360" type="#_x0000_t75" style="width:257.95pt;height:151.95pt" o:ole="">
            <v:imagedata r:id="rId437" o:title=""/>
          </v:shape>
          <o:OLEObject Type="Embed" ProgID="ACD.ChemSketch.20" ShapeID="_x0000_i1360" DrawAspect="Content" ObjectID="_1508221658" r:id="rId438"/>
        </w:object>
      </w:r>
    </w:p>
    <w:p w:rsidR="0035170A" w:rsidRPr="00030DC6" w:rsidRDefault="0035170A" w:rsidP="00030DC6">
      <w:pPr>
        <w:tabs>
          <w:tab w:val="left" w:pos="9072"/>
        </w:tabs>
        <w:jc w:val="both"/>
      </w:pPr>
    </w:p>
    <w:p w:rsidR="0035170A" w:rsidRPr="00030DC6" w:rsidRDefault="0035170A" w:rsidP="00030DC6">
      <w:pPr>
        <w:jc w:val="both"/>
        <w:rPr>
          <w:b/>
        </w:rPr>
      </w:pPr>
      <w:r w:rsidRPr="00030DC6">
        <w:rPr>
          <w:b/>
        </w:rPr>
        <w:t xml:space="preserve">Zadanie </w:t>
      </w:r>
      <w:r w:rsidR="004F2B62" w:rsidRPr="00030DC6">
        <w:rPr>
          <w:b/>
        </w:rPr>
        <w:t>80</w:t>
      </w:r>
      <w:r w:rsidRPr="00030DC6">
        <w:rPr>
          <w:b/>
        </w:rPr>
        <w:t xml:space="preserve">. </w:t>
      </w:r>
    </w:p>
    <w:p w:rsidR="0035170A" w:rsidRPr="00030DC6" w:rsidRDefault="0035170A" w:rsidP="00030DC6">
      <w:pPr>
        <w:tabs>
          <w:tab w:val="left" w:pos="9072"/>
        </w:tabs>
        <w:jc w:val="both"/>
        <w:rPr>
          <w:b/>
        </w:rPr>
      </w:pPr>
      <w:r w:rsidRPr="00030DC6">
        <w:rPr>
          <w:b/>
        </w:rPr>
        <w:t xml:space="preserve">Napisz </w:t>
      </w:r>
      <w:r w:rsidRPr="00030DC6">
        <w:rPr>
          <w:b/>
          <w:u w:val="single"/>
        </w:rPr>
        <w:t>w formie jonowej skróconej</w:t>
      </w:r>
      <w:r w:rsidRPr="00030DC6">
        <w:rPr>
          <w:b/>
        </w:rPr>
        <w:t xml:space="preserve"> równanie reakcji, która zachodziła w czasie doświadczenia</w:t>
      </w:r>
      <w:r w:rsidR="00B1105E">
        <w:rPr>
          <w:b/>
        </w:rPr>
        <w:t xml:space="preserve"> </w:t>
      </w:r>
      <w:r w:rsidR="00B1105E" w:rsidRPr="00D27653">
        <w:rPr>
          <w:rFonts w:eastAsia="TimesNewRomanPS-ItalicMT"/>
          <w:iCs/>
        </w:rPr>
        <w:t xml:space="preserve">(patrz → informacja do zadań </w:t>
      </w:r>
      <w:r w:rsidR="00B1105E">
        <w:rPr>
          <w:rFonts w:eastAsia="TimesNewRomanPS-ItalicMT"/>
          <w:iCs/>
        </w:rPr>
        <w:t>79.–81. oraz zadanie 79.).</w:t>
      </w:r>
    </w:p>
    <w:p w:rsidR="0035170A" w:rsidRPr="00030DC6" w:rsidRDefault="0035170A" w:rsidP="00030DC6">
      <w:pPr>
        <w:tabs>
          <w:tab w:val="left" w:pos="9072"/>
        </w:tabs>
        <w:jc w:val="both"/>
      </w:pPr>
    </w:p>
    <w:p w:rsidR="0035170A" w:rsidRPr="00030DC6" w:rsidRDefault="0035170A" w:rsidP="00030DC6">
      <w:pPr>
        <w:jc w:val="both"/>
        <w:rPr>
          <w:b/>
        </w:rPr>
      </w:pPr>
      <w:r w:rsidRPr="00030DC6">
        <w:rPr>
          <w:b/>
        </w:rPr>
        <w:t xml:space="preserve">Zadanie </w:t>
      </w:r>
      <w:r w:rsidR="004F2B62" w:rsidRPr="00030DC6">
        <w:rPr>
          <w:b/>
        </w:rPr>
        <w:t>81</w:t>
      </w:r>
      <w:r w:rsidRPr="00030DC6">
        <w:rPr>
          <w:b/>
        </w:rPr>
        <w:t xml:space="preserve">. </w:t>
      </w:r>
    </w:p>
    <w:p w:rsidR="0035170A" w:rsidRPr="001446B1" w:rsidRDefault="0035170A" w:rsidP="001446B1">
      <w:pPr>
        <w:jc w:val="both"/>
        <w:rPr>
          <w:b/>
          <w:bCs/>
        </w:rPr>
      </w:pPr>
      <w:r w:rsidRPr="00030DC6">
        <w:rPr>
          <w:b/>
        </w:rPr>
        <w:t>Uzupełnij poniższe zdania</w:t>
      </w:r>
      <w:r w:rsidR="00B1105E">
        <w:rPr>
          <w:b/>
        </w:rPr>
        <w:t xml:space="preserve"> </w:t>
      </w:r>
      <w:r w:rsidR="00B1105E" w:rsidRPr="00D27653">
        <w:rPr>
          <w:rFonts w:eastAsia="TimesNewRomanPS-ItalicMT"/>
          <w:iCs/>
        </w:rPr>
        <w:t xml:space="preserve">(patrz → informacja do zadań </w:t>
      </w:r>
      <w:r w:rsidR="00B1105E">
        <w:rPr>
          <w:rFonts w:eastAsia="TimesNewRomanPS-ItalicMT"/>
          <w:iCs/>
        </w:rPr>
        <w:t>79.–81</w:t>
      </w:r>
      <w:r w:rsidR="008F3826">
        <w:rPr>
          <w:rFonts w:eastAsia="TimesNewRomanPS-ItalicMT"/>
          <w:iCs/>
        </w:rPr>
        <w:t>.</w:t>
      </w:r>
      <w:r w:rsidR="008F3826" w:rsidRPr="008F3826">
        <w:rPr>
          <w:rFonts w:eastAsia="TimesNewRomanPS-ItalicMT"/>
          <w:iCs/>
        </w:rPr>
        <w:t xml:space="preserve"> </w:t>
      </w:r>
      <w:r w:rsidR="008F3826">
        <w:rPr>
          <w:rFonts w:eastAsia="TimesNewRomanPS-ItalicMT"/>
          <w:iCs/>
        </w:rPr>
        <w:t>oraz zadanie 79.</w:t>
      </w:r>
      <w:r w:rsidR="00B1105E">
        <w:rPr>
          <w:rFonts w:eastAsia="TimesNewRomanPS-ItalicMT"/>
          <w:iCs/>
        </w:rPr>
        <w:t>)</w:t>
      </w:r>
      <w:r w:rsidR="001446B1">
        <w:rPr>
          <w:rFonts w:eastAsia="TimesNewRomanPS-ItalicMT"/>
          <w:iCs/>
        </w:rPr>
        <w:t>.</w:t>
      </w:r>
      <w:r w:rsidR="001446B1" w:rsidRPr="001446B1">
        <w:rPr>
          <w:b/>
          <w:bCs/>
        </w:rPr>
        <w:t xml:space="preserve"> </w:t>
      </w:r>
      <w:r w:rsidR="001446B1" w:rsidRPr="00030DC6">
        <w:rPr>
          <w:b/>
          <w:bCs/>
        </w:rPr>
        <w:t>Wybi</w:t>
      </w:r>
      <w:r w:rsidR="001446B1">
        <w:rPr>
          <w:b/>
          <w:bCs/>
        </w:rPr>
        <w:t xml:space="preserve">erz i podkreśl </w:t>
      </w:r>
      <w:r w:rsidR="001446B1" w:rsidRPr="00030DC6">
        <w:rPr>
          <w:b/>
          <w:bCs/>
        </w:rPr>
        <w:t>jedno określenie spośród podanych w każdym nawiasie tak</w:t>
      </w:r>
      <w:r w:rsidR="001446B1" w:rsidRPr="002F0441">
        <w:rPr>
          <w:b/>
          <w:bCs/>
        </w:rPr>
        <w:t xml:space="preserve">, </w:t>
      </w:r>
      <w:r w:rsidR="001446B1" w:rsidRPr="00030DC6">
        <w:rPr>
          <w:b/>
          <w:bCs/>
        </w:rPr>
        <w:t>aby zdania były prawdziwe.</w:t>
      </w:r>
    </w:p>
    <w:p w:rsidR="0035170A" w:rsidRPr="00030DC6" w:rsidRDefault="0035170A" w:rsidP="00030DC6">
      <w:pPr>
        <w:tabs>
          <w:tab w:val="left" w:pos="9072"/>
        </w:tabs>
        <w:jc w:val="both"/>
      </w:pPr>
      <w:r w:rsidRPr="00030DC6">
        <w:t xml:space="preserve">W reakcji, która zachodziła podczas opisanego doświadczenia, </w:t>
      </w:r>
      <w:r w:rsidR="001446B1">
        <w:t>wybrany metal ulegał (redukcji/</w:t>
      </w:r>
      <w:r w:rsidRPr="00030DC6">
        <w:t xml:space="preserve">utlenieniu), </w:t>
      </w:r>
      <w:r w:rsidR="001446B1">
        <w:t>pełnił więc funkcję (reduktora/</w:t>
      </w:r>
      <w:r w:rsidRPr="00030DC6">
        <w:t>utleniac</w:t>
      </w:r>
      <w:r w:rsidR="001446B1">
        <w:t>za). Oznacza to, że był (dawcą/</w:t>
      </w:r>
      <w:r w:rsidRPr="00030DC6">
        <w:t>biorcą) elektronów.</w:t>
      </w:r>
    </w:p>
    <w:p w:rsidR="0035170A" w:rsidRPr="00030DC6" w:rsidRDefault="0035170A" w:rsidP="00030DC6">
      <w:pPr>
        <w:tabs>
          <w:tab w:val="left" w:pos="9072"/>
        </w:tabs>
        <w:jc w:val="both"/>
      </w:pPr>
    </w:p>
    <w:p w:rsidR="0035170A" w:rsidRPr="00030DC6" w:rsidRDefault="0035170A" w:rsidP="00030DC6">
      <w:pPr>
        <w:jc w:val="both"/>
        <w:rPr>
          <w:b/>
        </w:rPr>
      </w:pPr>
      <w:r w:rsidRPr="00030DC6">
        <w:rPr>
          <w:b/>
        </w:rPr>
        <w:t xml:space="preserve">Informacja do zadań </w:t>
      </w:r>
      <w:r w:rsidR="004F2B62" w:rsidRPr="00030DC6">
        <w:rPr>
          <w:b/>
        </w:rPr>
        <w:t>82.–84</w:t>
      </w:r>
      <w:r w:rsidRPr="00030DC6">
        <w:rPr>
          <w:b/>
        </w:rPr>
        <w:t>.</w:t>
      </w:r>
    </w:p>
    <w:p w:rsidR="0035170A" w:rsidRPr="00030DC6" w:rsidRDefault="0035170A" w:rsidP="00030DC6">
      <w:pPr>
        <w:tabs>
          <w:tab w:val="left" w:pos="9072"/>
        </w:tabs>
        <w:jc w:val="both"/>
      </w:pPr>
      <w:r w:rsidRPr="00030DC6">
        <w:t>Związki arsenu wchodzą w skład preparatów stosowanych do zwalczania chwastów. Jednak związki te są niebezpieczne dla zwierząt, dlatego ważna jest kontrola ich występowania w środowisku naturalnym. Aby sprawdzić, jaką ilość związków arsenu zawiera badany materiał organiczny, pobrane próbki spala się, co umożliwia przemianę obecnych w próbce związków arsenu w tlenek arsenu(V). Tak otrzymaną suchą pozostałość poddaje się działaniu rozcieńczonego kwasu solnego, dzięki czemu tlenek arsenu(V) w reakcji z wodą przekształca się w rozpuszczalny w wodzie kwas ortoarsenowy(V) H</w:t>
      </w:r>
      <w:r w:rsidRPr="00030DC6">
        <w:rPr>
          <w:vertAlign w:val="subscript"/>
        </w:rPr>
        <w:t>3</w:t>
      </w:r>
      <w:r w:rsidRPr="00030DC6">
        <w:t>AsO</w:t>
      </w:r>
      <w:r w:rsidRPr="00030DC6">
        <w:rPr>
          <w:vertAlign w:val="subscript"/>
        </w:rPr>
        <w:t>4</w:t>
      </w:r>
      <w:r w:rsidRPr="00030DC6">
        <w:t>. Następnie należy zredukować otrzymany kwas ortoarsenowy(V) do kwasu ortoarsenowego(III) za pomocą chlorku cyny(II) w obecności katalizatora. Po dodaniu metalicznego cynku do roztworu zawierającego kwas ortofosforowy(III) arsen oddziela się od reszty składników w postaci AsH</w:t>
      </w:r>
      <w:r w:rsidRPr="00030DC6">
        <w:rPr>
          <w:vertAlign w:val="subscript"/>
        </w:rPr>
        <w:t>3</w:t>
      </w:r>
      <w:r w:rsidRPr="00030DC6">
        <w:t xml:space="preserve">, który jest gazem. </w:t>
      </w:r>
    </w:p>
    <w:p w:rsidR="0035170A" w:rsidRPr="008F3826" w:rsidRDefault="0035170A" w:rsidP="008F3826">
      <w:pPr>
        <w:tabs>
          <w:tab w:val="left" w:pos="9072"/>
        </w:tabs>
        <w:jc w:val="right"/>
        <w:rPr>
          <w:sz w:val="20"/>
        </w:rPr>
      </w:pPr>
      <w:r w:rsidRPr="008F3826">
        <w:rPr>
          <w:sz w:val="20"/>
        </w:rPr>
        <w:t xml:space="preserve">Na podstawie: D.A. Skoog, D.M. West, F.J. Holler, S.R. Crouch, </w:t>
      </w:r>
      <w:r w:rsidRPr="008F3826">
        <w:rPr>
          <w:i/>
          <w:sz w:val="20"/>
        </w:rPr>
        <w:t>Podstawy chemii analitycznej</w:t>
      </w:r>
      <w:r w:rsidR="008F3826" w:rsidRPr="008F3826">
        <w:rPr>
          <w:sz w:val="20"/>
        </w:rPr>
        <w:t xml:space="preserve">, t. 1, </w:t>
      </w:r>
      <w:r w:rsidR="008F3826" w:rsidRPr="008F3826">
        <w:rPr>
          <w:sz w:val="20"/>
        </w:rPr>
        <w:br/>
        <w:t>Warszawa 2006, s. 12–</w:t>
      </w:r>
      <w:r w:rsidRPr="008F3826">
        <w:rPr>
          <w:sz w:val="20"/>
        </w:rPr>
        <w:t>14.</w:t>
      </w:r>
    </w:p>
    <w:p w:rsidR="0035170A" w:rsidRPr="00030DC6" w:rsidRDefault="0035170A" w:rsidP="00030DC6">
      <w:pPr>
        <w:tabs>
          <w:tab w:val="left" w:pos="9072"/>
        </w:tabs>
        <w:jc w:val="both"/>
      </w:pPr>
    </w:p>
    <w:p w:rsidR="0035170A" w:rsidRPr="00030DC6" w:rsidRDefault="0035170A" w:rsidP="00030DC6">
      <w:pPr>
        <w:jc w:val="both"/>
        <w:rPr>
          <w:b/>
        </w:rPr>
      </w:pPr>
      <w:r w:rsidRPr="00030DC6">
        <w:rPr>
          <w:b/>
        </w:rPr>
        <w:t xml:space="preserve">Zadanie </w:t>
      </w:r>
      <w:r w:rsidR="004F2B62" w:rsidRPr="00030DC6">
        <w:rPr>
          <w:b/>
        </w:rPr>
        <w:t>82</w:t>
      </w:r>
      <w:r w:rsidRPr="00030DC6">
        <w:rPr>
          <w:b/>
        </w:rPr>
        <w:t xml:space="preserve">. </w:t>
      </w:r>
    </w:p>
    <w:p w:rsidR="0035170A" w:rsidRPr="00030DC6" w:rsidRDefault="0035170A" w:rsidP="00030DC6">
      <w:pPr>
        <w:tabs>
          <w:tab w:val="left" w:pos="9072"/>
        </w:tabs>
        <w:jc w:val="both"/>
        <w:rPr>
          <w:b/>
        </w:rPr>
      </w:pPr>
      <w:r w:rsidRPr="00030DC6">
        <w:rPr>
          <w:b/>
        </w:rPr>
        <w:t xml:space="preserve">Napisz </w:t>
      </w:r>
      <w:r w:rsidRPr="00030DC6">
        <w:rPr>
          <w:b/>
          <w:u w:val="single"/>
        </w:rPr>
        <w:t>w formie cząsteczkowej</w:t>
      </w:r>
      <w:r w:rsidRPr="00030DC6">
        <w:rPr>
          <w:b/>
        </w:rPr>
        <w:t xml:space="preserve"> równanie reakcji tlenku arsenu(V) z wodą</w:t>
      </w:r>
      <w:r w:rsidR="008F3826">
        <w:rPr>
          <w:b/>
        </w:rPr>
        <w:t xml:space="preserve"> </w:t>
      </w:r>
      <w:r w:rsidR="008F3826" w:rsidRPr="00D27653">
        <w:rPr>
          <w:rFonts w:eastAsia="TimesNewRomanPS-ItalicMT"/>
          <w:iCs/>
        </w:rPr>
        <w:t xml:space="preserve">(patrz → informacja do zadań </w:t>
      </w:r>
      <w:r w:rsidR="008F3826">
        <w:rPr>
          <w:rFonts w:eastAsia="TimesNewRomanPS-ItalicMT"/>
          <w:iCs/>
        </w:rPr>
        <w:t>82.–84.).</w:t>
      </w:r>
    </w:p>
    <w:p w:rsidR="0035170A" w:rsidRPr="00030DC6" w:rsidRDefault="0035170A" w:rsidP="00030DC6">
      <w:pPr>
        <w:jc w:val="both"/>
      </w:pPr>
    </w:p>
    <w:p w:rsidR="004D0146" w:rsidRDefault="0035170A" w:rsidP="004D0146">
      <w:pPr>
        <w:jc w:val="both"/>
      </w:pPr>
      <w:r w:rsidRPr="00030DC6">
        <w:rPr>
          <w:b/>
        </w:rPr>
        <w:t xml:space="preserve">Zadanie </w:t>
      </w:r>
      <w:r w:rsidR="004F2B62" w:rsidRPr="00030DC6">
        <w:rPr>
          <w:b/>
        </w:rPr>
        <w:t>83</w:t>
      </w:r>
      <w:r w:rsidRPr="00030DC6">
        <w:rPr>
          <w:b/>
        </w:rPr>
        <w:t xml:space="preserve">. </w:t>
      </w:r>
    </w:p>
    <w:p w:rsidR="0035170A" w:rsidRPr="00030DC6" w:rsidRDefault="0035170A" w:rsidP="004D0146">
      <w:pPr>
        <w:jc w:val="both"/>
      </w:pPr>
      <w:r w:rsidRPr="00030DC6">
        <w:t xml:space="preserve">Redukcja kwasu ortoarsenowego(V) chlorkiem cyny(II) </w:t>
      </w:r>
      <w:r w:rsidR="008F3826" w:rsidRPr="00D27653">
        <w:rPr>
          <w:rFonts w:eastAsia="TimesNewRomanPS-ItalicMT"/>
          <w:iCs/>
        </w:rPr>
        <w:t xml:space="preserve">(patrz → informacja do zadań </w:t>
      </w:r>
      <w:r w:rsidR="004D0146">
        <w:rPr>
          <w:rFonts w:eastAsia="TimesNewRomanPS-ItalicMT"/>
          <w:iCs/>
        </w:rPr>
        <w:br/>
        <w:t>82</w:t>
      </w:r>
      <w:r w:rsidR="008F3826">
        <w:rPr>
          <w:rFonts w:eastAsia="TimesNewRomanPS-ItalicMT"/>
          <w:iCs/>
        </w:rPr>
        <w:t>.–8</w:t>
      </w:r>
      <w:r w:rsidR="004D0146">
        <w:rPr>
          <w:rFonts w:eastAsia="TimesNewRomanPS-ItalicMT"/>
          <w:iCs/>
        </w:rPr>
        <w:t>4</w:t>
      </w:r>
      <w:r w:rsidR="008F3826">
        <w:rPr>
          <w:rFonts w:eastAsia="TimesNewRomanPS-ItalicMT"/>
          <w:iCs/>
        </w:rPr>
        <w:t>.</w:t>
      </w:r>
      <w:r w:rsidR="004D0146">
        <w:rPr>
          <w:rFonts w:eastAsia="TimesNewRomanPS-ItalicMT"/>
          <w:iCs/>
        </w:rPr>
        <w:t>)</w:t>
      </w:r>
      <w:r w:rsidR="008F3826" w:rsidRPr="008F3826">
        <w:rPr>
          <w:rFonts w:eastAsia="TimesNewRomanPS-ItalicMT"/>
          <w:iCs/>
        </w:rPr>
        <w:t xml:space="preserve"> </w:t>
      </w:r>
      <w:r w:rsidRPr="00030DC6">
        <w:t>przebiega zgodnie z</w:t>
      </w:r>
      <w:r w:rsidR="004D0146">
        <w:t>e</w:t>
      </w:r>
      <w:r w:rsidRPr="00030DC6">
        <w:t xml:space="preserve"> schematem:</w:t>
      </w:r>
    </w:p>
    <w:p w:rsidR="0035170A" w:rsidRPr="00030DC6" w:rsidRDefault="0035170A" w:rsidP="00030DC6">
      <w:pPr>
        <w:tabs>
          <w:tab w:val="left" w:pos="9072"/>
        </w:tabs>
        <w:jc w:val="center"/>
      </w:pPr>
      <w:r w:rsidRPr="00030DC6">
        <w:rPr>
          <w:position w:val="-12"/>
        </w:rPr>
        <w:object w:dxaOrig="6880" w:dyaOrig="380">
          <v:shape id="_x0000_i1361" type="#_x0000_t75" style="width:344.55pt;height:19pt" o:ole="">
            <v:imagedata r:id="rId439" o:title=""/>
          </v:shape>
          <o:OLEObject Type="Embed" ProgID="Equation.DSMT4" ShapeID="_x0000_i1361" DrawAspect="Content" ObjectID="_1508221659" r:id="rId440"/>
        </w:object>
      </w:r>
    </w:p>
    <w:p w:rsidR="0035170A" w:rsidRPr="00030DC6" w:rsidRDefault="0035170A" w:rsidP="00030DC6">
      <w:pPr>
        <w:tabs>
          <w:tab w:val="left" w:pos="9072"/>
        </w:tabs>
        <w:jc w:val="both"/>
      </w:pPr>
    </w:p>
    <w:p w:rsidR="0035170A" w:rsidRPr="00030DC6" w:rsidRDefault="0035170A" w:rsidP="00030DC6">
      <w:pPr>
        <w:numPr>
          <w:ilvl w:val="0"/>
          <w:numId w:val="10"/>
        </w:numPr>
        <w:ind w:left="357" w:hanging="357"/>
        <w:jc w:val="both"/>
        <w:rPr>
          <w:b/>
        </w:rPr>
      </w:pPr>
      <w:r w:rsidRPr="00030DC6">
        <w:rPr>
          <w:b/>
        </w:rPr>
        <w:t xml:space="preserve">Napisz </w:t>
      </w:r>
      <w:r w:rsidRPr="00030DC6">
        <w:rPr>
          <w:b/>
          <w:u w:val="single"/>
        </w:rPr>
        <w:t>w formie jonowej</w:t>
      </w:r>
      <w:r w:rsidRPr="00030DC6">
        <w:rPr>
          <w:b/>
        </w:rPr>
        <w:t xml:space="preserve"> z uwzględnieniem liczby oddawanych lub pobieranych elektronów </w:t>
      </w:r>
      <w:r w:rsidRPr="004D0146">
        <w:t xml:space="preserve">(zapis jonowo-elektronowy) </w:t>
      </w:r>
      <w:r w:rsidRPr="00030DC6">
        <w:rPr>
          <w:b/>
        </w:rPr>
        <w:t>równanie procesu redukcji i równanie procesu utleniania zachodzących podczas reakcji kwasu ortoarsenowego(V) z chlorkiem cyny(II).</w:t>
      </w:r>
    </w:p>
    <w:p w:rsidR="0035170A" w:rsidRPr="00030DC6" w:rsidRDefault="0035170A" w:rsidP="00030DC6">
      <w:pPr>
        <w:numPr>
          <w:ilvl w:val="0"/>
          <w:numId w:val="10"/>
        </w:numPr>
        <w:ind w:left="357" w:hanging="357"/>
        <w:jc w:val="both"/>
        <w:rPr>
          <w:b/>
        </w:rPr>
      </w:pPr>
      <w:r w:rsidRPr="00030DC6">
        <w:rPr>
          <w:b/>
        </w:rPr>
        <w:t>Dobierz współczynniki w równaniu reakcji kwasu ortoarsenowego(V) z chlorkiem cyny(II).</w:t>
      </w:r>
    </w:p>
    <w:p w:rsidR="0035170A" w:rsidRPr="00030DC6" w:rsidRDefault="0035170A" w:rsidP="00030DC6">
      <w:pPr>
        <w:tabs>
          <w:tab w:val="left" w:pos="9072"/>
        </w:tabs>
        <w:jc w:val="center"/>
      </w:pPr>
      <w:r w:rsidRPr="00030DC6">
        <w:rPr>
          <w:position w:val="-12"/>
        </w:rPr>
        <w:object w:dxaOrig="8120" w:dyaOrig="380">
          <v:shape id="_x0000_i1362" type="#_x0000_t75" style="width:405.5pt;height:19pt" o:ole="">
            <v:imagedata r:id="rId441" o:title=""/>
          </v:shape>
          <o:OLEObject Type="Embed" ProgID="Equation.DSMT4" ShapeID="_x0000_i1362" DrawAspect="Content" ObjectID="_1508221660" r:id="rId442"/>
        </w:object>
      </w:r>
    </w:p>
    <w:p w:rsidR="0035170A" w:rsidRPr="00030DC6" w:rsidRDefault="0035170A" w:rsidP="00030DC6">
      <w:pPr>
        <w:tabs>
          <w:tab w:val="left" w:pos="9072"/>
        </w:tabs>
        <w:jc w:val="both"/>
      </w:pPr>
    </w:p>
    <w:p w:rsidR="0035170A" w:rsidRPr="00030DC6" w:rsidRDefault="0035170A" w:rsidP="00030DC6">
      <w:pPr>
        <w:jc w:val="both"/>
        <w:rPr>
          <w:b/>
        </w:rPr>
      </w:pPr>
      <w:r w:rsidRPr="00030DC6">
        <w:rPr>
          <w:b/>
        </w:rPr>
        <w:t xml:space="preserve">Zadanie </w:t>
      </w:r>
      <w:r w:rsidR="004F2B62" w:rsidRPr="00030DC6">
        <w:rPr>
          <w:b/>
        </w:rPr>
        <w:t>8</w:t>
      </w:r>
      <w:r w:rsidR="00865273" w:rsidRPr="00030DC6">
        <w:rPr>
          <w:b/>
        </w:rPr>
        <w:t>4</w:t>
      </w:r>
      <w:r w:rsidRPr="00030DC6">
        <w:rPr>
          <w:b/>
        </w:rPr>
        <w:t xml:space="preserve">. </w:t>
      </w:r>
    </w:p>
    <w:p w:rsidR="0035170A" w:rsidRPr="00030DC6" w:rsidRDefault="0035170A" w:rsidP="00030DC6">
      <w:pPr>
        <w:tabs>
          <w:tab w:val="left" w:pos="9072"/>
        </w:tabs>
        <w:jc w:val="both"/>
      </w:pPr>
      <w:r w:rsidRPr="00030DC6">
        <w:t xml:space="preserve">Reakcja kwasu ortoarsenowego(III) z metalicznym cynkiem </w:t>
      </w:r>
      <w:r w:rsidR="004D0146" w:rsidRPr="00D27653">
        <w:rPr>
          <w:rFonts w:eastAsia="TimesNewRomanPS-ItalicMT"/>
          <w:iCs/>
        </w:rPr>
        <w:t xml:space="preserve">(patrz → informacja do zadań </w:t>
      </w:r>
      <w:r w:rsidR="004D0146">
        <w:rPr>
          <w:rFonts w:eastAsia="TimesNewRomanPS-ItalicMT"/>
          <w:iCs/>
        </w:rPr>
        <w:t xml:space="preserve">82.–84.) </w:t>
      </w:r>
      <w:r w:rsidRPr="00030DC6">
        <w:t>w obecności kwasu solnego jest reakcją utleniania</w:t>
      </w:r>
      <w:r w:rsidR="004D0146">
        <w:t>-redukcji i przebiega zgodnie z </w:t>
      </w:r>
      <w:r w:rsidRPr="00030DC6">
        <w:t>poniższym równaniem:</w:t>
      </w:r>
    </w:p>
    <w:p w:rsidR="0035170A" w:rsidRDefault="0035170A" w:rsidP="00030DC6">
      <w:pPr>
        <w:tabs>
          <w:tab w:val="left" w:pos="9072"/>
        </w:tabs>
        <w:jc w:val="center"/>
      </w:pPr>
      <w:r w:rsidRPr="00030DC6">
        <w:rPr>
          <w:position w:val="-12"/>
        </w:rPr>
        <w:object w:dxaOrig="4880" w:dyaOrig="360">
          <v:shape id="_x0000_i1363" type="#_x0000_t75" style="width:243.85pt;height:18.55pt" o:ole="">
            <v:imagedata r:id="rId443" o:title=""/>
          </v:shape>
          <o:OLEObject Type="Embed" ProgID="Equation.DSMT4" ShapeID="_x0000_i1363" DrawAspect="Content" ObjectID="_1508221661" r:id="rId444"/>
        </w:object>
      </w:r>
    </w:p>
    <w:p w:rsidR="004D0146" w:rsidRPr="00030DC6" w:rsidRDefault="004D0146" w:rsidP="00030DC6">
      <w:pPr>
        <w:tabs>
          <w:tab w:val="left" w:pos="9072"/>
        </w:tabs>
        <w:jc w:val="center"/>
      </w:pPr>
    </w:p>
    <w:p w:rsidR="0035170A" w:rsidRPr="00030DC6" w:rsidRDefault="0035170A" w:rsidP="00030DC6">
      <w:pPr>
        <w:numPr>
          <w:ilvl w:val="0"/>
          <w:numId w:val="11"/>
        </w:numPr>
        <w:ind w:left="357" w:hanging="357"/>
        <w:jc w:val="both"/>
        <w:rPr>
          <w:b/>
        </w:rPr>
      </w:pPr>
      <w:r w:rsidRPr="00030DC6">
        <w:rPr>
          <w:b/>
        </w:rPr>
        <w:t xml:space="preserve">Oceń, jaką funkcję </w:t>
      </w:r>
      <w:r w:rsidRPr="004D0146">
        <w:t>(reduktora czy utleniacza)</w:t>
      </w:r>
      <w:r w:rsidRPr="00030DC6">
        <w:rPr>
          <w:b/>
        </w:rPr>
        <w:t xml:space="preserve"> pełni w opisanej reakcji cynk</w:t>
      </w:r>
      <w:r w:rsidR="004D0146">
        <w:rPr>
          <w:b/>
          <w:color w:val="FF0000"/>
        </w:rPr>
        <w:t xml:space="preserve"> </w:t>
      </w:r>
      <w:r w:rsidRPr="00030DC6">
        <w:rPr>
          <w:b/>
        </w:rPr>
        <w:t xml:space="preserve">i napisz </w:t>
      </w:r>
      <w:r w:rsidR="004D0146">
        <w:rPr>
          <w:b/>
          <w:u w:val="single"/>
        </w:rPr>
        <w:t>w </w:t>
      </w:r>
      <w:r w:rsidRPr="00030DC6">
        <w:rPr>
          <w:b/>
          <w:u w:val="single"/>
        </w:rPr>
        <w:t>formie jonowej</w:t>
      </w:r>
      <w:r w:rsidRPr="00030DC6">
        <w:rPr>
          <w:b/>
        </w:rPr>
        <w:t xml:space="preserve"> z uwzględnieniem liczby oddawanych lub pobieranych elektronów </w:t>
      </w:r>
      <w:r w:rsidRPr="004D0146">
        <w:t>(zapis jonowo-elektronowy)</w:t>
      </w:r>
      <w:r w:rsidRPr="00030DC6">
        <w:rPr>
          <w:b/>
        </w:rPr>
        <w:t xml:space="preserve"> równanie procesu, któremu metal ten ulega.</w:t>
      </w:r>
    </w:p>
    <w:p w:rsidR="0035170A" w:rsidRPr="00030DC6" w:rsidRDefault="0035170A" w:rsidP="00030DC6">
      <w:pPr>
        <w:numPr>
          <w:ilvl w:val="0"/>
          <w:numId w:val="11"/>
        </w:numPr>
        <w:ind w:left="357" w:hanging="357"/>
        <w:jc w:val="both"/>
        <w:rPr>
          <w:b/>
        </w:rPr>
      </w:pPr>
      <w:r w:rsidRPr="00030DC6">
        <w:rPr>
          <w:b/>
        </w:rPr>
        <w:t>Określ, jaka liczba moli elektronów ulega wymienianie podczas tworzenia jednego mola AsH</w:t>
      </w:r>
      <w:r w:rsidRPr="00030DC6">
        <w:rPr>
          <w:b/>
          <w:vertAlign w:val="subscript"/>
        </w:rPr>
        <w:t>3</w:t>
      </w:r>
      <w:r w:rsidRPr="00030DC6">
        <w:rPr>
          <w:b/>
        </w:rPr>
        <w:t xml:space="preserve">. </w:t>
      </w:r>
    </w:p>
    <w:p w:rsidR="0035170A" w:rsidRPr="00030DC6" w:rsidRDefault="0035170A" w:rsidP="00030DC6">
      <w:pPr>
        <w:tabs>
          <w:tab w:val="left" w:pos="9072"/>
        </w:tabs>
        <w:jc w:val="both"/>
      </w:pPr>
    </w:p>
    <w:p w:rsidR="0035170A" w:rsidRPr="00030DC6" w:rsidRDefault="0035170A" w:rsidP="00030DC6">
      <w:pPr>
        <w:jc w:val="both"/>
        <w:rPr>
          <w:b/>
        </w:rPr>
      </w:pPr>
      <w:r w:rsidRPr="00030DC6">
        <w:rPr>
          <w:b/>
        </w:rPr>
        <w:t>Informacja do zadań 8</w:t>
      </w:r>
      <w:r w:rsidR="00865273" w:rsidRPr="00030DC6">
        <w:rPr>
          <w:b/>
        </w:rPr>
        <w:t>5</w:t>
      </w:r>
      <w:r w:rsidR="004F2B62" w:rsidRPr="00030DC6">
        <w:rPr>
          <w:b/>
        </w:rPr>
        <w:t>.</w:t>
      </w:r>
      <w:r w:rsidR="00F71A4E">
        <w:rPr>
          <w:b/>
        </w:rPr>
        <w:t xml:space="preserve"> i</w:t>
      </w:r>
      <w:r w:rsidR="00F71A4E" w:rsidRPr="00030DC6">
        <w:rPr>
          <w:b/>
        </w:rPr>
        <w:t xml:space="preserve"> </w:t>
      </w:r>
      <w:r w:rsidR="004F2B62" w:rsidRPr="00030DC6">
        <w:rPr>
          <w:b/>
        </w:rPr>
        <w:t>8</w:t>
      </w:r>
      <w:r w:rsidR="00865273" w:rsidRPr="00030DC6">
        <w:rPr>
          <w:b/>
        </w:rPr>
        <w:t>6</w:t>
      </w:r>
      <w:r w:rsidRPr="00030DC6">
        <w:rPr>
          <w:b/>
        </w:rPr>
        <w:t>.</w:t>
      </w:r>
    </w:p>
    <w:p w:rsidR="0035170A" w:rsidRPr="00030DC6" w:rsidRDefault="0035170A" w:rsidP="00030DC6">
      <w:pPr>
        <w:tabs>
          <w:tab w:val="left" w:pos="9072"/>
        </w:tabs>
        <w:jc w:val="both"/>
      </w:pPr>
      <w:r w:rsidRPr="00030DC6">
        <w:t>Arsenowodór AsH</w:t>
      </w:r>
      <w:r w:rsidRPr="00030DC6">
        <w:rPr>
          <w:vertAlign w:val="subscript"/>
        </w:rPr>
        <w:t>3</w:t>
      </w:r>
      <w:r w:rsidRPr="00030DC6">
        <w:t xml:space="preserve"> jest toksycznym bezbarwnym gazem o nieprzyjemnym zapachu. Gazowy arsenowodór reaguje z dietyloditiokarbaminianem srebra zgodnie z równaniem</w:t>
      </w:r>
    </w:p>
    <w:p w:rsidR="0035170A" w:rsidRPr="00030DC6" w:rsidRDefault="0035170A" w:rsidP="00030DC6">
      <w:pPr>
        <w:tabs>
          <w:tab w:val="left" w:pos="9072"/>
        </w:tabs>
        <w:jc w:val="center"/>
      </w:pPr>
      <w:r w:rsidRPr="00030DC6">
        <w:rPr>
          <w:position w:val="-12"/>
        </w:rPr>
        <w:object w:dxaOrig="7240" w:dyaOrig="380">
          <v:shape id="_x0000_i1364" type="#_x0000_t75" style="width:361.35pt;height:19pt" o:ole="">
            <v:imagedata r:id="rId445" o:title=""/>
          </v:shape>
          <o:OLEObject Type="Embed" ProgID="Equation.DSMT4" ShapeID="_x0000_i1364" DrawAspect="Content" ObjectID="_1508221662" r:id="rId446"/>
        </w:object>
      </w:r>
    </w:p>
    <w:p w:rsidR="0035170A" w:rsidRDefault="0035170A" w:rsidP="00544CBA">
      <w:pPr>
        <w:tabs>
          <w:tab w:val="left" w:pos="9072"/>
        </w:tabs>
        <w:jc w:val="right"/>
        <w:rPr>
          <w:sz w:val="20"/>
        </w:rPr>
      </w:pPr>
      <w:r w:rsidRPr="00544CBA">
        <w:rPr>
          <w:sz w:val="20"/>
        </w:rPr>
        <w:t xml:space="preserve">Na podstawie: D.A. Skoog, D.M. West, F.J. Holler, S.R. Crouch, </w:t>
      </w:r>
      <w:r w:rsidRPr="00544CBA">
        <w:rPr>
          <w:i/>
          <w:sz w:val="20"/>
        </w:rPr>
        <w:t>Podstawy chemii analitycznej</w:t>
      </w:r>
      <w:r w:rsidRPr="00544CBA">
        <w:rPr>
          <w:sz w:val="20"/>
        </w:rPr>
        <w:t xml:space="preserve">, t. 1, </w:t>
      </w:r>
      <w:r w:rsidRPr="00544CBA">
        <w:rPr>
          <w:sz w:val="20"/>
        </w:rPr>
        <w:br/>
        <w:t>Warszawa 2006, s. 15.</w:t>
      </w:r>
    </w:p>
    <w:p w:rsidR="00544CBA" w:rsidRPr="00544CBA" w:rsidRDefault="00544CBA" w:rsidP="00544CBA">
      <w:pPr>
        <w:tabs>
          <w:tab w:val="left" w:pos="9072"/>
        </w:tabs>
        <w:jc w:val="right"/>
        <w:rPr>
          <w:sz w:val="20"/>
        </w:rPr>
      </w:pPr>
    </w:p>
    <w:p w:rsidR="0035170A" w:rsidRPr="00030DC6" w:rsidRDefault="0035170A" w:rsidP="00030DC6">
      <w:pPr>
        <w:jc w:val="both"/>
        <w:rPr>
          <w:b/>
        </w:rPr>
      </w:pPr>
      <w:r w:rsidRPr="00030DC6">
        <w:rPr>
          <w:b/>
        </w:rPr>
        <w:t>Zadanie 8</w:t>
      </w:r>
      <w:r w:rsidR="00865273" w:rsidRPr="00030DC6">
        <w:rPr>
          <w:b/>
        </w:rPr>
        <w:t>5</w:t>
      </w:r>
      <w:r w:rsidRPr="00030DC6">
        <w:rPr>
          <w:b/>
        </w:rPr>
        <w:t xml:space="preserve">. </w:t>
      </w:r>
    </w:p>
    <w:p w:rsidR="0035170A" w:rsidRPr="00030DC6" w:rsidRDefault="0035170A" w:rsidP="00030DC6">
      <w:pPr>
        <w:tabs>
          <w:tab w:val="left" w:pos="9072"/>
        </w:tabs>
        <w:jc w:val="both"/>
        <w:rPr>
          <w:b/>
        </w:rPr>
      </w:pPr>
      <w:r w:rsidRPr="00030DC6">
        <w:rPr>
          <w:b/>
        </w:rPr>
        <w:t>Oblicz masę molową (w zaokrągleniu do jedności) związku arsenu, który powstaje w opisanej reakcji</w:t>
      </w:r>
      <w:r w:rsidR="00544CBA">
        <w:rPr>
          <w:b/>
        </w:rPr>
        <w:t xml:space="preserve"> </w:t>
      </w:r>
      <w:r w:rsidR="00544CBA" w:rsidRPr="00D27653">
        <w:rPr>
          <w:rFonts w:eastAsia="TimesNewRomanPS-ItalicMT"/>
          <w:iCs/>
        </w:rPr>
        <w:t xml:space="preserve">(patrz → informacja do zadań </w:t>
      </w:r>
      <w:r w:rsidR="00544CBA">
        <w:rPr>
          <w:rFonts w:eastAsia="TimesNewRomanPS-ItalicMT"/>
          <w:iCs/>
        </w:rPr>
        <w:t>85. i 86.).</w:t>
      </w:r>
    </w:p>
    <w:p w:rsidR="0035170A" w:rsidRPr="00030DC6" w:rsidRDefault="0035170A" w:rsidP="00030DC6">
      <w:pPr>
        <w:tabs>
          <w:tab w:val="left" w:pos="9072"/>
        </w:tabs>
        <w:jc w:val="both"/>
      </w:pPr>
    </w:p>
    <w:p w:rsidR="0035170A" w:rsidRPr="00030DC6" w:rsidRDefault="0035170A" w:rsidP="00030DC6">
      <w:pPr>
        <w:jc w:val="both"/>
        <w:rPr>
          <w:b/>
        </w:rPr>
      </w:pPr>
      <w:r w:rsidRPr="00030DC6">
        <w:rPr>
          <w:b/>
        </w:rPr>
        <w:t xml:space="preserve">Zadanie </w:t>
      </w:r>
      <w:r w:rsidR="004F2B62" w:rsidRPr="00030DC6">
        <w:rPr>
          <w:b/>
        </w:rPr>
        <w:t>8</w:t>
      </w:r>
      <w:r w:rsidR="00865273" w:rsidRPr="00030DC6">
        <w:rPr>
          <w:b/>
        </w:rPr>
        <w:t>6</w:t>
      </w:r>
      <w:r w:rsidRPr="00030DC6">
        <w:rPr>
          <w:b/>
        </w:rPr>
        <w:t xml:space="preserve">. </w:t>
      </w:r>
    </w:p>
    <w:p w:rsidR="0035170A" w:rsidRPr="00030DC6" w:rsidRDefault="0035170A" w:rsidP="00030DC6">
      <w:pPr>
        <w:tabs>
          <w:tab w:val="left" w:pos="9072"/>
        </w:tabs>
        <w:jc w:val="both"/>
        <w:rPr>
          <w:b/>
        </w:rPr>
      </w:pPr>
      <w:r w:rsidRPr="00030DC6">
        <w:rPr>
          <w:b/>
        </w:rPr>
        <w:t xml:space="preserve">Oceń, czy opisana reakcja </w:t>
      </w:r>
      <w:r w:rsidR="00544CBA" w:rsidRPr="00D27653">
        <w:rPr>
          <w:rFonts w:eastAsia="TimesNewRomanPS-ItalicMT"/>
          <w:iCs/>
        </w:rPr>
        <w:t xml:space="preserve">(patrz → informacja do zadań </w:t>
      </w:r>
      <w:r w:rsidR="00544CBA">
        <w:rPr>
          <w:rFonts w:eastAsia="TimesNewRomanPS-ItalicMT"/>
          <w:iCs/>
        </w:rPr>
        <w:t xml:space="preserve">85. i 86.) </w:t>
      </w:r>
      <w:r w:rsidR="00544CBA">
        <w:rPr>
          <w:b/>
        </w:rPr>
        <w:t>jest reakcją utleniania i </w:t>
      </w:r>
      <w:r w:rsidRPr="00030DC6">
        <w:rPr>
          <w:b/>
        </w:rPr>
        <w:t>redukcji. Odpowiedź uzasadnij.</w:t>
      </w:r>
    </w:p>
    <w:p w:rsidR="005828C7" w:rsidRPr="00030DC6" w:rsidRDefault="005828C7" w:rsidP="00030DC6">
      <w:pPr>
        <w:tabs>
          <w:tab w:val="left" w:pos="540"/>
        </w:tabs>
        <w:jc w:val="both"/>
      </w:pPr>
    </w:p>
    <w:p w:rsidR="00385998" w:rsidRDefault="00385998" w:rsidP="00030DC6">
      <w:pPr>
        <w:tabs>
          <w:tab w:val="left" w:pos="540"/>
        </w:tabs>
        <w:jc w:val="both"/>
        <w:sectPr w:rsidR="00385998" w:rsidSect="00F83EE1">
          <w:pgSz w:w="11906" w:h="16838" w:code="9"/>
          <w:pgMar w:top="1417" w:right="1417" w:bottom="1417" w:left="1417" w:header="709" w:footer="709" w:gutter="0"/>
          <w:pgNumType w:start="41"/>
          <w:cols w:space="708"/>
          <w:docGrid w:linePitch="360"/>
        </w:sectPr>
      </w:pPr>
    </w:p>
    <w:p w:rsidR="00385998" w:rsidRPr="00010847" w:rsidRDefault="00385998" w:rsidP="00385998">
      <w:pPr>
        <w:spacing w:before="280" w:after="160"/>
        <w:rPr>
          <w:rFonts w:ascii="Arial" w:hAnsi="Arial" w:cs="Arial"/>
          <w:b/>
          <w:sz w:val="28"/>
          <w:szCs w:val="28"/>
        </w:rPr>
      </w:pPr>
      <w:r w:rsidRPr="00D62C24">
        <w:rPr>
          <w:rFonts w:ascii="Arial" w:hAnsi="Arial" w:cs="Arial"/>
          <w:b/>
          <w:sz w:val="28"/>
          <w:szCs w:val="28"/>
        </w:rPr>
        <w:lastRenderedPageBreak/>
        <w:t>1.</w:t>
      </w:r>
      <w:r>
        <w:rPr>
          <w:rFonts w:ascii="Arial" w:hAnsi="Arial" w:cs="Arial"/>
          <w:b/>
          <w:sz w:val="28"/>
          <w:szCs w:val="28"/>
        </w:rPr>
        <w:t>7.</w:t>
      </w:r>
      <w:r>
        <w:rPr>
          <w:rFonts w:ascii="Arial" w:hAnsi="Arial" w:cs="Arial"/>
          <w:b/>
          <w:sz w:val="28"/>
          <w:szCs w:val="28"/>
        </w:rPr>
        <w:tab/>
        <w:t>Metale</w:t>
      </w:r>
    </w:p>
    <w:p w:rsidR="00946609" w:rsidRPr="00030DC6" w:rsidRDefault="00946609" w:rsidP="00030DC6">
      <w:pPr>
        <w:jc w:val="both"/>
        <w:rPr>
          <w:b/>
          <w:bCs/>
        </w:rPr>
      </w:pPr>
      <w:r w:rsidRPr="00030DC6">
        <w:rPr>
          <w:b/>
          <w:bCs/>
        </w:rPr>
        <w:t xml:space="preserve">Zadanie 87. </w:t>
      </w:r>
    </w:p>
    <w:p w:rsidR="00946609" w:rsidRPr="00030DC6" w:rsidRDefault="00946609" w:rsidP="00030DC6">
      <w:pPr>
        <w:jc w:val="both"/>
        <w:rPr>
          <w:bCs/>
        </w:rPr>
      </w:pPr>
      <w:r w:rsidRPr="00030DC6">
        <w:rPr>
          <w:bCs/>
        </w:rPr>
        <w:t>Przeprowadzono dwa doświadczenia A i B, których celem było porównanie charakteru chemicznego tlenków chromu na II i III stopniu utlenienia: CrO i Cr</w:t>
      </w:r>
      <w:r w:rsidRPr="00030DC6">
        <w:rPr>
          <w:bCs/>
          <w:vertAlign w:val="subscript"/>
        </w:rPr>
        <w:t>2</w:t>
      </w:r>
      <w:r w:rsidRPr="00030DC6">
        <w:rPr>
          <w:bCs/>
        </w:rPr>
        <w:t>O</w:t>
      </w:r>
      <w:r w:rsidRPr="00030DC6">
        <w:rPr>
          <w:bCs/>
          <w:vertAlign w:val="subscript"/>
        </w:rPr>
        <w:t>3</w:t>
      </w:r>
      <w:r w:rsidRPr="00030DC6">
        <w:rPr>
          <w:bCs/>
        </w:rPr>
        <w:t xml:space="preserve">. W probówce oznaczonej numerem I w doświadczeniu A i doświadczeniu B znajdował się ten sam tlenek chromu, podobnie w probówce oznaczonej numerem II w obu doświadczeniach umieszczono drugi (taki sam w doświadczeniu A i B) tlenek chromu. W doświadczeniu A stwierdzono objawy reakcji tylko w probówce II, w doświadczeniu B </w:t>
      </w:r>
      <w:r w:rsidR="00A25A84">
        <w:rPr>
          <w:bCs/>
        </w:rPr>
        <w:t xml:space="preserve">– </w:t>
      </w:r>
      <w:r w:rsidRPr="00030DC6">
        <w:rPr>
          <w:bCs/>
        </w:rPr>
        <w:t>w obu probówkach zaobserwowano objawy reakcji.</w:t>
      </w:r>
    </w:p>
    <w:p w:rsidR="00946609" w:rsidRPr="00030DC6" w:rsidRDefault="00946609" w:rsidP="00030DC6">
      <w:pPr>
        <w:jc w:val="both"/>
        <w:rPr>
          <w:bCs/>
        </w:rPr>
      </w:pPr>
    </w:p>
    <w:p w:rsidR="00946609" w:rsidRDefault="00946609" w:rsidP="00715D45">
      <w:pPr>
        <w:numPr>
          <w:ilvl w:val="0"/>
          <w:numId w:val="42"/>
        </w:numPr>
        <w:jc w:val="both"/>
        <w:rPr>
          <w:b/>
          <w:bCs/>
        </w:rPr>
      </w:pPr>
      <w:r w:rsidRPr="00030DC6">
        <w:rPr>
          <w:b/>
          <w:bCs/>
        </w:rPr>
        <w:t>Uzupełnij rysunek, wpisując odpowiednie wzory tlenków chromu znajdujących się w probówce I i w probówce II w obu doświadczeniach.</w:t>
      </w:r>
    </w:p>
    <w:p w:rsidR="00715D45" w:rsidRPr="00030DC6" w:rsidRDefault="00715D45" w:rsidP="00715D45">
      <w:pPr>
        <w:ind w:left="720"/>
        <w:jc w:val="both"/>
        <w:rPr>
          <w:b/>
          <w:bCs/>
        </w:rPr>
      </w:pPr>
    </w:p>
    <w:tbl>
      <w:tblPr>
        <w:tblW w:w="0" w:type="auto"/>
        <w:jc w:val="center"/>
        <w:tblLook w:val="04A0"/>
      </w:tblPr>
      <w:tblGrid>
        <w:gridCol w:w="4356"/>
        <w:gridCol w:w="4433"/>
      </w:tblGrid>
      <w:tr w:rsidR="00715D45" w:rsidRPr="00030DC6" w:rsidTr="00715D45">
        <w:trPr>
          <w:jc w:val="center"/>
        </w:trPr>
        <w:tc>
          <w:tcPr>
            <w:tcW w:w="4356" w:type="dxa"/>
            <w:tcMar>
              <w:left w:w="0" w:type="dxa"/>
              <w:right w:w="0" w:type="dxa"/>
            </w:tcMar>
          </w:tcPr>
          <w:p w:rsidR="00715D45" w:rsidRPr="00397A89" w:rsidRDefault="00715D45" w:rsidP="00715D45">
            <w:pPr>
              <w:spacing w:after="120"/>
              <w:jc w:val="center"/>
              <w:rPr>
                <w:noProof/>
                <w:lang w:eastAsia="pl-PL"/>
              </w:rPr>
            </w:pPr>
            <w:r w:rsidRPr="00397A89">
              <w:rPr>
                <w:noProof/>
                <w:lang w:eastAsia="pl-PL"/>
              </w:rPr>
              <w:t xml:space="preserve">       Doświadczenie A</w:t>
            </w:r>
          </w:p>
        </w:tc>
        <w:tc>
          <w:tcPr>
            <w:tcW w:w="4433" w:type="dxa"/>
            <w:tcMar>
              <w:left w:w="0" w:type="dxa"/>
              <w:right w:w="0" w:type="dxa"/>
            </w:tcMar>
          </w:tcPr>
          <w:p w:rsidR="00715D45" w:rsidRPr="00397A89" w:rsidRDefault="00715D45" w:rsidP="00715D45">
            <w:pPr>
              <w:jc w:val="center"/>
              <w:rPr>
                <w:noProof/>
                <w:lang w:eastAsia="pl-PL"/>
              </w:rPr>
            </w:pPr>
            <w:r w:rsidRPr="00397A89">
              <w:rPr>
                <w:noProof/>
                <w:lang w:eastAsia="pl-PL"/>
              </w:rPr>
              <w:t xml:space="preserve">      Doświadczenie B</w:t>
            </w:r>
          </w:p>
        </w:tc>
      </w:tr>
      <w:tr w:rsidR="00715D45" w:rsidRPr="00030DC6" w:rsidTr="00715D45">
        <w:trPr>
          <w:jc w:val="center"/>
        </w:trPr>
        <w:tc>
          <w:tcPr>
            <w:tcW w:w="4356" w:type="dxa"/>
            <w:tcMar>
              <w:left w:w="0" w:type="dxa"/>
              <w:right w:w="0" w:type="dxa"/>
            </w:tcMar>
          </w:tcPr>
          <w:p w:rsidR="00715D45" w:rsidRPr="00397A89" w:rsidRDefault="00715D45" w:rsidP="00715D45">
            <w:pPr>
              <w:jc w:val="center"/>
              <w:rPr>
                <w:noProof/>
                <w:lang w:eastAsia="pl-PL"/>
              </w:rPr>
            </w:pPr>
            <w:r w:rsidRPr="00397A89">
              <w:rPr>
                <w:noProof/>
                <w:lang w:eastAsia="pl-PL"/>
              </w:rPr>
              <w:t xml:space="preserve">         NaOH (aq)</w:t>
            </w:r>
          </w:p>
        </w:tc>
        <w:tc>
          <w:tcPr>
            <w:tcW w:w="4433" w:type="dxa"/>
            <w:tcMar>
              <w:left w:w="0" w:type="dxa"/>
              <w:right w:w="0" w:type="dxa"/>
            </w:tcMar>
          </w:tcPr>
          <w:p w:rsidR="00715D45" w:rsidRPr="00397A89" w:rsidRDefault="00715D45" w:rsidP="00715D45">
            <w:pPr>
              <w:spacing w:after="120"/>
              <w:jc w:val="center"/>
              <w:rPr>
                <w:noProof/>
                <w:lang w:eastAsia="pl-PL"/>
              </w:rPr>
            </w:pPr>
            <w:r w:rsidRPr="00397A89">
              <w:rPr>
                <w:noProof/>
                <w:lang w:eastAsia="pl-PL"/>
              </w:rPr>
              <w:t xml:space="preserve">         HCl (aq)</w:t>
            </w:r>
          </w:p>
        </w:tc>
      </w:tr>
      <w:tr w:rsidR="00715D45" w:rsidRPr="00030DC6" w:rsidTr="00715D45">
        <w:trPr>
          <w:jc w:val="center"/>
        </w:trPr>
        <w:tc>
          <w:tcPr>
            <w:tcW w:w="4356" w:type="dxa"/>
            <w:tcMar>
              <w:left w:w="0" w:type="dxa"/>
              <w:right w:w="0" w:type="dxa"/>
            </w:tcMar>
          </w:tcPr>
          <w:p w:rsidR="00715D45" w:rsidRDefault="0035787E" w:rsidP="00715D45">
            <w:pPr>
              <w:jc w:val="center"/>
              <w:rPr>
                <w:noProof/>
                <w:lang w:eastAsia="pl-PL"/>
              </w:rPr>
            </w:pPr>
            <w:r>
              <w:rPr>
                <w:noProof/>
                <w:lang w:eastAsia="pl-PL"/>
              </w:rPr>
              <w:pict>
                <v:group id="_x0000_s4096" style="position:absolute;left:0;text-align:left;margin-left:38.8pt;margin-top:0;width:137.3pt;height:79.3pt;z-index:251674112;mso-position-horizontal-relative:text;mso-position-vertical:top;mso-position-vertical-relative:margin" coordorigin="2334,11877" coordsize="2746,1586">
                  <v:group id="_x0000_s4097" style="position:absolute;left:2334;top:12033;width:764;height:1430;mso-position-vertical-relative:margin" coordorigin="2235,12018" coordsize="764,1430">
                    <v:group id="_x0000_s4098" style="position:absolute;left:2390;top:12018;width:609;height:1430" coordorigin="3398,13828" coordsize="609,1430">
                      <v:group id="_x0000_s4099" style="position:absolute;left:3664;top:13828;width:343;height:1343" coordorigin="9504,13328" coordsize="343,1343">
                        <v:group id="_x0000_s4100" style="position:absolute;left:9504;top:13328;width:343;height:1343" coordorigin="8585,12961" coordsize="343,1911">
                          <v:shape id="_x0000_s4101" style="position:absolute;left:8585;top:12961;width:343;height:1911" coordsize="853,3297" path="m,l,2999r3,36l11,3069r12,31l39,3130r19,27l80,3181r26,22l135,3223r31,17l198,3255r35,14l269,3278r38,8l345,3292r39,4l425,3297r39,-1l503,3292r40,-6l579,3278r37,-11l652,3254r33,-15l716,3222r29,-20l771,3179r22,-23l814,3128r15,-28l842,3068r7,-33l853,2999,853,e" filled="f" strokecolor="#1f1a17" strokeweight="1pt">
                            <v:path arrowok="t"/>
                          </v:shape>
                          <v:shape id="_x0000_s4102" type="#_x0000_t32" style="position:absolute;left:8586;top:14304;width:342;height:0" o:connectortype="straight"/>
                        </v:group>
                        <v:shape id="_x0000_s4103" type="#_x0000_t32" style="position:absolute;left:9505;top:13328;width:342;height:0" o:connectortype="straight" strokeweight="1pt"/>
                      </v:group>
                      <v:shape id="_x0000_s4104" type="#_x0000_t32" style="position:absolute;left:3398;top:14940;width:439;height:318;flip:y" o:connectortype="straight"/>
                    </v:group>
                    <v:shape id="_x0000_s4105" type="#_x0000_t202" style="position:absolute;left:2235;top:12441;width:265;height:328" filled="f" stroked="f">
                      <v:textbox inset="0,0,0,0">
                        <w:txbxContent>
                          <w:p w:rsidR="00E21AF6" w:rsidRDefault="00E21AF6" w:rsidP="00715D45">
                            <w:pPr>
                              <w:jc w:val="right"/>
                            </w:pPr>
                            <w:r>
                              <w:t>I</w:t>
                            </w:r>
                          </w:p>
                        </w:txbxContent>
                      </v:textbox>
                    </v:shape>
                  </v:group>
                  <v:group id="_x0000_s4106" style="position:absolute;left:4316;top:12033;width:764;height:1430;mso-position-vertical-relative:margin" coordorigin="2235,12018" coordsize="764,1430">
                    <v:group id="_x0000_s4107" style="position:absolute;left:2390;top:12018;width:609;height:1430" coordorigin="3398,13828" coordsize="609,1430">
                      <v:group id="_x0000_s4108" style="position:absolute;left:3664;top:13828;width:343;height:1343" coordorigin="9504,13328" coordsize="343,1343">
                        <v:group id="_x0000_s4109" style="position:absolute;left:9504;top:13328;width:343;height:1343" coordorigin="8585,12961" coordsize="343,1911">
                          <v:shape id="_x0000_s4110" style="position:absolute;left:8585;top:12961;width:343;height:1911" coordsize="853,3297" path="m,l,2999r3,36l11,3069r12,31l39,3130r19,27l80,3181r26,22l135,3223r31,17l198,3255r35,14l269,3278r38,8l345,3292r39,4l425,3297r39,-1l503,3292r40,-6l579,3278r37,-11l652,3254r33,-15l716,3222r29,-20l771,3179r22,-23l814,3128r15,-28l842,3068r7,-33l853,2999,853,e" filled="f" strokecolor="#1f1a17" strokeweight="1pt">
                            <v:path arrowok="t"/>
                          </v:shape>
                          <v:shape id="_x0000_s4111" type="#_x0000_t32" style="position:absolute;left:8586;top:14304;width:342;height:0" o:connectortype="straight"/>
                        </v:group>
                        <v:shape id="_x0000_s4112" type="#_x0000_t32" style="position:absolute;left:9505;top:13328;width:342;height:0" o:connectortype="straight" strokeweight="1pt"/>
                      </v:group>
                      <v:shape id="_x0000_s4113" type="#_x0000_t32" style="position:absolute;left:3398;top:14940;width:439;height:318;flip:y" o:connectortype="straight"/>
                    </v:group>
                    <v:shape id="_x0000_s4114" type="#_x0000_t202" style="position:absolute;left:2235;top:12441;width:265;height:328" filled="f" stroked="f">
                      <v:textbox inset="0,0,0,0">
                        <w:txbxContent>
                          <w:p w:rsidR="00E21AF6" w:rsidRDefault="00E21AF6" w:rsidP="00715D45">
                            <w:pPr>
                              <w:jc w:val="right"/>
                            </w:pPr>
                            <w:r>
                              <w:t>II</w:t>
                            </w:r>
                          </w:p>
                        </w:txbxContent>
                      </v:textbox>
                    </v:shape>
                  </v:group>
                  <v:group id="_x0000_s4115" style="position:absolute;left:2928;top:11877;width:1980;height:541" coordorigin="2936,11877" coordsize="1972,541">
                    <v:shape id="_x0000_s4116" type="#_x0000_t32" style="position:absolute;left:2936;top:11877;width:1972;height:0;mso-position-vertical-relative:margin" o:connectortype="straight"/>
                    <v:shape id="_x0000_s4117" type="#_x0000_t32" style="position:absolute;left:4908;top:11878;width:0;height:540;mso-position-vertical-relative:margin" o:connectortype="straight">
                      <v:stroke endarrow="classic"/>
                    </v:shape>
                    <v:shape id="_x0000_s4118" type="#_x0000_t32" style="position:absolute;left:2937;top:11878;width:0;height:540;mso-position-vertical-relative:margin" o:connectortype="straight">
                      <v:stroke endarrow="classic"/>
                    </v:shape>
                  </v:group>
                  <w10:wrap anchory="margin"/>
                </v:group>
              </w:pict>
            </w:r>
          </w:p>
          <w:p w:rsidR="00715D45" w:rsidRDefault="00715D45" w:rsidP="00715D45">
            <w:pPr>
              <w:jc w:val="center"/>
              <w:rPr>
                <w:noProof/>
                <w:lang w:eastAsia="pl-PL"/>
              </w:rPr>
            </w:pPr>
          </w:p>
          <w:p w:rsidR="00715D45" w:rsidRDefault="00715D45" w:rsidP="00715D45">
            <w:pPr>
              <w:jc w:val="center"/>
              <w:rPr>
                <w:noProof/>
                <w:lang w:eastAsia="pl-PL"/>
              </w:rPr>
            </w:pPr>
          </w:p>
          <w:p w:rsidR="00715D45" w:rsidRDefault="00715D45" w:rsidP="00715D45">
            <w:pPr>
              <w:jc w:val="center"/>
              <w:rPr>
                <w:noProof/>
                <w:lang w:eastAsia="pl-PL"/>
              </w:rPr>
            </w:pPr>
          </w:p>
          <w:p w:rsidR="00715D45" w:rsidRDefault="00715D45" w:rsidP="00715D45">
            <w:pPr>
              <w:jc w:val="center"/>
              <w:rPr>
                <w:noProof/>
                <w:lang w:eastAsia="pl-PL"/>
              </w:rPr>
            </w:pPr>
          </w:p>
          <w:p w:rsidR="00715D45" w:rsidRPr="00397A89" w:rsidRDefault="00715D45" w:rsidP="00715D45">
            <w:pPr>
              <w:jc w:val="center"/>
              <w:rPr>
                <w:noProof/>
                <w:lang w:eastAsia="pl-PL"/>
              </w:rPr>
            </w:pPr>
          </w:p>
          <w:p w:rsidR="00715D45" w:rsidRPr="00397A89" w:rsidRDefault="00715D45" w:rsidP="00715D45">
            <w:pPr>
              <w:jc w:val="center"/>
              <w:rPr>
                <w:noProof/>
                <w:lang w:eastAsia="pl-PL"/>
              </w:rPr>
            </w:pPr>
          </w:p>
          <w:p w:rsidR="00715D45" w:rsidRPr="00397A89" w:rsidRDefault="00715D45" w:rsidP="00715D45">
            <w:pPr>
              <w:rPr>
                <w:noProof/>
                <w:lang w:eastAsia="pl-PL"/>
              </w:rPr>
            </w:pPr>
            <w:r w:rsidRPr="00397A89">
              <w:rPr>
                <w:noProof/>
                <w:lang w:eastAsia="pl-PL"/>
              </w:rPr>
              <w:t>……………..             ……………..</w:t>
            </w:r>
          </w:p>
        </w:tc>
        <w:tc>
          <w:tcPr>
            <w:tcW w:w="4433" w:type="dxa"/>
            <w:tcMar>
              <w:left w:w="0" w:type="dxa"/>
              <w:right w:w="0" w:type="dxa"/>
            </w:tcMar>
          </w:tcPr>
          <w:p w:rsidR="00715D45" w:rsidRDefault="0035787E" w:rsidP="00715D45">
            <w:pPr>
              <w:jc w:val="center"/>
              <w:rPr>
                <w:noProof/>
                <w:lang w:eastAsia="pl-PL"/>
              </w:rPr>
            </w:pPr>
            <w:r>
              <w:rPr>
                <w:noProof/>
                <w:lang w:eastAsia="pl-PL"/>
              </w:rPr>
              <w:pict>
                <v:group id="_x0000_s4119" style="position:absolute;left:0;text-align:left;margin-left:44.2pt;margin-top:0;width:137.3pt;height:79.3pt;z-index:251675136;mso-position-horizontal-relative:text;mso-position-vertical:top;mso-position-vertical-relative:margin" coordorigin="2334,11877" coordsize="2746,1586">
                  <v:group id="_x0000_s4120" style="position:absolute;left:2334;top:12033;width:764;height:1430;mso-position-vertical-relative:margin" coordorigin="2235,12018" coordsize="764,1430">
                    <v:group id="_x0000_s4121" style="position:absolute;left:2390;top:12018;width:609;height:1430" coordorigin="3398,13828" coordsize="609,1430">
                      <v:group id="_x0000_s4122" style="position:absolute;left:3664;top:13828;width:343;height:1343" coordorigin="9504,13328" coordsize="343,1343">
                        <v:group id="_x0000_s4123" style="position:absolute;left:9504;top:13328;width:343;height:1343" coordorigin="8585,12961" coordsize="343,1911">
                          <v:shape id="_x0000_s4124" style="position:absolute;left:8585;top:12961;width:343;height:1911" coordsize="853,3297" path="m,l,2999r3,36l11,3069r12,31l39,3130r19,27l80,3181r26,22l135,3223r31,17l198,3255r35,14l269,3278r38,8l345,3292r39,4l425,3297r39,-1l503,3292r40,-6l579,3278r37,-11l652,3254r33,-15l716,3222r29,-20l771,3179r22,-23l814,3128r15,-28l842,3068r7,-33l853,2999,853,e" filled="f" strokecolor="#1f1a17" strokeweight="1pt">
                            <v:path arrowok="t"/>
                          </v:shape>
                          <v:shape id="_x0000_s4125" type="#_x0000_t32" style="position:absolute;left:8586;top:14304;width:342;height:0" o:connectortype="straight"/>
                        </v:group>
                        <v:shape id="_x0000_s4126" type="#_x0000_t32" style="position:absolute;left:9505;top:13328;width:342;height:0" o:connectortype="straight" strokeweight="1pt"/>
                      </v:group>
                      <v:shape id="_x0000_s4127" type="#_x0000_t32" style="position:absolute;left:3398;top:14940;width:439;height:318;flip:y" o:connectortype="straight"/>
                    </v:group>
                    <v:shape id="_x0000_s4128" type="#_x0000_t202" style="position:absolute;left:2235;top:12441;width:265;height:328" filled="f" stroked="f">
                      <v:textbox inset="0,0,0,0">
                        <w:txbxContent>
                          <w:p w:rsidR="00E21AF6" w:rsidRDefault="00E21AF6" w:rsidP="00715D45">
                            <w:pPr>
                              <w:jc w:val="right"/>
                            </w:pPr>
                            <w:r>
                              <w:t>I</w:t>
                            </w:r>
                          </w:p>
                        </w:txbxContent>
                      </v:textbox>
                    </v:shape>
                  </v:group>
                  <v:group id="_x0000_s4129" style="position:absolute;left:4316;top:12033;width:764;height:1430;mso-position-vertical-relative:margin" coordorigin="2235,12018" coordsize="764,1430">
                    <v:group id="_x0000_s4130" style="position:absolute;left:2390;top:12018;width:609;height:1430" coordorigin="3398,13828" coordsize="609,1430">
                      <v:group id="_x0000_s4131" style="position:absolute;left:3664;top:13828;width:343;height:1343" coordorigin="9504,13328" coordsize="343,1343">
                        <v:group id="_x0000_s4132" style="position:absolute;left:9504;top:13328;width:343;height:1343" coordorigin="8585,12961" coordsize="343,1911">
                          <v:shape id="_x0000_s4133" style="position:absolute;left:8585;top:12961;width:343;height:1911" coordsize="853,3297" path="m,l,2999r3,36l11,3069r12,31l39,3130r19,27l80,3181r26,22l135,3223r31,17l198,3255r35,14l269,3278r38,8l345,3292r39,4l425,3297r39,-1l503,3292r40,-6l579,3278r37,-11l652,3254r33,-15l716,3222r29,-20l771,3179r22,-23l814,3128r15,-28l842,3068r7,-33l853,2999,853,e" filled="f" strokecolor="#1f1a17" strokeweight="1pt">
                            <v:path arrowok="t"/>
                          </v:shape>
                          <v:shape id="_x0000_s4134" type="#_x0000_t32" style="position:absolute;left:8586;top:14304;width:342;height:0" o:connectortype="straight"/>
                        </v:group>
                        <v:shape id="_x0000_s4135" type="#_x0000_t32" style="position:absolute;left:9505;top:13328;width:342;height:0" o:connectortype="straight" strokeweight="1pt"/>
                      </v:group>
                      <v:shape id="_x0000_s4136" type="#_x0000_t32" style="position:absolute;left:3398;top:14940;width:439;height:318;flip:y" o:connectortype="straight"/>
                    </v:group>
                    <v:shape id="_x0000_s4137" type="#_x0000_t202" style="position:absolute;left:2235;top:12441;width:265;height:328" filled="f" stroked="f">
                      <v:textbox inset="0,0,0,0">
                        <w:txbxContent>
                          <w:p w:rsidR="00E21AF6" w:rsidRDefault="00E21AF6" w:rsidP="00715D45">
                            <w:pPr>
                              <w:jc w:val="right"/>
                            </w:pPr>
                            <w:r>
                              <w:t>II</w:t>
                            </w:r>
                          </w:p>
                        </w:txbxContent>
                      </v:textbox>
                    </v:shape>
                  </v:group>
                  <v:group id="_x0000_s4138" style="position:absolute;left:2928;top:11877;width:1980;height:541" coordorigin="2936,11877" coordsize="1972,541">
                    <v:shape id="_x0000_s4139" type="#_x0000_t32" style="position:absolute;left:2936;top:11877;width:1972;height:0;mso-position-vertical-relative:margin" o:connectortype="straight"/>
                    <v:shape id="_x0000_s4140" type="#_x0000_t32" style="position:absolute;left:4908;top:11878;width:0;height:540;mso-position-vertical-relative:margin" o:connectortype="straight">
                      <v:stroke endarrow="classic"/>
                    </v:shape>
                    <v:shape id="_x0000_s4141" type="#_x0000_t32" style="position:absolute;left:2937;top:11878;width:0;height:540;mso-position-vertical-relative:margin" o:connectortype="straight">
                      <v:stroke endarrow="classic"/>
                    </v:shape>
                  </v:group>
                  <w10:wrap anchory="margin"/>
                </v:group>
              </w:pict>
            </w:r>
          </w:p>
          <w:p w:rsidR="00715D45" w:rsidRDefault="00715D45" w:rsidP="00715D45">
            <w:pPr>
              <w:jc w:val="center"/>
              <w:rPr>
                <w:noProof/>
                <w:lang w:eastAsia="pl-PL"/>
              </w:rPr>
            </w:pPr>
          </w:p>
          <w:p w:rsidR="00715D45" w:rsidRDefault="00715D45" w:rsidP="00715D45">
            <w:pPr>
              <w:jc w:val="center"/>
              <w:rPr>
                <w:noProof/>
                <w:lang w:eastAsia="pl-PL"/>
              </w:rPr>
            </w:pPr>
          </w:p>
          <w:p w:rsidR="00715D45" w:rsidRDefault="00715D45" w:rsidP="00715D45">
            <w:pPr>
              <w:jc w:val="center"/>
              <w:rPr>
                <w:noProof/>
                <w:lang w:eastAsia="pl-PL"/>
              </w:rPr>
            </w:pPr>
          </w:p>
          <w:p w:rsidR="00715D45" w:rsidRDefault="00715D45" w:rsidP="00715D45">
            <w:pPr>
              <w:jc w:val="center"/>
              <w:rPr>
                <w:noProof/>
                <w:lang w:eastAsia="pl-PL"/>
              </w:rPr>
            </w:pPr>
          </w:p>
          <w:p w:rsidR="00715D45" w:rsidRPr="00397A89" w:rsidRDefault="00715D45" w:rsidP="00715D45">
            <w:pPr>
              <w:jc w:val="center"/>
              <w:rPr>
                <w:noProof/>
                <w:lang w:eastAsia="pl-PL"/>
              </w:rPr>
            </w:pPr>
          </w:p>
          <w:p w:rsidR="00715D45" w:rsidRPr="00397A89" w:rsidRDefault="00715D45" w:rsidP="00715D45">
            <w:pPr>
              <w:jc w:val="center"/>
              <w:rPr>
                <w:noProof/>
                <w:lang w:eastAsia="pl-PL"/>
              </w:rPr>
            </w:pPr>
          </w:p>
          <w:p w:rsidR="00715D45" w:rsidRPr="00397A89" w:rsidRDefault="00715D45" w:rsidP="00715D45">
            <w:pPr>
              <w:rPr>
                <w:noProof/>
                <w:lang w:eastAsia="pl-PL"/>
              </w:rPr>
            </w:pPr>
            <w:r>
              <w:rPr>
                <w:noProof/>
                <w:lang w:eastAsia="pl-PL"/>
              </w:rPr>
              <w:t xml:space="preserve">   </w:t>
            </w:r>
            <w:r w:rsidRPr="00397A89">
              <w:rPr>
                <w:noProof/>
                <w:lang w:eastAsia="pl-PL"/>
              </w:rPr>
              <w:t>……………..             ……………..</w:t>
            </w:r>
          </w:p>
        </w:tc>
      </w:tr>
      <w:tr w:rsidR="00715D45" w:rsidRPr="00030DC6" w:rsidTr="00715D45">
        <w:trPr>
          <w:jc w:val="center"/>
        </w:trPr>
        <w:tc>
          <w:tcPr>
            <w:tcW w:w="4356" w:type="dxa"/>
            <w:tcMar>
              <w:left w:w="0" w:type="dxa"/>
              <w:right w:w="0" w:type="dxa"/>
            </w:tcMar>
          </w:tcPr>
          <w:p w:rsidR="00715D45" w:rsidRPr="00030DC6" w:rsidRDefault="00715D45" w:rsidP="00715D45">
            <w:pPr>
              <w:jc w:val="center"/>
              <w:rPr>
                <w:noProof/>
                <w:lang w:eastAsia="pl-PL"/>
              </w:rPr>
            </w:pPr>
          </w:p>
        </w:tc>
        <w:tc>
          <w:tcPr>
            <w:tcW w:w="4433" w:type="dxa"/>
            <w:tcMar>
              <w:left w:w="0" w:type="dxa"/>
              <w:right w:w="0" w:type="dxa"/>
            </w:tcMar>
          </w:tcPr>
          <w:p w:rsidR="00715D45" w:rsidRPr="00030DC6" w:rsidRDefault="00715D45" w:rsidP="00715D45">
            <w:pPr>
              <w:jc w:val="center"/>
              <w:rPr>
                <w:noProof/>
                <w:lang w:eastAsia="pl-PL"/>
              </w:rPr>
            </w:pPr>
          </w:p>
        </w:tc>
      </w:tr>
    </w:tbl>
    <w:p w:rsidR="00946609" w:rsidRPr="00030DC6" w:rsidRDefault="00946609" w:rsidP="00030DC6">
      <w:pPr>
        <w:jc w:val="both"/>
        <w:rPr>
          <w:b/>
          <w:bCs/>
        </w:rPr>
      </w:pPr>
      <w:r w:rsidRPr="00030DC6">
        <w:rPr>
          <w:b/>
          <w:bCs/>
        </w:rPr>
        <w:t>b) Uzupełnij poniższe zdania</w:t>
      </w:r>
      <w:r w:rsidR="0089111A">
        <w:rPr>
          <w:b/>
          <w:bCs/>
        </w:rPr>
        <w:t>. Wybierz i podkreśl</w:t>
      </w:r>
      <w:r w:rsidRPr="00030DC6">
        <w:rPr>
          <w:b/>
          <w:bCs/>
        </w:rPr>
        <w:t xml:space="preserve"> właśc</w:t>
      </w:r>
      <w:r w:rsidR="0089111A">
        <w:rPr>
          <w:b/>
          <w:bCs/>
        </w:rPr>
        <w:t>iwe określenie lub określenia w </w:t>
      </w:r>
      <w:r w:rsidRPr="00030DC6">
        <w:rPr>
          <w:b/>
          <w:bCs/>
        </w:rPr>
        <w:t>każdym nawiasie tak</w:t>
      </w:r>
      <w:r w:rsidR="00680468" w:rsidRPr="0089111A">
        <w:rPr>
          <w:bCs/>
        </w:rPr>
        <w:t>,</w:t>
      </w:r>
      <w:r w:rsidR="00680468" w:rsidRPr="0089111A">
        <w:rPr>
          <w:bCs/>
          <w:color w:val="FF0000"/>
        </w:rPr>
        <w:t xml:space="preserve"> </w:t>
      </w:r>
      <w:r w:rsidRPr="00030DC6">
        <w:rPr>
          <w:b/>
          <w:bCs/>
        </w:rPr>
        <w:t>aby zdania były prawdziwe.</w:t>
      </w:r>
    </w:p>
    <w:p w:rsidR="00946609" w:rsidRPr="00030DC6" w:rsidRDefault="00946609" w:rsidP="0089111A">
      <w:pPr>
        <w:jc w:val="both"/>
        <w:rPr>
          <w:bCs/>
        </w:rPr>
      </w:pPr>
      <w:r w:rsidRPr="00030DC6">
        <w:rPr>
          <w:bCs/>
        </w:rPr>
        <w:t>1. Tlenek chromu(II)</w:t>
      </w:r>
      <w:r w:rsidR="0089111A">
        <w:rPr>
          <w:bCs/>
        </w:rPr>
        <w:t xml:space="preserve"> wykazuje właściwości (kwasowe/zasadowe/amfoteryczne), reaguje </w:t>
      </w:r>
      <w:r w:rsidRPr="00030DC6">
        <w:rPr>
          <w:bCs/>
        </w:rPr>
        <w:t>z (k</w:t>
      </w:r>
      <w:r w:rsidR="0089111A">
        <w:rPr>
          <w:bCs/>
        </w:rPr>
        <w:t>wasami/</w:t>
      </w:r>
      <w:r w:rsidRPr="00030DC6">
        <w:rPr>
          <w:bCs/>
        </w:rPr>
        <w:t>zasadami).</w:t>
      </w:r>
    </w:p>
    <w:p w:rsidR="00946609" w:rsidRPr="00030DC6" w:rsidRDefault="00946609" w:rsidP="0089111A">
      <w:pPr>
        <w:jc w:val="both"/>
        <w:rPr>
          <w:b/>
          <w:bCs/>
        </w:rPr>
      </w:pPr>
      <w:r w:rsidRPr="00030DC6">
        <w:rPr>
          <w:bCs/>
        </w:rPr>
        <w:t>2. Tlenek chromu (III)</w:t>
      </w:r>
      <w:r w:rsidR="0089111A">
        <w:rPr>
          <w:bCs/>
        </w:rPr>
        <w:t xml:space="preserve"> wykazuje właściwości (kwasowe/zasadowe/</w:t>
      </w:r>
      <w:r w:rsidRPr="00030DC6">
        <w:rPr>
          <w:bCs/>
        </w:rPr>
        <w:t>amf</w:t>
      </w:r>
      <w:r w:rsidR="0089111A">
        <w:rPr>
          <w:bCs/>
        </w:rPr>
        <w:t>oteryczne), reaguje z (kwasami/</w:t>
      </w:r>
      <w:r w:rsidRPr="00030DC6">
        <w:rPr>
          <w:bCs/>
        </w:rPr>
        <w:t>zasadami).</w:t>
      </w:r>
    </w:p>
    <w:p w:rsidR="00946609" w:rsidRDefault="00946609" w:rsidP="00030DC6">
      <w:pPr>
        <w:jc w:val="both"/>
        <w:rPr>
          <w:b/>
          <w:bCs/>
        </w:rPr>
      </w:pPr>
      <w:r w:rsidRPr="00030DC6">
        <w:rPr>
          <w:b/>
          <w:bCs/>
        </w:rPr>
        <w:t xml:space="preserve">c) Napisz w </w:t>
      </w:r>
      <w:r w:rsidRPr="00030DC6">
        <w:rPr>
          <w:b/>
          <w:bCs/>
          <w:u w:val="single"/>
        </w:rPr>
        <w:t>formie jonowej skróconej</w:t>
      </w:r>
      <w:r w:rsidRPr="00030DC6">
        <w:rPr>
          <w:b/>
          <w:bCs/>
        </w:rPr>
        <w:t xml:space="preserve"> równania reakcji zachodzących w probówkach oznaczonych numerem II w doświadczeniu A or</w:t>
      </w:r>
      <w:r w:rsidR="0089111A">
        <w:rPr>
          <w:b/>
          <w:bCs/>
        </w:rPr>
        <w:t>az doświadczeniu B, wiedząc, że </w:t>
      </w:r>
      <w:r w:rsidRPr="00030DC6">
        <w:rPr>
          <w:b/>
          <w:bCs/>
        </w:rPr>
        <w:t>produktem jednej z nich jest związek kompleksowy o liczbie koordynacyjnej równej 4.</w:t>
      </w:r>
    </w:p>
    <w:p w:rsidR="00456ECF" w:rsidRPr="00030DC6" w:rsidRDefault="0089111A" w:rsidP="00030DC6">
      <w:pPr>
        <w:jc w:val="both"/>
        <w:rPr>
          <w:b/>
          <w:bCs/>
        </w:rPr>
      </w:pPr>
      <w:r>
        <w:rPr>
          <w:bCs/>
        </w:rPr>
        <w:br/>
      </w:r>
      <w:r w:rsidR="00456ECF" w:rsidRPr="00030DC6">
        <w:rPr>
          <w:b/>
          <w:bCs/>
        </w:rPr>
        <w:t>Wskazówki do rozwiązania zadania</w:t>
      </w:r>
    </w:p>
    <w:p w:rsidR="00456ECF" w:rsidRPr="00030DC6" w:rsidRDefault="00456ECF" w:rsidP="00030DC6">
      <w:pPr>
        <w:jc w:val="both"/>
        <w:rPr>
          <w:bCs/>
        </w:rPr>
      </w:pPr>
      <w:r w:rsidRPr="00030DC6">
        <w:rPr>
          <w:bCs/>
        </w:rPr>
        <w:t>a)</w:t>
      </w:r>
    </w:p>
    <w:p w:rsidR="00456ECF" w:rsidRPr="00030DC6" w:rsidRDefault="00456ECF" w:rsidP="00030DC6">
      <w:pPr>
        <w:jc w:val="both"/>
        <w:rPr>
          <w:bCs/>
        </w:rPr>
      </w:pPr>
      <w:r w:rsidRPr="00030DC6">
        <w:rPr>
          <w:bCs/>
        </w:rPr>
        <w:t>Opis przebiegu doświadczenia wskazuje, że z zasadą (roztworem wodorotlenku sodu) reaguje tylko jeden z badanych tlenków chromu (doświadczenie A), a z kwasem reagują oba tlenki (doświadczenie B). Wynika z tego, że jeden tlenek chromu reaguje i z zasadą, i z kwasem – ma więc charakter amfoteryczny, a drugi reaguje tylko z kwasem – ma więc charakter zasadowy. Tlenek reagujący z zasadą znajdował się w probówce II (doświadczenie). Musimy teraz rozstrzygnąć, czy był to tlenek CrO, czy Cr</w:t>
      </w:r>
      <w:r w:rsidRPr="00030DC6">
        <w:rPr>
          <w:bCs/>
          <w:vertAlign w:val="subscript"/>
        </w:rPr>
        <w:t>2</w:t>
      </w:r>
      <w:r w:rsidRPr="00030DC6">
        <w:rPr>
          <w:bCs/>
        </w:rPr>
        <w:t>O</w:t>
      </w:r>
      <w:r w:rsidRPr="00030DC6">
        <w:rPr>
          <w:bCs/>
          <w:vertAlign w:val="subscript"/>
        </w:rPr>
        <w:t>3</w:t>
      </w:r>
      <w:r w:rsidRPr="00030DC6">
        <w:rPr>
          <w:bCs/>
        </w:rPr>
        <w:t xml:space="preserve">. Aby to </w:t>
      </w:r>
      <w:r w:rsidR="0089111A">
        <w:rPr>
          <w:bCs/>
        </w:rPr>
        <w:t>zrobić, powinniśmy pamiętać, że </w:t>
      </w:r>
      <w:r w:rsidRPr="00030DC6">
        <w:rPr>
          <w:bCs/>
        </w:rPr>
        <w:t xml:space="preserve">jeżeli pierwiastek tworzy kilka tlenków, przyjmując w nich różne stopnie utlenienia, charakter chemiczny tych tlenków zmienia się w miarę wzrostu stopnia utlenienia pierwiastka od zasadowego przez amfoteryczny do kwasowego. Wynika z tego, że charakter amfoteryczny ma ten tlenek chromu, w którym chrom przyjmuje wyższy </w:t>
      </w:r>
      <w:r w:rsidR="0089111A">
        <w:rPr>
          <w:bCs/>
        </w:rPr>
        <w:t>stopień utlenienia, a </w:t>
      </w:r>
      <w:r w:rsidRPr="00030DC6">
        <w:rPr>
          <w:bCs/>
        </w:rPr>
        <w:t>więc Cr</w:t>
      </w:r>
      <w:r w:rsidRPr="00030DC6">
        <w:rPr>
          <w:bCs/>
          <w:vertAlign w:val="subscript"/>
        </w:rPr>
        <w:t>2</w:t>
      </w:r>
      <w:r w:rsidRPr="00030DC6">
        <w:rPr>
          <w:bCs/>
        </w:rPr>
        <w:t>O</w:t>
      </w:r>
      <w:r w:rsidRPr="00030DC6">
        <w:rPr>
          <w:bCs/>
          <w:vertAlign w:val="subscript"/>
        </w:rPr>
        <w:t>3</w:t>
      </w:r>
      <w:r w:rsidRPr="00030DC6">
        <w:rPr>
          <w:bCs/>
        </w:rPr>
        <w:t>, natomiast tlenek, w którym chrom przyjmuje n</w:t>
      </w:r>
      <w:r w:rsidR="0089111A">
        <w:rPr>
          <w:bCs/>
        </w:rPr>
        <w:t>iższy stopień utlenienia, czyli </w:t>
      </w:r>
      <w:r w:rsidRPr="00030DC6">
        <w:rPr>
          <w:bCs/>
        </w:rPr>
        <w:t>CrO, ma charakter zasadowy. Uzupełniając rysune</w:t>
      </w:r>
      <w:r w:rsidR="0089111A">
        <w:rPr>
          <w:bCs/>
        </w:rPr>
        <w:t xml:space="preserve">k, musimy więc pamiętać, żeby </w:t>
      </w:r>
      <w:r w:rsidR="0089111A">
        <w:rPr>
          <w:bCs/>
        </w:rPr>
        <w:lastRenderedPageBreak/>
        <w:t>w </w:t>
      </w:r>
      <w:r w:rsidRPr="00030DC6">
        <w:rPr>
          <w:bCs/>
        </w:rPr>
        <w:t>doświadczeniu A umiejscowić wzór CrO pod probówką I, a wzór Cr</w:t>
      </w:r>
      <w:r w:rsidRPr="00030DC6">
        <w:rPr>
          <w:bCs/>
          <w:vertAlign w:val="subscript"/>
        </w:rPr>
        <w:t>2</w:t>
      </w:r>
      <w:r w:rsidRPr="00030DC6">
        <w:rPr>
          <w:bCs/>
        </w:rPr>
        <w:t>O</w:t>
      </w:r>
      <w:r w:rsidRPr="00030DC6">
        <w:rPr>
          <w:bCs/>
          <w:vertAlign w:val="subscript"/>
        </w:rPr>
        <w:t>3</w:t>
      </w:r>
      <w:r w:rsidRPr="00030DC6">
        <w:rPr>
          <w:bCs/>
        </w:rPr>
        <w:t xml:space="preserve"> – pod probówką II. Ponieważ w doświadczeniu B numery probówek I i II były przypisane takim samym tlenkom, jak w doświadczeniu A, oznacza to, że również w doświadczeniu B tlenek CrO znajdował się w probówce I, a tlenek Cr</w:t>
      </w:r>
      <w:r w:rsidRPr="00030DC6">
        <w:rPr>
          <w:bCs/>
          <w:vertAlign w:val="subscript"/>
        </w:rPr>
        <w:t>2</w:t>
      </w:r>
      <w:r w:rsidRPr="00030DC6">
        <w:rPr>
          <w:bCs/>
        </w:rPr>
        <w:t>O</w:t>
      </w:r>
      <w:r w:rsidRPr="00030DC6">
        <w:rPr>
          <w:bCs/>
          <w:vertAlign w:val="subscript"/>
        </w:rPr>
        <w:t>3</w:t>
      </w:r>
      <w:r w:rsidRPr="00030DC6">
        <w:rPr>
          <w:bCs/>
        </w:rPr>
        <w:t xml:space="preserve"> </w:t>
      </w:r>
      <w:r w:rsidR="0089111A">
        <w:rPr>
          <w:bCs/>
        </w:rPr>
        <w:t xml:space="preserve">– </w:t>
      </w:r>
      <w:r w:rsidRPr="00030DC6">
        <w:rPr>
          <w:bCs/>
        </w:rPr>
        <w:t xml:space="preserve">w probówce II. </w:t>
      </w:r>
    </w:p>
    <w:p w:rsidR="00456ECF" w:rsidRPr="00030DC6" w:rsidRDefault="00456ECF" w:rsidP="00030DC6">
      <w:pPr>
        <w:jc w:val="both"/>
        <w:rPr>
          <w:bCs/>
        </w:rPr>
      </w:pPr>
      <w:r w:rsidRPr="00030DC6">
        <w:rPr>
          <w:bCs/>
        </w:rPr>
        <w:t>b)</w:t>
      </w:r>
    </w:p>
    <w:p w:rsidR="00456ECF" w:rsidRPr="00030DC6" w:rsidRDefault="00456ECF" w:rsidP="00030DC6">
      <w:pPr>
        <w:jc w:val="both"/>
        <w:rPr>
          <w:bCs/>
        </w:rPr>
      </w:pPr>
      <w:r w:rsidRPr="00030DC6">
        <w:rPr>
          <w:bCs/>
        </w:rPr>
        <w:t xml:space="preserve">Rozważania przeprowadzone w części a) zadania dają odpowiedź w jego części b): tlenek chromu(II) wykazuje właściwości </w:t>
      </w:r>
      <w:r w:rsidRPr="0089111A">
        <w:rPr>
          <w:bCs/>
        </w:rPr>
        <w:t>zasadowe, reaguje z kwasami; tlenek chromu (III) wykazuje właściwości amfoteryczne, reaguje z kwasami i zasadami.</w:t>
      </w:r>
    </w:p>
    <w:p w:rsidR="00456ECF" w:rsidRPr="00030DC6" w:rsidRDefault="00456ECF" w:rsidP="00030DC6">
      <w:pPr>
        <w:jc w:val="both"/>
        <w:rPr>
          <w:bCs/>
        </w:rPr>
      </w:pPr>
      <w:r w:rsidRPr="00030DC6">
        <w:rPr>
          <w:bCs/>
        </w:rPr>
        <w:t xml:space="preserve">c) </w:t>
      </w:r>
    </w:p>
    <w:p w:rsidR="0089111A" w:rsidRDefault="00456ECF" w:rsidP="00030DC6">
      <w:pPr>
        <w:jc w:val="both"/>
        <w:rPr>
          <w:bCs/>
        </w:rPr>
      </w:pPr>
      <w:r w:rsidRPr="00030DC6">
        <w:rPr>
          <w:bCs/>
        </w:rPr>
        <w:t>W obu doświadczeniach A i B w probówce o</w:t>
      </w:r>
      <w:r w:rsidR="00810246">
        <w:rPr>
          <w:bCs/>
        </w:rPr>
        <w:t xml:space="preserve">znaczonej numerem II znajdował </w:t>
      </w:r>
      <w:r w:rsidRPr="00030DC6">
        <w:rPr>
          <w:bCs/>
        </w:rPr>
        <w:t>się tlenek Cr</w:t>
      </w:r>
      <w:r w:rsidRPr="00030DC6">
        <w:rPr>
          <w:bCs/>
          <w:vertAlign w:val="subscript"/>
        </w:rPr>
        <w:t>2</w:t>
      </w:r>
      <w:r w:rsidRPr="00030DC6">
        <w:rPr>
          <w:bCs/>
        </w:rPr>
        <w:t>O</w:t>
      </w:r>
      <w:r w:rsidRPr="00030DC6">
        <w:rPr>
          <w:bCs/>
          <w:vertAlign w:val="subscript"/>
        </w:rPr>
        <w:t>3</w:t>
      </w:r>
      <w:r w:rsidRPr="00030DC6">
        <w:rPr>
          <w:bCs/>
        </w:rPr>
        <w:t xml:space="preserve"> o właściwościach amfoterycznych. W reakcji tego tlenku z kwasem solnym (doświadczenie B) powstaje rozpuszczalny w wodzie chlorek chromu(III). Jonowy zapis równania tej reakcji jest następujący: Cr</w:t>
      </w:r>
      <w:r w:rsidRPr="00030DC6">
        <w:rPr>
          <w:bCs/>
          <w:vertAlign w:val="subscript"/>
        </w:rPr>
        <w:t>2</w:t>
      </w:r>
      <w:r w:rsidRPr="00030DC6">
        <w:rPr>
          <w:bCs/>
        </w:rPr>
        <w:t>O</w:t>
      </w:r>
      <w:r w:rsidRPr="00030DC6">
        <w:rPr>
          <w:bCs/>
          <w:vertAlign w:val="subscript"/>
        </w:rPr>
        <w:t>3</w:t>
      </w:r>
      <w:r w:rsidRPr="00030DC6">
        <w:rPr>
          <w:bCs/>
        </w:rPr>
        <w:t> + 6H</w:t>
      </w:r>
      <w:r w:rsidRPr="00030DC6">
        <w:rPr>
          <w:bCs/>
          <w:vertAlign w:val="superscript"/>
        </w:rPr>
        <w:t>+</w:t>
      </w:r>
      <w:r w:rsidRPr="00030DC6">
        <w:rPr>
          <w:bCs/>
        </w:rPr>
        <w:t> + 6Cl</w:t>
      </w:r>
      <w:r w:rsidRPr="00030DC6">
        <w:rPr>
          <w:bCs/>
          <w:vertAlign w:val="superscript"/>
        </w:rPr>
        <w:t>–</w:t>
      </w:r>
      <w:r w:rsidRPr="00030DC6">
        <w:rPr>
          <w:bCs/>
        </w:rPr>
        <w:t> → 2Cr</w:t>
      </w:r>
      <w:r w:rsidRPr="00030DC6">
        <w:rPr>
          <w:bCs/>
          <w:vertAlign w:val="superscript"/>
        </w:rPr>
        <w:t>3+</w:t>
      </w:r>
      <w:r w:rsidRPr="00030DC6">
        <w:rPr>
          <w:bCs/>
        </w:rPr>
        <w:t> + 6Cl</w:t>
      </w:r>
      <w:r w:rsidRPr="00030DC6">
        <w:rPr>
          <w:bCs/>
          <w:vertAlign w:val="superscript"/>
        </w:rPr>
        <w:t>–</w:t>
      </w:r>
      <w:r w:rsidRPr="00030DC6">
        <w:rPr>
          <w:bCs/>
        </w:rPr>
        <w:t> + 3H</w:t>
      </w:r>
      <w:r w:rsidRPr="00030DC6">
        <w:rPr>
          <w:bCs/>
          <w:vertAlign w:val="subscript"/>
        </w:rPr>
        <w:t>2</w:t>
      </w:r>
      <w:r w:rsidRPr="00030DC6">
        <w:rPr>
          <w:bCs/>
        </w:rPr>
        <w:t xml:space="preserve">O. </w:t>
      </w:r>
    </w:p>
    <w:p w:rsidR="0089111A" w:rsidRDefault="00456ECF" w:rsidP="00030DC6">
      <w:pPr>
        <w:jc w:val="both"/>
        <w:rPr>
          <w:bCs/>
        </w:rPr>
      </w:pPr>
      <w:r w:rsidRPr="00030DC6">
        <w:rPr>
          <w:bCs/>
        </w:rPr>
        <w:t>Widzimy, że jony Cl</w:t>
      </w:r>
      <w:r w:rsidRPr="00030DC6">
        <w:rPr>
          <w:bCs/>
          <w:vertAlign w:val="superscript"/>
        </w:rPr>
        <w:t>–</w:t>
      </w:r>
      <w:r w:rsidRPr="00030DC6">
        <w:rPr>
          <w:bCs/>
        </w:rPr>
        <w:t xml:space="preserve"> nie biorą udziału w reakcji, równanie reakcji możemy więc uprościć, odejmując od obu jego stron 6Cl</w:t>
      </w:r>
      <w:r w:rsidRPr="00030DC6">
        <w:rPr>
          <w:bCs/>
          <w:vertAlign w:val="superscript"/>
        </w:rPr>
        <w:t>–</w:t>
      </w:r>
      <w:r w:rsidRPr="00030DC6">
        <w:rPr>
          <w:bCs/>
        </w:rPr>
        <w:t>: Cr</w:t>
      </w:r>
      <w:r w:rsidRPr="00030DC6">
        <w:rPr>
          <w:bCs/>
          <w:vertAlign w:val="subscript"/>
        </w:rPr>
        <w:t>2</w:t>
      </w:r>
      <w:r w:rsidRPr="00030DC6">
        <w:rPr>
          <w:bCs/>
        </w:rPr>
        <w:t>O</w:t>
      </w:r>
      <w:r w:rsidRPr="00030DC6">
        <w:rPr>
          <w:bCs/>
          <w:vertAlign w:val="subscript"/>
        </w:rPr>
        <w:t>3</w:t>
      </w:r>
      <w:r w:rsidRPr="00030DC6">
        <w:rPr>
          <w:bCs/>
        </w:rPr>
        <w:t> + 6H</w:t>
      </w:r>
      <w:r w:rsidRPr="00030DC6">
        <w:rPr>
          <w:bCs/>
          <w:vertAlign w:val="superscript"/>
        </w:rPr>
        <w:t>+</w:t>
      </w:r>
      <w:r w:rsidRPr="00030DC6">
        <w:rPr>
          <w:bCs/>
        </w:rPr>
        <w:t> → 2Cr</w:t>
      </w:r>
      <w:r w:rsidRPr="00030DC6">
        <w:rPr>
          <w:bCs/>
          <w:vertAlign w:val="superscript"/>
        </w:rPr>
        <w:t>3+</w:t>
      </w:r>
      <w:r w:rsidRPr="00030DC6">
        <w:rPr>
          <w:bCs/>
        </w:rPr>
        <w:t> + 3H</w:t>
      </w:r>
      <w:r w:rsidRPr="00030DC6">
        <w:rPr>
          <w:bCs/>
          <w:vertAlign w:val="subscript"/>
        </w:rPr>
        <w:t>2</w:t>
      </w:r>
      <w:r w:rsidRPr="00030DC6">
        <w:rPr>
          <w:bCs/>
        </w:rPr>
        <w:t xml:space="preserve">O. </w:t>
      </w:r>
    </w:p>
    <w:p w:rsidR="0089111A" w:rsidRDefault="00456ECF" w:rsidP="00030DC6">
      <w:pPr>
        <w:jc w:val="both"/>
        <w:rPr>
          <w:bCs/>
        </w:rPr>
      </w:pPr>
      <w:r w:rsidRPr="00030DC6">
        <w:rPr>
          <w:bCs/>
        </w:rPr>
        <w:t xml:space="preserve">W reakcji tlenku chromu(III) z roztworem wodorotlenku sodu (doświadczenie A) również powstaje rozpuszczalna w wodzie sól, ale nie jest to </w:t>
      </w:r>
      <w:r w:rsidR="0089111A">
        <w:rPr>
          <w:bCs/>
        </w:rPr>
        <w:t>chlorek chromu(III), ponieważ w </w:t>
      </w:r>
      <w:r w:rsidRPr="00030DC6">
        <w:rPr>
          <w:bCs/>
        </w:rPr>
        <w:t>powstającej soli chrom stanowi składnik anionu. Jest to anion kompleksowy, w którym liczba koordynacyjna jest równa 4. Wzór tego jonu najłatwiej wyprowadzić</w:t>
      </w:r>
      <w:r w:rsidR="0089111A">
        <w:rPr>
          <w:bCs/>
        </w:rPr>
        <w:t>, pamiętając, że </w:t>
      </w:r>
      <w:r w:rsidRPr="00030DC6">
        <w:rPr>
          <w:bCs/>
        </w:rPr>
        <w:t>jeżeli tlenek chromu(III) jest amfoteryczny, to amfoteryczny jest również wodorotlenek chromu(III) o wzorze Cr(OH)</w:t>
      </w:r>
      <w:r w:rsidRPr="00030DC6">
        <w:rPr>
          <w:bCs/>
          <w:vertAlign w:val="subscript"/>
        </w:rPr>
        <w:t>3</w:t>
      </w:r>
      <w:r w:rsidRPr="00030DC6">
        <w:rPr>
          <w:bCs/>
        </w:rPr>
        <w:t xml:space="preserve">. W reakcji tego wodorotlenku z mocną zasadą powstaje taki sam jon kompleksowy chromu(III), jak w reakcji tlenku chromu(III) z zasadą: </w:t>
      </w:r>
    </w:p>
    <w:p w:rsidR="0089111A" w:rsidRPr="001730F1" w:rsidRDefault="00456ECF" w:rsidP="00030DC6">
      <w:pPr>
        <w:jc w:val="both"/>
        <w:rPr>
          <w:bCs/>
          <w:lang w:val="en-US"/>
        </w:rPr>
      </w:pPr>
      <w:r w:rsidRPr="001730F1">
        <w:rPr>
          <w:bCs/>
          <w:lang w:val="en-US"/>
        </w:rPr>
        <w:t>Cr(OH)</w:t>
      </w:r>
      <w:r w:rsidRPr="001730F1">
        <w:rPr>
          <w:bCs/>
          <w:vertAlign w:val="subscript"/>
          <w:lang w:val="en-US"/>
        </w:rPr>
        <w:t>3</w:t>
      </w:r>
      <w:r w:rsidRPr="001730F1">
        <w:rPr>
          <w:bCs/>
          <w:lang w:val="en-US"/>
        </w:rPr>
        <w:t> + </w:t>
      </w:r>
      <w:smartTag w:uri="urn:schemas-microsoft-com:office:smarttags" w:element="place">
        <w:smartTag w:uri="urn:schemas-microsoft-com:office:smarttags" w:element="State">
          <w:r w:rsidRPr="001730F1">
            <w:rPr>
              <w:bCs/>
              <w:lang w:val="en-US"/>
            </w:rPr>
            <w:t>OH</w:t>
          </w:r>
          <w:r w:rsidRPr="001730F1">
            <w:rPr>
              <w:bCs/>
              <w:vertAlign w:val="superscript"/>
              <w:lang w:val="en-US"/>
            </w:rPr>
            <w:t>–</w:t>
          </w:r>
        </w:smartTag>
      </w:smartTag>
      <w:r w:rsidRPr="001730F1">
        <w:rPr>
          <w:bCs/>
          <w:lang w:val="en-US"/>
        </w:rPr>
        <w:t> → [Cr(OH)</w:t>
      </w:r>
      <w:r w:rsidRPr="001730F1">
        <w:rPr>
          <w:bCs/>
          <w:vertAlign w:val="subscript"/>
          <w:lang w:val="en-US"/>
        </w:rPr>
        <w:t>4</w:t>
      </w:r>
      <w:r w:rsidRPr="001730F1">
        <w:rPr>
          <w:bCs/>
          <w:lang w:val="en-US"/>
        </w:rPr>
        <w:t>]</w:t>
      </w:r>
      <w:r w:rsidRPr="001730F1">
        <w:rPr>
          <w:bCs/>
          <w:vertAlign w:val="superscript"/>
          <w:lang w:val="en-US"/>
        </w:rPr>
        <w:t>−</w:t>
      </w:r>
      <w:r w:rsidRPr="001730F1">
        <w:rPr>
          <w:bCs/>
          <w:lang w:val="en-US"/>
        </w:rPr>
        <w:t xml:space="preserve">. </w:t>
      </w:r>
    </w:p>
    <w:p w:rsidR="0089111A" w:rsidRDefault="00456ECF" w:rsidP="00030DC6">
      <w:pPr>
        <w:jc w:val="both"/>
        <w:rPr>
          <w:bCs/>
        </w:rPr>
      </w:pPr>
      <w:r w:rsidRPr="00030DC6">
        <w:rPr>
          <w:bCs/>
        </w:rPr>
        <w:t>Wobec tego równanie reakcji tlenku chromu(III) z roztworem wodorotlenku sodu ma następującą postać: Cr</w:t>
      </w:r>
      <w:r w:rsidRPr="00030DC6">
        <w:rPr>
          <w:bCs/>
          <w:vertAlign w:val="subscript"/>
        </w:rPr>
        <w:t>2</w:t>
      </w:r>
      <w:r w:rsidRPr="00030DC6">
        <w:rPr>
          <w:bCs/>
        </w:rPr>
        <w:t>O</w:t>
      </w:r>
      <w:r w:rsidRPr="00030DC6">
        <w:rPr>
          <w:bCs/>
          <w:vertAlign w:val="subscript"/>
        </w:rPr>
        <w:t>3</w:t>
      </w:r>
      <w:r w:rsidRPr="00030DC6">
        <w:rPr>
          <w:bCs/>
        </w:rPr>
        <w:t> +</w:t>
      </w:r>
      <w:r w:rsidRPr="00030DC6">
        <w:t> </w:t>
      </w:r>
      <w:r w:rsidRPr="00030DC6">
        <w:rPr>
          <w:bCs/>
        </w:rPr>
        <w:t>2Na</w:t>
      </w:r>
      <w:r w:rsidRPr="00030DC6">
        <w:rPr>
          <w:bCs/>
          <w:vertAlign w:val="superscript"/>
        </w:rPr>
        <w:t>+</w:t>
      </w:r>
      <w:r w:rsidRPr="00030DC6">
        <w:rPr>
          <w:bCs/>
        </w:rPr>
        <w:t> + 2OH</w:t>
      </w:r>
      <w:r w:rsidRPr="00030DC6">
        <w:rPr>
          <w:bCs/>
          <w:vertAlign w:val="superscript"/>
        </w:rPr>
        <w:t>−</w:t>
      </w:r>
      <w:r w:rsidRPr="00030DC6">
        <w:rPr>
          <w:bCs/>
        </w:rPr>
        <w:t xml:space="preserve"> + 3H</w:t>
      </w:r>
      <w:r w:rsidRPr="00030DC6">
        <w:rPr>
          <w:bCs/>
          <w:vertAlign w:val="subscript"/>
        </w:rPr>
        <w:t>2</w:t>
      </w:r>
      <w:r w:rsidRPr="00030DC6">
        <w:rPr>
          <w:bCs/>
        </w:rPr>
        <w:t>O → 2Na</w:t>
      </w:r>
      <w:r w:rsidRPr="00030DC6">
        <w:rPr>
          <w:bCs/>
          <w:vertAlign w:val="superscript"/>
        </w:rPr>
        <w:t>+</w:t>
      </w:r>
      <w:r w:rsidRPr="00030DC6">
        <w:rPr>
          <w:bCs/>
        </w:rPr>
        <w:t> + 2[Cr(OH)</w:t>
      </w:r>
      <w:r w:rsidRPr="00030DC6">
        <w:rPr>
          <w:bCs/>
          <w:vertAlign w:val="subscript"/>
        </w:rPr>
        <w:t>4</w:t>
      </w:r>
      <w:r w:rsidRPr="00030DC6">
        <w:rPr>
          <w:bCs/>
        </w:rPr>
        <w:t>]</w:t>
      </w:r>
      <w:r w:rsidRPr="00030DC6">
        <w:rPr>
          <w:bCs/>
          <w:vertAlign w:val="superscript"/>
        </w:rPr>
        <w:t>−</w:t>
      </w:r>
      <w:r w:rsidRPr="00030DC6">
        <w:rPr>
          <w:bCs/>
        </w:rPr>
        <w:t xml:space="preserve">. </w:t>
      </w:r>
    </w:p>
    <w:p w:rsidR="0089111A" w:rsidRDefault="00456ECF" w:rsidP="00030DC6">
      <w:pPr>
        <w:jc w:val="both"/>
        <w:rPr>
          <w:bCs/>
        </w:rPr>
      </w:pPr>
      <w:r w:rsidRPr="00030DC6">
        <w:rPr>
          <w:bCs/>
        </w:rPr>
        <w:t>Widzimy, że jony Na</w:t>
      </w:r>
      <w:r w:rsidRPr="00030DC6">
        <w:rPr>
          <w:bCs/>
          <w:vertAlign w:val="superscript"/>
        </w:rPr>
        <w:t>+</w:t>
      </w:r>
      <w:r w:rsidRPr="00030DC6">
        <w:rPr>
          <w:bCs/>
        </w:rPr>
        <w:t xml:space="preserve"> nie biorą udziału w reakcji, równanie reakcji możemy więc uprościć, odejmując od obu jego stron 2Na</w:t>
      </w:r>
      <w:r w:rsidRPr="00030DC6">
        <w:rPr>
          <w:bCs/>
          <w:vertAlign w:val="superscript"/>
        </w:rPr>
        <w:t>+</w:t>
      </w:r>
      <w:r w:rsidRPr="00030DC6">
        <w:rPr>
          <w:bCs/>
        </w:rPr>
        <w:t>: Cr</w:t>
      </w:r>
      <w:r w:rsidRPr="00030DC6">
        <w:rPr>
          <w:bCs/>
          <w:vertAlign w:val="subscript"/>
        </w:rPr>
        <w:t>2</w:t>
      </w:r>
      <w:r w:rsidRPr="00030DC6">
        <w:rPr>
          <w:bCs/>
        </w:rPr>
        <w:t>O</w:t>
      </w:r>
      <w:r w:rsidRPr="00030DC6">
        <w:rPr>
          <w:bCs/>
          <w:vertAlign w:val="subscript"/>
        </w:rPr>
        <w:t>3</w:t>
      </w:r>
      <w:r w:rsidRPr="00030DC6">
        <w:rPr>
          <w:bCs/>
        </w:rPr>
        <w:t> +</w:t>
      </w:r>
      <w:r w:rsidRPr="00030DC6">
        <w:t> </w:t>
      </w:r>
      <w:r w:rsidRPr="00030DC6">
        <w:rPr>
          <w:bCs/>
        </w:rPr>
        <w:t>2OH</w:t>
      </w:r>
      <w:r w:rsidRPr="00030DC6">
        <w:rPr>
          <w:bCs/>
          <w:vertAlign w:val="superscript"/>
        </w:rPr>
        <w:t>−</w:t>
      </w:r>
      <w:r w:rsidRPr="00030DC6">
        <w:rPr>
          <w:bCs/>
        </w:rPr>
        <w:t xml:space="preserve"> + 3H</w:t>
      </w:r>
      <w:r w:rsidRPr="00030DC6">
        <w:rPr>
          <w:bCs/>
          <w:vertAlign w:val="subscript"/>
        </w:rPr>
        <w:t>2</w:t>
      </w:r>
      <w:r w:rsidRPr="00030DC6">
        <w:rPr>
          <w:bCs/>
        </w:rPr>
        <w:t>O → 2[Cr(OH)</w:t>
      </w:r>
      <w:r w:rsidRPr="00030DC6">
        <w:rPr>
          <w:bCs/>
          <w:vertAlign w:val="subscript"/>
        </w:rPr>
        <w:t>4</w:t>
      </w:r>
      <w:r w:rsidRPr="00030DC6">
        <w:rPr>
          <w:bCs/>
        </w:rPr>
        <w:t>]</w:t>
      </w:r>
      <w:r w:rsidRPr="00030DC6">
        <w:rPr>
          <w:bCs/>
          <w:vertAlign w:val="superscript"/>
        </w:rPr>
        <w:t>−</w:t>
      </w:r>
      <w:r w:rsidR="0089111A">
        <w:rPr>
          <w:bCs/>
        </w:rPr>
        <w:t>.</w:t>
      </w:r>
    </w:p>
    <w:p w:rsidR="00456ECF" w:rsidRPr="00030DC6" w:rsidRDefault="0089111A" w:rsidP="00030DC6">
      <w:pPr>
        <w:jc w:val="both"/>
        <w:rPr>
          <w:bCs/>
        </w:rPr>
      </w:pPr>
      <w:r>
        <w:rPr>
          <w:bCs/>
        </w:rPr>
        <w:t>U</w:t>
      </w:r>
      <w:r w:rsidR="00456ECF" w:rsidRPr="00030DC6">
        <w:rPr>
          <w:bCs/>
        </w:rPr>
        <w:t>zyskujemy jego skróconą postać.</w:t>
      </w:r>
    </w:p>
    <w:p w:rsidR="00456ECF" w:rsidRPr="00030DC6" w:rsidRDefault="00456ECF" w:rsidP="00030DC6">
      <w:pPr>
        <w:jc w:val="both"/>
        <w:rPr>
          <w:bCs/>
        </w:rPr>
      </w:pPr>
    </w:p>
    <w:p w:rsidR="00946609" w:rsidRPr="00030DC6" w:rsidRDefault="00946609" w:rsidP="00030DC6">
      <w:pPr>
        <w:jc w:val="both"/>
        <w:rPr>
          <w:b/>
        </w:rPr>
      </w:pPr>
      <w:r w:rsidRPr="00030DC6">
        <w:rPr>
          <w:b/>
        </w:rPr>
        <w:t>Poprawna odpowiedź</w:t>
      </w:r>
    </w:p>
    <w:p w:rsidR="00946609" w:rsidRDefault="00456ECF" w:rsidP="00030DC6">
      <w:r w:rsidRPr="00030DC6">
        <w:t>a) </w:t>
      </w:r>
      <w:r w:rsidR="0089111A">
        <w:t>Probówka I w doświadczeniach A i B: CrO.</w:t>
      </w:r>
    </w:p>
    <w:p w:rsidR="00946609" w:rsidRPr="0089111A" w:rsidRDefault="0089111A" w:rsidP="0089111A">
      <w:r>
        <w:t>Probówka II w doświadczeniach A i B: Cr</w:t>
      </w:r>
      <w:r w:rsidRPr="0089111A">
        <w:rPr>
          <w:vertAlign w:val="subscript"/>
        </w:rPr>
        <w:t>2</w:t>
      </w:r>
      <w:r>
        <w:t>O</w:t>
      </w:r>
      <w:r w:rsidRPr="0089111A">
        <w:rPr>
          <w:vertAlign w:val="subscript"/>
        </w:rPr>
        <w:t>3</w:t>
      </w:r>
      <w:r>
        <w:t>.</w:t>
      </w:r>
    </w:p>
    <w:p w:rsidR="00946609" w:rsidRPr="0089111A" w:rsidRDefault="00456ECF" w:rsidP="0089111A">
      <w:pPr>
        <w:jc w:val="both"/>
      </w:pPr>
      <w:r w:rsidRPr="00030DC6">
        <w:t>b) </w:t>
      </w:r>
      <w:r w:rsidR="00946609" w:rsidRPr="0089111A">
        <w:rPr>
          <w:bCs/>
        </w:rPr>
        <w:t>1. </w:t>
      </w:r>
      <w:r w:rsidR="00946609" w:rsidRPr="0089111A">
        <w:rPr>
          <w:bCs/>
          <w:u w:val="single"/>
        </w:rPr>
        <w:t>zasadowe</w:t>
      </w:r>
      <w:r w:rsidR="0089111A" w:rsidRPr="0089111A">
        <w:rPr>
          <w:bCs/>
        </w:rPr>
        <w:t xml:space="preserve">, </w:t>
      </w:r>
      <w:r w:rsidR="00946609" w:rsidRPr="0089111A">
        <w:rPr>
          <w:bCs/>
          <w:u w:val="single"/>
        </w:rPr>
        <w:t>kwasami</w:t>
      </w:r>
    </w:p>
    <w:p w:rsidR="00946609" w:rsidRPr="0089111A" w:rsidRDefault="00946609" w:rsidP="0089111A">
      <w:pPr>
        <w:ind w:left="284" w:hanging="284"/>
        <w:jc w:val="both"/>
        <w:rPr>
          <w:bCs/>
        </w:rPr>
      </w:pPr>
      <w:r w:rsidRPr="0089111A">
        <w:rPr>
          <w:bCs/>
        </w:rPr>
        <w:t>2.</w:t>
      </w:r>
      <w:r w:rsidR="0089111A" w:rsidRPr="0089111A">
        <w:rPr>
          <w:bCs/>
        </w:rPr>
        <w:t xml:space="preserve"> </w:t>
      </w:r>
      <w:r w:rsidRPr="0089111A">
        <w:rPr>
          <w:bCs/>
          <w:u w:val="single"/>
        </w:rPr>
        <w:t>amfoteryczne</w:t>
      </w:r>
      <w:r w:rsidR="0089111A" w:rsidRPr="0089111A">
        <w:rPr>
          <w:bCs/>
        </w:rPr>
        <w:t xml:space="preserve">, </w:t>
      </w:r>
      <w:r w:rsidRPr="0089111A">
        <w:rPr>
          <w:bCs/>
          <w:u w:val="single"/>
        </w:rPr>
        <w:t>kwasami</w:t>
      </w:r>
      <w:r w:rsidR="0089111A" w:rsidRPr="0089111A">
        <w:rPr>
          <w:bCs/>
        </w:rPr>
        <w:t xml:space="preserve">, </w:t>
      </w:r>
      <w:r w:rsidRPr="0089111A">
        <w:rPr>
          <w:bCs/>
          <w:u w:val="single"/>
        </w:rPr>
        <w:t>zasadami</w:t>
      </w:r>
    </w:p>
    <w:p w:rsidR="00946609" w:rsidRPr="0089111A" w:rsidRDefault="00456ECF" w:rsidP="00030DC6">
      <w:pPr>
        <w:jc w:val="both"/>
        <w:rPr>
          <w:bCs/>
        </w:rPr>
      </w:pPr>
      <w:r w:rsidRPr="00030DC6">
        <w:rPr>
          <w:bCs/>
        </w:rPr>
        <w:t>c) </w:t>
      </w:r>
      <w:r w:rsidR="00946609" w:rsidRPr="00030DC6">
        <w:rPr>
          <w:bCs/>
        </w:rPr>
        <w:t>Doświadczenie A:</w:t>
      </w:r>
      <w:r w:rsidR="0089111A">
        <w:rPr>
          <w:bCs/>
        </w:rPr>
        <w:t xml:space="preserve"> </w:t>
      </w:r>
      <w:r w:rsidR="00946609" w:rsidRPr="00030DC6">
        <w:rPr>
          <w:bCs/>
        </w:rPr>
        <w:t>Cr</w:t>
      </w:r>
      <w:r w:rsidR="00946609" w:rsidRPr="00030DC6">
        <w:rPr>
          <w:bCs/>
          <w:vertAlign w:val="subscript"/>
        </w:rPr>
        <w:t>2</w:t>
      </w:r>
      <w:r w:rsidR="00946609" w:rsidRPr="00030DC6">
        <w:rPr>
          <w:bCs/>
        </w:rPr>
        <w:t>O</w:t>
      </w:r>
      <w:r w:rsidR="00946609" w:rsidRPr="00030DC6">
        <w:rPr>
          <w:bCs/>
          <w:vertAlign w:val="subscript"/>
        </w:rPr>
        <w:t>3</w:t>
      </w:r>
      <w:r w:rsidR="00946609" w:rsidRPr="00030DC6">
        <w:rPr>
          <w:bCs/>
        </w:rPr>
        <w:t xml:space="preserve"> + 2OH</w:t>
      </w:r>
      <w:r w:rsidR="00946609" w:rsidRPr="00030DC6">
        <w:rPr>
          <w:bCs/>
          <w:vertAlign w:val="superscript"/>
        </w:rPr>
        <w:t>−</w:t>
      </w:r>
      <w:r w:rsidR="00946609" w:rsidRPr="00030DC6">
        <w:rPr>
          <w:bCs/>
        </w:rPr>
        <w:t xml:space="preserve"> + 3H</w:t>
      </w:r>
      <w:r w:rsidR="00946609" w:rsidRPr="00030DC6">
        <w:rPr>
          <w:bCs/>
          <w:vertAlign w:val="subscript"/>
        </w:rPr>
        <w:t>2</w:t>
      </w:r>
      <w:r w:rsidR="00946609" w:rsidRPr="00030DC6">
        <w:rPr>
          <w:bCs/>
        </w:rPr>
        <w:t>O → 2[Cr(OH)</w:t>
      </w:r>
      <w:r w:rsidR="00946609" w:rsidRPr="00030DC6">
        <w:rPr>
          <w:bCs/>
          <w:vertAlign w:val="subscript"/>
        </w:rPr>
        <w:t>4</w:t>
      </w:r>
      <w:r w:rsidR="00946609" w:rsidRPr="00030DC6">
        <w:rPr>
          <w:bCs/>
        </w:rPr>
        <w:t>]</w:t>
      </w:r>
      <w:r w:rsidR="00946609" w:rsidRPr="00030DC6">
        <w:rPr>
          <w:bCs/>
          <w:vertAlign w:val="superscript"/>
        </w:rPr>
        <w:t>−</w:t>
      </w:r>
    </w:p>
    <w:p w:rsidR="00946609" w:rsidRPr="00030DC6" w:rsidRDefault="00946609" w:rsidP="00030DC6">
      <w:pPr>
        <w:jc w:val="both"/>
        <w:rPr>
          <w:bCs/>
        </w:rPr>
      </w:pPr>
      <w:r w:rsidRPr="00030DC6">
        <w:rPr>
          <w:bCs/>
        </w:rPr>
        <w:t>Doświadczenie B:</w:t>
      </w:r>
      <w:r w:rsidR="0089111A">
        <w:rPr>
          <w:bCs/>
        </w:rPr>
        <w:t xml:space="preserve"> </w:t>
      </w:r>
      <w:r w:rsidRPr="00030DC6">
        <w:rPr>
          <w:bCs/>
        </w:rPr>
        <w:t>Cr</w:t>
      </w:r>
      <w:r w:rsidRPr="00030DC6">
        <w:rPr>
          <w:bCs/>
          <w:vertAlign w:val="subscript"/>
        </w:rPr>
        <w:t>2</w:t>
      </w:r>
      <w:r w:rsidRPr="00030DC6">
        <w:rPr>
          <w:bCs/>
        </w:rPr>
        <w:t>O</w:t>
      </w:r>
      <w:r w:rsidRPr="00030DC6">
        <w:rPr>
          <w:bCs/>
          <w:vertAlign w:val="subscript"/>
        </w:rPr>
        <w:t>3</w:t>
      </w:r>
      <w:r w:rsidRPr="00030DC6">
        <w:rPr>
          <w:bCs/>
        </w:rPr>
        <w:t>+ 6H</w:t>
      </w:r>
      <w:r w:rsidRPr="00030DC6">
        <w:rPr>
          <w:bCs/>
          <w:vertAlign w:val="superscript"/>
        </w:rPr>
        <w:t>+</w:t>
      </w:r>
      <w:r w:rsidRPr="00030DC6">
        <w:rPr>
          <w:bCs/>
        </w:rPr>
        <w:t xml:space="preserve"> → 2Cr</w:t>
      </w:r>
      <w:r w:rsidRPr="00030DC6">
        <w:rPr>
          <w:bCs/>
          <w:vertAlign w:val="superscript"/>
        </w:rPr>
        <w:t>3+</w:t>
      </w:r>
      <w:r w:rsidRPr="00030DC6">
        <w:rPr>
          <w:bCs/>
        </w:rPr>
        <w:t xml:space="preserve"> + 3H</w:t>
      </w:r>
      <w:r w:rsidRPr="00030DC6">
        <w:rPr>
          <w:bCs/>
          <w:vertAlign w:val="subscript"/>
        </w:rPr>
        <w:t>2</w:t>
      </w:r>
      <w:r w:rsidRPr="00030DC6">
        <w:rPr>
          <w:bCs/>
        </w:rPr>
        <w:t>O</w:t>
      </w:r>
    </w:p>
    <w:p w:rsidR="00946609" w:rsidRPr="00030DC6" w:rsidRDefault="00946609" w:rsidP="00030DC6">
      <w:pPr>
        <w:jc w:val="both"/>
        <w:rPr>
          <w:bCs/>
        </w:rPr>
      </w:pPr>
    </w:p>
    <w:p w:rsidR="002D4870" w:rsidRPr="00030DC6" w:rsidRDefault="002D4870" w:rsidP="00030DC6">
      <w:pPr>
        <w:jc w:val="both"/>
        <w:rPr>
          <w:b/>
        </w:rPr>
      </w:pPr>
      <w:r w:rsidRPr="00030DC6">
        <w:rPr>
          <w:b/>
        </w:rPr>
        <w:t xml:space="preserve">Zadanie 88. </w:t>
      </w:r>
    </w:p>
    <w:p w:rsidR="002D4870" w:rsidRPr="00030DC6" w:rsidRDefault="002D4870" w:rsidP="00030DC6">
      <w:pPr>
        <w:jc w:val="both"/>
      </w:pPr>
      <w:r w:rsidRPr="00030DC6">
        <w:t>Na 10 g stopu Monela zawierającego 67% niklu, 32% miedzi i 1% manganu (w procentach masowych) podziałano kwasem solnym o stężeniu 0,5 mol · dm</w:t>
      </w:r>
      <w:r w:rsidRPr="00030DC6">
        <w:rPr>
          <w:vertAlign w:val="superscript"/>
        </w:rPr>
        <w:t>−3</w:t>
      </w:r>
      <w:r w:rsidRPr="00030DC6">
        <w:t>.</w:t>
      </w:r>
    </w:p>
    <w:p w:rsidR="002D4870" w:rsidRPr="00030DC6" w:rsidRDefault="002D4870" w:rsidP="00030DC6">
      <w:pPr>
        <w:jc w:val="both"/>
      </w:pPr>
      <w:r w:rsidRPr="00030DC6">
        <w:t>Podczas tego procesu przebiegały reakcje opisane równaniami:</w:t>
      </w:r>
    </w:p>
    <w:p w:rsidR="002D4870" w:rsidRPr="00030DC6" w:rsidRDefault="002D4870" w:rsidP="00030DC6">
      <w:pPr>
        <w:ind w:left="2836"/>
      </w:pPr>
      <w:r w:rsidRPr="00030DC6">
        <w:t>Ni + 2HCl → NiCl</w:t>
      </w:r>
      <w:r w:rsidRPr="00030DC6">
        <w:rPr>
          <w:vertAlign w:val="subscript"/>
        </w:rPr>
        <w:t>2</w:t>
      </w:r>
      <w:r w:rsidRPr="00030DC6">
        <w:t xml:space="preserve"> + H</w:t>
      </w:r>
      <w:r w:rsidRPr="00030DC6">
        <w:rPr>
          <w:vertAlign w:val="subscript"/>
        </w:rPr>
        <w:t>2</w:t>
      </w:r>
    </w:p>
    <w:p w:rsidR="002D4870" w:rsidRPr="00030DC6" w:rsidDel="00F0435E" w:rsidRDefault="002D4870" w:rsidP="00030DC6">
      <w:pPr>
        <w:ind w:left="2836"/>
      </w:pPr>
      <w:r w:rsidRPr="00030DC6">
        <w:t>Mn + 2HCl → MnCl</w:t>
      </w:r>
      <w:r w:rsidRPr="00030DC6">
        <w:rPr>
          <w:vertAlign w:val="subscript"/>
        </w:rPr>
        <w:t>2</w:t>
      </w:r>
      <w:r w:rsidRPr="00030DC6">
        <w:t xml:space="preserve"> + H</w:t>
      </w:r>
      <w:r w:rsidRPr="00030DC6">
        <w:rPr>
          <w:vertAlign w:val="subscript"/>
        </w:rPr>
        <w:t>2</w:t>
      </w:r>
    </w:p>
    <w:p w:rsidR="002D4870" w:rsidRPr="007F1C79" w:rsidRDefault="003C6008" w:rsidP="007F1C79">
      <w:pPr>
        <w:jc w:val="right"/>
        <w:rPr>
          <w:sz w:val="20"/>
        </w:rPr>
      </w:pPr>
      <w:r>
        <w:rPr>
          <w:bCs/>
          <w:sz w:val="20"/>
        </w:rPr>
        <w:t>Na podstawie: K.</w:t>
      </w:r>
      <w:r w:rsidR="002D4870" w:rsidRPr="007F1C79">
        <w:rPr>
          <w:bCs/>
          <w:sz w:val="20"/>
        </w:rPr>
        <w:t>H. Lautenschl</w:t>
      </w:r>
      <w:r w:rsidR="007F1C79" w:rsidRPr="00624C8D">
        <w:rPr>
          <w:rStyle w:val="st"/>
          <w:sz w:val="20"/>
        </w:rPr>
        <w:t>ä</w:t>
      </w:r>
      <w:r w:rsidR="002D4870" w:rsidRPr="007F1C79">
        <w:rPr>
          <w:bCs/>
          <w:sz w:val="20"/>
        </w:rPr>
        <w:t xml:space="preserve">ger, W. Schröter, A. Wanninger, </w:t>
      </w:r>
      <w:r w:rsidR="002D4870" w:rsidRPr="007F1C79">
        <w:rPr>
          <w:bCs/>
          <w:i/>
          <w:sz w:val="20"/>
        </w:rPr>
        <w:t>Nowoczesne kompendium chemii</w:t>
      </w:r>
      <w:r w:rsidR="002D4870" w:rsidRPr="007F1C79">
        <w:rPr>
          <w:bCs/>
          <w:sz w:val="20"/>
        </w:rPr>
        <w:t xml:space="preserve">, </w:t>
      </w:r>
      <w:r w:rsidR="007F1C79">
        <w:rPr>
          <w:bCs/>
          <w:sz w:val="20"/>
        </w:rPr>
        <w:br/>
      </w:r>
      <w:r w:rsidR="002D4870" w:rsidRPr="007F1C79">
        <w:rPr>
          <w:bCs/>
          <w:sz w:val="20"/>
        </w:rPr>
        <w:t>Warszawa 2007, s.</w:t>
      </w:r>
      <w:r>
        <w:rPr>
          <w:bCs/>
          <w:sz w:val="20"/>
        </w:rPr>
        <w:t xml:space="preserve"> </w:t>
      </w:r>
      <w:r w:rsidR="002D4870" w:rsidRPr="007F1C79">
        <w:rPr>
          <w:bCs/>
          <w:sz w:val="20"/>
        </w:rPr>
        <w:t>570.</w:t>
      </w:r>
    </w:p>
    <w:p w:rsidR="002D4870" w:rsidRPr="00030DC6" w:rsidRDefault="002D4870" w:rsidP="00030DC6">
      <w:pPr>
        <w:ind w:left="2268"/>
        <w:jc w:val="both"/>
      </w:pPr>
    </w:p>
    <w:p w:rsidR="002D4870" w:rsidRPr="00030DC6" w:rsidRDefault="002D4870" w:rsidP="007F1C79">
      <w:pPr>
        <w:ind w:left="284" w:hanging="284"/>
        <w:jc w:val="both"/>
        <w:rPr>
          <w:b/>
        </w:rPr>
      </w:pPr>
      <w:r w:rsidRPr="00030DC6">
        <w:rPr>
          <w:b/>
        </w:rPr>
        <w:t xml:space="preserve">a) Oblicz objętość kwasu solnego potrzebną do całkowitego roztworzenia niklu i manganu w 10 g stopu Monela, jeżeli reakcja przebiega z wydajnością równą 100%. </w:t>
      </w:r>
    </w:p>
    <w:p w:rsidR="007F1C79" w:rsidRPr="00030DC6" w:rsidRDefault="002D4870" w:rsidP="007F1C79">
      <w:pPr>
        <w:ind w:left="284" w:hanging="284"/>
        <w:jc w:val="both"/>
        <w:rPr>
          <w:b/>
          <w:bCs/>
        </w:rPr>
      </w:pPr>
      <w:r w:rsidRPr="00030DC6">
        <w:rPr>
          <w:b/>
        </w:rPr>
        <w:t xml:space="preserve">b) Uzupełnij poniższe zdania. </w:t>
      </w:r>
      <w:r w:rsidR="007F1C79">
        <w:rPr>
          <w:b/>
          <w:bCs/>
        </w:rPr>
        <w:t>Wybierz i podkreśl</w:t>
      </w:r>
      <w:r w:rsidR="007F1C79" w:rsidRPr="00030DC6">
        <w:rPr>
          <w:b/>
          <w:bCs/>
        </w:rPr>
        <w:t xml:space="preserve"> właśc</w:t>
      </w:r>
      <w:r w:rsidR="007F1C79">
        <w:rPr>
          <w:b/>
          <w:bCs/>
        </w:rPr>
        <w:t>iwe określenie w </w:t>
      </w:r>
      <w:r w:rsidR="007F1C79" w:rsidRPr="00030DC6">
        <w:rPr>
          <w:b/>
          <w:bCs/>
        </w:rPr>
        <w:t>każdym nawiasie tak</w:t>
      </w:r>
      <w:r w:rsidR="007F1C79" w:rsidRPr="0089111A">
        <w:rPr>
          <w:bCs/>
        </w:rPr>
        <w:t>,</w:t>
      </w:r>
      <w:r w:rsidR="007F1C79" w:rsidRPr="0089111A">
        <w:rPr>
          <w:bCs/>
          <w:color w:val="FF0000"/>
        </w:rPr>
        <w:t xml:space="preserve"> </w:t>
      </w:r>
      <w:r w:rsidR="007F1C79" w:rsidRPr="00030DC6">
        <w:rPr>
          <w:b/>
          <w:bCs/>
        </w:rPr>
        <w:t>aby zdania były prawdziwe.</w:t>
      </w:r>
    </w:p>
    <w:p w:rsidR="002D4870" w:rsidRPr="00030DC6" w:rsidRDefault="002D4870" w:rsidP="007F1C79">
      <w:pPr>
        <w:ind w:left="284" w:hanging="284"/>
        <w:jc w:val="both"/>
        <w:rPr>
          <w:b/>
        </w:rPr>
      </w:pPr>
    </w:p>
    <w:p w:rsidR="002D4870" w:rsidRPr="00030DC6" w:rsidRDefault="002D4870" w:rsidP="007F1C79">
      <w:pPr>
        <w:jc w:val="both"/>
      </w:pPr>
      <w:r w:rsidRPr="00030DC6">
        <w:lastRenderedPageBreak/>
        <w:t xml:space="preserve">1. Miedź w szeregu elektrochemicznym metali </w:t>
      </w:r>
      <w:r w:rsidR="007F1C79">
        <w:t>znajduje się (prz</w:t>
      </w:r>
      <w:r w:rsidR="00715D45">
        <w:t>ed/za) wodorem i (wypiera wodór/</w:t>
      </w:r>
      <w:r w:rsidRPr="00030DC6">
        <w:t>nie wypiera wodoru) z rozcieńczonego kwas siarkowego(VI).</w:t>
      </w:r>
    </w:p>
    <w:p w:rsidR="002D4870" w:rsidRPr="00030DC6" w:rsidRDefault="002D4870" w:rsidP="007F1C79">
      <w:pPr>
        <w:jc w:val="both"/>
      </w:pPr>
      <w:r w:rsidRPr="00030DC6">
        <w:t>2. Miedź nie reaguje z kwasem sol</w:t>
      </w:r>
      <w:r w:rsidR="007F1C79">
        <w:t>nym, ponieważ kwas ten (należy/</w:t>
      </w:r>
      <w:r w:rsidRPr="00030DC6">
        <w:t>nie należy) do kwasów utleniających.</w:t>
      </w:r>
    </w:p>
    <w:p w:rsidR="00DC3517" w:rsidRDefault="00DC3517" w:rsidP="00DC3517">
      <w:pPr>
        <w:jc w:val="both"/>
        <w:rPr>
          <w:b/>
        </w:rPr>
      </w:pPr>
    </w:p>
    <w:p w:rsidR="00DC3517" w:rsidRDefault="00DC3517" w:rsidP="00DC3517">
      <w:pPr>
        <w:jc w:val="both"/>
        <w:rPr>
          <w:bCs/>
        </w:rPr>
      </w:pPr>
      <w:r w:rsidRPr="00030DC6">
        <w:rPr>
          <w:b/>
          <w:bCs/>
        </w:rPr>
        <w:t>Wskazówki do rozwiązania zadania</w:t>
      </w:r>
      <w:r w:rsidRPr="003B597B">
        <w:rPr>
          <w:bCs/>
        </w:rPr>
        <w:t xml:space="preserve"> </w:t>
      </w:r>
    </w:p>
    <w:p w:rsidR="00DC3517" w:rsidRPr="003B597B" w:rsidRDefault="00DC3517" w:rsidP="00DC3517">
      <w:pPr>
        <w:jc w:val="both"/>
        <w:rPr>
          <w:bCs/>
        </w:rPr>
      </w:pPr>
      <w:r w:rsidRPr="003B597B">
        <w:rPr>
          <w:bCs/>
        </w:rPr>
        <w:t xml:space="preserve">a) </w:t>
      </w:r>
    </w:p>
    <w:p w:rsidR="00DC3517" w:rsidRPr="003B597B" w:rsidRDefault="00DC3517" w:rsidP="00DC3517">
      <w:pPr>
        <w:jc w:val="both"/>
      </w:pPr>
      <w:r w:rsidRPr="003B597B">
        <w:rPr>
          <w:bCs/>
        </w:rPr>
        <w:t xml:space="preserve">Korzystając z podanej informacji, należy obliczyć masę niklu i manganu zawartą w 10 g stopu. </w:t>
      </w:r>
      <w:r w:rsidRPr="003B597B">
        <w:t xml:space="preserve">Masa niklu w 10 g stopu zawierającego 67% tego metalu wynosi 6,7 g, a masa manganu w 10 g stopu zawierającego 1% tego metalu </w:t>
      </w:r>
      <w:r>
        <w:t>wynosi 0,1 g. Następny krok, to </w:t>
      </w:r>
      <w:r w:rsidRPr="003B597B">
        <w:t>obliczenie liczby moli tych metali w obliczonych ich masach (wartości masy molowej niklu i manganu z układu okresowego):</w:t>
      </w:r>
    </w:p>
    <w:p w:rsidR="00DC3517" w:rsidRPr="003B597B" w:rsidRDefault="00797D32" w:rsidP="00DC3517">
      <w:pPr>
        <w:jc w:val="both"/>
        <w:rPr>
          <w:bCs/>
        </w:rPr>
      </w:pPr>
      <w:r>
        <w:rPr>
          <w:bCs/>
        </w:rPr>
        <w:t xml:space="preserve"> </w:t>
      </w:r>
      <w:r w:rsidR="00DC3517" w:rsidRPr="003B597B">
        <w:rPr>
          <w:bCs/>
        </w:rPr>
        <w:t>1 mol Ni – 59 g</w:t>
      </w:r>
    </w:p>
    <w:p w:rsidR="00DC3517" w:rsidRPr="003B597B" w:rsidRDefault="00DC3517" w:rsidP="00DC3517">
      <w:pPr>
        <w:jc w:val="both"/>
        <w:rPr>
          <w:bCs/>
        </w:rPr>
      </w:pPr>
      <w:r w:rsidRPr="003B597B">
        <w:rPr>
          <w:bCs/>
          <w:i/>
        </w:rPr>
        <w:t>x</w:t>
      </w:r>
      <w:r w:rsidRPr="003B597B">
        <w:rPr>
          <w:bCs/>
        </w:rPr>
        <w:t xml:space="preserve"> moli Ni – 6,7 g                      </w:t>
      </w:r>
      <w:r>
        <w:rPr>
          <w:bCs/>
        </w:rPr>
        <w:tab/>
      </w:r>
      <w:r w:rsidRPr="003B597B">
        <w:rPr>
          <w:bCs/>
          <w:i/>
        </w:rPr>
        <w:t>x</w:t>
      </w:r>
      <w:r w:rsidRPr="003B597B">
        <w:rPr>
          <w:bCs/>
        </w:rPr>
        <w:t xml:space="preserve"> = 0,113 mola</w:t>
      </w:r>
    </w:p>
    <w:p w:rsidR="00DC3517" w:rsidRPr="003B597B" w:rsidRDefault="00797D32" w:rsidP="00DC3517">
      <w:pPr>
        <w:jc w:val="both"/>
        <w:rPr>
          <w:bCs/>
        </w:rPr>
      </w:pPr>
      <w:r>
        <w:rPr>
          <w:bCs/>
        </w:rPr>
        <w:t xml:space="preserve"> </w:t>
      </w:r>
      <w:r w:rsidR="00DC3517" w:rsidRPr="003B597B">
        <w:rPr>
          <w:bCs/>
        </w:rPr>
        <w:t>1 mol Mn – 55 g</w:t>
      </w:r>
    </w:p>
    <w:p w:rsidR="00DC3517" w:rsidRPr="003B597B" w:rsidRDefault="00DC3517" w:rsidP="00DC3517">
      <w:pPr>
        <w:jc w:val="both"/>
        <w:rPr>
          <w:bCs/>
        </w:rPr>
      </w:pPr>
      <w:r w:rsidRPr="003B597B">
        <w:rPr>
          <w:bCs/>
          <w:i/>
        </w:rPr>
        <w:t>y</w:t>
      </w:r>
      <w:r w:rsidRPr="003B597B">
        <w:rPr>
          <w:bCs/>
        </w:rPr>
        <w:t xml:space="preserve"> moli Mn – 0,1 g                    </w:t>
      </w:r>
      <w:r>
        <w:rPr>
          <w:bCs/>
        </w:rPr>
        <w:tab/>
      </w:r>
      <w:r w:rsidRPr="003B597B">
        <w:rPr>
          <w:bCs/>
          <w:i/>
        </w:rPr>
        <w:t>y</w:t>
      </w:r>
      <w:r w:rsidRPr="003B597B">
        <w:rPr>
          <w:bCs/>
        </w:rPr>
        <w:t xml:space="preserve"> = 0,002 mola</w:t>
      </w:r>
    </w:p>
    <w:p w:rsidR="00DC3517" w:rsidRPr="003B597B" w:rsidRDefault="00DC3517" w:rsidP="00DC3517">
      <w:pPr>
        <w:jc w:val="both"/>
      </w:pPr>
      <w:r w:rsidRPr="003B597B">
        <w:t>Mając liczby moli obu metali, można obliczyć – korzystając z równań reakcji – liczbę moli kwasu solnego:</w:t>
      </w:r>
    </w:p>
    <w:p w:rsidR="00DC3517" w:rsidRPr="003B597B" w:rsidRDefault="00797D32" w:rsidP="00DC3517">
      <w:pPr>
        <w:jc w:val="both"/>
        <w:rPr>
          <w:bCs/>
        </w:rPr>
      </w:pPr>
      <w:r>
        <w:rPr>
          <w:bCs/>
        </w:rPr>
        <w:t xml:space="preserve">    </w:t>
      </w:r>
      <w:r w:rsidR="00DC3517" w:rsidRPr="003B597B">
        <w:rPr>
          <w:bCs/>
        </w:rPr>
        <w:t>1 mol Ni – 2 mole HCl</w:t>
      </w:r>
    </w:p>
    <w:p w:rsidR="00DC3517" w:rsidRPr="003B597B" w:rsidRDefault="00DC3517" w:rsidP="00DC3517">
      <w:pPr>
        <w:jc w:val="both"/>
        <w:rPr>
          <w:bCs/>
        </w:rPr>
      </w:pPr>
      <w:r w:rsidRPr="003B597B">
        <w:rPr>
          <w:bCs/>
        </w:rPr>
        <w:t>0,1</w:t>
      </w:r>
      <w:r w:rsidR="00797D32">
        <w:rPr>
          <w:bCs/>
        </w:rPr>
        <w:t>1</w:t>
      </w:r>
      <w:r w:rsidRPr="003B597B">
        <w:rPr>
          <w:bCs/>
        </w:rPr>
        <w:t xml:space="preserve">3 mola – </w:t>
      </w:r>
      <w:r w:rsidRPr="003B597B">
        <w:rPr>
          <w:bCs/>
          <w:i/>
        </w:rPr>
        <w:t>x</w:t>
      </w:r>
      <w:r w:rsidRPr="003B597B">
        <w:rPr>
          <w:bCs/>
        </w:rPr>
        <w:t xml:space="preserve">                         </w:t>
      </w:r>
      <w:r>
        <w:rPr>
          <w:bCs/>
        </w:rPr>
        <w:tab/>
      </w:r>
      <w:r w:rsidRPr="003B597B">
        <w:rPr>
          <w:bCs/>
          <w:i/>
        </w:rPr>
        <w:t>x</w:t>
      </w:r>
      <w:r w:rsidRPr="003B597B">
        <w:rPr>
          <w:bCs/>
        </w:rPr>
        <w:t xml:space="preserve"> = 0,226 mola</w:t>
      </w:r>
    </w:p>
    <w:p w:rsidR="00DC3517" w:rsidRPr="003B597B" w:rsidRDefault="00797D32" w:rsidP="00DC3517">
      <w:pPr>
        <w:jc w:val="both"/>
        <w:rPr>
          <w:bCs/>
          <w:lang w:val="en-US"/>
        </w:rPr>
      </w:pPr>
      <w:r w:rsidRPr="001730F1">
        <w:rPr>
          <w:bCs/>
        </w:rPr>
        <w:t xml:space="preserve">  </w:t>
      </w:r>
      <w:r w:rsidR="00DC3517" w:rsidRPr="003B597B">
        <w:rPr>
          <w:bCs/>
          <w:lang w:val="en-US"/>
        </w:rPr>
        <w:t>1 mol Mn – 2 mole HCl</w:t>
      </w:r>
    </w:p>
    <w:p w:rsidR="00DC3517" w:rsidRPr="003B597B" w:rsidRDefault="00DC3517" w:rsidP="00DC3517">
      <w:pPr>
        <w:jc w:val="both"/>
        <w:rPr>
          <w:bCs/>
          <w:lang w:val="en-US"/>
        </w:rPr>
      </w:pPr>
      <w:r w:rsidRPr="003B597B">
        <w:rPr>
          <w:bCs/>
          <w:lang w:val="en-US"/>
        </w:rPr>
        <w:t xml:space="preserve">0,002 mola – </w:t>
      </w:r>
      <w:r w:rsidRPr="003B597B">
        <w:rPr>
          <w:bCs/>
          <w:i/>
          <w:lang w:val="en-US"/>
        </w:rPr>
        <w:t>y</w:t>
      </w:r>
      <w:r w:rsidRPr="003B597B">
        <w:rPr>
          <w:bCs/>
          <w:lang w:val="en-US"/>
        </w:rPr>
        <w:t xml:space="preserve">                        </w:t>
      </w:r>
      <w:r>
        <w:rPr>
          <w:bCs/>
          <w:lang w:val="en-US"/>
        </w:rPr>
        <w:tab/>
      </w:r>
      <w:r w:rsidRPr="003B597B">
        <w:rPr>
          <w:bCs/>
          <w:i/>
          <w:lang w:val="en-US"/>
        </w:rPr>
        <w:t>y</w:t>
      </w:r>
      <w:r w:rsidRPr="003B597B">
        <w:rPr>
          <w:bCs/>
          <w:lang w:val="en-US"/>
        </w:rPr>
        <w:t xml:space="preserve"> = 0,004 mola</w:t>
      </w:r>
    </w:p>
    <w:p w:rsidR="00DC3517" w:rsidRPr="003B597B" w:rsidRDefault="00DC3517" w:rsidP="00DC3517">
      <w:pPr>
        <w:jc w:val="both"/>
        <w:rPr>
          <w:bCs/>
        </w:rPr>
      </w:pPr>
      <w:r w:rsidRPr="003B597B">
        <w:rPr>
          <w:bCs/>
        </w:rPr>
        <w:t>Łączna liczba moli kwasu potrzebna do całkowitego roztworzenia obu metali wynosi</w:t>
      </w:r>
    </w:p>
    <w:p w:rsidR="00DC3517" w:rsidRPr="003B597B" w:rsidRDefault="00DC3517" w:rsidP="00DC3517">
      <w:pPr>
        <w:jc w:val="both"/>
        <w:rPr>
          <w:bCs/>
        </w:rPr>
      </w:pPr>
      <w:r w:rsidRPr="003B597B">
        <w:rPr>
          <w:i/>
        </w:rPr>
        <w:t>n</w:t>
      </w:r>
      <w:r w:rsidRPr="003B597B">
        <w:rPr>
          <w:vertAlign w:val="subscript"/>
        </w:rPr>
        <w:t>HCl</w:t>
      </w:r>
      <w:r w:rsidRPr="003B597B">
        <w:t xml:space="preserve"> =</w:t>
      </w:r>
      <w:r>
        <w:t xml:space="preserve"> </w:t>
      </w:r>
      <w:r w:rsidRPr="003B597B">
        <w:rPr>
          <w:bCs/>
        </w:rPr>
        <w:t>0,226 mola + 0,004 mola = 0,230 mola.</w:t>
      </w:r>
    </w:p>
    <w:p w:rsidR="00DC3517" w:rsidRPr="003B597B" w:rsidRDefault="00DC3517" w:rsidP="00DC3517">
      <w:pPr>
        <w:jc w:val="both"/>
        <w:rPr>
          <w:bCs/>
        </w:rPr>
      </w:pPr>
      <w:r w:rsidRPr="003B597B">
        <w:rPr>
          <w:bCs/>
        </w:rPr>
        <w:t>Mając liczbę moli kwasu i stężenie molowe jego roztworu, należy obliczyć objętość roztworu kwasu.</w:t>
      </w:r>
    </w:p>
    <w:p w:rsidR="00DC3517" w:rsidRPr="003B597B" w:rsidRDefault="00DC3517" w:rsidP="00DC3517">
      <w:pPr>
        <w:jc w:val="both"/>
      </w:pPr>
      <w:r w:rsidRPr="003B597B">
        <w:rPr>
          <w:i/>
        </w:rPr>
        <w:t>c</w:t>
      </w:r>
      <w:r w:rsidRPr="003B597B">
        <w:rPr>
          <w:vertAlign w:val="subscript"/>
        </w:rPr>
        <w:t xml:space="preserve">m = </w:t>
      </w:r>
      <w:r w:rsidRPr="003B597B">
        <w:rPr>
          <w:i/>
          <w:position w:val="-30"/>
        </w:rPr>
        <w:object w:dxaOrig="6240" w:dyaOrig="680">
          <v:shape id="_x0000_i1365" type="#_x0000_t75" style="width:344.55pt;height:34pt" o:ole="">
            <v:imagedata r:id="rId447" o:title=""/>
          </v:shape>
          <o:OLEObject Type="Embed" ProgID="Equation.3" ShapeID="_x0000_i1365" DrawAspect="Content" ObjectID="_1508221663" r:id="rId448"/>
        </w:object>
      </w:r>
    </w:p>
    <w:p w:rsidR="00DC3517" w:rsidRPr="003B597B" w:rsidRDefault="00DC3517" w:rsidP="00DC3517">
      <w:pPr>
        <w:jc w:val="both"/>
        <w:rPr>
          <w:bCs/>
        </w:rPr>
      </w:pPr>
      <w:r w:rsidRPr="003B597B">
        <w:rPr>
          <w:bCs/>
        </w:rPr>
        <w:t xml:space="preserve">b) </w:t>
      </w:r>
    </w:p>
    <w:p w:rsidR="00DC3517" w:rsidRDefault="00DC3517" w:rsidP="00DC3517">
      <w:pPr>
        <w:jc w:val="both"/>
        <w:rPr>
          <w:bCs/>
        </w:rPr>
      </w:pPr>
      <w:r w:rsidRPr="003B597B">
        <w:rPr>
          <w:bCs/>
        </w:rPr>
        <w:t xml:space="preserve">Uzupełnienie podanych zdań wymaga skorzystania z szeregu elektrochemicznego metali zawartego </w:t>
      </w:r>
      <w:r w:rsidRPr="003B597B">
        <w:t xml:space="preserve">w </w:t>
      </w:r>
      <w:r w:rsidR="007E72BC" w:rsidRPr="007E72BC">
        <w:t>zestawie</w:t>
      </w:r>
      <w:r w:rsidR="007E72BC">
        <w:rPr>
          <w:i/>
        </w:rPr>
        <w:t xml:space="preserve"> W</w:t>
      </w:r>
      <w:r w:rsidRPr="003B597B">
        <w:rPr>
          <w:i/>
        </w:rPr>
        <w:t>ybranych wzorów i stałych fizykochemicznych na egzamin maturalny z biologii, chemii i fizyki</w:t>
      </w:r>
      <w:r w:rsidRPr="003B597B">
        <w:rPr>
          <w:bCs/>
        </w:rPr>
        <w:t xml:space="preserve">. Z położenia miedzi w tym szeregu wynika, że – ponieważ </w:t>
      </w:r>
      <w:r>
        <w:rPr>
          <w:bCs/>
        </w:rPr>
        <w:t>znajduje się</w:t>
      </w:r>
      <w:r w:rsidRPr="003B597B">
        <w:rPr>
          <w:bCs/>
        </w:rPr>
        <w:t xml:space="preserve"> za wodorem – nie wypiera wodoru z kwasów. Miedź reaguje tylko z tak zwanymi kwasami utleniającymi, czyli takimi, których anion jest silniejszym utleniaczem niż kation wodorowy H</w:t>
      </w:r>
      <w:r w:rsidRPr="003B597B">
        <w:rPr>
          <w:bCs/>
          <w:vertAlign w:val="superscript"/>
        </w:rPr>
        <w:t>+</w:t>
      </w:r>
      <w:r w:rsidRPr="003B597B">
        <w:rPr>
          <w:bCs/>
        </w:rPr>
        <w:t>. Kwas solny nie ma takich właściwości, ponieważ chlor w HCl występuje na –I stopniu utlenienia i nie może się bardziej zredukować – może się tylko utlenić, bo stopień utlenienia równy –I jest jego najniższym stopniem utlenienia.</w:t>
      </w:r>
    </w:p>
    <w:p w:rsidR="00797D32" w:rsidRDefault="00797D32" w:rsidP="00797D32">
      <w:pPr>
        <w:jc w:val="both"/>
        <w:rPr>
          <w:b/>
        </w:rPr>
      </w:pPr>
    </w:p>
    <w:p w:rsidR="00FB4A9C" w:rsidRPr="002240AB" w:rsidRDefault="00797D32" w:rsidP="00FB4A9C">
      <w:pPr>
        <w:jc w:val="both"/>
        <w:rPr>
          <w:b/>
        </w:rPr>
      </w:pPr>
      <w:r w:rsidRPr="002240AB">
        <w:t>a)</w:t>
      </w:r>
      <w:r w:rsidR="00FB4A9C" w:rsidRPr="00FB4A9C">
        <w:rPr>
          <w:b/>
        </w:rPr>
        <w:t xml:space="preserve"> </w:t>
      </w:r>
      <w:r w:rsidR="00FB4A9C">
        <w:rPr>
          <w:b/>
        </w:rPr>
        <w:t xml:space="preserve">Przykłady poprawnych </w:t>
      </w:r>
      <w:r w:rsidR="00FB4A9C" w:rsidRPr="002240AB">
        <w:rPr>
          <w:b/>
        </w:rPr>
        <w:t>odpowied</w:t>
      </w:r>
      <w:r w:rsidR="00FB4A9C">
        <w:rPr>
          <w:b/>
        </w:rPr>
        <w:t>zi</w:t>
      </w:r>
    </w:p>
    <w:tbl>
      <w:tblPr>
        <w:tblW w:w="9072" w:type="dxa"/>
        <w:tblLook w:val="04A0"/>
      </w:tblPr>
      <w:tblGrid>
        <w:gridCol w:w="4536"/>
        <w:gridCol w:w="4536"/>
      </w:tblGrid>
      <w:tr w:rsidR="00797D32" w:rsidRPr="002240AB" w:rsidTr="006A6D8E">
        <w:tc>
          <w:tcPr>
            <w:tcW w:w="4536" w:type="dxa"/>
          </w:tcPr>
          <w:p w:rsidR="00797D32" w:rsidRPr="002240AB" w:rsidRDefault="00797D32" w:rsidP="006A6D8E">
            <w:r w:rsidRPr="002240AB">
              <w:t>Dane:</w:t>
            </w:r>
          </w:p>
        </w:tc>
        <w:tc>
          <w:tcPr>
            <w:tcW w:w="4536" w:type="dxa"/>
          </w:tcPr>
          <w:p w:rsidR="00797D32" w:rsidRPr="002240AB" w:rsidRDefault="00797D32" w:rsidP="00797D32">
            <w:r w:rsidRPr="002240AB">
              <w:t>Szukan</w:t>
            </w:r>
            <w:r>
              <w:t>e</w:t>
            </w:r>
            <w:r w:rsidRPr="002240AB">
              <w:t>:</w:t>
            </w:r>
          </w:p>
        </w:tc>
      </w:tr>
      <w:tr w:rsidR="00797D32" w:rsidRPr="002240AB" w:rsidTr="006A6D8E">
        <w:tc>
          <w:tcPr>
            <w:tcW w:w="4536" w:type="dxa"/>
          </w:tcPr>
          <w:p w:rsidR="00797D32" w:rsidRPr="002240AB" w:rsidRDefault="00797D32" w:rsidP="006A6D8E">
            <w:r w:rsidRPr="002240AB">
              <w:t>67% Ni</w:t>
            </w:r>
          </w:p>
          <w:p w:rsidR="00797D32" w:rsidRPr="002240AB" w:rsidRDefault="00797D32" w:rsidP="006A6D8E">
            <w:r w:rsidRPr="002240AB">
              <w:t>32% Cu</w:t>
            </w:r>
          </w:p>
          <w:p w:rsidR="00797D32" w:rsidRPr="002240AB" w:rsidRDefault="00797D32" w:rsidP="006A6D8E">
            <w:r w:rsidRPr="002240AB">
              <w:t>1% Mn</w:t>
            </w:r>
          </w:p>
          <w:p w:rsidR="00797D32" w:rsidRPr="002240AB" w:rsidRDefault="00797D32" w:rsidP="006A6D8E">
            <w:r w:rsidRPr="002240AB">
              <w:rPr>
                <w:i/>
              </w:rPr>
              <w:t>c</w:t>
            </w:r>
            <w:r w:rsidRPr="002240AB">
              <w:rPr>
                <w:vertAlign w:val="subscript"/>
              </w:rPr>
              <w:t>HCl</w:t>
            </w:r>
            <w:r w:rsidRPr="002240AB">
              <w:t xml:space="preserve"> = 0,5 mol · dm</w:t>
            </w:r>
            <w:r w:rsidRPr="002240AB">
              <w:rPr>
                <w:vertAlign w:val="superscript"/>
              </w:rPr>
              <w:t>−3</w:t>
            </w:r>
          </w:p>
          <w:p w:rsidR="00797D32" w:rsidRPr="002240AB" w:rsidRDefault="00797D32" w:rsidP="006A6D8E">
            <w:r w:rsidRPr="002240AB">
              <w:rPr>
                <w:i/>
              </w:rPr>
              <w:t>m</w:t>
            </w:r>
            <w:r w:rsidRPr="002240AB">
              <w:rPr>
                <w:vertAlign w:val="subscript"/>
              </w:rPr>
              <w:t>stopu</w:t>
            </w:r>
            <w:r w:rsidRPr="002240AB">
              <w:t xml:space="preserve"> = 10 g</w:t>
            </w:r>
          </w:p>
        </w:tc>
        <w:tc>
          <w:tcPr>
            <w:tcW w:w="4536" w:type="dxa"/>
          </w:tcPr>
          <w:p w:rsidR="00797D32" w:rsidRPr="002240AB" w:rsidRDefault="00797D32" w:rsidP="006A6D8E">
            <w:pPr>
              <w:rPr>
                <w:vertAlign w:val="subscript"/>
              </w:rPr>
            </w:pPr>
            <w:r w:rsidRPr="002240AB">
              <w:rPr>
                <w:i/>
              </w:rPr>
              <w:t>V</w:t>
            </w:r>
            <w:r w:rsidRPr="002240AB">
              <w:rPr>
                <w:vertAlign w:val="subscript"/>
              </w:rPr>
              <w:t>HCl</w:t>
            </w:r>
          </w:p>
        </w:tc>
      </w:tr>
      <w:tr w:rsidR="00797D32" w:rsidRPr="002240AB" w:rsidTr="006A6D8E">
        <w:tc>
          <w:tcPr>
            <w:tcW w:w="4536" w:type="dxa"/>
            <w:vAlign w:val="center"/>
          </w:tcPr>
          <w:p w:rsidR="00797D32" w:rsidRPr="002240AB" w:rsidRDefault="00797D32" w:rsidP="006A6D8E">
            <w:r w:rsidRPr="002240AB">
              <w:t>Rozwiązanie:</w:t>
            </w:r>
          </w:p>
        </w:tc>
        <w:tc>
          <w:tcPr>
            <w:tcW w:w="4536" w:type="dxa"/>
            <w:vAlign w:val="center"/>
          </w:tcPr>
          <w:p w:rsidR="00797D32" w:rsidRPr="002240AB" w:rsidRDefault="00797D32" w:rsidP="006A6D8E"/>
        </w:tc>
      </w:tr>
    </w:tbl>
    <w:p w:rsidR="00797D32" w:rsidRPr="002240AB" w:rsidRDefault="00810246" w:rsidP="00797D32">
      <w:pPr>
        <w:jc w:val="both"/>
        <w:rPr>
          <w:u w:val="single"/>
        </w:rPr>
      </w:pPr>
      <w:r>
        <w:rPr>
          <w:u w:val="single"/>
        </w:rPr>
        <w:t>I sposób</w:t>
      </w:r>
    </w:p>
    <w:p w:rsidR="00797D32" w:rsidRPr="002240AB" w:rsidRDefault="00797D32" w:rsidP="00797D32">
      <w:pPr>
        <w:jc w:val="both"/>
      </w:pPr>
      <w:r w:rsidRPr="002240AB">
        <w:t>Masa Ni w 10 g stopu zawierającego 67% Ni wynosi 6,7 g.</w:t>
      </w:r>
    </w:p>
    <w:p w:rsidR="00797D32" w:rsidRPr="002240AB" w:rsidRDefault="00797D32" w:rsidP="00797D32">
      <w:pPr>
        <w:jc w:val="both"/>
      </w:pPr>
      <w:r w:rsidRPr="002240AB">
        <w:t>Masa Mn w 10 g stopu zawierającego 1% Mn wynosi 0,1 g.</w:t>
      </w:r>
    </w:p>
    <w:p w:rsidR="00797D32" w:rsidRPr="002240AB" w:rsidRDefault="00715D45" w:rsidP="00797D32">
      <w:pPr>
        <w:jc w:val="both"/>
      </w:pPr>
      <w:r>
        <w:br w:type="page"/>
      </w:r>
      <w:r w:rsidR="00797D32" w:rsidRPr="002240AB">
        <w:lastRenderedPageBreak/>
        <w:t>Obliczenie liczby moli HCl potrzebnego do roztworzenia Ni:</w:t>
      </w:r>
    </w:p>
    <w:p w:rsidR="00797D32" w:rsidRPr="002240AB" w:rsidRDefault="00797D32" w:rsidP="00797D32">
      <w:pPr>
        <w:jc w:val="both"/>
      </w:pPr>
      <w:r w:rsidRPr="002240AB">
        <w:t>59 g Ni  – 2 mole HCl</w:t>
      </w:r>
    </w:p>
    <w:p w:rsidR="00797D32" w:rsidRPr="002240AB" w:rsidRDefault="00797D32" w:rsidP="00797D32">
      <w:pPr>
        <w:jc w:val="both"/>
      </w:pPr>
      <w:r w:rsidRPr="002240AB">
        <w:t xml:space="preserve">6,7 g Ni – </w:t>
      </w:r>
      <w:r w:rsidRPr="002240AB">
        <w:rPr>
          <w:i/>
        </w:rPr>
        <w:t>x</w:t>
      </w:r>
      <w:r w:rsidRPr="002240AB">
        <w:t xml:space="preserve">                   </w:t>
      </w:r>
      <w:r>
        <w:tab/>
      </w:r>
      <w:r>
        <w:tab/>
      </w:r>
      <w:r w:rsidRPr="002240AB">
        <w:rPr>
          <w:i/>
        </w:rPr>
        <w:t>x</w:t>
      </w:r>
      <w:r w:rsidRPr="002240AB">
        <w:t xml:space="preserve"> = 0,227 mola</w:t>
      </w:r>
    </w:p>
    <w:p w:rsidR="00797D32" w:rsidRPr="002240AB" w:rsidRDefault="00797D32" w:rsidP="00797D32">
      <w:pPr>
        <w:jc w:val="both"/>
      </w:pPr>
      <w:r w:rsidRPr="002240AB">
        <w:t>Obliczenie liczby moli HCl potrzebnego do roztworzenia Mn:</w:t>
      </w:r>
    </w:p>
    <w:p w:rsidR="00797D32" w:rsidRPr="002240AB" w:rsidRDefault="00797D32" w:rsidP="00797D32">
      <w:pPr>
        <w:jc w:val="both"/>
        <w:rPr>
          <w:lang w:val="en-US"/>
        </w:rPr>
      </w:pPr>
      <w:r w:rsidRPr="002240AB">
        <w:rPr>
          <w:lang w:val="en-US"/>
        </w:rPr>
        <w:t>55 g Mn  – 2 mole HCl</w:t>
      </w:r>
    </w:p>
    <w:p w:rsidR="00797D32" w:rsidRPr="002240AB" w:rsidRDefault="00797D32" w:rsidP="00797D32">
      <w:pPr>
        <w:jc w:val="both"/>
        <w:rPr>
          <w:lang w:val="en-US"/>
        </w:rPr>
      </w:pPr>
      <w:r w:rsidRPr="002240AB">
        <w:rPr>
          <w:lang w:val="en-US"/>
        </w:rPr>
        <w:t xml:space="preserve">0,1 g Mn – </w:t>
      </w:r>
      <w:r w:rsidRPr="002240AB">
        <w:rPr>
          <w:i/>
          <w:lang w:val="en-US"/>
        </w:rPr>
        <w:t>y</w:t>
      </w:r>
      <w:r w:rsidRPr="002240AB">
        <w:rPr>
          <w:lang w:val="en-US"/>
        </w:rPr>
        <w:t xml:space="preserve">                  </w:t>
      </w:r>
      <w:r>
        <w:rPr>
          <w:lang w:val="en-US"/>
        </w:rPr>
        <w:tab/>
      </w:r>
      <w:r>
        <w:rPr>
          <w:lang w:val="en-US"/>
        </w:rPr>
        <w:tab/>
      </w:r>
      <w:r w:rsidRPr="002240AB">
        <w:rPr>
          <w:i/>
          <w:lang w:val="en-US"/>
        </w:rPr>
        <w:t>y</w:t>
      </w:r>
      <w:r w:rsidRPr="002240AB">
        <w:rPr>
          <w:lang w:val="en-US"/>
        </w:rPr>
        <w:t xml:space="preserve"> = 0,004 mola</w:t>
      </w:r>
    </w:p>
    <w:p w:rsidR="00797D32" w:rsidRPr="002240AB" w:rsidRDefault="00797D32" w:rsidP="00797D32">
      <w:pPr>
        <w:jc w:val="both"/>
      </w:pPr>
      <w:r w:rsidRPr="002240AB">
        <w:t>Obliczenie łącznej liczby moli HCl:</w:t>
      </w:r>
    </w:p>
    <w:p w:rsidR="00797D32" w:rsidRPr="002240AB" w:rsidRDefault="00797D32" w:rsidP="00797D32">
      <w:pPr>
        <w:jc w:val="both"/>
      </w:pPr>
      <w:r w:rsidRPr="002240AB">
        <w:rPr>
          <w:i/>
        </w:rPr>
        <w:t>n</w:t>
      </w:r>
      <w:r w:rsidRPr="002240AB">
        <w:rPr>
          <w:vertAlign w:val="subscript"/>
        </w:rPr>
        <w:t>HCl</w:t>
      </w:r>
      <w:r w:rsidRPr="002240AB">
        <w:t xml:space="preserve"> = 0,227 </w:t>
      </w:r>
      <w:r w:rsidRPr="002240AB">
        <w:rPr>
          <w:bCs/>
        </w:rPr>
        <w:t>mola</w:t>
      </w:r>
      <w:r w:rsidRPr="002240AB">
        <w:t xml:space="preserve"> + 0,004 </w:t>
      </w:r>
      <w:r w:rsidRPr="002240AB">
        <w:rPr>
          <w:bCs/>
        </w:rPr>
        <w:t>mola</w:t>
      </w:r>
      <w:r w:rsidRPr="002240AB">
        <w:t xml:space="preserve"> = 0,231 mola</w:t>
      </w:r>
    </w:p>
    <w:p w:rsidR="00797D32" w:rsidRPr="002240AB" w:rsidRDefault="00797D32" w:rsidP="00797D32">
      <w:pPr>
        <w:jc w:val="both"/>
      </w:pPr>
      <w:r w:rsidRPr="002240AB">
        <w:t>Obliczenie objętości kwasu solnego:</w:t>
      </w:r>
    </w:p>
    <w:p w:rsidR="00797D32" w:rsidRPr="002240AB" w:rsidRDefault="00797D32" w:rsidP="00797D32">
      <w:pPr>
        <w:jc w:val="both"/>
      </w:pPr>
      <w:r w:rsidRPr="002240AB">
        <w:rPr>
          <w:i/>
        </w:rPr>
        <w:t>c</w:t>
      </w:r>
      <w:r w:rsidRPr="002240AB">
        <w:rPr>
          <w:vertAlign w:val="subscript"/>
        </w:rPr>
        <w:t xml:space="preserve">m = </w:t>
      </w:r>
      <w:r w:rsidRPr="002240AB">
        <w:rPr>
          <w:i/>
          <w:position w:val="-30"/>
        </w:rPr>
        <w:object w:dxaOrig="6240" w:dyaOrig="680">
          <v:shape id="_x0000_i1366" type="#_x0000_t75" style="width:344.55pt;height:34pt" o:ole="">
            <v:imagedata r:id="rId449" o:title=""/>
          </v:shape>
          <o:OLEObject Type="Embed" ProgID="Equation.3" ShapeID="_x0000_i1366" DrawAspect="Content" ObjectID="_1508221664" r:id="rId450"/>
        </w:object>
      </w:r>
    </w:p>
    <w:p w:rsidR="00797D32" w:rsidRPr="002240AB" w:rsidRDefault="00810246" w:rsidP="00797D32">
      <w:pPr>
        <w:jc w:val="both"/>
        <w:rPr>
          <w:u w:val="single"/>
        </w:rPr>
      </w:pPr>
      <w:r>
        <w:rPr>
          <w:u w:val="single"/>
        </w:rPr>
        <w:t>II sposób</w:t>
      </w:r>
    </w:p>
    <w:p w:rsidR="00797D32" w:rsidRPr="002240AB" w:rsidRDefault="00797D32" w:rsidP="00797D32">
      <w:pPr>
        <w:jc w:val="both"/>
      </w:pPr>
      <w:r w:rsidRPr="002240AB">
        <w:t>Masa Ni w 10 g stopu zawierającego 67% Ni wynosi 6,7 g.</w:t>
      </w:r>
    </w:p>
    <w:p w:rsidR="00797D32" w:rsidRPr="002240AB" w:rsidRDefault="00797D32" w:rsidP="00797D32">
      <w:pPr>
        <w:jc w:val="both"/>
      </w:pPr>
      <w:r w:rsidRPr="002240AB">
        <w:t>Masa Mn w 10 g stopu zawierającego 1% Mn wynosi 0,1 g.</w:t>
      </w:r>
    </w:p>
    <w:p w:rsidR="00797D32" w:rsidRPr="002240AB" w:rsidRDefault="00797D32" w:rsidP="00797D32">
      <w:pPr>
        <w:jc w:val="both"/>
        <w:rPr>
          <w:bCs/>
        </w:rPr>
      </w:pPr>
      <w:r w:rsidRPr="002240AB">
        <w:rPr>
          <w:bCs/>
        </w:rPr>
        <w:t>Obliczenie liczby moli Ni:</w:t>
      </w:r>
    </w:p>
    <w:p w:rsidR="00797D32" w:rsidRPr="002240AB" w:rsidRDefault="00797D32" w:rsidP="00797D32">
      <w:pPr>
        <w:jc w:val="both"/>
        <w:rPr>
          <w:bCs/>
        </w:rPr>
      </w:pPr>
      <w:r w:rsidRPr="002240AB">
        <w:rPr>
          <w:bCs/>
        </w:rPr>
        <w:t>1 mol Ni – 59 g</w:t>
      </w:r>
    </w:p>
    <w:p w:rsidR="00797D32" w:rsidRPr="002240AB" w:rsidRDefault="00797D32" w:rsidP="00797D32">
      <w:pPr>
        <w:jc w:val="both"/>
        <w:rPr>
          <w:bCs/>
        </w:rPr>
      </w:pPr>
      <w:r w:rsidRPr="002240AB">
        <w:rPr>
          <w:bCs/>
          <w:i/>
        </w:rPr>
        <w:t>x</w:t>
      </w:r>
      <w:r w:rsidRPr="002240AB">
        <w:rPr>
          <w:bCs/>
        </w:rPr>
        <w:t xml:space="preserve"> moli Ni – 6,7 g                      </w:t>
      </w:r>
      <w:r>
        <w:rPr>
          <w:bCs/>
        </w:rPr>
        <w:tab/>
      </w:r>
      <w:r w:rsidRPr="002240AB">
        <w:rPr>
          <w:bCs/>
          <w:i/>
        </w:rPr>
        <w:t>x</w:t>
      </w:r>
      <w:r w:rsidRPr="002240AB">
        <w:rPr>
          <w:bCs/>
        </w:rPr>
        <w:t xml:space="preserve"> = 0,114 mola</w:t>
      </w:r>
    </w:p>
    <w:p w:rsidR="00797D32" w:rsidRPr="002240AB" w:rsidRDefault="00797D32" w:rsidP="00797D32">
      <w:pPr>
        <w:jc w:val="both"/>
        <w:rPr>
          <w:bCs/>
        </w:rPr>
      </w:pPr>
      <w:r w:rsidRPr="002240AB">
        <w:rPr>
          <w:bCs/>
        </w:rPr>
        <w:t>Obliczenie liczby moli Mn:</w:t>
      </w:r>
    </w:p>
    <w:p w:rsidR="00797D32" w:rsidRPr="002240AB" w:rsidRDefault="00797D32" w:rsidP="00797D32">
      <w:pPr>
        <w:jc w:val="both"/>
        <w:rPr>
          <w:bCs/>
        </w:rPr>
      </w:pPr>
      <w:r w:rsidRPr="002240AB">
        <w:rPr>
          <w:bCs/>
        </w:rPr>
        <w:t>1 mol Mn – 55 g</w:t>
      </w:r>
    </w:p>
    <w:p w:rsidR="00797D32" w:rsidRPr="002240AB" w:rsidRDefault="00797D32" w:rsidP="00797D32">
      <w:pPr>
        <w:jc w:val="both"/>
        <w:rPr>
          <w:bCs/>
        </w:rPr>
      </w:pPr>
      <w:r w:rsidRPr="002240AB">
        <w:rPr>
          <w:bCs/>
          <w:i/>
        </w:rPr>
        <w:t>y</w:t>
      </w:r>
      <w:r w:rsidRPr="002240AB">
        <w:rPr>
          <w:bCs/>
        </w:rPr>
        <w:t xml:space="preserve"> moli Mn – 0,1 g                    </w:t>
      </w:r>
      <w:r>
        <w:rPr>
          <w:bCs/>
        </w:rPr>
        <w:tab/>
      </w:r>
      <w:r w:rsidRPr="002240AB">
        <w:rPr>
          <w:bCs/>
          <w:i/>
        </w:rPr>
        <w:t>y</w:t>
      </w:r>
      <w:r w:rsidRPr="002240AB">
        <w:rPr>
          <w:bCs/>
        </w:rPr>
        <w:t xml:space="preserve"> = 0,002 mola</w:t>
      </w:r>
    </w:p>
    <w:p w:rsidR="00797D32" w:rsidRPr="002240AB" w:rsidRDefault="00797D32" w:rsidP="00797D32">
      <w:pPr>
        <w:jc w:val="both"/>
        <w:rPr>
          <w:bCs/>
        </w:rPr>
      </w:pPr>
      <w:r w:rsidRPr="002240AB">
        <w:rPr>
          <w:bCs/>
        </w:rPr>
        <w:t>Obliczenie liczby moli HCl:</w:t>
      </w:r>
    </w:p>
    <w:p w:rsidR="00797D32" w:rsidRPr="002240AB" w:rsidRDefault="00797D32" w:rsidP="00797D32">
      <w:pPr>
        <w:jc w:val="both"/>
        <w:rPr>
          <w:bCs/>
        </w:rPr>
      </w:pPr>
      <w:r>
        <w:rPr>
          <w:bCs/>
        </w:rPr>
        <w:t xml:space="preserve">    </w:t>
      </w:r>
      <w:r w:rsidRPr="002240AB">
        <w:rPr>
          <w:bCs/>
        </w:rPr>
        <w:t>1 mol Ni – 2 mole HCl</w:t>
      </w:r>
    </w:p>
    <w:p w:rsidR="00797D32" w:rsidRPr="002240AB" w:rsidRDefault="00797D32" w:rsidP="00797D32">
      <w:pPr>
        <w:jc w:val="both"/>
        <w:rPr>
          <w:bCs/>
        </w:rPr>
      </w:pPr>
      <w:r w:rsidRPr="002240AB">
        <w:rPr>
          <w:bCs/>
        </w:rPr>
        <w:t xml:space="preserve">0,114 mola – </w:t>
      </w:r>
      <w:r w:rsidRPr="002240AB">
        <w:rPr>
          <w:bCs/>
          <w:i/>
        </w:rPr>
        <w:t>x</w:t>
      </w:r>
      <w:r w:rsidRPr="002240AB">
        <w:rPr>
          <w:bCs/>
        </w:rPr>
        <w:t xml:space="preserve">                        </w:t>
      </w:r>
      <w:r>
        <w:rPr>
          <w:bCs/>
        </w:rPr>
        <w:tab/>
      </w:r>
      <w:r w:rsidRPr="002240AB">
        <w:rPr>
          <w:bCs/>
          <w:i/>
        </w:rPr>
        <w:t>x</w:t>
      </w:r>
      <w:r w:rsidRPr="002240AB">
        <w:rPr>
          <w:bCs/>
        </w:rPr>
        <w:t xml:space="preserve"> = 0,228 mola</w:t>
      </w:r>
    </w:p>
    <w:p w:rsidR="00797D32" w:rsidRPr="002240AB" w:rsidRDefault="00797D32" w:rsidP="00797D32">
      <w:pPr>
        <w:jc w:val="both"/>
        <w:rPr>
          <w:bCs/>
        </w:rPr>
      </w:pPr>
      <w:r>
        <w:rPr>
          <w:bCs/>
        </w:rPr>
        <w:t xml:space="preserve">  </w:t>
      </w:r>
      <w:r w:rsidRPr="002240AB">
        <w:rPr>
          <w:bCs/>
        </w:rPr>
        <w:t>1 mol Mn – 2 mole HCl</w:t>
      </w:r>
    </w:p>
    <w:p w:rsidR="00797D32" w:rsidRPr="002240AB" w:rsidRDefault="00797D32" w:rsidP="00797D32">
      <w:pPr>
        <w:jc w:val="both"/>
        <w:rPr>
          <w:bCs/>
        </w:rPr>
      </w:pPr>
      <w:r w:rsidRPr="002240AB">
        <w:rPr>
          <w:bCs/>
        </w:rPr>
        <w:t xml:space="preserve">0,002 mola – </w:t>
      </w:r>
      <w:r w:rsidRPr="002240AB">
        <w:rPr>
          <w:bCs/>
          <w:i/>
        </w:rPr>
        <w:t>y</w:t>
      </w:r>
      <w:r w:rsidRPr="002240AB">
        <w:rPr>
          <w:bCs/>
        </w:rPr>
        <w:t xml:space="preserve">                        </w:t>
      </w:r>
      <w:r>
        <w:rPr>
          <w:bCs/>
        </w:rPr>
        <w:tab/>
      </w:r>
      <w:r w:rsidRPr="002240AB">
        <w:rPr>
          <w:bCs/>
          <w:i/>
        </w:rPr>
        <w:t>y</w:t>
      </w:r>
      <w:r w:rsidRPr="002240AB">
        <w:rPr>
          <w:bCs/>
        </w:rPr>
        <w:t xml:space="preserve"> = 0,004 mola</w:t>
      </w:r>
    </w:p>
    <w:p w:rsidR="00797D32" w:rsidRPr="002240AB" w:rsidRDefault="00797D32" w:rsidP="00797D32">
      <w:pPr>
        <w:jc w:val="both"/>
        <w:rPr>
          <w:bCs/>
        </w:rPr>
      </w:pPr>
      <w:r w:rsidRPr="002240AB">
        <w:rPr>
          <w:bCs/>
        </w:rPr>
        <w:t>Obliczenie łącznej liczby moli HCl:</w:t>
      </w:r>
    </w:p>
    <w:p w:rsidR="00797D32" w:rsidRPr="002240AB" w:rsidRDefault="00797D32" w:rsidP="00797D32">
      <w:pPr>
        <w:jc w:val="both"/>
        <w:rPr>
          <w:bCs/>
        </w:rPr>
      </w:pPr>
      <w:r w:rsidRPr="002240AB">
        <w:rPr>
          <w:i/>
        </w:rPr>
        <w:t>n</w:t>
      </w:r>
      <w:r w:rsidRPr="002240AB">
        <w:rPr>
          <w:vertAlign w:val="subscript"/>
        </w:rPr>
        <w:t>HCl</w:t>
      </w:r>
      <w:r w:rsidRPr="002240AB">
        <w:t xml:space="preserve"> =</w:t>
      </w:r>
      <w:r>
        <w:t xml:space="preserve"> </w:t>
      </w:r>
      <w:r w:rsidRPr="002240AB">
        <w:rPr>
          <w:bCs/>
        </w:rPr>
        <w:t>0,228 mola + 0,004 mola = 0,232 mola</w:t>
      </w:r>
    </w:p>
    <w:p w:rsidR="00797D32" w:rsidRPr="002240AB" w:rsidRDefault="00797D32" w:rsidP="00797D32">
      <w:pPr>
        <w:jc w:val="both"/>
      </w:pPr>
      <w:r w:rsidRPr="002240AB">
        <w:t>Obliczenie objętości kwasu solnego:</w:t>
      </w:r>
    </w:p>
    <w:p w:rsidR="00797D32" w:rsidRPr="002240AB" w:rsidRDefault="00797D32" w:rsidP="00797D32">
      <w:pPr>
        <w:jc w:val="both"/>
      </w:pPr>
      <w:r w:rsidRPr="002240AB">
        <w:rPr>
          <w:i/>
        </w:rPr>
        <w:t>c</w:t>
      </w:r>
      <w:r w:rsidRPr="002240AB">
        <w:rPr>
          <w:vertAlign w:val="subscript"/>
        </w:rPr>
        <w:t xml:space="preserve">m = </w:t>
      </w:r>
      <w:r w:rsidRPr="002240AB">
        <w:rPr>
          <w:i/>
          <w:position w:val="-30"/>
        </w:rPr>
        <w:object w:dxaOrig="6240" w:dyaOrig="680">
          <v:shape id="_x0000_i1367" type="#_x0000_t75" style="width:344.55pt;height:34pt" o:ole="">
            <v:imagedata r:id="rId447" o:title=""/>
          </v:shape>
          <o:OLEObject Type="Embed" ProgID="Equation.3" ShapeID="_x0000_i1367" DrawAspect="Content" ObjectID="_1508221665" r:id="rId451"/>
        </w:object>
      </w:r>
    </w:p>
    <w:p w:rsidR="00797D32" w:rsidRPr="00797D32" w:rsidRDefault="00797D32" w:rsidP="00797D32">
      <w:pPr>
        <w:jc w:val="both"/>
        <w:rPr>
          <w:bCs/>
        </w:rPr>
      </w:pPr>
      <w:r w:rsidRPr="002240AB">
        <w:rPr>
          <w:bCs/>
        </w:rPr>
        <w:t>b) </w:t>
      </w:r>
      <w:r w:rsidR="00B050A3">
        <w:t>1.</w:t>
      </w:r>
      <w:r w:rsidRPr="00797D32">
        <w:t xml:space="preserve"> </w:t>
      </w:r>
      <w:r w:rsidRPr="00797D32">
        <w:rPr>
          <w:u w:val="single"/>
        </w:rPr>
        <w:t>za</w:t>
      </w:r>
      <w:r w:rsidRPr="00797D32">
        <w:t xml:space="preserve">, </w:t>
      </w:r>
      <w:r w:rsidRPr="00797D32">
        <w:rPr>
          <w:u w:val="single"/>
        </w:rPr>
        <w:t>nie wypiera wodoru</w:t>
      </w:r>
    </w:p>
    <w:p w:rsidR="00797D32" w:rsidRPr="00797D32" w:rsidRDefault="00797D32" w:rsidP="00797D32">
      <w:pPr>
        <w:ind w:left="238" w:hanging="238"/>
        <w:jc w:val="both"/>
      </w:pPr>
      <w:r w:rsidRPr="00797D32">
        <w:t>2. </w:t>
      </w:r>
      <w:r w:rsidRPr="00797D32">
        <w:rPr>
          <w:u w:val="single"/>
        </w:rPr>
        <w:t>nie należy</w:t>
      </w:r>
    </w:p>
    <w:p w:rsidR="00797D32" w:rsidRPr="003B597B" w:rsidRDefault="00797D32" w:rsidP="00DC3517">
      <w:pPr>
        <w:jc w:val="both"/>
        <w:rPr>
          <w:bCs/>
        </w:rPr>
      </w:pPr>
    </w:p>
    <w:p w:rsidR="002D4870" w:rsidRPr="00030DC6" w:rsidRDefault="002D4870" w:rsidP="00030DC6">
      <w:pPr>
        <w:jc w:val="both"/>
        <w:rPr>
          <w:b/>
        </w:rPr>
      </w:pPr>
      <w:r w:rsidRPr="00030DC6">
        <w:rPr>
          <w:b/>
        </w:rPr>
        <w:t xml:space="preserve">Zadanie </w:t>
      </w:r>
      <w:r w:rsidR="002B7FDA" w:rsidRPr="00030DC6">
        <w:rPr>
          <w:b/>
        </w:rPr>
        <w:t>8</w:t>
      </w:r>
      <w:r w:rsidRPr="00030DC6">
        <w:rPr>
          <w:b/>
        </w:rPr>
        <w:t>9</w:t>
      </w:r>
      <w:r w:rsidR="002B7FDA" w:rsidRPr="00030DC6">
        <w:rPr>
          <w:b/>
        </w:rPr>
        <w:t xml:space="preserve">. </w:t>
      </w:r>
    </w:p>
    <w:p w:rsidR="002D4870" w:rsidRPr="00030DC6" w:rsidRDefault="002D4870" w:rsidP="00030DC6">
      <w:pPr>
        <w:jc w:val="both"/>
      </w:pPr>
      <w:r w:rsidRPr="00030DC6">
        <w:t xml:space="preserve">Glin tworzy związki nazywane ałunami glinowymi. Są to podwójne siarczany dwóch metali, spośród których jeden występuje w ałunie na I stopniu utlenienia, a drugi na III stopniu utlenienia. </w:t>
      </w:r>
      <w:r w:rsidRPr="00030DC6">
        <w:rPr>
          <w:u w:val="single"/>
        </w:rPr>
        <w:t>Ogólny wzór</w:t>
      </w:r>
      <w:r w:rsidRPr="00030DC6">
        <w:t xml:space="preserve"> ałunu jest następujący: </w:t>
      </w:r>
      <w:r w:rsidRPr="00030DC6">
        <w:rPr>
          <w:position w:val="-6"/>
        </w:rPr>
        <w:object w:dxaOrig="380" w:dyaOrig="440">
          <v:shape id="_x0000_i1368" type="#_x0000_t75" style="width:19.9pt;height:21.2pt" o:ole="">
            <v:imagedata r:id="rId452" o:title=""/>
          </v:shape>
          <o:OLEObject Type="Embed" ProgID="Equation.3" ShapeID="_x0000_i1368" DrawAspect="Content" ObjectID="_1508221666" r:id="rId453"/>
        </w:object>
      </w:r>
      <w:r w:rsidRPr="00030DC6">
        <w:t>SO</w:t>
      </w:r>
      <w:r w:rsidRPr="00030DC6">
        <w:rPr>
          <w:vertAlign w:val="subscript"/>
        </w:rPr>
        <w:t>4</w:t>
      </w:r>
      <w:r w:rsidRPr="00030DC6">
        <w:t> · </w:t>
      </w:r>
      <w:r w:rsidRPr="00030DC6">
        <w:rPr>
          <w:position w:val="-6"/>
        </w:rPr>
        <w:object w:dxaOrig="380" w:dyaOrig="440">
          <v:shape id="_x0000_i1369" type="#_x0000_t75" style="width:19.9pt;height:21.2pt" o:ole="">
            <v:imagedata r:id="rId454" o:title=""/>
          </v:shape>
          <o:OLEObject Type="Embed" ProgID="Equation.3" ShapeID="_x0000_i1369" DrawAspect="Content" ObjectID="_1508221667" r:id="rId455"/>
        </w:object>
      </w:r>
      <w:r w:rsidRPr="00030DC6">
        <w:t>(SO</w:t>
      </w:r>
      <w:r w:rsidRPr="00030DC6">
        <w:rPr>
          <w:vertAlign w:val="subscript"/>
        </w:rPr>
        <w:t>4</w:t>
      </w:r>
      <w:r w:rsidRPr="00030DC6">
        <w:t>)</w:t>
      </w:r>
      <w:r w:rsidRPr="00030DC6">
        <w:rPr>
          <w:vertAlign w:val="subscript"/>
        </w:rPr>
        <w:t>3</w:t>
      </w:r>
      <w:r w:rsidRPr="00030DC6">
        <w:t> · 24H</w:t>
      </w:r>
      <w:r w:rsidRPr="00030DC6">
        <w:rPr>
          <w:vertAlign w:val="subscript"/>
        </w:rPr>
        <w:t>2</w:t>
      </w:r>
      <w:r w:rsidRPr="00030DC6">
        <w:t xml:space="preserve">O. Skład ałunu można również </w:t>
      </w:r>
      <w:r w:rsidR="00B33FDB" w:rsidRPr="00CA2A59">
        <w:t>przedstawić</w:t>
      </w:r>
      <w:r w:rsidR="00B33FDB" w:rsidRPr="00030DC6">
        <w:t xml:space="preserve"> </w:t>
      </w:r>
      <w:r w:rsidRPr="00030DC6">
        <w:t>w postaci</w:t>
      </w:r>
      <w:r w:rsidRPr="00030DC6">
        <w:rPr>
          <w:u w:val="single"/>
        </w:rPr>
        <w:t xml:space="preserve"> wzoru uproszczonego</w:t>
      </w:r>
      <w:r w:rsidRPr="00030DC6">
        <w:t xml:space="preserve">: </w:t>
      </w:r>
      <w:r w:rsidRPr="00030DC6">
        <w:rPr>
          <w:position w:val="-4"/>
        </w:rPr>
        <w:object w:dxaOrig="540" w:dyaOrig="420">
          <v:shape id="_x0000_i1370" type="#_x0000_t75" style="width:26.95pt;height:21.2pt" o:ole="">
            <v:imagedata r:id="rId456" o:title=""/>
          </v:shape>
          <o:OLEObject Type="Embed" ProgID="Equation.3" ShapeID="_x0000_i1370" DrawAspect="Content" ObjectID="_1508221668" r:id="rId457"/>
        </w:object>
      </w:r>
      <w:r w:rsidRPr="00030DC6">
        <w:t>(SO</w:t>
      </w:r>
      <w:r w:rsidRPr="00030DC6">
        <w:rPr>
          <w:vertAlign w:val="subscript"/>
        </w:rPr>
        <w:t>4</w:t>
      </w:r>
      <w:r w:rsidRPr="00030DC6">
        <w:t>)</w:t>
      </w:r>
      <w:r w:rsidRPr="00030DC6">
        <w:rPr>
          <w:vertAlign w:val="subscript"/>
        </w:rPr>
        <w:t>2</w:t>
      </w:r>
      <w:r w:rsidRPr="00030DC6">
        <w:t> · 12H</w:t>
      </w:r>
      <w:r w:rsidRPr="00030DC6">
        <w:rPr>
          <w:vertAlign w:val="subscript"/>
        </w:rPr>
        <w:t>2</w:t>
      </w:r>
      <w:r w:rsidRPr="00030DC6">
        <w:t xml:space="preserve">O. Metalami przyjmującymi w ałunach stopień utlenienia równy I mogą być </w:t>
      </w:r>
      <w:r w:rsidR="00CA2A59">
        <w:t>np.</w:t>
      </w:r>
      <w:r w:rsidRPr="00030DC6">
        <w:t xml:space="preserve"> potas lub sód, a metalami przyjmującymi stopień utlenienia równy III – glin, żelazo lub chrom. </w:t>
      </w:r>
    </w:p>
    <w:p w:rsidR="002D4870" w:rsidRPr="00CA2A59" w:rsidRDefault="002D4870" w:rsidP="00CA2A59">
      <w:pPr>
        <w:jc w:val="right"/>
        <w:rPr>
          <w:sz w:val="20"/>
        </w:rPr>
      </w:pPr>
      <w:r w:rsidRPr="00CA2A59">
        <w:rPr>
          <w:sz w:val="20"/>
        </w:rPr>
        <w:t xml:space="preserve">Na podstawie: A. Bielański, </w:t>
      </w:r>
      <w:r w:rsidRPr="00CA2A59">
        <w:rPr>
          <w:i/>
          <w:sz w:val="20"/>
        </w:rPr>
        <w:t>Podstawy chemii nieorganicznej</w:t>
      </w:r>
      <w:r w:rsidRPr="00CA2A59">
        <w:rPr>
          <w:sz w:val="20"/>
        </w:rPr>
        <w:t>, Warszawa 2012, s. 818.</w:t>
      </w:r>
    </w:p>
    <w:p w:rsidR="002D4870" w:rsidRPr="00030DC6" w:rsidRDefault="002D4870" w:rsidP="00030DC6">
      <w:pPr>
        <w:jc w:val="both"/>
      </w:pPr>
    </w:p>
    <w:p w:rsidR="002D4870" w:rsidRPr="00030DC6" w:rsidRDefault="002D4870" w:rsidP="00030DC6">
      <w:pPr>
        <w:jc w:val="both"/>
      </w:pPr>
      <w:r w:rsidRPr="00030DC6">
        <w:t>Najbardziej znanym przedstawicielem ałunów jest ałun glinowo-potasowy.</w:t>
      </w:r>
    </w:p>
    <w:p w:rsidR="002D4870" w:rsidRPr="00030DC6" w:rsidRDefault="002D4870" w:rsidP="00030DC6">
      <w:pPr>
        <w:ind w:left="280" w:hanging="266"/>
        <w:jc w:val="both"/>
        <w:rPr>
          <w:b/>
        </w:rPr>
      </w:pPr>
      <w:r w:rsidRPr="00030DC6">
        <w:rPr>
          <w:b/>
        </w:rPr>
        <w:t>a) Przedstaw wzór ałunu glinowo-potasowego w postaci wzoru ogólnego i w postaci wzoru uproszczonego.</w:t>
      </w:r>
    </w:p>
    <w:p w:rsidR="002D4870" w:rsidRPr="00030DC6" w:rsidRDefault="002D4870" w:rsidP="00030DC6">
      <w:pPr>
        <w:jc w:val="both"/>
      </w:pPr>
      <w:r w:rsidRPr="00030DC6">
        <w:t>Sole podwójne istnieją tylko w stanie stałym. Podczas rozpuszczania w wodzie ulegają dysocjacji jonowej.</w:t>
      </w:r>
    </w:p>
    <w:p w:rsidR="002D4870" w:rsidRPr="00030DC6" w:rsidRDefault="002D4870" w:rsidP="00030DC6">
      <w:pPr>
        <w:jc w:val="both"/>
        <w:rPr>
          <w:b/>
        </w:rPr>
      </w:pPr>
      <w:r w:rsidRPr="00030DC6">
        <w:rPr>
          <w:b/>
        </w:rPr>
        <w:t>b) Napisz wzory jonów powstałych w procesie dysocjacji ałunu glinowo-potasowego.</w:t>
      </w:r>
    </w:p>
    <w:p w:rsidR="00FB4A9C" w:rsidRDefault="00FB4A9C" w:rsidP="00FB4A9C">
      <w:pPr>
        <w:jc w:val="both"/>
        <w:rPr>
          <w:bCs/>
        </w:rPr>
      </w:pPr>
      <w:r w:rsidRPr="00030DC6">
        <w:rPr>
          <w:b/>
          <w:bCs/>
        </w:rPr>
        <w:lastRenderedPageBreak/>
        <w:t>Wskazówki do rozwiązania zadania</w:t>
      </w:r>
      <w:r w:rsidRPr="003B597B">
        <w:rPr>
          <w:bCs/>
        </w:rPr>
        <w:t xml:space="preserve"> </w:t>
      </w:r>
    </w:p>
    <w:p w:rsidR="00FB4A9C" w:rsidRPr="003B597B" w:rsidRDefault="00FB4A9C" w:rsidP="00FB4A9C">
      <w:pPr>
        <w:jc w:val="both"/>
      </w:pPr>
      <w:r w:rsidRPr="003B597B">
        <w:rPr>
          <w:bCs/>
        </w:rPr>
        <w:t>a)</w:t>
      </w:r>
      <w:r w:rsidRPr="003B597B">
        <w:t xml:space="preserve"> </w:t>
      </w:r>
    </w:p>
    <w:p w:rsidR="00FB4A9C" w:rsidRPr="003B597B" w:rsidRDefault="00FB4A9C" w:rsidP="00FB4A9C">
      <w:pPr>
        <w:jc w:val="both"/>
      </w:pPr>
      <w:r w:rsidRPr="003B597B">
        <w:t>Wzór ogólny ałunu glinowo-potasowego to K</w:t>
      </w:r>
      <w:r w:rsidRPr="003B597B">
        <w:rPr>
          <w:vertAlign w:val="subscript"/>
        </w:rPr>
        <w:t>2</w:t>
      </w:r>
      <w:r w:rsidRPr="003B597B">
        <w:t>SO</w:t>
      </w:r>
      <w:r w:rsidRPr="003B597B">
        <w:rPr>
          <w:vertAlign w:val="subscript"/>
        </w:rPr>
        <w:t>4</w:t>
      </w:r>
      <w:r w:rsidRPr="003B597B">
        <w:t> · Al</w:t>
      </w:r>
      <w:r w:rsidRPr="003B597B">
        <w:rPr>
          <w:vertAlign w:val="subscript"/>
        </w:rPr>
        <w:t>2</w:t>
      </w:r>
      <w:r w:rsidRPr="003B597B">
        <w:t>(SO</w:t>
      </w:r>
      <w:r w:rsidRPr="003B597B">
        <w:rPr>
          <w:vertAlign w:val="subscript"/>
        </w:rPr>
        <w:t>4</w:t>
      </w:r>
      <w:r w:rsidRPr="003B597B">
        <w:t>)</w:t>
      </w:r>
      <w:r w:rsidRPr="003B597B">
        <w:rPr>
          <w:vertAlign w:val="subscript"/>
        </w:rPr>
        <w:t>3</w:t>
      </w:r>
      <w:r w:rsidRPr="003B597B">
        <w:t> · 24H</w:t>
      </w:r>
      <w:r w:rsidRPr="003B597B">
        <w:rPr>
          <w:vertAlign w:val="subscript"/>
        </w:rPr>
        <w:t>2</w:t>
      </w:r>
      <w:r w:rsidRPr="003B597B">
        <w:t xml:space="preserve">O. Wzór ten otrzymujemy, podstawiając do ogólnego wzoru ałunu podanego w informacji w miejsce </w:t>
      </w:r>
      <w:r w:rsidRPr="003B597B">
        <w:rPr>
          <w:position w:val="-4"/>
        </w:rPr>
        <w:object w:dxaOrig="300" w:dyaOrig="420">
          <v:shape id="_x0000_i1371" type="#_x0000_t75" style="width:15pt;height:21.2pt" o:ole="">
            <v:imagedata r:id="rId458" o:title=""/>
          </v:shape>
          <o:OLEObject Type="Embed" ProgID="Equation.3" ShapeID="_x0000_i1371" DrawAspect="Content" ObjectID="_1508221669" r:id="rId459"/>
        </w:object>
      </w:r>
      <w:r w:rsidRPr="003B597B">
        <w:t xml:space="preserve"> symbol potasu K, a w miejsce </w:t>
      </w:r>
      <w:r w:rsidRPr="003B597B">
        <w:rPr>
          <w:position w:val="-4"/>
        </w:rPr>
        <w:object w:dxaOrig="300" w:dyaOrig="420">
          <v:shape id="_x0000_i1372" type="#_x0000_t75" style="width:15pt;height:21.2pt" o:ole="">
            <v:imagedata r:id="rId460" o:title=""/>
          </v:shape>
          <o:OLEObject Type="Embed" ProgID="Equation.3" ShapeID="_x0000_i1372" DrawAspect="Content" ObjectID="_1508221670" r:id="rId461"/>
        </w:object>
      </w:r>
      <w:r w:rsidRPr="003B597B">
        <w:t xml:space="preserve"> – symbol glinu Al. Podobnie postępujemy, układając wzór uproszczony tego ałunu. Postać uproszczona ałunu glinowo-potasowego to</w:t>
      </w:r>
      <w:r>
        <w:t>:</w:t>
      </w:r>
      <w:r w:rsidRPr="003B597B">
        <w:t xml:space="preserve"> KAl(SO</w:t>
      </w:r>
      <w:r w:rsidRPr="003B597B">
        <w:rPr>
          <w:vertAlign w:val="subscript"/>
        </w:rPr>
        <w:t>4</w:t>
      </w:r>
      <w:r w:rsidRPr="003B597B">
        <w:t>)</w:t>
      </w:r>
      <w:r w:rsidRPr="003B597B">
        <w:rPr>
          <w:vertAlign w:val="subscript"/>
        </w:rPr>
        <w:t>2</w:t>
      </w:r>
      <w:r w:rsidRPr="003B597B">
        <w:t> · 12H</w:t>
      </w:r>
      <w:r w:rsidRPr="003B597B">
        <w:rPr>
          <w:vertAlign w:val="subscript"/>
        </w:rPr>
        <w:t>2</w:t>
      </w:r>
      <w:r w:rsidRPr="003B597B">
        <w:t>O.</w:t>
      </w:r>
    </w:p>
    <w:p w:rsidR="00FB4A9C" w:rsidRPr="003B597B" w:rsidRDefault="00FB4A9C" w:rsidP="00FB4A9C">
      <w:pPr>
        <w:jc w:val="both"/>
      </w:pPr>
      <w:r w:rsidRPr="003B597B">
        <w:t xml:space="preserve">b) </w:t>
      </w:r>
    </w:p>
    <w:p w:rsidR="00FB4A9C" w:rsidRPr="003B597B" w:rsidRDefault="00FB4A9C" w:rsidP="00FB4A9C">
      <w:pPr>
        <w:jc w:val="both"/>
      </w:pPr>
      <w:r w:rsidRPr="003B597B">
        <w:t>Sole podwójne podczas rozpuszczania w wodzie ulegają dysocjacji jonowej. W procesie dysocjacji ałunu glinowo-potasowego, który jest hydratem siarczanu(VI) potasu i siarczanu(VI) glinu, powstają jony, które znajdują się w roztworach wodnych tych soli, a więc K</w:t>
      </w:r>
      <w:r w:rsidRPr="003B597B">
        <w:rPr>
          <w:vertAlign w:val="superscript"/>
        </w:rPr>
        <w:t>+</w:t>
      </w:r>
      <w:r w:rsidRPr="003B597B">
        <w:t>, Al</w:t>
      </w:r>
      <w:r w:rsidRPr="003B597B">
        <w:rPr>
          <w:vertAlign w:val="superscript"/>
        </w:rPr>
        <w:t>3+</w:t>
      </w:r>
      <w:r w:rsidRPr="003B597B">
        <w:t>, SO</w:t>
      </w:r>
      <w:r w:rsidRPr="003B597B">
        <w:rPr>
          <w:position w:val="-10"/>
        </w:rPr>
        <w:object w:dxaOrig="240" w:dyaOrig="360">
          <v:shape id="_x0000_i1373" type="#_x0000_t75" style="width:13.7pt;height:16.8pt" o:ole="">
            <v:imagedata r:id="rId462" o:title=""/>
          </v:shape>
          <o:OLEObject Type="Embed" ProgID="Equation.3" ShapeID="_x0000_i1373" DrawAspect="Content" ObjectID="_1508221671" r:id="rId463"/>
        </w:object>
      </w:r>
      <w:r w:rsidRPr="003B597B">
        <w:t>. W odpowiedzi można także uwzględnić obecność jonów H</w:t>
      </w:r>
      <w:r w:rsidRPr="003B597B">
        <w:rPr>
          <w:vertAlign w:val="superscript"/>
        </w:rPr>
        <w:t>+</w:t>
      </w:r>
      <w:r w:rsidRPr="003B597B">
        <w:t xml:space="preserve"> i OH</w:t>
      </w:r>
      <w:r w:rsidRPr="003B597B">
        <w:rPr>
          <w:vertAlign w:val="superscript"/>
        </w:rPr>
        <w:t>−</w:t>
      </w:r>
      <w:r w:rsidRPr="003B597B">
        <w:t xml:space="preserve"> pochodzących z dysocjacji wody, ale nie jest to wymagane.</w:t>
      </w:r>
    </w:p>
    <w:p w:rsidR="00FB4A9C" w:rsidRPr="003B597B" w:rsidRDefault="00FB4A9C" w:rsidP="00FB4A9C">
      <w:pPr>
        <w:tabs>
          <w:tab w:val="left" w:pos="9072"/>
        </w:tabs>
        <w:jc w:val="both"/>
      </w:pPr>
    </w:p>
    <w:p w:rsidR="000555C5" w:rsidRPr="00030DC6" w:rsidRDefault="000555C5" w:rsidP="00030DC6">
      <w:pPr>
        <w:jc w:val="both"/>
        <w:rPr>
          <w:b/>
        </w:rPr>
      </w:pPr>
      <w:r w:rsidRPr="00030DC6">
        <w:rPr>
          <w:b/>
        </w:rPr>
        <w:t>Zadanie 90.</w:t>
      </w:r>
    </w:p>
    <w:p w:rsidR="000555C5" w:rsidRDefault="000555C5" w:rsidP="00030DC6">
      <w:pPr>
        <w:jc w:val="both"/>
      </w:pPr>
      <w:r w:rsidRPr="00030DC6">
        <w:t>Badając aktywność metali, przeprowadzono doświadczenie zilustrowane rysunki</w:t>
      </w:r>
      <w:r w:rsidR="00B050A3">
        <w:t>em:</w:t>
      </w:r>
    </w:p>
    <w:p w:rsidR="00D243AA" w:rsidRPr="00030DC6" w:rsidRDefault="00D243AA" w:rsidP="00030DC6">
      <w:pPr>
        <w:jc w:val="both"/>
      </w:pPr>
    </w:p>
    <w:p w:rsidR="000555C5" w:rsidRPr="00030DC6" w:rsidRDefault="0035787E" w:rsidP="00D243AA">
      <w:pPr>
        <w:ind w:left="426"/>
        <w:jc w:val="both"/>
      </w:pPr>
      <w:r>
        <w:pict>
          <v:group id="_x0000_s4142" style="width:336.55pt;height:141.05pt;mso-position-horizontal-relative:char;mso-position-vertical-relative:line" coordorigin="2447,4255" coordsize="6731,2821">
            <v:shape id="_x0000_s4143" type="#_x0000_t202" style="position:absolute;left:5456;top:6758;width:1597;height:318" filled="f" stroked="f">
              <v:textbox inset="0,0,0,0">
                <w:txbxContent>
                  <w:p w:rsidR="00E21AF6" w:rsidRDefault="00E21AF6" w:rsidP="00D243AA">
                    <w:r>
                      <w:t>roztwór CuSO</w:t>
                    </w:r>
                    <w:r w:rsidRPr="005C68C1">
                      <w:rPr>
                        <w:vertAlign w:val="subscript"/>
                      </w:rPr>
                      <w:t>4</w:t>
                    </w:r>
                  </w:p>
                </w:txbxContent>
              </v:textbox>
            </v:shape>
            <v:shape id="_x0000_s4144" type="#_x0000_t32" style="position:absolute;left:3467;top:6662;width:5620;height:0" o:connectortype="straight"/>
            <v:group id="_x0000_s4145" style="position:absolute;left:2447;top:4255;width:1111;height:2407" coordorigin="2447,4323" coordsize="1111,2407">
              <v:group id="_x0000_s4146" style="position:absolute;left:2447;top:4323;width:1111;height:2407" coordorigin="4278,4673" coordsize="1111,2407">
                <v:rect id="_x0000_s4147" style="position:absolute;left:5034;top:4867;width:86;height:1696;rotation:-355;flip:x" fillcolor="#7f7f7f"/>
                <v:shape id="_x0000_s4148" type="#_x0000_t32" style="position:absolute;left:4278;top:4987;width:733;height:0;mso-position-vertical-relative:margin" o:connectortype="straight"/>
                <v:shape id="_x0000_s4149" type="#_x0000_t202" style="position:absolute;left:4556;top:5401;width:265;height:328" filled="f" stroked="f">
                  <v:textbox style="mso-next-textbox:#_x0000_s4149" inset="0,0,0,0">
                    <w:txbxContent>
                      <w:p w:rsidR="00E21AF6" w:rsidRDefault="00E21AF6" w:rsidP="00D243AA">
                        <w:pPr>
                          <w:jc w:val="right"/>
                        </w:pPr>
                        <w:r>
                          <w:t>I</w:t>
                        </w:r>
                      </w:p>
                    </w:txbxContent>
                  </v:textbox>
                </v:shape>
                <v:shape id="_x0000_s4150" type="#_x0000_t32" style="position:absolute;left:5298;top:6343;width:0;height:737;flip:y" o:connectortype="straight"/>
                <v:group id="_x0000_s4151" style="position:absolute;left:4977;top:5231;width:412;height:1343" coordorigin="4977,5231" coordsize="412,1343">
                  <v:shape id="_x0000_s4152" style="position:absolute;left:4977;top:5231;width:412;height:1343" coordsize="853,3297" path="m,l,2999r3,36l11,3069r12,31l39,3130r19,27l80,3181r26,22l135,3223r31,17l198,3255r35,14l269,3278r38,8l345,3292r39,4l425,3297r39,-1l503,3292r40,-6l579,3278r37,-11l652,3254r33,-15l716,3222r29,-20l771,3179r22,-23l814,3128r15,-28l842,3068r7,-33l853,2999,853,e" filled="f" strokecolor="#1f1a17" strokeweight="1pt">
                    <v:path arrowok="t"/>
                  </v:shape>
                  <v:shape id="_x0000_s4153" type="#_x0000_t32" style="position:absolute;left:4978;top:5856;width:411;height:0" o:connectortype="straight"/>
                </v:group>
                <v:shape id="_x0000_s4154" type="#_x0000_t202" style="position:absolute;left:4279;top:4673;width:542;height:328" filled="f" stroked="f">
                  <v:textbox style="mso-next-textbox:#_x0000_s4154" inset="0,0,0,0">
                    <w:txbxContent>
                      <w:p w:rsidR="00E21AF6" w:rsidRDefault="00E21AF6" w:rsidP="00D243AA">
                        <w:r>
                          <w:t>Zn</w:t>
                        </w:r>
                      </w:p>
                    </w:txbxContent>
                  </v:textbox>
                </v:shape>
              </v:group>
              <v:shape id="_x0000_s4155" type="#_x0000_t32" style="position:absolute;left:3147;top:4881;width:411;height:0" o:connectortype="straight" strokeweight="1pt"/>
            </v:group>
            <v:group id="_x0000_s4156" style="position:absolute;left:4337;top:4255;width:1111;height:2407" coordorigin="2447,4323" coordsize="1111,2407">
              <v:group id="_x0000_s4157" style="position:absolute;left:2447;top:4323;width:1111;height:2407" coordorigin="4278,4673" coordsize="1111,2407">
                <v:rect id="_x0000_s4158" style="position:absolute;left:5034;top:4867;width:86;height:1696;rotation:-355;flip:x" fillcolor="#7f7f7f"/>
                <v:shape id="_x0000_s4159" type="#_x0000_t32" style="position:absolute;left:4278;top:4987;width:733;height:0;mso-position-vertical-relative:margin" o:connectortype="straight"/>
                <v:shape id="_x0000_s4160" type="#_x0000_t202" style="position:absolute;left:4556;top:5401;width:265;height:328" filled="f" stroked="f">
                  <v:textbox style="mso-next-textbox:#_x0000_s4160" inset="0,0,0,0">
                    <w:txbxContent>
                      <w:p w:rsidR="00E21AF6" w:rsidRDefault="00E21AF6" w:rsidP="00D243AA">
                        <w:pPr>
                          <w:jc w:val="right"/>
                        </w:pPr>
                        <w:r>
                          <w:t>II</w:t>
                        </w:r>
                      </w:p>
                    </w:txbxContent>
                  </v:textbox>
                </v:shape>
                <v:shape id="_x0000_s4161" type="#_x0000_t32" style="position:absolute;left:5298;top:6343;width:0;height:737;flip:y" o:connectortype="straight"/>
                <v:group id="_x0000_s4162" style="position:absolute;left:4977;top:5231;width:412;height:1343" coordorigin="4977,5231" coordsize="412,1343">
                  <v:shape id="_x0000_s4163" style="position:absolute;left:4977;top:5231;width:412;height:1343" coordsize="853,3297" path="m,l,2999r3,36l11,3069r12,31l39,3130r19,27l80,3181r26,22l135,3223r31,17l198,3255r35,14l269,3278r38,8l345,3292r39,4l425,3297r39,-1l503,3292r40,-6l579,3278r37,-11l652,3254r33,-15l716,3222r29,-20l771,3179r22,-23l814,3128r15,-28l842,3068r7,-33l853,2999,853,e" filled="f" strokecolor="#1f1a17" strokeweight="1pt">
                    <v:path arrowok="t"/>
                  </v:shape>
                  <v:shape id="_x0000_s4164" type="#_x0000_t32" style="position:absolute;left:4978;top:5856;width:411;height:0" o:connectortype="straight"/>
                </v:group>
                <v:shape id="_x0000_s4165" type="#_x0000_t202" style="position:absolute;left:4279;top:4673;width:542;height:328" filled="f" stroked="f">
                  <v:textbox style="mso-next-textbox:#_x0000_s4165" inset="0,0,0,0">
                    <w:txbxContent>
                      <w:p w:rsidR="00E21AF6" w:rsidRDefault="00E21AF6" w:rsidP="00D243AA">
                        <w:r>
                          <w:t>Mg</w:t>
                        </w:r>
                      </w:p>
                    </w:txbxContent>
                  </v:textbox>
                </v:shape>
              </v:group>
              <v:shape id="_x0000_s4166" type="#_x0000_t32" style="position:absolute;left:3147;top:4881;width:411;height:0" o:connectortype="straight" strokeweight="1pt"/>
            </v:group>
            <v:group id="_x0000_s4167" style="position:absolute;left:6112;top:4255;width:1111;height:2407" coordorigin="2447,4323" coordsize="1111,2407">
              <v:group id="_x0000_s4168" style="position:absolute;left:2447;top:4323;width:1111;height:2407" coordorigin="4278,4673" coordsize="1111,2407">
                <v:rect id="_x0000_s4169" style="position:absolute;left:5034;top:4867;width:86;height:1696;rotation:-355;flip:x" fillcolor="#7f7f7f"/>
                <v:shape id="_x0000_s4170" type="#_x0000_t32" style="position:absolute;left:4278;top:4987;width:733;height:0;mso-position-vertical-relative:margin" o:connectortype="straight"/>
                <v:shape id="_x0000_s4171" type="#_x0000_t202" style="position:absolute;left:4556;top:5401;width:265;height:328" filled="f" stroked="f">
                  <v:textbox style="mso-next-textbox:#_x0000_s4171" inset="0,0,0,0">
                    <w:txbxContent>
                      <w:p w:rsidR="00E21AF6" w:rsidRDefault="00E21AF6" w:rsidP="00D243AA">
                        <w:pPr>
                          <w:jc w:val="right"/>
                        </w:pPr>
                        <w:r>
                          <w:t>III</w:t>
                        </w:r>
                      </w:p>
                    </w:txbxContent>
                  </v:textbox>
                </v:shape>
                <v:shape id="_x0000_s4172" type="#_x0000_t32" style="position:absolute;left:5298;top:6343;width:0;height:737;flip:y" o:connectortype="straight"/>
                <v:group id="_x0000_s4173" style="position:absolute;left:4977;top:5231;width:412;height:1343" coordorigin="4977,5231" coordsize="412,1343">
                  <v:shape id="_x0000_s4174" style="position:absolute;left:4977;top:5231;width:412;height:1343" coordsize="853,3297" path="m,l,2999r3,36l11,3069r12,31l39,3130r19,27l80,3181r26,22l135,3223r31,17l198,3255r35,14l269,3278r38,8l345,3292r39,4l425,3297r39,-1l503,3292r40,-6l579,3278r37,-11l652,3254r33,-15l716,3222r29,-20l771,3179r22,-23l814,3128r15,-28l842,3068r7,-33l853,2999,853,e" filled="f" strokecolor="#1f1a17" strokeweight="1pt">
                    <v:path arrowok="t"/>
                  </v:shape>
                  <v:shape id="_x0000_s4175" type="#_x0000_t32" style="position:absolute;left:4978;top:5856;width:411;height:0" o:connectortype="straight"/>
                </v:group>
                <v:shape id="_x0000_s4176" type="#_x0000_t202" style="position:absolute;left:4279;top:4673;width:542;height:328" filled="f" stroked="f">
                  <v:textbox style="mso-next-textbox:#_x0000_s4176" inset="0,0,0,0">
                    <w:txbxContent>
                      <w:p w:rsidR="00E21AF6" w:rsidRDefault="00E21AF6" w:rsidP="00D243AA">
                        <w:r>
                          <w:t>Ag</w:t>
                        </w:r>
                      </w:p>
                    </w:txbxContent>
                  </v:textbox>
                </v:shape>
              </v:group>
              <v:shape id="_x0000_s4177" type="#_x0000_t32" style="position:absolute;left:3147;top:4881;width:411;height:0" o:connectortype="straight" strokeweight="1pt"/>
            </v:group>
            <v:group id="_x0000_s4178" style="position:absolute;left:8067;top:4255;width:1111;height:2407" coordorigin="2447,4323" coordsize="1111,2407">
              <v:group id="_x0000_s4179" style="position:absolute;left:2447;top:4323;width:1111;height:2407" coordorigin="4278,4673" coordsize="1111,2407">
                <v:rect id="_x0000_s4180" style="position:absolute;left:5034;top:4867;width:86;height:1696;rotation:-355;flip:x" fillcolor="#7f7f7f"/>
                <v:shape id="_x0000_s4181" type="#_x0000_t32" style="position:absolute;left:4278;top:4987;width:733;height:0;mso-position-vertical-relative:margin" o:connectortype="straight"/>
                <v:shape id="_x0000_s4182" type="#_x0000_t202" style="position:absolute;left:4556;top:5401;width:265;height:328" filled="f" stroked="f">
                  <v:textbox style="mso-next-textbox:#_x0000_s4182" inset="0,0,0,0">
                    <w:txbxContent>
                      <w:p w:rsidR="00E21AF6" w:rsidRDefault="00E21AF6" w:rsidP="00D243AA">
                        <w:pPr>
                          <w:jc w:val="right"/>
                        </w:pPr>
                        <w:r>
                          <w:t>IV</w:t>
                        </w:r>
                      </w:p>
                    </w:txbxContent>
                  </v:textbox>
                </v:shape>
                <v:shape id="_x0000_s4183" type="#_x0000_t32" style="position:absolute;left:5298;top:6343;width:0;height:737;flip:y" o:connectortype="straight"/>
                <v:group id="_x0000_s4184" style="position:absolute;left:4977;top:5231;width:412;height:1343" coordorigin="4977,5231" coordsize="412,1343">
                  <v:shape id="_x0000_s4185" style="position:absolute;left:4977;top:5231;width:412;height:1343" coordsize="853,3297" path="m,l,2999r3,36l11,3069r12,31l39,3130r19,27l80,3181r26,22l135,3223r31,17l198,3255r35,14l269,3278r38,8l345,3292r39,4l425,3297r39,-1l503,3292r40,-6l579,3278r37,-11l652,3254r33,-15l716,3222r29,-20l771,3179r22,-23l814,3128r15,-28l842,3068r7,-33l853,2999,853,e" filled="f" strokecolor="#1f1a17" strokeweight="1pt">
                    <v:path arrowok="t"/>
                  </v:shape>
                  <v:shape id="_x0000_s4186" type="#_x0000_t32" style="position:absolute;left:4978;top:5856;width:411;height:0" o:connectortype="straight"/>
                </v:group>
                <v:shape id="_x0000_s4187" type="#_x0000_t202" style="position:absolute;left:4279;top:4673;width:542;height:328" filled="f" stroked="f">
                  <v:textbox style="mso-next-textbox:#_x0000_s4187" inset="0,0,0,0">
                    <w:txbxContent>
                      <w:p w:rsidR="00E21AF6" w:rsidRDefault="00E21AF6" w:rsidP="00D243AA">
                        <w:r>
                          <w:t>Al</w:t>
                        </w:r>
                      </w:p>
                    </w:txbxContent>
                  </v:textbox>
                </v:shape>
              </v:group>
              <v:shape id="_x0000_s4188" type="#_x0000_t32" style="position:absolute;left:3147;top:4881;width:411;height:0" o:connectortype="straight" strokeweight="1pt"/>
            </v:group>
            <w10:wrap type="none"/>
            <w10:anchorlock/>
          </v:group>
        </w:pict>
      </w:r>
    </w:p>
    <w:p w:rsidR="000555C5" w:rsidRPr="00030DC6" w:rsidRDefault="000555C5" w:rsidP="00030DC6">
      <w:pPr>
        <w:jc w:val="center"/>
      </w:pPr>
    </w:p>
    <w:p w:rsidR="000555C5" w:rsidRPr="00030DC6" w:rsidRDefault="000555C5" w:rsidP="00030DC6">
      <w:pPr>
        <w:jc w:val="both"/>
        <w:rPr>
          <w:b/>
        </w:rPr>
      </w:pPr>
      <w:r w:rsidRPr="00030DC6">
        <w:rPr>
          <w:b/>
        </w:rPr>
        <w:t>a) Dokończ zdania, wpisując numery wybranych probówek.</w:t>
      </w:r>
    </w:p>
    <w:p w:rsidR="000555C5" w:rsidRPr="00030DC6" w:rsidRDefault="000555C5" w:rsidP="00030DC6">
      <w:pPr>
        <w:tabs>
          <w:tab w:val="left" w:leader="dot" w:pos="9072"/>
        </w:tabs>
        <w:jc w:val="both"/>
      </w:pPr>
      <w:r w:rsidRPr="00030DC6">
        <w:t>1. Niebieski roztwór CuSO</w:t>
      </w:r>
      <w:r w:rsidRPr="00030DC6">
        <w:rPr>
          <w:vertAlign w:val="subscript"/>
        </w:rPr>
        <w:t>4</w:t>
      </w:r>
      <w:r w:rsidRPr="00030DC6">
        <w:t xml:space="preserve"> odbarwiał się w probówkach </w:t>
      </w:r>
      <w:r w:rsidRPr="00030DC6">
        <w:tab/>
      </w:r>
      <w:r w:rsidR="00B050A3">
        <w:t>.</w:t>
      </w:r>
    </w:p>
    <w:p w:rsidR="000555C5" w:rsidRPr="00030DC6" w:rsidRDefault="000555C5" w:rsidP="00030DC6">
      <w:pPr>
        <w:tabs>
          <w:tab w:val="left" w:leader="dot" w:pos="9072"/>
        </w:tabs>
        <w:jc w:val="both"/>
      </w:pPr>
      <w:r w:rsidRPr="00030DC6">
        <w:t>2. Spośród metali, które wprowadzono do roztworu CuSO</w:t>
      </w:r>
      <w:r w:rsidRPr="00030DC6">
        <w:rPr>
          <w:vertAlign w:val="subscript"/>
        </w:rPr>
        <w:t>4</w:t>
      </w:r>
      <w:r w:rsidRPr="00030DC6">
        <w:t xml:space="preserve">, najsilniejsze właściwości redukujące wykazuje metal wprowadzony do probówki </w:t>
      </w:r>
      <w:r w:rsidRPr="00030DC6">
        <w:tab/>
      </w:r>
      <w:r w:rsidR="00B050A3">
        <w:t>.</w:t>
      </w:r>
    </w:p>
    <w:p w:rsidR="00B050A3" w:rsidRDefault="00B050A3" w:rsidP="00030DC6">
      <w:pPr>
        <w:jc w:val="both"/>
      </w:pPr>
    </w:p>
    <w:p w:rsidR="000555C5" w:rsidRPr="00030DC6" w:rsidRDefault="000555C5" w:rsidP="00030DC6">
      <w:pPr>
        <w:jc w:val="both"/>
      </w:pPr>
      <w:r w:rsidRPr="00030DC6">
        <w:t>Próbkę pewnego metalu X wprowadzono do wodnego roztworu CuSO</w:t>
      </w:r>
      <w:r w:rsidRPr="00030DC6">
        <w:rPr>
          <w:vertAlign w:val="subscript"/>
        </w:rPr>
        <w:t>4</w:t>
      </w:r>
      <w:r w:rsidRPr="00030DC6">
        <w:t>. Zas</w:t>
      </w:r>
      <w:r w:rsidR="00B050A3">
        <w:t>zła reakcja zgodnie z równaniem:</w:t>
      </w:r>
    </w:p>
    <w:p w:rsidR="000555C5" w:rsidRPr="00030DC6" w:rsidRDefault="000555C5" w:rsidP="00030DC6">
      <w:pPr>
        <w:jc w:val="center"/>
      </w:pPr>
      <w:r w:rsidRPr="00030DC6">
        <w:t>X</w:t>
      </w:r>
      <w:r w:rsidR="00B050A3">
        <w:t xml:space="preserve"> </w:t>
      </w:r>
      <w:r w:rsidRPr="00030DC6">
        <w:t>+ CuSO</w:t>
      </w:r>
      <w:r w:rsidRPr="00030DC6">
        <w:rPr>
          <w:vertAlign w:val="subscript"/>
        </w:rPr>
        <w:t>4</w:t>
      </w:r>
      <w:r w:rsidRPr="00030DC6">
        <w:t xml:space="preserve"> → XSO</w:t>
      </w:r>
      <w:r w:rsidRPr="00030DC6">
        <w:rPr>
          <w:vertAlign w:val="subscript"/>
        </w:rPr>
        <w:t>4</w:t>
      </w:r>
      <w:r w:rsidRPr="00030DC6">
        <w:t xml:space="preserve"> + Cu</w:t>
      </w:r>
    </w:p>
    <w:p w:rsidR="000555C5" w:rsidRPr="00030DC6" w:rsidRDefault="00D7570F" w:rsidP="00030DC6">
      <w:pPr>
        <w:jc w:val="both"/>
      </w:pPr>
      <w:r>
        <w:t>Roztworzeniu</w:t>
      </w:r>
      <w:r w:rsidRPr="00030DC6">
        <w:t xml:space="preserve"> 27,9 g </w:t>
      </w:r>
      <w:r>
        <w:t>metalu X towarzyszyło</w:t>
      </w:r>
      <w:r w:rsidR="000555C5" w:rsidRPr="00030DC6">
        <w:t xml:space="preserve"> wydziel</w:t>
      </w:r>
      <w:r>
        <w:t>enie 15 g miedzi.</w:t>
      </w:r>
    </w:p>
    <w:p w:rsidR="000555C5" w:rsidRPr="00030DC6" w:rsidRDefault="000555C5" w:rsidP="00030DC6">
      <w:pPr>
        <w:jc w:val="both"/>
        <w:rPr>
          <w:b/>
        </w:rPr>
      </w:pPr>
      <w:r w:rsidRPr="00030DC6">
        <w:rPr>
          <w:b/>
        </w:rPr>
        <w:t>b)</w:t>
      </w:r>
      <w:r w:rsidR="00B050A3">
        <w:rPr>
          <w:b/>
        </w:rPr>
        <w:t xml:space="preserve"> </w:t>
      </w:r>
      <w:r w:rsidRPr="00030DC6">
        <w:rPr>
          <w:b/>
        </w:rPr>
        <w:t>Oblicz masę molową metalu X. Wynik podaj w zaokrągleniu do jedności.</w:t>
      </w:r>
    </w:p>
    <w:p w:rsidR="000555C5" w:rsidRPr="00030DC6" w:rsidRDefault="000555C5" w:rsidP="00030DC6"/>
    <w:p w:rsidR="00B050A3" w:rsidRDefault="00B050A3" w:rsidP="00B050A3">
      <w:pPr>
        <w:jc w:val="both"/>
        <w:rPr>
          <w:bCs/>
        </w:rPr>
      </w:pPr>
      <w:r w:rsidRPr="00030DC6">
        <w:rPr>
          <w:b/>
          <w:bCs/>
        </w:rPr>
        <w:t>Wskazówki do rozwiązania zadania</w:t>
      </w:r>
      <w:r w:rsidRPr="003B597B">
        <w:rPr>
          <w:bCs/>
        </w:rPr>
        <w:t xml:space="preserve"> </w:t>
      </w:r>
    </w:p>
    <w:p w:rsidR="00B050A3" w:rsidRPr="003B597B" w:rsidRDefault="00B050A3" w:rsidP="00B050A3">
      <w:pPr>
        <w:jc w:val="both"/>
      </w:pPr>
      <w:r w:rsidRPr="003B597B">
        <w:t xml:space="preserve">a) </w:t>
      </w:r>
    </w:p>
    <w:p w:rsidR="00B050A3" w:rsidRPr="003B597B" w:rsidRDefault="00B050A3" w:rsidP="00B050A3">
      <w:pPr>
        <w:jc w:val="both"/>
      </w:pPr>
      <w:r w:rsidRPr="003B597B">
        <w:t>Odbarwienie niebieskiego roztworu CuSO</w:t>
      </w:r>
      <w:r w:rsidRPr="003B597B">
        <w:rPr>
          <w:vertAlign w:val="subscript"/>
        </w:rPr>
        <w:t>4</w:t>
      </w:r>
      <w:r w:rsidRPr="003B597B">
        <w:t xml:space="preserve"> oznacza, że usunięte zostały z niego jony miedzi(II). Możliwe to było dzięki reakcji tych jonów z metalem, z którego zrobiona była blaszka. Reakcja ta polega na redukcji jonów miedzi(II) do </w:t>
      </w:r>
      <w:r w:rsidR="00810246">
        <w:t>miedzi metalicznej i utlenieniu</w:t>
      </w:r>
      <w:r w:rsidRPr="003B597B">
        <w:t xml:space="preserve"> materiału blaszki. Jest to możliwe w przypadku metali, które </w:t>
      </w:r>
      <w:r>
        <w:t>są</w:t>
      </w:r>
      <w:r w:rsidRPr="003B597B">
        <w:t xml:space="preserve"> silniejszymi reduktorami niż miedź. Informację t</w:t>
      </w:r>
      <w:r>
        <w:t>ę</w:t>
      </w:r>
      <w:r w:rsidRPr="003B597B">
        <w:t xml:space="preserve"> odczytamy z szeregu elektrochemicznego wybranych metali: każdy metal poprzedzający w nim miedź ma takie właściwości. Spośród metali użytych w doświadczeniu, miedź mogą zredukować cynk, magnez i glin, dlatego niebieski roztwór CuSO</w:t>
      </w:r>
      <w:r w:rsidRPr="003B597B">
        <w:rPr>
          <w:vertAlign w:val="subscript"/>
        </w:rPr>
        <w:t>4</w:t>
      </w:r>
      <w:r w:rsidRPr="003B597B">
        <w:t xml:space="preserve"> odbarwił się w probówkach I, II i IV. Najsilniejsze właściwości redukujące ma </w:t>
      </w:r>
      <w:r w:rsidRPr="003B597B">
        <w:lastRenderedPageBreak/>
        <w:t>magnez, który w szeregu elektrochemicznym poprzedza wsz</w:t>
      </w:r>
      <w:r>
        <w:t>ystkie pozostałe metale użyte w </w:t>
      </w:r>
      <w:r w:rsidRPr="003B597B">
        <w:t>doświadczeniu.</w:t>
      </w:r>
    </w:p>
    <w:p w:rsidR="00B050A3" w:rsidRPr="003B597B" w:rsidRDefault="00B050A3" w:rsidP="00B050A3">
      <w:pPr>
        <w:jc w:val="both"/>
      </w:pPr>
      <w:r w:rsidRPr="003B597B">
        <w:t xml:space="preserve">b) </w:t>
      </w:r>
    </w:p>
    <w:p w:rsidR="00B050A3" w:rsidRPr="003B597B" w:rsidRDefault="00B050A3" w:rsidP="00B050A3">
      <w:pPr>
        <w:jc w:val="both"/>
      </w:pPr>
      <w:r w:rsidRPr="003B597B">
        <w:t>Przy rozwiązaniu zadania należy zwrócić uwagę na zależność licz</w:t>
      </w:r>
      <w:r w:rsidRPr="00B050A3">
        <w:t>b</w:t>
      </w:r>
      <w:r w:rsidRPr="003B597B">
        <w:t xml:space="preserve">y moli metalu X i miedzi, która wynika z podanego równania reakcji: jeżeli reaguje 1 mol metalu X, to powstaje 1 mol miedzi. W zadaniu podana jest masa próbki metalu X i masa powstałej miedzi. Zadanie można rozwiązać na dwa sposoby. Jednym z nich jest ułożenie proporcji: </w:t>
      </w:r>
    </w:p>
    <w:p w:rsidR="00B050A3" w:rsidRPr="003B597B" w:rsidRDefault="00B050A3" w:rsidP="00B050A3">
      <w:pPr>
        <w:jc w:val="both"/>
        <w:rPr>
          <w:lang w:val="en-US"/>
        </w:rPr>
      </w:pPr>
      <w:r w:rsidRPr="003B597B">
        <w:rPr>
          <w:lang w:val="en-US"/>
        </w:rPr>
        <w:t>27,9 g X – 15 g Cu</w:t>
      </w:r>
    </w:p>
    <w:p w:rsidR="00B050A3" w:rsidRDefault="00B050A3" w:rsidP="00B050A3">
      <w:pPr>
        <w:jc w:val="both"/>
        <w:rPr>
          <w:lang w:val="en-US"/>
        </w:rPr>
      </w:pPr>
      <w:r w:rsidRPr="003B597B">
        <w:rPr>
          <w:lang w:val="en-US"/>
        </w:rPr>
        <w:t xml:space="preserve">      </w:t>
      </w:r>
      <w:r w:rsidRPr="003B597B">
        <w:rPr>
          <w:i/>
          <w:lang w:val="en-US"/>
        </w:rPr>
        <w:t>x</w:t>
      </w:r>
      <w:r>
        <w:rPr>
          <w:lang w:val="en-US"/>
        </w:rPr>
        <w:t xml:space="preserve">       </w:t>
      </w:r>
      <w:r w:rsidRPr="003B597B">
        <w:rPr>
          <w:lang w:val="en-US"/>
        </w:rPr>
        <w:t>– 64 g </w:t>
      </w:r>
      <w:r w:rsidRPr="003B597B">
        <w:t>·</w:t>
      </w:r>
      <w:r w:rsidRPr="003B597B">
        <w:rPr>
          <w:lang w:val="en-US"/>
        </w:rPr>
        <w:t> mol</w:t>
      </w:r>
      <w:r>
        <w:rPr>
          <w:vertAlign w:val="superscript"/>
          <w:lang w:val="en-US"/>
        </w:rPr>
        <w:t>–</w:t>
      </w:r>
      <w:r w:rsidRPr="003B597B">
        <w:rPr>
          <w:vertAlign w:val="superscript"/>
          <w:lang w:val="en-US"/>
        </w:rPr>
        <w:t>1</w:t>
      </w:r>
      <w:r w:rsidRPr="003B597B">
        <w:rPr>
          <w:lang w:val="en-US"/>
        </w:rPr>
        <w:t xml:space="preserve">    </w:t>
      </w:r>
      <w:r>
        <w:rPr>
          <w:lang w:val="en-US"/>
        </w:rPr>
        <w:tab/>
      </w:r>
      <w:r>
        <w:rPr>
          <w:lang w:val="en-US"/>
        </w:rPr>
        <w:tab/>
      </w:r>
      <w:r w:rsidRPr="003B597B">
        <w:rPr>
          <w:i/>
          <w:lang w:val="en-US"/>
        </w:rPr>
        <w:t>x</w:t>
      </w:r>
      <w:r w:rsidRPr="003B597B">
        <w:rPr>
          <w:lang w:val="en-US"/>
        </w:rPr>
        <w:t xml:space="preserve"> = 119 g </w:t>
      </w:r>
      <w:r w:rsidRPr="003B597B">
        <w:t>·</w:t>
      </w:r>
      <w:r w:rsidRPr="003B597B">
        <w:rPr>
          <w:lang w:val="en-US"/>
        </w:rPr>
        <w:t> mol</w:t>
      </w:r>
      <w:r w:rsidR="00D7570F">
        <w:rPr>
          <w:vertAlign w:val="superscript"/>
          <w:lang w:val="en-US"/>
        </w:rPr>
        <w:t>–</w:t>
      </w:r>
      <w:r w:rsidRPr="003B597B">
        <w:rPr>
          <w:vertAlign w:val="superscript"/>
          <w:lang w:val="en-US"/>
        </w:rPr>
        <w:t>1</w:t>
      </w:r>
      <w:r w:rsidRPr="003B597B">
        <w:rPr>
          <w:lang w:val="en-US"/>
        </w:rPr>
        <w:t xml:space="preserve">. </w:t>
      </w:r>
    </w:p>
    <w:p w:rsidR="00B050A3" w:rsidRDefault="00B050A3" w:rsidP="00B050A3">
      <w:pPr>
        <w:jc w:val="both"/>
      </w:pPr>
      <w:r w:rsidRPr="003B597B">
        <w:t>Tyle wynosi masa molowa metalu X.</w:t>
      </w:r>
    </w:p>
    <w:p w:rsidR="00B050A3" w:rsidRPr="003B597B" w:rsidRDefault="00B050A3" w:rsidP="00B050A3">
      <w:pPr>
        <w:jc w:val="both"/>
      </w:pPr>
    </w:p>
    <w:p w:rsidR="008D48B4" w:rsidRPr="00030DC6" w:rsidRDefault="008D48B4" w:rsidP="00030DC6">
      <w:pPr>
        <w:rPr>
          <w:b/>
        </w:rPr>
      </w:pPr>
      <w:r w:rsidRPr="00030DC6">
        <w:rPr>
          <w:b/>
        </w:rPr>
        <w:t>Informacja do zadań 91.</w:t>
      </w:r>
      <w:r w:rsidR="00B050A3">
        <w:rPr>
          <w:b/>
        </w:rPr>
        <w:t xml:space="preserve"> i</w:t>
      </w:r>
      <w:r w:rsidR="00B050A3" w:rsidRPr="00030DC6">
        <w:rPr>
          <w:b/>
        </w:rPr>
        <w:t xml:space="preserve"> </w:t>
      </w:r>
      <w:r w:rsidRPr="00030DC6">
        <w:rPr>
          <w:b/>
        </w:rPr>
        <w:t>92.</w:t>
      </w:r>
    </w:p>
    <w:p w:rsidR="008D48B4" w:rsidRPr="00030DC6" w:rsidRDefault="008D48B4" w:rsidP="00030DC6">
      <w:pPr>
        <w:jc w:val="both"/>
      </w:pPr>
      <w:r w:rsidRPr="00030DC6">
        <w:t>Przeprowadzono doświadczenie zilustrowane schema</w:t>
      </w:r>
      <w:r w:rsidR="000C12EC">
        <w:t>tem:</w:t>
      </w:r>
    </w:p>
    <w:p w:rsidR="008D48B4" w:rsidRPr="00030DC6" w:rsidRDefault="0035787E" w:rsidP="00030DC6">
      <w:pPr>
        <w:jc w:val="both"/>
      </w:pPr>
      <w:r>
        <w:rPr>
          <w:noProof/>
        </w:rPr>
        <w:pict>
          <v:group id="_x0000_s1210" style="position:absolute;left:0;text-align:left;margin-left:58.25pt;margin-top:6.6pt;width:308.9pt;height:129.5pt;z-index:251633152" coordorigin="2583,2102" coordsize="6178,2590">
            <v:group id="Group 9" o:spid="_x0000_s1211" style="position:absolute;left:2583;top:3630;width:3820;height:1062" coordorigin="2604,3753" coordsize="3820,1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line id="Line 10" o:spid="_x0000_s1212" style="position:absolute;flip:x;visibility:visible" from="5184,3753" to="5812,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shape id="Text Box 11" o:spid="_x0000_s1213" type="#_x0000_t202" style="position:absolute;left:2604;top:4072;width:3820;height: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style="mso-next-textbox:#Text Box 11" inset="0,0,0,0">
                  <w:txbxContent>
                    <w:p w:rsidR="00E21AF6" w:rsidRPr="008845D0" w:rsidRDefault="00E21AF6" w:rsidP="008D48B4">
                      <w:pPr>
                        <w:jc w:val="center"/>
                      </w:pPr>
                      <w:r>
                        <w:rPr>
                          <w:sz w:val="22"/>
                        </w:rPr>
                        <w:t>wodny</w:t>
                      </w:r>
                      <w:r w:rsidRPr="00CF5C69">
                        <w:rPr>
                          <w:sz w:val="22"/>
                        </w:rPr>
                        <w:t xml:space="preserve"> </w:t>
                      </w:r>
                      <w:r w:rsidRPr="008845D0">
                        <w:t>roztwór zawierający mieszaninę NaOH i KOH</w:t>
                      </w:r>
                    </w:p>
                    <w:p w:rsidR="00E21AF6" w:rsidRPr="00CF5C69" w:rsidRDefault="00E21AF6" w:rsidP="008D48B4">
                      <w:pPr>
                        <w:rPr>
                          <w:vertAlign w:val="subscript"/>
                        </w:rPr>
                      </w:pPr>
                    </w:p>
                    <w:p w:rsidR="00E21AF6" w:rsidRPr="007A50AB" w:rsidRDefault="00E21AF6" w:rsidP="008D48B4">
                      <w:pPr>
                        <w:rPr>
                          <w:rFonts w:ascii="Arial" w:hAnsi="Arial" w:cs="Arial"/>
                          <w:sz w:val="22"/>
                          <w:szCs w:val="22"/>
                        </w:rPr>
                      </w:pPr>
                    </w:p>
                  </w:txbxContent>
                </v:textbox>
              </v:shape>
            </v:group>
            <v:group id="Canvas 12" o:spid="_x0000_s1214" style="position:absolute;left:5543;top:2663;width:955;height:1074" coordorigin="9825,9330" coordsize="1094,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o:lock v:ext="edit" aspectratio="t"/>
              <v:rect id="AutoShape 13" o:spid="_x0000_s1215" style="position:absolute;left:9825;top:9330;width:1094;height:1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7ocQA&#10;AADbAAAADwAAAGRycy9kb3ducmV2LnhtbESPQWvCQBSE74X+h+UVvBTdVEo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bO6HEAAAA2wAAAA8AAAAAAAAAAAAAAAAAmAIAAGRycy9k&#10;b3ducmV2LnhtbFBLBQYAAAAABAAEAPUAAACJAwAAAAA=&#10;" filled="f" stroked="f">
                <o:lock v:ext="edit" aspectratio="t" text="t"/>
              </v:rect>
              <v:shape id="Freeform 14" o:spid="_x0000_s1216" style="position:absolute;left:9841;top:9346;width:1054;height:1575;visibility:visible;mso-wrap-style:square;v-text-anchor:top" coordsize="1054,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ryMUA&#10;AADbAAAADwAAAGRycy9kb3ducmV2LnhtbESPT2vCQBTE74V+h+UVeim6MaC0aVapgbaKJ6Po9ZF9&#10;+YPZtyG7jem3d4VCj8PM/IZJV6NpxUC9aywrmE0jEMSF1Q1XCo6Hz8krCOeRNbaWScEvOVgtHx9S&#10;TLS98p6G3FciQNglqKD2vkukdEVNBt3UdsTBK21v0AfZV1L3eA1w08o4ihbSYMNhocaOspqKS/5j&#10;FAxxfjmU2ebl7et7V63n51Pmt7FSz0/jxzsIT6P/D/+1N1pBPIf7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2evIxQAAANsAAAAPAAAAAAAAAAAAAAAAAJgCAABkcnMv&#10;ZG93bnJldi54bWxQSwUGAAAAAAQABAD1AAAAigMAAAAA&#10;" path="m12,l6,,,,,6r,l6,12r12,5l64,52,81,63,92,75r6,11l104,98r,5l104,103r,1363l110,1489r5,23l133,1535r17,11l167,1564r23,5l202,1575r725,l956,1575r23,-11l1002,1552r23,-17l1037,1518r11,-23l1054,1478r,-12l1054,r,l12,e" filled="f" strokeweight="1.15pt">
                <v:path arrowok="t" o:connecttype="custom" o:connectlocs="12,0;6,0;0,0;0,6;0,6;6,12;18,17;64,52;81,63;92,75;98,86;104,98;104,103;104,103;104,1466;110,1489;115,1512;133,1535;150,1546;167,1564;190,1569;202,1575;927,1575;956,1575;979,1564;1002,1552;1025,1535;1037,1518;1048,1495;1054,1478;1054,1466;1054,0;1054,0;12,0" o:connectangles="0,0,0,0,0,0,0,0,0,0,0,0,0,0,0,0,0,0,0,0,0,0,0,0,0,0,0,0,0,0,0,0,0,0"/>
              </v:shape>
              <v:line id="Line 15" o:spid="_x0000_s1217" style="position:absolute;visibility:visible" from="9946,10619" to="10884,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qD+cQAAADbAAAADwAAAGRycy9kb3ducmV2LnhtbESPW2sCMRSE34X+h3AKvmlWKVJWo4hU&#10;8KEiXgr17bA5e8HNSbqJ7vrvjVDwcZiZb5jZojO1uFHjK8sKRsMEBHFmdcWFgtNxPfgE4QOyxtoy&#10;KbiTh8X8rTfDVNuW93Q7hEJECPsUFZQhuFRKn5Vk0A+tI45ebhuDIcqmkLrBNsJNLcdJMpEGK44L&#10;JTpalZRdDlejIG/d1/F3tPtjnf8sN7sPt/0OZ6X6791yCiJQF17h//ZGKxhP4Pkl/g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yoP5xAAAANsAAAAPAAAAAAAAAAAA&#10;AAAAAKECAABkcnMvZG93bnJldi54bWxQSwUGAAAAAAQABAD5AAAAkgMAAAAA&#10;" strokeweight=".6pt"/>
            </v:group>
            <v:shape id="Text Box 6" o:spid="_x0000_s1218" type="#_x0000_t202" style="position:absolute;left:4138;top:2102;width:4623;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E21AF6" w:rsidRPr="008845D0" w:rsidRDefault="00E21AF6" w:rsidP="008D48B4">
                    <w:pPr>
                      <w:rPr>
                        <w:vertAlign w:val="superscript"/>
                      </w:rPr>
                    </w:pPr>
                    <w:r>
                      <w:t xml:space="preserve">wodny </w:t>
                    </w:r>
                    <w:r w:rsidRPr="008845D0">
                      <w:t xml:space="preserve">roztwór HCl o stężeniu </w:t>
                    </w:r>
                    <w:r>
                      <w:t>2</w:t>
                    </w:r>
                    <w:r w:rsidRPr="008845D0">
                      <w:t xml:space="preserve"> mol</w:t>
                    </w:r>
                    <w:r>
                      <w:t> </w:t>
                    </w:r>
                    <w:r w:rsidRPr="008845D0">
                      <w:t>·</w:t>
                    </w:r>
                    <w:r>
                      <w:t> </w:t>
                    </w:r>
                    <w:r w:rsidRPr="008845D0">
                      <w:t>dm</w:t>
                    </w:r>
                    <w:r w:rsidRPr="001E43D4">
                      <w:rPr>
                        <w:position w:val="-4"/>
                      </w:rPr>
                      <w:object w:dxaOrig="220" w:dyaOrig="300">
                        <v:shape id="_x0000_i1376" type="#_x0000_t75" style="width:10.15pt;height:13.7pt" o:ole="">
                          <v:imagedata r:id="rId148" o:title=""/>
                        </v:shape>
                        <o:OLEObject Type="Embed" ProgID="Equation.3" ShapeID="_x0000_i1376" DrawAspect="Content" ObjectID="_1508222266" r:id="rId464"/>
                      </w:object>
                    </w:r>
                  </w:p>
                  <w:p w:rsidR="00E21AF6" w:rsidRPr="008845D0" w:rsidRDefault="00E21AF6" w:rsidP="008D48B4">
                    <w:pPr>
                      <w:rPr>
                        <w:vertAlign w:val="superscript"/>
                      </w:rPr>
                    </w:pPr>
                    <w:r w:rsidRPr="008845D0">
                      <w:t>dm</w:t>
                    </w:r>
                    <w:r w:rsidRPr="008845D0">
                      <w:rPr>
                        <w:vertAlign w:val="superscript"/>
                      </w:rPr>
                      <w:t>-3</w:t>
                    </w:r>
                  </w:p>
                  <w:p w:rsidR="00E21AF6" w:rsidRPr="00CF5C69" w:rsidRDefault="00E21AF6" w:rsidP="008D48B4">
                    <w:pPr>
                      <w:rPr>
                        <w:vertAlign w:val="subscript"/>
                      </w:rPr>
                    </w:pPr>
                    <w:r>
                      <w:t>sacharozy</w:t>
                    </w:r>
                  </w:p>
                </w:txbxContent>
              </v:textbox>
            </v:shape>
            <v:line id="Line 7" o:spid="_x0000_s1219" style="position:absolute;visibility:visible" from="6035,2519" to="6035,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kcr8EAAADbAAAADwAAAGRycy9kb3ducmV2LnhtbESPQYvCMBCF78L+hzALe9N0FylSjSIu&#10;gp7E6g8YmrEtNpOSRNv9985hwdsM781736w2o+vUk0JsPRv4nmWgiCtvW64NXC/76QJUTMgWO89k&#10;4I8ibNYfkxUW1g98pmeZaiUhHAs00KTUF1rHqiGHceZ7YtFuPjhMsoZa24CDhLtO/2RZrh22LA0N&#10;9rRrqLqXD2fgfB3cacyPWWIqdfWbz+/zcDDm63PcLkElGtPb/H99sIIvsPKLDKD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GRyvwQAAANsAAAAPAAAAAAAAAAAAAAAA&#10;AKECAABkcnMvZG93bnJldi54bWxQSwUGAAAAAAQABAD5AAAAjwMAAAAA&#10;">
              <v:stroke endarrow="classic"/>
            </v:line>
            <v:line id="Line 8" o:spid="_x0000_s1220" style="position:absolute;flip:x;visibility:visible" from="5092,2518" to="6035,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group>
        </w:pict>
      </w:r>
    </w:p>
    <w:p w:rsidR="008D48B4" w:rsidRPr="00030DC6" w:rsidRDefault="008D48B4" w:rsidP="00030DC6">
      <w:pPr>
        <w:jc w:val="both"/>
      </w:pPr>
    </w:p>
    <w:p w:rsidR="008D48B4" w:rsidRPr="00030DC6" w:rsidRDefault="008D48B4" w:rsidP="00030DC6">
      <w:pPr>
        <w:jc w:val="both"/>
      </w:pPr>
    </w:p>
    <w:p w:rsidR="008D48B4" w:rsidRPr="00030DC6" w:rsidRDefault="008D48B4" w:rsidP="00030DC6">
      <w:pPr>
        <w:jc w:val="both"/>
      </w:pPr>
    </w:p>
    <w:p w:rsidR="008D48B4" w:rsidRPr="00030DC6" w:rsidRDefault="008D48B4" w:rsidP="00030DC6">
      <w:pPr>
        <w:jc w:val="both"/>
      </w:pPr>
    </w:p>
    <w:p w:rsidR="008D48B4" w:rsidRPr="00030DC6" w:rsidRDefault="008D48B4" w:rsidP="00030DC6">
      <w:pPr>
        <w:jc w:val="both"/>
      </w:pPr>
    </w:p>
    <w:p w:rsidR="008D48B4" w:rsidRPr="00030DC6" w:rsidRDefault="008D48B4" w:rsidP="00030DC6">
      <w:pPr>
        <w:jc w:val="both"/>
      </w:pPr>
    </w:p>
    <w:p w:rsidR="008D48B4" w:rsidRPr="00030DC6" w:rsidRDefault="008D48B4" w:rsidP="00030DC6">
      <w:pPr>
        <w:jc w:val="both"/>
      </w:pPr>
    </w:p>
    <w:p w:rsidR="008D48B4" w:rsidRPr="00030DC6" w:rsidRDefault="008D48B4" w:rsidP="00030DC6">
      <w:pPr>
        <w:jc w:val="both"/>
      </w:pPr>
    </w:p>
    <w:p w:rsidR="008D48B4" w:rsidRPr="00030DC6" w:rsidRDefault="008D48B4" w:rsidP="00030DC6">
      <w:pPr>
        <w:pStyle w:val="Akapitzlist"/>
        <w:tabs>
          <w:tab w:val="left" w:pos="284"/>
        </w:tabs>
        <w:spacing w:after="0" w:line="240" w:lineRule="auto"/>
        <w:ind w:left="0"/>
        <w:jc w:val="both"/>
      </w:pPr>
    </w:p>
    <w:p w:rsidR="008D48B4" w:rsidRPr="00030DC6" w:rsidRDefault="008D48B4" w:rsidP="00030DC6">
      <w:pPr>
        <w:ind w:left="-36" w:firstLine="36"/>
        <w:jc w:val="both"/>
        <w:rPr>
          <w:b/>
        </w:rPr>
      </w:pPr>
      <w:r w:rsidRPr="00030DC6">
        <w:rPr>
          <w:b/>
        </w:rPr>
        <w:t xml:space="preserve">Zadanie 91. </w:t>
      </w:r>
    </w:p>
    <w:p w:rsidR="008D48B4" w:rsidRPr="00030DC6" w:rsidRDefault="008D48B4" w:rsidP="000C12EC">
      <w:pPr>
        <w:tabs>
          <w:tab w:val="left" w:pos="284"/>
        </w:tabs>
        <w:ind w:left="284" w:hanging="284"/>
        <w:jc w:val="both"/>
        <w:rPr>
          <w:b/>
        </w:rPr>
      </w:pPr>
      <w:r w:rsidRPr="00030DC6">
        <w:rPr>
          <w:b/>
        </w:rPr>
        <w:t xml:space="preserve">a) Napisz </w:t>
      </w:r>
      <w:r w:rsidRPr="00030DC6">
        <w:rPr>
          <w:b/>
          <w:u w:val="single"/>
        </w:rPr>
        <w:t>w formie jonowej skróconej</w:t>
      </w:r>
      <w:r w:rsidRPr="00030DC6">
        <w:rPr>
          <w:b/>
        </w:rPr>
        <w:t xml:space="preserve"> równanie reakcji, która zaszła podczas doświadczenia</w:t>
      </w:r>
      <w:r w:rsidR="000C12EC">
        <w:rPr>
          <w:b/>
        </w:rPr>
        <w:t xml:space="preserve"> </w:t>
      </w:r>
      <w:r w:rsidR="000C12EC" w:rsidRPr="00D27653">
        <w:rPr>
          <w:rFonts w:eastAsia="TimesNewRomanPS-ItalicMT"/>
          <w:iCs/>
        </w:rPr>
        <w:t xml:space="preserve">(patrz → informacja do zadań </w:t>
      </w:r>
      <w:r w:rsidR="000C12EC">
        <w:rPr>
          <w:rFonts w:eastAsia="TimesNewRomanPS-ItalicMT"/>
          <w:iCs/>
        </w:rPr>
        <w:t>91. i 92.).</w:t>
      </w:r>
    </w:p>
    <w:p w:rsidR="008D48B4" w:rsidRPr="00030DC6" w:rsidRDefault="008D48B4" w:rsidP="00030DC6">
      <w:pPr>
        <w:ind w:left="272" w:hanging="272"/>
        <w:jc w:val="both"/>
        <w:rPr>
          <w:b/>
        </w:rPr>
      </w:pPr>
      <w:r w:rsidRPr="00030DC6">
        <w:rPr>
          <w:b/>
        </w:rPr>
        <w:t>b) Podaj, jakie jest stężenie molowe jonów H</w:t>
      </w:r>
      <w:r w:rsidR="000C12EC" w:rsidRPr="000C12EC">
        <w:rPr>
          <w:b/>
          <w:vertAlign w:val="superscript"/>
        </w:rPr>
        <w:t>+</w:t>
      </w:r>
      <w:r w:rsidRPr="00030DC6">
        <w:rPr>
          <w:b/>
        </w:rPr>
        <w:t xml:space="preserve"> i jonów OH</w:t>
      </w:r>
      <w:r w:rsidR="000C12EC" w:rsidRPr="000C12EC">
        <w:rPr>
          <w:b/>
          <w:vertAlign w:val="superscript"/>
        </w:rPr>
        <w:t>–</w:t>
      </w:r>
      <w:r w:rsidRPr="00030DC6">
        <w:rPr>
          <w:b/>
        </w:rPr>
        <w:t xml:space="preserve"> po zakończeniu doświadczenia, jeżeli w reakcji wzięły udział stechiometryczne ilości reagentów.</w:t>
      </w:r>
    </w:p>
    <w:p w:rsidR="008D48B4" w:rsidRPr="00030DC6" w:rsidRDefault="008D48B4" w:rsidP="00030DC6">
      <w:pPr>
        <w:ind w:left="294" w:hanging="294"/>
        <w:jc w:val="both"/>
      </w:pPr>
    </w:p>
    <w:p w:rsidR="008D48B4" w:rsidRPr="00030DC6" w:rsidRDefault="008D48B4" w:rsidP="00030DC6">
      <w:pPr>
        <w:rPr>
          <w:b/>
        </w:rPr>
      </w:pPr>
      <w:r w:rsidRPr="00030DC6">
        <w:rPr>
          <w:b/>
        </w:rPr>
        <w:t>Zadanie 92.</w:t>
      </w:r>
    </w:p>
    <w:p w:rsidR="008D48B4" w:rsidRPr="00030DC6" w:rsidRDefault="008D48B4" w:rsidP="00030DC6">
      <w:pPr>
        <w:jc w:val="both"/>
      </w:pPr>
      <w:r w:rsidRPr="00030DC6">
        <w:t>Do zobojętnienia roztworu zawierającego 3 g mieszaniny KOH i NaOH zużyto 30 cm</w:t>
      </w:r>
      <w:r w:rsidRPr="00030DC6">
        <w:rPr>
          <w:vertAlign w:val="superscript"/>
        </w:rPr>
        <w:t>3</w:t>
      </w:r>
      <w:r w:rsidRPr="00030DC6">
        <w:t xml:space="preserve"> kwasu solnego</w:t>
      </w:r>
      <w:r w:rsidR="000C12EC">
        <w:t xml:space="preserve"> </w:t>
      </w:r>
      <w:r w:rsidR="000C12EC" w:rsidRPr="00D27653">
        <w:rPr>
          <w:rFonts w:eastAsia="TimesNewRomanPS-ItalicMT"/>
          <w:iCs/>
        </w:rPr>
        <w:t xml:space="preserve">(patrz → informacja do zadań </w:t>
      </w:r>
      <w:r w:rsidR="000C12EC">
        <w:rPr>
          <w:rFonts w:eastAsia="TimesNewRomanPS-ItalicMT"/>
          <w:iCs/>
        </w:rPr>
        <w:t>91. i 92.).</w:t>
      </w:r>
    </w:p>
    <w:p w:rsidR="008D48B4" w:rsidRPr="00030DC6" w:rsidRDefault="008D48B4" w:rsidP="00030DC6">
      <w:pPr>
        <w:jc w:val="both"/>
        <w:rPr>
          <w:b/>
        </w:rPr>
      </w:pPr>
      <w:r w:rsidRPr="00030DC6">
        <w:rPr>
          <w:b/>
        </w:rPr>
        <w:t>Oblicz, ile procent masowych KOH i NaOH zawierała mieszanina.</w:t>
      </w:r>
    </w:p>
    <w:p w:rsidR="008D48B4" w:rsidRPr="00030DC6" w:rsidRDefault="008D48B4" w:rsidP="00030DC6">
      <w:pPr>
        <w:pStyle w:val="Tekstpodstawowy"/>
        <w:spacing w:after="0"/>
        <w:jc w:val="both"/>
        <w:rPr>
          <w:rFonts w:cs="Times New Roman"/>
          <w:lang w:val="pl-PL"/>
        </w:rPr>
      </w:pPr>
    </w:p>
    <w:p w:rsidR="00D65276" w:rsidRPr="00030DC6" w:rsidRDefault="00D65276" w:rsidP="00030DC6">
      <w:pPr>
        <w:rPr>
          <w:b/>
        </w:rPr>
      </w:pPr>
      <w:r w:rsidRPr="00030DC6">
        <w:rPr>
          <w:b/>
        </w:rPr>
        <w:t>Informacja do zadań 93.</w:t>
      </w:r>
      <w:r w:rsidR="000C12EC">
        <w:rPr>
          <w:b/>
        </w:rPr>
        <w:t xml:space="preserve"> i</w:t>
      </w:r>
      <w:r w:rsidR="000C12EC" w:rsidRPr="00030DC6">
        <w:rPr>
          <w:b/>
        </w:rPr>
        <w:t xml:space="preserve"> </w:t>
      </w:r>
      <w:r w:rsidRPr="00030DC6">
        <w:rPr>
          <w:b/>
        </w:rPr>
        <w:t>94.</w:t>
      </w:r>
    </w:p>
    <w:p w:rsidR="00D65276" w:rsidRPr="00030DC6" w:rsidRDefault="00D65276" w:rsidP="00030DC6">
      <w:pPr>
        <w:jc w:val="both"/>
      </w:pPr>
      <w:r w:rsidRPr="00030DC6">
        <w:rPr>
          <w:iCs/>
        </w:rPr>
        <w:t xml:space="preserve">Żółty roztwór </w:t>
      </w:r>
      <w:r w:rsidRPr="00030DC6">
        <w:t xml:space="preserve">chromianu(VI) potasu po zakwaszeniu zmienia barwę na pomarańczową wskutek tworzenia się jonów dichromianowych(VI) </w:t>
      </w:r>
      <w:r w:rsidRPr="00030DC6">
        <w:rPr>
          <w:position w:val="-12"/>
        </w:rPr>
        <w:object w:dxaOrig="720" w:dyaOrig="380">
          <v:shape id="_x0000_i1377" type="#_x0000_t75" style="width:36.2pt;height:19pt" o:ole="">
            <v:imagedata r:id="rId308" o:title=""/>
          </v:shape>
          <o:OLEObject Type="Embed" ProgID="Equation.3" ShapeID="_x0000_i1377" DrawAspect="Content" ObjectID="_1508221672" r:id="rId465"/>
        </w:object>
      </w:r>
      <w:r w:rsidRPr="00030DC6">
        <w:t xml:space="preserve">. Po wprowadzeniu jonów </w:t>
      </w:r>
      <w:r w:rsidRPr="00030DC6">
        <w:rPr>
          <w:position w:val="-12"/>
        </w:rPr>
        <w:object w:dxaOrig="600" w:dyaOrig="380">
          <v:shape id="_x0000_i1378" type="#_x0000_t75" style="width:30.05pt;height:19pt" o:ole="">
            <v:imagedata r:id="rId466" o:title=""/>
          </v:shape>
          <o:OLEObject Type="Embed" ProgID="Equation.3" ShapeID="_x0000_i1378" DrawAspect="Content" ObjectID="_1508221673" r:id="rId467"/>
        </w:object>
      </w:r>
      <w:r w:rsidRPr="00030DC6">
        <w:t xml:space="preserve"> powstają w pierwszej chwili jony </w:t>
      </w:r>
      <w:r w:rsidRPr="00030DC6">
        <w:rPr>
          <w:position w:val="-10"/>
        </w:rPr>
        <w:object w:dxaOrig="760" w:dyaOrig="360">
          <v:shape id="_x0000_i1379" type="#_x0000_t75" style="width:38pt;height:18.55pt" o:ole="">
            <v:imagedata r:id="rId468" o:title=""/>
          </v:shape>
          <o:OLEObject Type="Embed" ProgID="Equation.3" ShapeID="_x0000_i1379" DrawAspect="Content" ObjectID="_1508221674" r:id="rId469"/>
        </w:object>
      </w:r>
      <w:r w:rsidRPr="00030DC6">
        <w:t>, ulegające następnie kondensacji z utworzeniem jonów dichromianowych(VI).</w:t>
      </w:r>
      <w:r w:rsidRPr="00030DC6">
        <w:rPr>
          <w:iCs/>
        </w:rPr>
        <w:t xml:space="preserve"> </w:t>
      </w:r>
    </w:p>
    <w:p w:rsidR="00D65276" w:rsidRPr="000C12EC" w:rsidRDefault="00D65276" w:rsidP="000C12EC">
      <w:pPr>
        <w:pStyle w:val="Tekstpodstawowy"/>
        <w:tabs>
          <w:tab w:val="left" w:pos="7020"/>
        </w:tabs>
        <w:spacing w:after="0"/>
        <w:jc w:val="right"/>
        <w:outlineLvl w:val="0"/>
        <w:rPr>
          <w:rFonts w:cs="Times New Roman"/>
          <w:sz w:val="20"/>
        </w:rPr>
      </w:pPr>
      <w:r w:rsidRPr="000C12EC">
        <w:rPr>
          <w:rFonts w:cs="Times New Roman"/>
          <w:sz w:val="20"/>
        </w:rPr>
        <w:t xml:space="preserve">Na podstawie: A. Bielański, </w:t>
      </w:r>
      <w:r w:rsidRPr="000C12EC">
        <w:rPr>
          <w:rFonts w:cs="Times New Roman"/>
          <w:i/>
          <w:sz w:val="20"/>
        </w:rPr>
        <w:t>Podstawy chemii nieorganicznej</w:t>
      </w:r>
      <w:r w:rsidRPr="000C12EC">
        <w:rPr>
          <w:rFonts w:cs="Times New Roman"/>
          <w:sz w:val="20"/>
        </w:rPr>
        <w:t>,</w:t>
      </w:r>
      <w:r w:rsidRPr="000C12EC">
        <w:rPr>
          <w:rFonts w:cs="Times New Roman"/>
          <w:b/>
          <w:sz w:val="20"/>
        </w:rPr>
        <w:t xml:space="preserve"> </w:t>
      </w:r>
      <w:r w:rsidRPr="000C12EC">
        <w:rPr>
          <w:rFonts w:cs="Times New Roman"/>
          <w:sz w:val="20"/>
        </w:rPr>
        <w:t>Warszawa 2004, s. 893.</w:t>
      </w:r>
    </w:p>
    <w:p w:rsidR="000C12EC" w:rsidRDefault="000C12EC" w:rsidP="00030DC6">
      <w:pPr>
        <w:jc w:val="both"/>
        <w:rPr>
          <w:iCs/>
        </w:rPr>
      </w:pPr>
    </w:p>
    <w:p w:rsidR="00D65276" w:rsidRPr="00030DC6" w:rsidRDefault="00D65276" w:rsidP="00030DC6">
      <w:pPr>
        <w:jc w:val="both"/>
      </w:pPr>
      <w:r w:rsidRPr="00030DC6">
        <w:rPr>
          <w:iCs/>
        </w:rPr>
        <w:t>Przeprowadzono dwa doświadczenia</w:t>
      </w:r>
      <w:r w:rsidR="000C12EC">
        <w:rPr>
          <w:iCs/>
        </w:rPr>
        <w:t>.</w:t>
      </w:r>
    </w:p>
    <w:p w:rsidR="00D65276" w:rsidRPr="00030DC6" w:rsidRDefault="00D65276" w:rsidP="00030DC6">
      <w:pPr>
        <w:jc w:val="both"/>
      </w:pPr>
      <w:r w:rsidRPr="00030DC6">
        <w:t>Doświadczenie 1.</w:t>
      </w:r>
    </w:p>
    <w:p w:rsidR="00D65276" w:rsidRDefault="00D65276" w:rsidP="00030DC6">
      <w:pPr>
        <w:jc w:val="both"/>
      </w:pPr>
      <w:r w:rsidRPr="00030DC6">
        <w:t xml:space="preserve">Do probówki z wodnym roztworem chromianu(VI) potasu dodawano wodny roztwór kwasu siarkowego(VI) aż do zmiany zabarwienia roztworu na pomarańczową (etap I, w wyniku którego otrzymano substancję X). Następnie do tej samej probówki dodawano wodny roztwór wodorotlenku potasu, aż do uzyskania pierwotnej barwy roztworu (etap II). </w:t>
      </w:r>
    </w:p>
    <w:p w:rsidR="00BB6B18" w:rsidRDefault="00BB6B18" w:rsidP="00030DC6">
      <w:pPr>
        <w:jc w:val="both"/>
      </w:pPr>
    </w:p>
    <w:p w:rsidR="00BB6B18" w:rsidRDefault="00BB6B18" w:rsidP="00030DC6">
      <w:pPr>
        <w:jc w:val="both"/>
      </w:pPr>
    </w:p>
    <w:p w:rsidR="00BB6B18" w:rsidRPr="00030DC6" w:rsidRDefault="00BB6B18" w:rsidP="00030DC6">
      <w:pPr>
        <w:jc w:val="both"/>
      </w:pPr>
    </w:p>
    <w:p w:rsidR="00D65276" w:rsidRPr="00030DC6" w:rsidRDefault="00D65276" w:rsidP="00030DC6">
      <w:pPr>
        <w:jc w:val="both"/>
      </w:pPr>
      <w:r w:rsidRPr="00030DC6">
        <w:lastRenderedPageBreak/>
        <w:t>Doświadczenie 2.</w:t>
      </w:r>
    </w:p>
    <w:p w:rsidR="000C12EC" w:rsidRDefault="00D65276" w:rsidP="00030DC6">
      <w:pPr>
        <w:jc w:val="both"/>
      </w:pPr>
      <w:r w:rsidRPr="00030DC6">
        <w:t xml:space="preserve">Do probówki z wodnym roztworem dichromianu(VI) potasu dodawano wodny roztwór wodorotlenku potasu aż do zmiany zabarwienia roztworu na żółtą (etap I, w wyniku którego otrzymano substancję Z). Następnie do tej samej probówki dodawano wodny roztwór kwasu siarkowego(VI), aż do uzyskania pierwotnej barwy roztworu (etap II). </w:t>
      </w:r>
    </w:p>
    <w:p w:rsidR="00BB6B18" w:rsidRDefault="00BB6B18" w:rsidP="00030DC6">
      <w:pPr>
        <w:jc w:val="both"/>
      </w:pPr>
      <w:r>
        <w:t>Doświadczenia zilustrowano schematami.</w:t>
      </w:r>
    </w:p>
    <w:p w:rsidR="00BB6B18" w:rsidRDefault="00BB6B18" w:rsidP="00030DC6">
      <w:pPr>
        <w:jc w:val="both"/>
      </w:pPr>
    </w:p>
    <w:tbl>
      <w:tblPr>
        <w:tblW w:w="0" w:type="auto"/>
        <w:tblLook w:val="04A0"/>
      </w:tblPr>
      <w:tblGrid>
        <w:gridCol w:w="4606"/>
        <w:gridCol w:w="4606"/>
      </w:tblGrid>
      <w:tr w:rsidR="000C12EC" w:rsidTr="006A6D8E">
        <w:tc>
          <w:tcPr>
            <w:tcW w:w="4606" w:type="dxa"/>
          </w:tcPr>
          <w:p w:rsidR="000C12EC" w:rsidRPr="006A6D8E" w:rsidRDefault="00BB6B18" w:rsidP="006A6D8E">
            <w:pPr>
              <w:jc w:val="center"/>
              <w:rPr>
                <w:iCs/>
              </w:rPr>
            </w:pPr>
            <w:r w:rsidRPr="00030DC6">
              <w:t>D</w:t>
            </w:r>
            <w:r w:rsidRPr="006A6D8E">
              <w:rPr>
                <w:iCs/>
              </w:rPr>
              <w:t>oświadczenie 1.</w:t>
            </w:r>
          </w:p>
        </w:tc>
        <w:tc>
          <w:tcPr>
            <w:tcW w:w="4606" w:type="dxa"/>
          </w:tcPr>
          <w:p w:rsidR="000C12EC" w:rsidRPr="006A6D8E" w:rsidRDefault="00BB6B18" w:rsidP="006A6D8E">
            <w:pPr>
              <w:jc w:val="center"/>
              <w:rPr>
                <w:iCs/>
              </w:rPr>
            </w:pPr>
            <w:r w:rsidRPr="00030DC6">
              <w:t>D</w:t>
            </w:r>
            <w:r w:rsidRPr="006A6D8E">
              <w:rPr>
                <w:iCs/>
              </w:rPr>
              <w:t>oświadczenie 2.</w:t>
            </w:r>
          </w:p>
        </w:tc>
      </w:tr>
      <w:tr w:rsidR="000C12EC" w:rsidTr="006A6D8E">
        <w:tc>
          <w:tcPr>
            <w:tcW w:w="4606" w:type="dxa"/>
          </w:tcPr>
          <w:p w:rsidR="000C12EC" w:rsidRDefault="0035787E" w:rsidP="006A6D8E">
            <w:pPr>
              <w:jc w:val="both"/>
            </w:pPr>
            <w:r>
              <w:rPr>
                <w:noProof/>
                <w:lang w:eastAsia="pl-PL"/>
              </w:rPr>
              <w:pict>
                <v:group id="_x0000_s1743" style="position:absolute;left:0;text-align:left;margin-left:8.65pt;margin-top:2.8pt;width:219.6pt;height:112.15pt;z-index:251665920;mso-position-horizontal-relative:text;mso-position-vertical-relative:text" coordorigin="3165,5541" coordsize="4392,2243">
                  <v:group id="_x0000_s1744" style="position:absolute;left:3165;top:5541;width:2534;height:2243" coordorigin="3165,5541" coordsize="2534,2243">
                    <v:line id="Line 145" o:spid="_x0000_s1745" style="position:absolute;visibility:visible" from="4788,6046" to="4788,6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2O3r4AAADbAAAADwAAAGRycy9kb3ducmV2LnhtbERPzYrCMBC+C75DGGFvmrorZammRVwE&#10;PYldH2BoxrbYTEoSbX17s7DgbT6+39kUo+nEg5xvLStYLhIQxJXVLdcKLr/7+TcIH5A1dpZJwZM8&#10;FPl0ssFM24HP9ChDLWII+wwVNCH0mZS+asigX9ieOHJX6wyGCF0ttcMhhptOfiZJKg22HBsa7GnX&#10;UHUr70bB+TKY05gek8BUyuonXd1W7qDUx2zcrkEEGsNb/O8+6Dj/C/5+iQfI/A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vY7evgAAANsAAAAPAAAAAAAAAAAAAAAAAKEC&#10;AABkcnMvZG93bnJldi54bWxQSwUGAAAAAAQABAD5AAAAjAMAAAAA&#10;">
                      <v:stroke endarrow="classic"/>
                    </v:line>
                    <v:shape id="Text Box 146" o:spid="_x0000_s1746" type="#_x0000_t202" style="position:absolute;left:3590;top:6497;width:1096;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rsidR="00E21AF6" w:rsidRPr="006540A1" w:rsidRDefault="00E21AF6" w:rsidP="00D7570F">
                            <w:pPr>
                              <w:pStyle w:val="Nagwek1"/>
                              <w:rPr>
                                <w:bCs w:val="0"/>
                                <w:i/>
                                <w:iCs/>
                              </w:rPr>
                            </w:pPr>
                            <w:r w:rsidRPr="00692923">
                              <w:rPr>
                                <w:b w:val="0"/>
                                <w:bCs w:val="0"/>
                                <w:iCs/>
                              </w:rPr>
                              <w:t xml:space="preserve">   </w:t>
                            </w:r>
                            <w:r w:rsidRPr="00692923">
                              <w:rPr>
                                <w:bCs w:val="0"/>
                                <w:i/>
                                <w:iCs/>
                              </w:rPr>
                              <w:t>Etap</w:t>
                            </w:r>
                            <w:r>
                              <w:rPr>
                                <w:rFonts w:cs="Arial"/>
                                <w:bCs w:val="0"/>
                                <w:i/>
                                <w:iCs/>
                              </w:rPr>
                              <w:t xml:space="preserve"> </w:t>
                            </w:r>
                            <w:r w:rsidRPr="006540A1">
                              <w:rPr>
                                <w:bCs w:val="0"/>
                                <w:i/>
                                <w:iCs/>
                              </w:rPr>
                              <w:t>I</w:t>
                            </w:r>
                          </w:p>
                        </w:txbxContent>
                      </v:textbox>
                    </v:shape>
                    <v:shape id="Text Box 147" o:spid="_x0000_s1747" type="#_x0000_t202" style="position:absolute;left:3165;top:5541;width:2534;height: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rsidR="00E21AF6" w:rsidRPr="00ED498D" w:rsidRDefault="00E21AF6" w:rsidP="00D7570F">
                            <w:pPr>
                              <w:spacing w:before="120"/>
                            </w:pPr>
                            <w:r>
                              <w:rPr>
                                <w:sz w:val="22"/>
                              </w:rPr>
                              <w:t xml:space="preserve">         </w:t>
                            </w:r>
                            <w:r>
                              <w:rPr>
                                <w:bCs/>
                              </w:rPr>
                              <w:t>H</w:t>
                            </w:r>
                            <w:r>
                              <w:rPr>
                                <w:bCs/>
                                <w:vertAlign w:val="subscript"/>
                              </w:rPr>
                              <w:t>2</w:t>
                            </w:r>
                            <w:r>
                              <w:rPr>
                                <w:bCs/>
                              </w:rPr>
                              <w:t>SO</w:t>
                            </w:r>
                            <w:r>
                              <w:rPr>
                                <w:bCs/>
                                <w:vertAlign w:val="subscript"/>
                              </w:rPr>
                              <w:t xml:space="preserve">4 </w:t>
                            </w:r>
                            <w:r>
                              <w:rPr>
                                <w:bCs/>
                              </w:rPr>
                              <w:t xml:space="preserve">(aq)  </w:t>
                            </w:r>
                          </w:p>
                          <w:p w:rsidR="00E21AF6" w:rsidRPr="001178D1" w:rsidRDefault="00E21AF6" w:rsidP="00D7570F">
                            <w:pPr>
                              <w:spacing w:before="120"/>
                              <w:rPr>
                                <w:sz w:val="22"/>
                              </w:rPr>
                            </w:pPr>
                          </w:p>
                        </w:txbxContent>
                      </v:textbox>
                    </v:shape>
                    <v:group id="Group 148" o:spid="_x0000_s1748" style="position:absolute;left:4326;top:6540;width:908;height:308;rotation:90" coordorigin="9285,3825" coordsize="105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GDtnFAAAA3AAA&#10;AA8AAAAAAAAAAAAAAAAAqgIAAGRycy9kb3ducmV2LnhtbFBLBQYAAAAABAAEAPoAAACcAwAAAAA=&#10;">
                      <v:shape id="AutoShape 149" o:spid="_x0000_s1749" type="#_x0000_t135" style="position:absolute;left:10020;top:3825;width:31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vf8YA&#10;AADcAAAADwAAAGRycy9kb3ducmV2LnhtbESPUWvCQBCE3wv9D8cKvtU7IxRJPaW0tvgi1qQ/YJtb&#10;k9DcXsidSfTX94SCj8PsfLOz2oy2ET11vnasYT5TIIgLZ2ouNXznH09LED4gG2wck4YLedisHx9W&#10;mBo38JH6LJQiQtinqKEKoU2l9EVFFv3MtcTRO7nOYoiyK6XpcIhw28hEqWdpsebYUGFLbxUVv9nZ&#10;xjfsT39d5nv1fj5dh+0h+9x+qUTr6WR8fQERaAz34//0zmhYJAu4jYkE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kvf8YAAADcAAAADwAAAAAAAAAAAAAAAACYAgAAZHJz&#10;L2Rvd25yZXYueG1sUEsFBgAAAAAEAAQA9QAAAIsDAAAAAA==&#10;" filled="f"/>
                      <v:shape id="AutoShape 150" o:spid="_x0000_s1750" type="#_x0000_t109" style="position:absolute;left:9285;top:3825;width:73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lRsQA&#10;AADcAAAADwAAAGRycy9kb3ducmV2LnhtbESPQWvCQBSE7wX/w/IEb3WjLUWiq4g04Elbq+DxkX0m&#10;wezbNPuapP++Wyj0OMzMN8xqM7haddSGyrOB2TQBRZx7W3Fh4PyRPS5ABUG2WHsmA98UYLMePaww&#10;tb7nd+pOUqgI4ZCigVKkSbUOeUkOw9Q3xNG7+dahRNkW2rbYR7ir9TxJXrTDiuNCiQ3tSsrvpy9n&#10;oPksDpmEt/1rL/6SXVm77ng0ZjIetktQQoP8h//ae2vgaf4Mv2fi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YpUbEAAAA3AAAAA8AAAAAAAAAAAAAAAAAmAIAAGRycy9k&#10;b3ducmV2LnhtbFBLBQYAAAAABAAEAPUAAACJAwAAAAA=&#10;" filled="f"/>
                    </v:group>
                    <v:line id="Line 151" o:spid="_x0000_s1751" style="position:absolute;flip:x;visibility:visible" from="3788,6046" to="4786,6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sQuMcAAADcAAAADwAAAGRycy9kb3ducmV2LnhtbESPT0vDQBTE74LfYXmCF2k31j/UmE0p&#10;guChl1ZJ6O2ZfWZDsm/j7trGb+8WCh6HmfkNU6wmO4gD+dA5VnA7z0AQN0533Cr4eH+dLUGEiKxx&#10;cEwKfinAqry8KDDX7shbOuxiKxKEQ44KTIxjLmVoDFkMczcSJ+/LeYsxSd9K7fGY4HaQiyx7lBY7&#10;TgsGR3ox1PS7H6tALjc33379ed9XfV0/maqpxv1Gqeuraf0MItIU/8Pn9ptWcLd4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2xC4xwAAANwAAAAPAAAAAAAA&#10;AAAAAAAAAKECAABkcnMvZG93bnJldi54bWxQSwUGAAAAAAQABAD5AAAAlQMAAAAA&#10;"/>
                    <v:shape id="Text Box 152" o:spid="_x0000_s1752" type="#_x0000_t202" style="position:absolute;left:3638;top:7152;width:1841;height: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rsidR="00E21AF6" w:rsidRPr="00ED498D" w:rsidRDefault="00E21AF6" w:rsidP="00D7570F">
                            <w:pPr>
                              <w:spacing w:before="120"/>
                            </w:pPr>
                            <w:r>
                              <w:rPr>
                                <w:bCs/>
                              </w:rPr>
                              <w:t>K</w:t>
                            </w:r>
                            <w:r>
                              <w:rPr>
                                <w:bCs/>
                                <w:vertAlign w:val="subscript"/>
                              </w:rPr>
                              <w:t>2</w:t>
                            </w:r>
                            <w:r>
                              <w:rPr>
                                <w:bCs/>
                              </w:rPr>
                              <w:t>CrO</w:t>
                            </w:r>
                            <w:r>
                              <w:rPr>
                                <w:bCs/>
                                <w:vertAlign w:val="subscript"/>
                              </w:rPr>
                              <w:t xml:space="preserve">4 </w:t>
                            </w:r>
                            <w:r>
                              <w:rPr>
                                <w:bCs/>
                              </w:rPr>
                              <w:t>(aq)</w:t>
                            </w:r>
                          </w:p>
                        </w:txbxContent>
                      </v:textbox>
                    </v:shape>
                    <v:line id="Line 153" o:spid="_x0000_s1753" style="position:absolute;flip:x;visibility:visible" from="4476,7013" to="4768,7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klE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y/gZ/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WSUSxwAAANwAAAAPAAAAAAAA&#10;AAAAAAAAAKECAABkcnMvZG93bnJldi54bWxQSwUGAAAAAAQABAD5AAAAlQMAAAAA&#10;"/>
                  </v:group>
                  <v:group id="_x0000_s1754" style="position:absolute;left:5439;top:5643;width:2118;height:2141" coordorigin="5439,5643" coordsize="2118,2141">
                    <v:line id="Line 142" o:spid="_x0000_s1755" style="position:absolute;flip:x;visibility:visible" from="6356,6991" to="6648,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MiY8YAAADbAAAADwAAAGRycy9kb3ducmV2LnhtbESPQUsDMRCF74L/IYzgRWxWEWm3TUsp&#10;CB56sZYtvY2b6WbZzWSbxHb9985B8DbDe/PeN4vV6Ht1oZjawAaeJgUo4jrYlhsD+8+3xymolJEt&#10;9oHJwA8lWC1vbxZY2nDlD7rscqMkhFOJBlzOQ6l1qh15TJMwEIt2CtFjljU22ka8Srjv9XNRvGqP&#10;LUuDw4E2jupu9+0N6On24RzXXy9d1R0OM1fV1XDcGnN/N67noDKN+d/8d/1uBV/o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DImPGAAAA2wAAAA8AAAAAAAAA&#10;AAAAAAAAoQIAAGRycy9kb3ducmV2LnhtbFBLBQYAAAAABAAEAPkAAACUAwAAAAA=&#10;"/>
                    <v:shape id="Text Box 136" o:spid="_x0000_s1756" type="#_x0000_t202" style="position:absolute;left:5502;top:6475;width:1139;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E21AF6" w:rsidRPr="00C82AA6" w:rsidRDefault="00E21AF6" w:rsidP="00D7570F">
                            <w:pPr>
                              <w:pStyle w:val="Nagwek1"/>
                              <w:rPr>
                                <w:b w:val="0"/>
                                <w:bCs w:val="0"/>
                                <w:iCs/>
                              </w:rPr>
                            </w:pPr>
                            <w:r>
                              <w:rPr>
                                <w:bCs w:val="0"/>
                                <w:i/>
                                <w:iCs/>
                              </w:rPr>
                              <w:t xml:space="preserve">  Etap</w:t>
                            </w:r>
                            <w:r w:rsidRPr="006540A1">
                              <w:rPr>
                                <w:bCs w:val="0"/>
                                <w:i/>
                                <w:iCs/>
                              </w:rPr>
                              <w:t xml:space="preserve"> II</w:t>
                            </w:r>
                            <w:r>
                              <w:rPr>
                                <w:rFonts w:cs="Arial"/>
                                <w:bCs w:val="0"/>
                                <w:i/>
                                <w:iCs/>
                                <w:sz w:val="22"/>
                                <w:szCs w:val="22"/>
                              </w:rPr>
                              <w:t xml:space="preserve"> </w:t>
                            </w:r>
                          </w:p>
                        </w:txbxContent>
                      </v:textbox>
                    </v:shape>
                    <v:group id="Group 138" o:spid="_x0000_s1757" style="position:absolute;left:6249;top:6518;width:908;height:307;rotation:90" coordorigin="9285,3825" coordsize="105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sBQnCAAAA2gAAAA8A&#10;AAAAAAAAAAAAAAAAqgIAAGRycy9kb3ducmV2LnhtbFBLBQYAAAAABAAEAPoAAACZAwAAAAA=&#10;">
                      <v:shape id="AutoShape 139" o:spid="_x0000_s1758" type="#_x0000_t135" style="position:absolute;left:10020;top:3825;width:31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MF8EA&#10;AADaAAAADwAAAGRycy9kb3ducmV2LnhtbERP3WrCMBS+H+wdwhl4NxO92KQzLeLc8GY4qw9w1hzb&#10;YnNSmth2Pv0iDLz8+P6X2Wgb0VPna8caZlMFgrhwpuZSw/Hw8bwA4QOywcYxafglD1n6+LDExLiB&#10;99TnoRQxhH2CGqoQ2kRKX1Rk0U9dSxy5k+sshgi7UpoOhxhuGzlX6kVarDk2VNjSuqLinF9snGF/&#10;+uvi8KXeL6frsNnln5tvNdd68jSu3kAEGsNd/O/eGg2vcLsS/SD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BDBfBAAAA2gAAAA8AAAAAAAAAAAAAAAAAmAIAAGRycy9kb3du&#10;cmV2LnhtbFBLBQYAAAAABAAEAPUAAACGAwAAAAA=&#10;" filled="f"/>
                      <v:shape id="AutoShape 140" o:spid="_x0000_s1759" type="#_x0000_t109" style="position:absolute;left:9285;top:3825;width:73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BVr4A&#10;AADaAAAADwAAAGRycy9kb3ducmV2LnhtbERPTWvCQBC9C/0PyxR6040eSolZRcSAp1q1BY9DdkyC&#10;2dmYnSbpv3cPBY+P952tR9eonrpQezYwnyWgiAtvay4NfJ/z6QeoIMgWG89k4I8CrFcvkwxT6wc+&#10;Un+SUsUQDikaqETaVOtQVOQwzHxLHLmr7xxKhF2pbYdDDHeNXiTJu3ZYc2yosKVtRcXt9OsMtPfy&#10;M5fwtd8N4n/yC2vXHw7GvL2OmyUooVGe4n/33hqIW+OVeAP06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GAVa+AAAA2gAAAA8AAAAAAAAAAAAAAAAAmAIAAGRycy9kb3ducmV2&#10;LnhtbFBLBQYAAAAABAAEAPUAAACDAwAAAAA=&#10;" filled="f"/>
                    </v:group>
                    <v:shape id="Text Box 143" o:spid="_x0000_s1760" type="#_x0000_t202" style="position:absolute;left:5539;top:7152;width:1841;height: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E21AF6" w:rsidRPr="00ED498D" w:rsidRDefault="00E21AF6" w:rsidP="00D7570F">
                            <w:pPr>
                              <w:spacing w:before="120"/>
                            </w:pPr>
                            <w:r>
                              <w:rPr>
                                <w:bCs/>
                              </w:rPr>
                              <w:t xml:space="preserve">      X</w:t>
                            </w:r>
                            <w:r>
                              <w:rPr>
                                <w:bCs/>
                                <w:vertAlign w:val="subscript"/>
                              </w:rPr>
                              <w:t xml:space="preserve"> </w:t>
                            </w:r>
                            <w:r>
                              <w:rPr>
                                <w:bCs/>
                              </w:rPr>
                              <w:t>(aq)</w:t>
                            </w:r>
                          </w:p>
                        </w:txbxContent>
                      </v:textbox>
                    </v:shape>
                    <v:group id="_x0000_s1761" style="position:absolute;left:5439;top:5643;width:2118;height:806" coordorigin="5439,5643" coordsize="2118,806">
                      <v:shape id="Text Box 137" o:spid="_x0000_s1762" type="#_x0000_t202" style="position:absolute;left:5439;top:5643;width:2118;height: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E21AF6" w:rsidRPr="00D66A08" w:rsidRDefault="00E21AF6" w:rsidP="00D7570F">
                              <w:r>
                                <w:rPr>
                                  <w:sz w:val="22"/>
                                </w:rPr>
                                <w:t xml:space="preserve">   </w:t>
                              </w:r>
                              <w:r w:rsidRPr="00D66A08">
                                <w:t>KOH</w:t>
                              </w:r>
                              <w:r w:rsidRPr="00D66A08">
                                <w:rPr>
                                  <w:vertAlign w:val="subscript"/>
                                </w:rPr>
                                <w:t xml:space="preserve"> </w:t>
                              </w:r>
                              <w:r w:rsidRPr="00D66A08">
                                <w:t>(aq)</w:t>
                              </w:r>
                            </w:p>
                          </w:txbxContent>
                        </v:textbox>
                      </v:shape>
                      <v:line id="Line 141" o:spid="_x0000_s1763" style="position:absolute;flip:x;visibility:visible" from="5690,6024" to="6689,6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PEcQAAADaAAAADwAAAGRycy9kb3ducmV2LnhtbESPQWsCMRSE74X+h/AKvRTNtkjR1ShS&#10;KHjwUisr3p6b52bZzcs2ibr990YQPA4z8w0zW/S2FWfyoXas4H2YgSAuna65UrD9/R6MQYSIrLF1&#10;TAr+KcBi/vw0w1y7C//QeRMrkSAcclRgYuxyKUNpyGIYuo44eUfnLcYkfSW1x0uC21Z+ZNmntFhz&#10;WjDY0ZehstmcrAI5Xr/9+eVh1BTNbjcxRVl0+7VSry/9cgoiUh8f4Xt7pRVM4HYl3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k8RxAAAANoAAAAPAAAAAAAAAAAA&#10;AAAAAKECAABkcnMvZG93bnJldi54bWxQSwUGAAAAAAQABAD5AAAAkgMAAAAA&#10;"/>
                      <v:line id="Line 135" o:spid="_x0000_s1764" style="position:absolute;visibility:visible" from="6688,6024" to="6688,6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Wc8AAAADaAAAADwAAAGRycy9kb3ducmV2LnhtbESP0YrCMBRE3wX/IVxh3zR1V8pSTYu4&#10;CPokdv2AS3Nti81NSaKtf28WFnwcZuYMsylG04kHOd9aVrBcJCCIK6tbrhVcfvfzbxA+IGvsLJOC&#10;J3ko8ulkg5m2A5/pUYZaRAj7DBU0IfSZlL5qyKBf2J44elfrDIYoXS21wyHCTSc/kySVBluOCw32&#10;tGuoupV3o+B8GcxpTI9JYCpl9ZOubit3UOpjNm7XIAKN4R3+bx+0gi/4uxJvgMx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TlnPAAAAA2gAAAA8AAAAAAAAAAAAAAAAA&#10;oQIAAGRycy9kb3ducmV2LnhtbFBLBQYAAAAABAAEAPkAAACOAwAAAAA=&#10;">
                        <v:stroke endarrow="classic"/>
                      </v:line>
                    </v:group>
                  </v:group>
                </v:group>
              </w:pict>
            </w:r>
          </w:p>
        </w:tc>
        <w:tc>
          <w:tcPr>
            <w:tcW w:w="4606" w:type="dxa"/>
          </w:tcPr>
          <w:p w:rsidR="000C12EC" w:rsidRDefault="0035787E" w:rsidP="006A6D8E">
            <w:pPr>
              <w:jc w:val="both"/>
            </w:pPr>
            <w:r>
              <w:rPr>
                <w:noProof/>
                <w:lang w:eastAsia="pl-PL"/>
              </w:rPr>
              <w:pict>
                <v:group id="_x0000_s1765" style="position:absolute;left:0;text-align:left;margin-left:4.7pt;margin-top:6.6pt;width:221.95pt;height:108.35pt;z-index:251666944;mso-position-horizontal-relative:text;mso-position-vertical-relative:text" coordorigin="3106,9665" coordsize="4439,2167">
                  <v:group id="_x0000_s1766" style="position:absolute;left:3106;top:9708;width:2534;height:2114" coordorigin="3106,9708" coordsize="2534,2114">
                    <v:shape id="Text Box 147" o:spid="_x0000_s1767" type="#_x0000_t202" style="position:absolute;left:3106;top:9708;width:2534;height: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kmsQA&#10;AADcAAAADwAAAGRycy9kb3ducmV2LnhtbESPQWvCQBSE70L/w/IKveluSw01ugliKfSkGNuCt0f2&#10;mYRm34bs1qT/3hUEj8PMfMOs8tG24ky9bxxreJ4pEMSlMw1XGr4OH9M3ED4gG2wdk4Z/8pBnD5MV&#10;psYNvKdzESoRIexT1FCH0KVS+rImi37mOuLonVxvMUTZV9L0OES4beWLUom02HBcqLGjTU3lb/Fn&#10;NXxvT8efV7Wr3u28G9yoJNuF1PrpcVwvQQ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5JrEAAAA3AAAAA8AAAAAAAAAAAAAAAAAmAIAAGRycy9k&#10;b3ducmV2LnhtbFBLBQYAAAAABAAEAPUAAACJAwAAAAA=&#10;" filled="f" stroked="f">
                      <v:textbox>
                        <w:txbxContent>
                          <w:p w:rsidR="00E21AF6" w:rsidRPr="00D66A08" w:rsidRDefault="00E21AF6" w:rsidP="00D7570F">
                            <w:r>
                              <w:rPr>
                                <w:sz w:val="22"/>
                              </w:rPr>
                              <w:t xml:space="preserve">           </w:t>
                            </w:r>
                            <w:r w:rsidRPr="00D66A08">
                              <w:t>KOH</w:t>
                            </w:r>
                            <w:r w:rsidRPr="00D66A08">
                              <w:rPr>
                                <w:vertAlign w:val="subscript"/>
                              </w:rPr>
                              <w:t xml:space="preserve"> </w:t>
                            </w:r>
                            <w:r w:rsidRPr="00D66A08">
                              <w:t>(aq)</w:t>
                            </w:r>
                          </w:p>
                          <w:p w:rsidR="00E21AF6" w:rsidRPr="00ED498D" w:rsidRDefault="00E21AF6" w:rsidP="00D7570F">
                            <w:pPr>
                              <w:spacing w:before="120"/>
                            </w:pPr>
                          </w:p>
                          <w:p w:rsidR="00E21AF6" w:rsidRPr="001178D1" w:rsidRDefault="00E21AF6" w:rsidP="00D7570F">
                            <w:pPr>
                              <w:spacing w:before="120"/>
                              <w:rPr>
                                <w:sz w:val="22"/>
                              </w:rPr>
                            </w:pPr>
                          </w:p>
                        </w:txbxContent>
                      </v:textbox>
                    </v:shape>
                    <v:line id="Line 145" o:spid="_x0000_s1768" style="position:absolute;visibility:visible" from="4751,10087" to="4751,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U0yMMAAADcAAAADwAAAGRycy9kb3ducmV2LnhtbESPwWrDMBBE74H+g9hAb7Gc1pjWtRJK&#10;S8E9hTj+gMXa2ibWykhq7P59FCjkOMzMG6bcL2YUF3J+sKxgm6QgiFurB+4UNKevzQsIH5A1jpZJ&#10;wR952O8eViUW2s58pEsdOhEh7AtU0IcwFVL6tieDPrETcfR+rDMYonSd1A7nCDejfErTXBocOC70&#10;ONFHT+25/jUKjs1sDkv+nQamWrafeXbOXKXU43p5fwMRaAn38H+70gry12e4nYlHQO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VNMjDAAAA3AAAAA8AAAAAAAAAAAAA&#10;AAAAoQIAAGRycy9kb3ducmV2LnhtbFBLBQYAAAAABAAEAPkAAACRAwAAAAA=&#10;">
                      <v:stroke endarrow="classic"/>
                    </v:line>
                    <v:line id="Line 151" o:spid="_x0000_s1769" style="position:absolute;flip:x;visibility:visible" from="3751,10073" to="4750,1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dw3sYAAADcAAAADwAAAGRycy9kb3ducmV2LnhtbESPQWsCMRSE70L/Q3gFL1KzLSLuahQp&#10;FHrwopaV3p6b182ym5dtkur675uC0OMwM98wq81gO3EhHxrHCp6nGQjiyumGawUfx7enBYgQkTV2&#10;jknBjQJs1g+jFRbaXXlPl0OsRYJwKFCBibEvpAyVIYth6nri5H05bzEm6WupPV4T3HbyJcvm0mLD&#10;acFgT6+GqvbwYxXIxW7y7bfnWVu2p1NuyqrsP3dKjR+H7RJEpCH+h+/td61gnu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HcN7GAAAA3AAAAA8AAAAAAAAA&#10;AAAAAAAAoQIAAGRycy9kb3ducmV2LnhtbFBLBQYAAAAABAAEAPkAAACUAwAAAAA=&#10;"/>
                    <v:shape id="Text Box 146" o:spid="_x0000_s1770" type="#_x0000_t202" style="position:absolute;left:3638;top:10524;width:999;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tBAcMA&#10;AADcAAAADwAAAGRycy9kb3ducmV2LnhtbESPQYvCMBSE7wv+h/AEb2uiqGg1iiiCJ5d1VfD2aJ5t&#10;sXkpTbT135uFhT0OM/MNs1i1thRPqn3hWMOgr0AQp84UnGk4/ew+pyB8QDZYOiYNL/KwWnY+FpgY&#10;1/A3PY8hExHCPkENeQhVIqVPc7Lo+64ijt7N1RZDlHUmTY1NhNtSDpWaSIsFx4UcK9rklN6PD6vh&#10;fLhdLyP1lW3tuGpcqyTbmdS6123XcxCB2vAf/mvvjYbJbAS/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tBAcMAAADcAAAADwAAAAAAAAAAAAAAAACYAgAAZHJzL2Rv&#10;d25yZXYueG1sUEsFBgAAAAAEAAQA9QAAAIgDAAAAAA==&#10;" filled="f" stroked="f">
                      <v:textbox>
                        <w:txbxContent>
                          <w:p w:rsidR="00E21AF6" w:rsidRPr="006540A1" w:rsidRDefault="00E21AF6" w:rsidP="00D7570F">
                            <w:pPr>
                              <w:pStyle w:val="Nagwek1"/>
                              <w:rPr>
                                <w:bCs w:val="0"/>
                                <w:i/>
                                <w:iCs/>
                              </w:rPr>
                            </w:pPr>
                            <w:r>
                              <w:rPr>
                                <w:bCs w:val="0"/>
                                <w:i/>
                                <w:iCs/>
                              </w:rPr>
                              <w:t xml:space="preserve">  </w:t>
                            </w:r>
                            <w:r w:rsidRPr="00D670A6">
                              <w:rPr>
                                <w:bCs w:val="0"/>
                                <w:i/>
                                <w:iCs/>
                              </w:rPr>
                              <w:t>Etap</w:t>
                            </w:r>
                            <w:r w:rsidRPr="00D670A6">
                              <w:rPr>
                                <w:b w:val="0"/>
                                <w:bCs w:val="0"/>
                                <w:iCs/>
                              </w:rPr>
                              <w:t xml:space="preserve"> </w:t>
                            </w:r>
                            <w:r>
                              <w:rPr>
                                <w:bCs w:val="0"/>
                                <w:i/>
                                <w:iCs/>
                              </w:rPr>
                              <w:t>I</w:t>
                            </w:r>
                            <w:r>
                              <w:rPr>
                                <w:rFonts w:cs="Arial"/>
                                <w:b w:val="0"/>
                                <w:bCs w:val="0"/>
                                <w:iCs/>
                              </w:rPr>
                              <w:t xml:space="preserve">   </w:t>
                            </w:r>
                            <w:r w:rsidRPr="00C82AA6">
                              <w:rPr>
                                <w:rFonts w:cs="Arial"/>
                                <w:b w:val="0"/>
                                <w:bCs w:val="0"/>
                                <w:iCs/>
                              </w:rPr>
                              <w:t xml:space="preserve"> </w:t>
                            </w:r>
                            <w:r w:rsidRPr="006540A1">
                              <w:rPr>
                                <w:bCs w:val="0"/>
                                <w:i/>
                                <w:iCs/>
                              </w:rPr>
                              <w:t>I</w:t>
                            </w:r>
                          </w:p>
                        </w:txbxContent>
                      </v:textbox>
                    </v:shape>
                    <v:group id="Group 148" o:spid="_x0000_s1771" style="position:absolute;left:4288;top:10567;width:908;height:308;rotation:90" coordorigin="9285,3825" coordsize="105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ixiucQAAADcAAAA&#10;DwAAAAAAAAAAAAAAAACqAgAAZHJzL2Rvd25yZXYueG1sUEsFBgAAAAAEAAQA+gAAAJsDAAAAAA==&#10;">
                      <v:shape id="AutoShape 149" o:spid="_x0000_s1772" type="#_x0000_t135" style="position:absolute;left:10020;top:3825;width:31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DH8UA&#10;AADcAAAADwAAAGRycy9kb3ducmV2LnhtbESPwW7CMBBE70j8g7VIvRW7HCgEDKpaWvVSAYEPWOIl&#10;iYjXUWySlK+vkSpxHM3Om53lureVaKnxpWMNL2MFgjhzpuRcw/Hw+TwD4QOywcoxafglD+vVcLDE&#10;xLiO99SmIRcRwj5BDUUIdSKlzwqy6MeuJo7e2TUWQ5RNLk2DXYTbSk6UmkqLJceGAmt6Lyi7pFcb&#10;37Cn9jY7/KiP6/nWbbbp12anJlo/jfq3BYhAfXgc/6e/jYbp/BXuYyIB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0MfxQAAANwAAAAPAAAAAAAAAAAAAAAAAJgCAABkcnMv&#10;ZG93bnJldi54bWxQSwUGAAAAAAQABAD1AAAAigMAAAAA&#10;" filled="f"/>
                      <v:shape id="AutoShape 150" o:spid="_x0000_s1773" type="#_x0000_t109" style="position:absolute;left:9285;top:3825;width:73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FIMEA&#10;AADcAAAADwAAAGRycy9kb3ducmV2LnhtbERPTWvCQBC9F/oflil4q5t6EE3dhFIa8KRWLfQ4ZKdJ&#10;aHY2zY5J/PfuoeDx8b43+eRaNVAfGs8GXuYJKOLS24YrA+dT8bwCFQTZYuuZDFwpQJ49PmwwtX7k&#10;TxqOUqkYwiFFA7VIl2odypochrnviCP343uHEmFfadvjGMNdqxdJstQOG44NNXb0XlP5e7w4A91f&#10;tSskHLYfo/iv4pu1G/Z7Y2ZP09srKKFJ7uJ/99YaWK7j2ngmHgGd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ExSDBAAAA3AAAAA8AAAAAAAAAAAAAAAAAmAIAAGRycy9kb3du&#10;cmV2LnhtbFBLBQYAAAAABAAEAPUAAACGAwAAAAA=&#10;" filled="f"/>
                    </v:group>
                    <v:shape id="Text Box 152" o:spid="_x0000_s1774" type="#_x0000_t202" style="position:absolute;left:3590;top:11190;width:1841;height: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4g8MA&#10;AADcAAAADwAAAGRycy9kb3ducmV2LnhtbESPT4vCMBTE7wv7HcJb8LYmiq7aNYoogicX/4K3R/Ns&#10;yzYvpYm2fnsjLOxxmJnfMNN5a0txp9oXjjX0ugoEcepMwZmG42H9OQbhA7LB0jFpeJCH+ez9bYqJ&#10;cQ3v6L4PmYgQ9glqyEOoEil9mpNF33UVcfSurrYYoqwzaWpsItyWsq/Ul7RYcFzIsaJlTunv/mY1&#10;nLbXy3mgfrKVHVaNa5VkO5Fadz7axTeIQG34D/+1N0bDSPXgdSYe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d4g8MAAADcAAAADwAAAAAAAAAAAAAAAACYAgAAZHJzL2Rv&#10;d25yZXYueG1sUEsFBgAAAAAEAAQA9QAAAIgDAAAAAA==&#10;" filled="f" stroked="f">
                      <v:textbox>
                        <w:txbxContent>
                          <w:p w:rsidR="00E21AF6" w:rsidRPr="00ED498D" w:rsidRDefault="00E21AF6" w:rsidP="00D7570F">
                            <w:pPr>
                              <w:spacing w:before="120"/>
                            </w:pPr>
                            <w:r>
                              <w:rPr>
                                <w:bCs/>
                              </w:rPr>
                              <w:t>K</w:t>
                            </w:r>
                            <w:r>
                              <w:rPr>
                                <w:bCs/>
                                <w:vertAlign w:val="subscript"/>
                              </w:rPr>
                              <w:t>2</w:t>
                            </w:r>
                            <w:r>
                              <w:rPr>
                                <w:bCs/>
                              </w:rPr>
                              <w:t>Cr</w:t>
                            </w:r>
                            <w:r>
                              <w:rPr>
                                <w:bCs/>
                                <w:vertAlign w:val="subscript"/>
                              </w:rPr>
                              <w:t>2</w:t>
                            </w:r>
                            <w:r>
                              <w:rPr>
                                <w:bCs/>
                              </w:rPr>
                              <w:t>O</w:t>
                            </w:r>
                            <w:r>
                              <w:rPr>
                                <w:bCs/>
                                <w:vertAlign w:val="subscript"/>
                              </w:rPr>
                              <w:t xml:space="preserve">7 </w:t>
                            </w:r>
                            <w:r>
                              <w:rPr>
                                <w:bCs/>
                              </w:rPr>
                              <w:t>(aq)</w:t>
                            </w:r>
                          </w:p>
                        </w:txbxContent>
                      </v:textbox>
                    </v:shape>
                    <v:line id="Line 153" o:spid="_x0000_s1775" style="position:absolute;flip:x;visibility:visible" from="4428,11040" to="4720,1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VhMQAAADcAAAADwAAAGRycy9kb3ducmV2LnhtbERPy2oCMRTdC/2HcAvdFM1YStWpUaRQ&#10;6MKND0bcXSe3k2EmN9Mk1fHvzUJweTjv+bK3rTiTD7VjBeNRBoK4dLrmSsF+9z2cgggRWWPrmBRc&#10;KcBy8TSYY67dhTd03sZKpBAOOSowMXa5lKE0ZDGMXEecuF/nLcYEfSW1x0sKt618y7IPabHm1GCw&#10;oy9DZbP9twrkdP3651en96ZoDoeZKcqiO66VennuV58gIvXxIb67f7SCyTjNT2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T9WExAAAANwAAAAPAAAAAAAAAAAA&#10;AAAAAKECAABkcnMvZG93bnJldi54bWxQSwUGAAAAAAQABAD5AAAAkgMAAAAA&#10;"/>
                  </v:group>
                  <v:group id="_x0000_s1776" style="position:absolute;left:5427;top:9665;width:2118;height:2167" coordorigin="5427,9665" coordsize="2118,2167">
                    <v:shape id="Text Box 143" o:spid="_x0000_s1777" type="#_x0000_t202" style="position:absolute;left:5502;top:11201;width:1841;height:6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imcQA&#10;AADcAAAADwAAAGRycy9kb3ducmV2LnhtbESPQWvCQBSE7wX/w/KE3uquxQaNboJUhJ5amqrg7ZF9&#10;JsHs25BdTfrvu4VCj8PMfMNs8tG24k69bxxrmM8UCOLSmYYrDYev/dMShA/IBlvHpOGbPOTZ5GGD&#10;qXEDf9K9CJWIEPYpaqhD6FIpfVmTRT9zHXH0Lq63GKLsK2l6HCLctvJZqURabDgu1NjRa03ltbhZ&#10;Dcf3y/m0UB/Vzr50gxuVZLuSWj9Ox+0aRKAx/If/2m9GQ7Ka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84pnEAAAA3AAAAA8AAAAAAAAAAAAAAAAAmAIAAGRycy9k&#10;b3ducmV2LnhtbFBLBQYAAAAABAAEAPUAAACJAwAAAAA=&#10;" filled="f" stroked="f">
                      <v:textbox>
                        <w:txbxContent>
                          <w:p w:rsidR="00E21AF6" w:rsidRPr="00ED498D" w:rsidRDefault="00E21AF6" w:rsidP="00D7570F">
                            <w:pPr>
                              <w:spacing w:before="120"/>
                            </w:pPr>
                            <w:r>
                              <w:rPr>
                                <w:bCs/>
                              </w:rPr>
                              <w:t xml:space="preserve">         Z</w:t>
                            </w:r>
                            <w:r>
                              <w:rPr>
                                <w:bCs/>
                                <w:vertAlign w:val="subscript"/>
                              </w:rPr>
                              <w:t xml:space="preserve"> </w:t>
                            </w:r>
                            <w:r>
                              <w:rPr>
                                <w:bCs/>
                              </w:rPr>
                              <w:t>(aq)</w:t>
                            </w:r>
                          </w:p>
                        </w:txbxContent>
                      </v:textbox>
                    </v:shape>
                    <v:shape id="Text Box 136" o:spid="_x0000_s1778" type="#_x0000_t202" style="position:absolute;left:5439;top:10503;width:1111;height: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vmcEA&#10;AADcAAAADwAAAGRycy9kb3ducmV2LnhtbERPy2rCQBTdF/yH4QrdNTOKKW3MKKIIXVVqH+Dukrkm&#10;wcydkBmT9O+dheDycN75erSN6KnztWMNs0SBIC6cqbnU8PO9f3kD4QOywcYxafgnD+vV5CnHzLiB&#10;v6g/hlLEEPYZaqhCaDMpfVGRRZ+4ljhyZ9dZDBF2pTQdDjHcNnKu1Ku0WHNsqLClbUXF5Xi1Gn4/&#10;z6e/hTqUO5u2gxuVZPsutX6ejpsliEBjeIjv7g+jIZ3H+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q75nBAAAA3AAAAA8AAAAAAAAAAAAAAAAAmAIAAGRycy9kb3du&#10;cmV2LnhtbFBLBQYAAAAABAAEAPUAAACGAwAAAAA=&#10;" filled="f" stroked="f">
                      <v:textbox>
                        <w:txbxContent>
                          <w:p w:rsidR="00E21AF6" w:rsidRPr="00C82AA6" w:rsidRDefault="00E21AF6" w:rsidP="00D7570F">
                            <w:pPr>
                              <w:pStyle w:val="Nagwek1"/>
                              <w:rPr>
                                <w:b w:val="0"/>
                                <w:bCs w:val="0"/>
                                <w:iCs/>
                              </w:rPr>
                            </w:pPr>
                            <w:r>
                              <w:rPr>
                                <w:bCs w:val="0"/>
                                <w:i/>
                                <w:iCs/>
                              </w:rPr>
                              <w:t xml:space="preserve">  Etap </w:t>
                            </w:r>
                            <w:r w:rsidRPr="006540A1">
                              <w:rPr>
                                <w:bCs w:val="0"/>
                                <w:i/>
                                <w:iCs/>
                              </w:rPr>
                              <w:t>I</w:t>
                            </w:r>
                            <w:r>
                              <w:rPr>
                                <w:bCs w:val="0"/>
                                <w:i/>
                                <w:iCs/>
                              </w:rPr>
                              <w:t>I</w:t>
                            </w:r>
                            <w:r>
                              <w:rPr>
                                <w:rFonts w:cs="Arial"/>
                                <w:bCs w:val="0"/>
                                <w:i/>
                                <w:iCs/>
                                <w:sz w:val="22"/>
                                <w:szCs w:val="22"/>
                              </w:rPr>
                              <w:t xml:space="preserve"> </w:t>
                            </w:r>
                          </w:p>
                        </w:txbxContent>
                      </v:textbox>
                    </v:shape>
                    <v:group id="Group 138" o:spid="_x0000_s1779" style="position:absolute;left:6190;top:10546;width:907;height:308;rotation:90" coordorigin="9285,3825" coordsize="105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2NzCHFAAAA3AAA&#10;AA8AAAAAAAAAAAAAAAAAqgIAAGRycy9kb3ducmV2LnhtbFBLBQYAAAAABAAEAPoAAACcAwAAAAA=&#10;">
                      <v:shape id="AutoShape 139" o:spid="_x0000_s1780" type="#_x0000_t135" style="position:absolute;left:10020;top:3825;width:31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Lth8YA&#10;AADcAAAADwAAAGRycy9kb3ducmV2LnhtbESPUWvCQBCE3wv+h2MF3+qdkRZJPUWslb6U1ugP2ObW&#10;JJjbC7kzif76XqHQx2F2vtlZrgdbi45aXznWMJsqEMS5MxUXGk7Ht8cFCB+QDdaOScONPKxXo4cl&#10;psb1fKAuC4WIEPYpaihDaFIpfV6SRT91DXH0zq61GKJsC2la7CPc1jJR6llarDg2lNjQtqT8kl1t&#10;fMN+d/fF8UO9Xs/3fveZ7XdfKtF6Mh42LyACDeH/+C/9bjQ8JXP4HRM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Lth8YAAADcAAAADwAAAAAAAAAAAAAAAACYAgAAZHJz&#10;L2Rvd25yZXYueG1sUEsFBgAAAAAEAAQA9QAAAIsDAAAAAA==&#10;" filled="f"/>
                      <v:shape id="AutoShape 140" o:spid="_x0000_s1781" type="#_x0000_t109" style="position:absolute;left:9285;top:3825;width:73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nvsQA&#10;AADcAAAADwAAAGRycy9kb3ducmV2LnhtbESPQWvCQBSE7wX/w/IEb3WjtEWiq4g04Elbq+DxkX0m&#10;wezbNPuapP++Wyj0OMzMN8xqM7haddSGyrOB2TQBRZx7W3Fh4PyRPS5ABUG2WHsmA98UYLMePaww&#10;tb7nd+pOUqgI4ZCigVKkSbUOeUkOw9Q3xNG7+dahRNkW2rbYR7ir9TxJXrTDiuNCiQ3tSsrvpy9n&#10;oPksDpmEt/1rL/6SXVm77ng0ZjIetktQQoP8h//ae2vgef4Ev2fi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Z77EAAAA3AAAAA8AAAAAAAAAAAAAAAAAmAIAAGRycy9k&#10;b3ducmV2LnhtbFBLBQYAAAAABAAEAPUAAACJAwAAAAA=&#10;" filled="f"/>
                    </v:group>
                    <v:group id="_x0000_s1782" style="position:absolute;left:5427;top:9665;width:2118;height:811" coordorigin="5427,9665" coordsize="2118,811">
                      <v:line id="Line 135" o:spid="_x0000_s1783" style="position:absolute;visibility:visible" from="6652,10052" to="6652,10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thBMMAAADcAAAADwAAAGRycy9kb3ducmV2LnhtbESPwWrDMBBE74X8g9hAbo2c4prGiRJC&#10;Q8A9Fbv5gMXa2CbWykiK7f59VSj0OMzMG2Z/nE0vRnK+s6xgs05AENdWd9wouH5dnt9A+ICssbdM&#10;Cr7Jw/GweNpjru3EJY1VaESEsM9RQRvCkEvp65YM+rUdiKN3s85giNI1UjucItz08iVJMmmw47jQ&#10;4kDvLdX36mEUlNfJfM7ZRxKYKlmfs/SeukKp1XI+7UAEmsN/+K9daAWvmy38nolHQB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LYQTDAAAA3AAAAA8AAAAAAAAAAAAA&#10;AAAAoQIAAGRycy9kb3ducmV2LnhtbFBLBQYAAAAABAAEAPkAAACRAwAAAAA=&#10;">
                        <v:stroke endarrow="classic"/>
                      </v:line>
                      <v:shape id="Text Box 137" o:spid="_x0000_s1784" type="#_x0000_t202" style="position:absolute;left:5427;top:9665;width:2118;height: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KAsMA&#10;AADcAAAADwAAAGRycy9kb3ducmV2LnhtbESPT4vCMBTE7wt+h/CEva2JootWo4iLsCdl/QfeHs2z&#10;LTYvpcna+u2NIHgcZuY3zGzR2lLcqPaFYw39ngJBnDpTcKbhsF9/jUH4gGywdEwa7uRhMe98zDAx&#10;ruE/uu1CJiKEfYIa8hCqREqf5mTR91xFHL2Lqy2GKOtMmhqbCLelHCj1LS0WHBdyrGiVU3rd/VsN&#10;x83lfBqqbfZjR1XjWiXZTqTWn912OQURqA3v8Kv9azSMB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ZKAsMAAADcAAAADwAAAAAAAAAAAAAAAACYAgAAZHJzL2Rv&#10;d25yZXYueG1sUEsFBgAAAAAEAAQA9QAAAIgDAAAAAA==&#10;" filled="f" stroked="f">
                        <v:textbox>
                          <w:txbxContent>
                            <w:p w:rsidR="00E21AF6" w:rsidRPr="00411351" w:rsidRDefault="00E21AF6" w:rsidP="00D7570F">
                              <w:pPr>
                                <w:rPr>
                                  <w:sz w:val="22"/>
                                </w:rPr>
                              </w:pPr>
                              <w:r>
                                <w:rPr>
                                  <w:sz w:val="22"/>
                                </w:rPr>
                                <w:t xml:space="preserve">     </w:t>
                              </w:r>
                              <w:r>
                                <w:rPr>
                                  <w:bCs/>
                                </w:rPr>
                                <w:t>H</w:t>
                              </w:r>
                              <w:r>
                                <w:rPr>
                                  <w:bCs/>
                                  <w:vertAlign w:val="subscript"/>
                                </w:rPr>
                                <w:t>2</w:t>
                              </w:r>
                              <w:r>
                                <w:rPr>
                                  <w:bCs/>
                                </w:rPr>
                                <w:t>SO</w:t>
                              </w:r>
                              <w:r>
                                <w:rPr>
                                  <w:bCs/>
                                  <w:vertAlign w:val="subscript"/>
                                </w:rPr>
                                <w:t xml:space="preserve">4 </w:t>
                              </w:r>
                              <w:r>
                                <w:rPr>
                                  <w:bCs/>
                                </w:rPr>
                                <w:t xml:space="preserve">(aq)  </w:t>
                              </w:r>
                            </w:p>
                          </w:txbxContent>
                        </v:textbox>
                      </v:shape>
                      <v:line id="Line 141" o:spid="_x0000_s1785" style="position:absolute;flip:x;visibility:visible" from="5653,10052" to="6652,10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DSQMYAAADcAAAADwAAAGRycy9kb3ducmV2LnhtbESPQWsCMRSE70L/Q3gFL0WzlVp0axQp&#10;FHrwopYVb8/N62bZzcs2ibr9941Q8DjMzDfMYtXbVlzIh9qxgudxBoK4dLrmSsHX/mM0AxEissbW&#10;MSn4pQCr5cNggbl2V97SZRcrkSAcclRgYuxyKUNpyGIYu444ed/OW4xJ+kpqj9cEt62cZNmrtFhz&#10;WjDY0buhstmdrQI52zz9+PXppSmaw2FuirLojhulho/9+g1EpD7ew//tT61gOp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0kDGAAAA3AAAAA8AAAAAAAAA&#10;AAAAAAAAoQIAAGRycy9kb3ducmV2LnhtbFBLBQYAAAAABAAEAPkAAACUAwAAAAA=&#10;"/>
                    </v:group>
                    <v:line id="Line 142" o:spid="_x0000_s1786" style="position:absolute;flip:x;visibility:visible" from="6319,11018" to="6611,1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N8YAAADcAAAADwAAAGRycy9kb3ducmV2LnhtbESPQWsCMRSE74X+h/AKvUjNVlTsahQp&#10;FDx4qZaV3p6b182ym5dtEnX9940g9DjMzDfMYtXbVpzJh9qxgtdhBoK4dLrmSsHX/uNlBiJEZI2t&#10;Y1JwpQCr5ePDAnPtLvxJ512sRIJwyFGBibHLpQylIYth6Dri5P04bzEm6SupPV4S3LZylGVTabHm&#10;tGCwo3dDZbM7WQVyth38+vVx3BTN4fBmirLovrdKPT/16zmISH38D9/bG61gMpr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CTDfGAAAA3AAAAA8AAAAAAAAA&#10;AAAAAAAAoQIAAGRycy9kb3ducmV2LnhtbFBLBQYAAAAABAAEAPkAAACUAwAAAAA=&#10;"/>
                  </v:group>
                </v:group>
              </w:pict>
            </w:r>
          </w:p>
          <w:p w:rsidR="00D7570F" w:rsidRDefault="00D7570F" w:rsidP="006A6D8E">
            <w:pPr>
              <w:jc w:val="both"/>
            </w:pPr>
          </w:p>
          <w:p w:rsidR="00D7570F" w:rsidRDefault="00D7570F" w:rsidP="006A6D8E">
            <w:pPr>
              <w:jc w:val="both"/>
            </w:pPr>
          </w:p>
          <w:p w:rsidR="00D7570F" w:rsidRDefault="00D7570F" w:rsidP="006A6D8E">
            <w:pPr>
              <w:jc w:val="both"/>
            </w:pPr>
          </w:p>
          <w:p w:rsidR="00D7570F" w:rsidRDefault="00D7570F" w:rsidP="006A6D8E">
            <w:pPr>
              <w:jc w:val="both"/>
            </w:pPr>
          </w:p>
          <w:p w:rsidR="00D7570F" w:rsidRDefault="00D7570F" w:rsidP="006A6D8E">
            <w:pPr>
              <w:jc w:val="both"/>
            </w:pPr>
          </w:p>
          <w:p w:rsidR="00D7570F" w:rsidRDefault="00D7570F" w:rsidP="006A6D8E">
            <w:pPr>
              <w:jc w:val="both"/>
            </w:pPr>
          </w:p>
          <w:p w:rsidR="00D7570F" w:rsidRDefault="00D7570F" w:rsidP="006A6D8E">
            <w:pPr>
              <w:jc w:val="both"/>
            </w:pPr>
          </w:p>
          <w:p w:rsidR="00D7570F" w:rsidRDefault="00D7570F" w:rsidP="006A6D8E">
            <w:pPr>
              <w:jc w:val="both"/>
            </w:pPr>
          </w:p>
        </w:tc>
      </w:tr>
    </w:tbl>
    <w:p w:rsidR="00D65276" w:rsidRPr="00030DC6" w:rsidRDefault="00D65276" w:rsidP="00030DC6">
      <w:pPr>
        <w:pStyle w:val="Akapitzlist"/>
        <w:tabs>
          <w:tab w:val="left" w:pos="284"/>
        </w:tabs>
        <w:spacing w:after="0" w:line="240" w:lineRule="auto"/>
        <w:ind w:left="0"/>
        <w:jc w:val="both"/>
        <w:rPr>
          <w:b/>
        </w:rPr>
      </w:pPr>
      <w:r w:rsidRPr="00030DC6">
        <w:rPr>
          <w:b/>
        </w:rPr>
        <w:t>Zadanie 93.</w:t>
      </w:r>
    </w:p>
    <w:p w:rsidR="00D65276" w:rsidRPr="00030DC6" w:rsidRDefault="00D65276" w:rsidP="00030DC6">
      <w:pPr>
        <w:jc w:val="both"/>
        <w:rPr>
          <w:b/>
        </w:rPr>
      </w:pPr>
      <w:r w:rsidRPr="00030DC6">
        <w:rPr>
          <w:b/>
        </w:rPr>
        <w:t>Zaznacz odpowiedź, w której podano poprawne wzory substancji X i Z</w:t>
      </w:r>
      <w:r w:rsidR="000C12EC">
        <w:rPr>
          <w:b/>
        </w:rPr>
        <w:t xml:space="preserve"> </w:t>
      </w:r>
      <w:r w:rsidR="000C12EC" w:rsidRPr="00D27653">
        <w:rPr>
          <w:rFonts w:eastAsia="TimesNewRomanPS-ItalicMT"/>
          <w:iCs/>
        </w:rPr>
        <w:t xml:space="preserve">(patrz → informacja do zadań </w:t>
      </w:r>
      <w:r w:rsidR="000C12EC">
        <w:rPr>
          <w:rFonts w:eastAsia="TimesNewRomanPS-ItalicMT"/>
          <w:iCs/>
        </w:rPr>
        <w:t>93. i 94.).</w:t>
      </w:r>
    </w:p>
    <w:p w:rsidR="00D65276" w:rsidRPr="00030DC6" w:rsidRDefault="00D65276" w:rsidP="00030DC6">
      <w:pPr>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
        <w:gridCol w:w="2027"/>
        <w:gridCol w:w="2126"/>
      </w:tblGrid>
      <w:tr w:rsidR="00D65276" w:rsidRPr="000C12EC" w:rsidTr="000C12EC">
        <w:trPr>
          <w:jc w:val="center"/>
        </w:trPr>
        <w:tc>
          <w:tcPr>
            <w:tcW w:w="526" w:type="dxa"/>
            <w:tcBorders>
              <w:top w:val="nil"/>
              <w:left w:val="nil"/>
            </w:tcBorders>
            <w:shd w:val="clear" w:color="auto" w:fill="auto"/>
          </w:tcPr>
          <w:p w:rsidR="00D65276" w:rsidRPr="000C12EC" w:rsidRDefault="00D65276" w:rsidP="00030DC6">
            <w:pPr>
              <w:jc w:val="both"/>
              <w:rPr>
                <w:b/>
                <w:sz w:val="20"/>
              </w:rPr>
            </w:pPr>
          </w:p>
        </w:tc>
        <w:tc>
          <w:tcPr>
            <w:tcW w:w="2027" w:type="dxa"/>
            <w:shd w:val="clear" w:color="auto" w:fill="auto"/>
            <w:vAlign w:val="center"/>
          </w:tcPr>
          <w:p w:rsidR="00D65276" w:rsidRPr="000C12EC" w:rsidRDefault="00D65276" w:rsidP="000C12EC">
            <w:pPr>
              <w:jc w:val="center"/>
              <w:rPr>
                <w:b/>
                <w:sz w:val="20"/>
              </w:rPr>
            </w:pPr>
            <w:r w:rsidRPr="000C12EC">
              <w:rPr>
                <w:b/>
                <w:sz w:val="20"/>
              </w:rPr>
              <w:t>X</w:t>
            </w:r>
          </w:p>
        </w:tc>
        <w:tc>
          <w:tcPr>
            <w:tcW w:w="2126" w:type="dxa"/>
            <w:shd w:val="clear" w:color="auto" w:fill="auto"/>
            <w:vAlign w:val="center"/>
          </w:tcPr>
          <w:p w:rsidR="00D65276" w:rsidRPr="000C12EC" w:rsidRDefault="00D65276" w:rsidP="000C12EC">
            <w:pPr>
              <w:jc w:val="center"/>
              <w:rPr>
                <w:b/>
                <w:sz w:val="20"/>
              </w:rPr>
            </w:pPr>
            <w:r w:rsidRPr="000C12EC">
              <w:rPr>
                <w:b/>
                <w:sz w:val="20"/>
              </w:rPr>
              <w:t>Z</w:t>
            </w:r>
          </w:p>
        </w:tc>
      </w:tr>
      <w:tr w:rsidR="00D65276" w:rsidRPr="000C12EC" w:rsidTr="000C12EC">
        <w:trPr>
          <w:jc w:val="center"/>
        </w:trPr>
        <w:tc>
          <w:tcPr>
            <w:tcW w:w="526" w:type="dxa"/>
            <w:shd w:val="clear" w:color="auto" w:fill="auto"/>
            <w:vAlign w:val="center"/>
          </w:tcPr>
          <w:p w:rsidR="00D65276" w:rsidRPr="000C12EC" w:rsidRDefault="000C12EC" w:rsidP="00030DC6">
            <w:pPr>
              <w:jc w:val="center"/>
              <w:rPr>
                <w:sz w:val="20"/>
              </w:rPr>
            </w:pPr>
            <w:r w:rsidRPr="000C12EC">
              <w:rPr>
                <w:sz w:val="20"/>
              </w:rPr>
              <w:t>A</w:t>
            </w:r>
          </w:p>
        </w:tc>
        <w:tc>
          <w:tcPr>
            <w:tcW w:w="2027" w:type="dxa"/>
            <w:shd w:val="clear" w:color="auto" w:fill="auto"/>
            <w:vAlign w:val="center"/>
          </w:tcPr>
          <w:p w:rsidR="00D65276" w:rsidRPr="000C12EC" w:rsidRDefault="00D65276" w:rsidP="000C12EC">
            <w:pPr>
              <w:jc w:val="center"/>
              <w:rPr>
                <w:sz w:val="20"/>
                <w:vertAlign w:val="subscript"/>
              </w:rPr>
            </w:pPr>
            <w:r w:rsidRPr="000C12EC">
              <w:rPr>
                <w:sz w:val="20"/>
              </w:rPr>
              <w:t>Cr</w:t>
            </w:r>
            <w:r w:rsidRPr="000C12EC">
              <w:rPr>
                <w:sz w:val="20"/>
                <w:vertAlign w:val="subscript"/>
              </w:rPr>
              <w:t>2</w:t>
            </w:r>
            <w:r w:rsidRPr="000C12EC">
              <w:rPr>
                <w:sz w:val="20"/>
              </w:rPr>
              <w:t>(SO</w:t>
            </w:r>
            <w:r w:rsidRPr="000C12EC">
              <w:rPr>
                <w:sz w:val="20"/>
                <w:vertAlign w:val="subscript"/>
              </w:rPr>
              <w:t>4</w:t>
            </w:r>
            <w:r w:rsidRPr="000C12EC">
              <w:rPr>
                <w:sz w:val="20"/>
              </w:rPr>
              <w:t>)</w:t>
            </w:r>
            <w:r w:rsidRPr="000C12EC">
              <w:rPr>
                <w:sz w:val="20"/>
                <w:vertAlign w:val="subscript"/>
              </w:rPr>
              <w:t>3</w:t>
            </w:r>
          </w:p>
        </w:tc>
        <w:tc>
          <w:tcPr>
            <w:tcW w:w="2126" w:type="dxa"/>
            <w:shd w:val="clear" w:color="auto" w:fill="auto"/>
            <w:vAlign w:val="center"/>
          </w:tcPr>
          <w:p w:rsidR="00D65276" w:rsidRPr="000C12EC" w:rsidRDefault="00D65276" w:rsidP="000C12EC">
            <w:pPr>
              <w:jc w:val="center"/>
              <w:rPr>
                <w:sz w:val="20"/>
                <w:vertAlign w:val="subscript"/>
              </w:rPr>
            </w:pPr>
            <w:r w:rsidRPr="000C12EC">
              <w:rPr>
                <w:sz w:val="20"/>
              </w:rPr>
              <w:t>Cr(OH)</w:t>
            </w:r>
            <w:r w:rsidRPr="000C12EC">
              <w:rPr>
                <w:sz w:val="20"/>
                <w:vertAlign w:val="subscript"/>
              </w:rPr>
              <w:t>3</w:t>
            </w:r>
          </w:p>
        </w:tc>
      </w:tr>
      <w:tr w:rsidR="00D65276" w:rsidRPr="000C12EC" w:rsidTr="000C12EC">
        <w:trPr>
          <w:jc w:val="center"/>
        </w:trPr>
        <w:tc>
          <w:tcPr>
            <w:tcW w:w="526" w:type="dxa"/>
            <w:shd w:val="clear" w:color="auto" w:fill="auto"/>
            <w:vAlign w:val="center"/>
          </w:tcPr>
          <w:p w:rsidR="00D65276" w:rsidRPr="000C12EC" w:rsidRDefault="000C12EC" w:rsidP="00030DC6">
            <w:pPr>
              <w:jc w:val="center"/>
              <w:rPr>
                <w:sz w:val="20"/>
              </w:rPr>
            </w:pPr>
            <w:r w:rsidRPr="000C12EC">
              <w:rPr>
                <w:sz w:val="20"/>
              </w:rPr>
              <w:t>B</w:t>
            </w:r>
          </w:p>
        </w:tc>
        <w:tc>
          <w:tcPr>
            <w:tcW w:w="2027" w:type="dxa"/>
            <w:shd w:val="clear" w:color="auto" w:fill="auto"/>
            <w:vAlign w:val="center"/>
          </w:tcPr>
          <w:p w:rsidR="00D65276" w:rsidRPr="000C12EC" w:rsidRDefault="00D65276" w:rsidP="000C12EC">
            <w:pPr>
              <w:jc w:val="center"/>
              <w:rPr>
                <w:sz w:val="20"/>
              </w:rPr>
            </w:pPr>
            <w:r w:rsidRPr="000C12EC">
              <w:rPr>
                <w:sz w:val="20"/>
              </w:rPr>
              <w:t>Cr</w:t>
            </w:r>
            <w:r w:rsidRPr="000C12EC">
              <w:rPr>
                <w:sz w:val="20"/>
                <w:vertAlign w:val="subscript"/>
              </w:rPr>
              <w:t>2</w:t>
            </w:r>
            <w:r w:rsidRPr="000C12EC">
              <w:rPr>
                <w:sz w:val="20"/>
              </w:rPr>
              <w:t>(SO</w:t>
            </w:r>
            <w:r w:rsidRPr="000C12EC">
              <w:rPr>
                <w:sz w:val="20"/>
                <w:vertAlign w:val="subscript"/>
              </w:rPr>
              <w:t>4</w:t>
            </w:r>
            <w:r w:rsidRPr="000C12EC">
              <w:rPr>
                <w:sz w:val="20"/>
              </w:rPr>
              <w:t>)</w:t>
            </w:r>
            <w:r w:rsidRPr="000C12EC">
              <w:rPr>
                <w:sz w:val="20"/>
                <w:vertAlign w:val="subscript"/>
              </w:rPr>
              <w:t>3</w:t>
            </w:r>
          </w:p>
        </w:tc>
        <w:tc>
          <w:tcPr>
            <w:tcW w:w="2126" w:type="dxa"/>
            <w:shd w:val="clear" w:color="auto" w:fill="auto"/>
            <w:vAlign w:val="center"/>
          </w:tcPr>
          <w:p w:rsidR="00D65276" w:rsidRPr="000C12EC" w:rsidRDefault="00D65276" w:rsidP="000C12EC">
            <w:pPr>
              <w:jc w:val="center"/>
              <w:rPr>
                <w:sz w:val="20"/>
              </w:rPr>
            </w:pPr>
            <w:r w:rsidRPr="000C12EC">
              <w:rPr>
                <w:bCs/>
                <w:sz w:val="20"/>
              </w:rPr>
              <w:t>K</w:t>
            </w:r>
            <w:r w:rsidRPr="000C12EC">
              <w:rPr>
                <w:bCs/>
                <w:sz w:val="20"/>
                <w:vertAlign w:val="subscript"/>
              </w:rPr>
              <w:t>2</w:t>
            </w:r>
            <w:r w:rsidRPr="000C12EC">
              <w:rPr>
                <w:bCs/>
                <w:sz w:val="20"/>
              </w:rPr>
              <w:t>CrO</w:t>
            </w:r>
            <w:r w:rsidRPr="000C12EC">
              <w:rPr>
                <w:bCs/>
                <w:sz w:val="20"/>
                <w:vertAlign w:val="subscript"/>
              </w:rPr>
              <w:t>4</w:t>
            </w:r>
          </w:p>
        </w:tc>
      </w:tr>
      <w:tr w:rsidR="00D65276" w:rsidRPr="000C12EC" w:rsidTr="000C12EC">
        <w:trPr>
          <w:jc w:val="center"/>
        </w:trPr>
        <w:tc>
          <w:tcPr>
            <w:tcW w:w="526" w:type="dxa"/>
            <w:shd w:val="clear" w:color="auto" w:fill="auto"/>
            <w:vAlign w:val="center"/>
          </w:tcPr>
          <w:p w:rsidR="00D65276" w:rsidRPr="000C12EC" w:rsidRDefault="000C12EC" w:rsidP="00030DC6">
            <w:pPr>
              <w:jc w:val="center"/>
              <w:rPr>
                <w:sz w:val="20"/>
              </w:rPr>
            </w:pPr>
            <w:r w:rsidRPr="000C12EC">
              <w:rPr>
                <w:sz w:val="20"/>
              </w:rPr>
              <w:t>C</w:t>
            </w:r>
          </w:p>
        </w:tc>
        <w:tc>
          <w:tcPr>
            <w:tcW w:w="2027" w:type="dxa"/>
            <w:shd w:val="clear" w:color="auto" w:fill="auto"/>
            <w:vAlign w:val="center"/>
          </w:tcPr>
          <w:p w:rsidR="00D65276" w:rsidRPr="000C12EC" w:rsidRDefault="00D65276" w:rsidP="000C12EC">
            <w:pPr>
              <w:jc w:val="center"/>
              <w:rPr>
                <w:sz w:val="20"/>
                <w:vertAlign w:val="subscript"/>
              </w:rPr>
            </w:pPr>
            <w:r w:rsidRPr="000C12EC">
              <w:rPr>
                <w:bCs/>
                <w:sz w:val="20"/>
              </w:rPr>
              <w:t>K</w:t>
            </w:r>
            <w:r w:rsidRPr="000C12EC">
              <w:rPr>
                <w:bCs/>
                <w:sz w:val="20"/>
                <w:vertAlign w:val="subscript"/>
              </w:rPr>
              <w:t>2</w:t>
            </w:r>
            <w:r w:rsidRPr="000C12EC">
              <w:rPr>
                <w:bCs/>
                <w:sz w:val="20"/>
              </w:rPr>
              <w:t>Cr</w:t>
            </w:r>
            <w:r w:rsidRPr="000C12EC">
              <w:rPr>
                <w:bCs/>
                <w:sz w:val="20"/>
                <w:vertAlign w:val="subscript"/>
              </w:rPr>
              <w:t>2</w:t>
            </w:r>
            <w:r w:rsidRPr="000C12EC">
              <w:rPr>
                <w:bCs/>
                <w:sz w:val="20"/>
              </w:rPr>
              <w:t>O</w:t>
            </w:r>
            <w:r w:rsidRPr="000C12EC">
              <w:rPr>
                <w:bCs/>
                <w:sz w:val="20"/>
                <w:vertAlign w:val="subscript"/>
              </w:rPr>
              <w:t>7</w:t>
            </w:r>
          </w:p>
        </w:tc>
        <w:tc>
          <w:tcPr>
            <w:tcW w:w="2126" w:type="dxa"/>
            <w:shd w:val="clear" w:color="auto" w:fill="auto"/>
            <w:vAlign w:val="center"/>
          </w:tcPr>
          <w:p w:rsidR="00D65276" w:rsidRPr="000C12EC" w:rsidRDefault="00D65276" w:rsidP="000C12EC">
            <w:pPr>
              <w:jc w:val="center"/>
              <w:rPr>
                <w:sz w:val="20"/>
              </w:rPr>
            </w:pPr>
            <w:r w:rsidRPr="000C12EC">
              <w:rPr>
                <w:bCs/>
                <w:sz w:val="20"/>
              </w:rPr>
              <w:t>K</w:t>
            </w:r>
            <w:r w:rsidRPr="000C12EC">
              <w:rPr>
                <w:bCs/>
                <w:sz w:val="20"/>
                <w:vertAlign w:val="subscript"/>
              </w:rPr>
              <w:t>2</w:t>
            </w:r>
            <w:r w:rsidRPr="000C12EC">
              <w:rPr>
                <w:bCs/>
                <w:sz w:val="20"/>
              </w:rPr>
              <w:t>CrO</w:t>
            </w:r>
            <w:r w:rsidRPr="000C12EC">
              <w:rPr>
                <w:bCs/>
                <w:sz w:val="20"/>
                <w:vertAlign w:val="subscript"/>
              </w:rPr>
              <w:t>4</w:t>
            </w:r>
          </w:p>
        </w:tc>
      </w:tr>
      <w:tr w:rsidR="00D65276" w:rsidRPr="000C12EC" w:rsidTr="000C12EC">
        <w:trPr>
          <w:jc w:val="center"/>
        </w:trPr>
        <w:tc>
          <w:tcPr>
            <w:tcW w:w="526" w:type="dxa"/>
            <w:shd w:val="clear" w:color="auto" w:fill="auto"/>
            <w:vAlign w:val="center"/>
          </w:tcPr>
          <w:p w:rsidR="00D65276" w:rsidRPr="000C12EC" w:rsidRDefault="000C12EC" w:rsidP="00030DC6">
            <w:pPr>
              <w:jc w:val="center"/>
              <w:rPr>
                <w:sz w:val="20"/>
              </w:rPr>
            </w:pPr>
            <w:r w:rsidRPr="000C12EC">
              <w:rPr>
                <w:sz w:val="20"/>
              </w:rPr>
              <w:t>D</w:t>
            </w:r>
          </w:p>
        </w:tc>
        <w:tc>
          <w:tcPr>
            <w:tcW w:w="2027" w:type="dxa"/>
            <w:shd w:val="clear" w:color="auto" w:fill="auto"/>
            <w:vAlign w:val="center"/>
          </w:tcPr>
          <w:p w:rsidR="00D65276" w:rsidRPr="000C12EC" w:rsidRDefault="00D65276" w:rsidP="000C12EC">
            <w:pPr>
              <w:jc w:val="center"/>
              <w:rPr>
                <w:sz w:val="20"/>
              </w:rPr>
            </w:pPr>
            <w:r w:rsidRPr="000C12EC">
              <w:rPr>
                <w:bCs/>
                <w:sz w:val="20"/>
              </w:rPr>
              <w:t>K</w:t>
            </w:r>
            <w:r w:rsidRPr="000C12EC">
              <w:rPr>
                <w:bCs/>
                <w:sz w:val="20"/>
                <w:vertAlign w:val="subscript"/>
              </w:rPr>
              <w:t>2</w:t>
            </w:r>
            <w:r w:rsidRPr="000C12EC">
              <w:rPr>
                <w:bCs/>
                <w:sz w:val="20"/>
              </w:rPr>
              <w:t>Cr</w:t>
            </w:r>
            <w:r w:rsidRPr="000C12EC">
              <w:rPr>
                <w:bCs/>
                <w:sz w:val="20"/>
                <w:vertAlign w:val="subscript"/>
              </w:rPr>
              <w:t>2</w:t>
            </w:r>
            <w:r w:rsidRPr="000C12EC">
              <w:rPr>
                <w:bCs/>
                <w:sz w:val="20"/>
              </w:rPr>
              <w:t>O</w:t>
            </w:r>
            <w:r w:rsidRPr="000C12EC">
              <w:rPr>
                <w:bCs/>
                <w:sz w:val="20"/>
                <w:vertAlign w:val="subscript"/>
              </w:rPr>
              <w:t>7</w:t>
            </w:r>
          </w:p>
        </w:tc>
        <w:tc>
          <w:tcPr>
            <w:tcW w:w="2126" w:type="dxa"/>
            <w:shd w:val="clear" w:color="auto" w:fill="auto"/>
            <w:vAlign w:val="center"/>
          </w:tcPr>
          <w:p w:rsidR="00D65276" w:rsidRPr="000C12EC" w:rsidRDefault="00D65276" w:rsidP="000C12EC">
            <w:pPr>
              <w:jc w:val="center"/>
              <w:rPr>
                <w:sz w:val="20"/>
                <w:vertAlign w:val="subscript"/>
              </w:rPr>
            </w:pPr>
            <w:r w:rsidRPr="000C12EC">
              <w:rPr>
                <w:sz w:val="20"/>
              </w:rPr>
              <w:t>Cr(OH)</w:t>
            </w:r>
            <w:r w:rsidRPr="000C12EC">
              <w:rPr>
                <w:sz w:val="20"/>
                <w:vertAlign w:val="subscript"/>
              </w:rPr>
              <w:t>3</w:t>
            </w:r>
          </w:p>
        </w:tc>
      </w:tr>
    </w:tbl>
    <w:p w:rsidR="00D65276" w:rsidRPr="00030DC6" w:rsidRDefault="00D65276" w:rsidP="00030DC6">
      <w:pPr>
        <w:jc w:val="both"/>
      </w:pPr>
    </w:p>
    <w:p w:rsidR="00D65276" w:rsidRPr="00030DC6" w:rsidRDefault="00D65276" w:rsidP="00030DC6">
      <w:pPr>
        <w:rPr>
          <w:b/>
        </w:rPr>
      </w:pPr>
      <w:r w:rsidRPr="00030DC6">
        <w:rPr>
          <w:b/>
        </w:rPr>
        <w:t>Zadanie 94.</w:t>
      </w:r>
    </w:p>
    <w:p w:rsidR="00D65276" w:rsidRPr="00030DC6" w:rsidRDefault="00D65276" w:rsidP="00030DC6">
      <w:pPr>
        <w:ind w:left="284" w:hanging="284"/>
        <w:jc w:val="both"/>
        <w:rPr>
          <w:b/>
        </w:rPr>
      </w:pPr>
      <w:r w:rsidRPr="00030DC6">
        <w:rPr>
          <w:b/>
        </w:rPr>
        <w:t xml:space="preserve">a) Napisz, w odpowiedniej kolejności, </w:t>
      </w:r>
      <w:r w:rsidRPr="00030DC6">
        <w:rPr>
          <w:b/>
          <w:u w:val="single"/>
        </w:rPr>
        <w:t>w formie jonowej skróconej</w:t>
      </w:r>
      <w:r w:rsidRPr="00030DC6">
        <w:rPr>
          <w:b/>
        </w:rPr>
        <w:t xml:space="preserve"> równania dwóch reakcji zachodzących podczas </w:t>
      </w:r>
      <w:r w:rsidRPr="00030DC6">
        <w:rPr>
          <w:b/>
          <w:u w:val="single"/>
        </w:rPr>
        <w:t>I etapu</w:t>
      </w:r>
      <w:r w:rsidRPr="00030DC6">
        <w:rPr>
          <w:b/>
        </w:rPr>
        <w:t xml:space="preserve"> doświadczenia 1., w których </w:t>
      </w:r>
      <w:r w:rsidRPr="000C12EC">
        <w:rPr>
          <w:b/>
        </w:rPr>
        <w:t xml:space="preserve">wyniku </w:t>
      </w:r>
      <w:r w:rsidRPr="00030DC6">
        <w:rPr>
          <w:b/>
        </w:rPr>
        <w:t>powstał roztwór substancji X</w:t>
      </w:r>
      <w:r w:rsidR="000C12EC">
        <w:rPr>
          <w:b/>
        </w:rPr>
        <w:t xml:space="preserve"> </w:t>
      </w:r>
      <w:r w:rsidR="000C12EC" w:rsidRPr="00D27653">
        <w:rPr>
          <w:rFonts w:eastAsia="TimesNewRomanPS-ItalicMT"/>
          <w:iCs/>
        </w:rPr>
        <w:t xml:space="preserve">(patrz → informacja do zadań </w:t>
      </w:r>
      <w:r w:rsidR="000C12EC">
        <w:rPr>
          <w:rFonts w:eastAsia="TimesNewRomanPS-ItalicMT"/>
          <w:iCs/>
        </w:rPr>
        <w:t>93. i 94.).</w:t>
      </w:r>
      <w:r w:rsidRPr="00030DC6">
        <w:rPr>
          <w:b/>
        </w:rPr>
        <w:t xml:space="preserve"> </w:t>
      </w:r>
    </w:p>
    <w:p w:rsidR="00D65276" w:rsidRPr="00030DC6" w:rsidRDefault="00D65276" w:rsidP="00030DC6">
      <w:pPr>
        <w:ind w:left="284" w:hanging="284"/>
        <w:jc w:val="both"/>
        <w:rPr>
          <w:b/>
        </w:rPr>
      </w:pPr>
      <w:r w:rsidRPr="00030DC6">
        <w:rPr>
          <w:b/>
        </w:rPr>
        <w:t xml:space="preserve">b) Napisz </w:t>
      </w:r>
      <w:r w:rsidRPr="00030DC6">
        <w:rPr>
          <w:b/>
          <w:u w:val="single"/>
        </w:rPr>
        <w:t>w formie jonowej skróconej</w:t>
      </w:r>
      <w:r w:rsidRPr="00030DC6">
        <w:rPr>
          <w:b/>
        </w:rPr>
        <w:t xml:space="preserve"> równania reakcji zachodzących podczas </w:t>
      </w:r>
      <w:r w:rsidRPr="00030DC6">
        <w:rPr>
          <w:b/>
          <w:u w:val="single"/>
        </w:rPr>
        <w:t>I i II etapu</w:t>
      </w:r>
      <w:r w:rsidRPr="00030DC6">
        <w:rPr>
          <w:b/>
        </w:rPr>
        <w:t xml:space="preserve"> doświadczenia 2. </w:t>
      </w:r>
    </w:p>
    <w:p w:rsidR="00D65276" w:rsidRPr="00030DC6" w:rsidRDefault="00D65276" w:rsidP="00030DC6">
      <w:pPr>
        <w:ind w:left="284" w:hanging="284"/>
        <w:jc w:val="both"/>
        <w:rPr>
          <w:b/>
        </w:rPr>
      </w:pPr>
      <w:r w:rsidRPr="00030DC6">
        <w:rPr>
          <w:b/>
        </w:rPr>
        <w:t>c) Sformułuj wniosek dotyczący trwałości chromianów(VI) i dichromianów(VI) w zależności od środowiska reakcji.</w:t>
      </w:r>
    </w:p>
    <w:p w:rsidR="00D65276" w:rsidRPr="00030DC6" w:rsidRDefault="00D65276" w:rsidP="00030DC6">
      <w:pPr>
        <w:jc w:val="both"/>
      </w:pPr>
    </w:p>
    <w:p w:rsidR="0022794D" w:rsidRPr="00030DC6" w:rsidRDefault="0022794D" w:rsidP="00030DC6">
      <w:pPr>
        <w:rPr>
          <w:b/>
        </w:rPr>
      </w:pPr>
      <w:r w:rsidRPr="00030DC6">
        <w:rPr>
          <w:b/>
        </w:rPr>
        <w:t xml:space="preserve">Informacja do zadań </w:t>
      </w:r>
      <w:r w:rsidR="00D363E3" w:rsidRPr="00030DC6">
        <w:rPr>
          <w:b/>
        </w:rPr>
        <w:t>95</w:t>
      </w:r>
      <w:r w:rsidRPr="00030DC6">
        <w:rPr>
          <w:b/>
        </w:rPr>
        <w:t>.–</w:t>
      </w:r>
      <w:r w:rsidR="00D363E3" w:rsidRPr="00030DC6">
        <w:rPr>
          <w:b/>
        </w:rPr>
        <w:t>100</w:t>
      </w:r>
      <w:r w:rsidRPr="00030DC6">
        <w:rPr>
          <w:b/>
        </w:rPr>
        <w:t>.</w:t>
      </w:r>
    </w:p>
    <w:p w:rsidR="0022794D" w:rsidRDefault="0022794D" w:rsidP="00030DC6">
      <w:r w:rsidRPr="00030DC6">
        <w:t>W tabeli zestawiono właściwości fizyczne borowców.</w:t>
      </w:r>
    </w:p>
    <w:p w:rsidR="00BB6B18" w:rsidRPr="00030DC6" w:rsidRDefault="00BB6B18" w:rsidP="00030DC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2551"/>
        <w:gridCol w:w="2268"/>
        <w:gridCol w:w="1109"/>
        <w:gridCol w:w="1726"/>
      </w:tblGrid>
      <w:tr w:rsidR="0022794D" w:rsidRPr="00BB6B18" w:rsidTr="00D363E3">
        <w:tc>
          <w:tcPr>
            <w:tcW w:w="1418" w:type="dxa"/>
            <w:vAlign w:val="center"/>
          </w:tcPr>
          <w:p w:rsidR="0022794D" w:rsidRPr="00BB6B18" w:rsidRDefault="0022794D" w:rsidP="00030DC6">
            <w:pPr>
              <w:jc w:val="center"/>
              <w:rPr>
                <w:b/>
                <w:sz w:val="20"/>
              </w:rPr>
            </w:pPr>
            <w:r w:rsidRPr="00BB6B18">
              <w:rPr>
                <w:b/>
                <w:sz w:val="20"/>
              </w:rPr>
              <w:t>Nazwa pierwiastka</w:t>
            </w:r>
          </w:p>
        </w:tc>
        <w:tc>
          <w:tcPr>
            <w:tcW w:w="2551" w:type="dxa"/>
            <w:vAlign w:val="center"/>
          </w:tcPr>
          <w:p w:rsidR="0022794D" w:rsidRPr="00BB6B18" w:rsidRDefault="0022794D" w:rsidP="00030DC6">
            <w:pPr>
              <w:jc w:val="center"/>
              <w:rPr>
                <w:b/>
                <w:sz w:val="20"/>
              </w:rPr>
            </w:pPr>
            <w:r w:rsidRPr="00BB6B18">
              <w:rPr>
                <w:b/>
                <w:sz w:val="20"/>
              </w:rPr>
              <w:t xml:space="preserve">Ogólna konfiguracja elektronów walencyjnych </w:t>
            </w:r>
            <w:r w:rsidRPr="00BB6B18">
              <w:rPr>
                <w:b/>
                <w:sz w:val="20"/>
              </w:rPr>
              <w:br/>
              <w:t>w stanie podstawowym</w:t>
            </w:r>
          </w:p>
        </w:tc>
        <w:tc>
          <w:tcPr>
            <w:tcW w:w="2268" w:type="dxa"/>
            <w:vAlign w:val="center"/>
          </w:tcPr>
          <w:p w:rsidR="0022794D" w:rsidRPr="00BB6B18" w:rsidRDefault="0022794D" w:rsidP="00030DC6">
            <w:pPr>
              <w:jc w:val="center"/>
              <w:rPr>
                <w:b/>
                <w:sz w:val="20"/>
              </w:rPr>
            </w:pPr>
            <w:r w:rsidRPr="00BB6B18">
              <w:rPr>
                <w:b/>
                <w:sz w:val="20"/>
              </w:rPr>
              <w:t>Rozpowszechnienie</w:t>
            </w:r>
          </w:p>
          <w:p w:rsidR="0022794D" w:rsidRPr="00BB6B18" w:rsidRDefault="0022794D" w:rsidP="00030DC6">
            <w:pPr>
              <w:jc w:val="center"/>
              <w:rPr>
                <w:sz w:val="20"/>
              </w:rPr>
            </w:pPr>
            <w:r w:rsidRPr="00BB6B18">
              <w:rPr>
                <w:b/>
                <w:sz w:val="20"/>
              </w:rPr>
              <w:t>w skorupie ziemskiej</w:t>
            </w:r>
            <w:r w:rsidRPr="00BB6B18">
              <w:rPr>
                <w:sz w:val="20"/>
              </w:rPr>
              <w:t>, %</w:t>
            </w:r>
          </w:p>
        </w:tc>
        <w:tc>
          <w:tcPr>
            <w:tcW w:w="1109" w:type="dxa"/>
            <w:vAlign w:val="center"/>
          </w:tcPr>
          <w:p w:rsidR="00BB6B18" w:rsidRDefault="0022794D" w:rsidP="00BB6B18">
            <w:pPr>
              <w:jc w:val="center"/>
              <w:rPr>
                <w:sz w:val="20"/>
              </w:rPr>
            </w:pPr>
            <w:r w:rsidRPr="00BB6B18">
              <w:rPr>
                <w:b/>
                <w:sz w:val="20"/>
              </w:rPr>
              <w:t>Gęstość</w:t>
            </w:r>
            <w:r w:rsidRPr="00BB6B18">
              <w:rPr>
                <w:sz w:val="20"/>
              </w:rPr>
              <w:t>,</w:t>
            </w:r>
            <w:r w:rsidR="00BB6B18">
              <w:rPr>
                <w:sz w:val="20"/>
              </w:rPr>
              <w:t xml:space="preserve"> </w:t>
            </w:r>
          </w:p>
          <w:p w:rsidR="0022794D" w:rsidRPr="00BB6B18" w:rsidRDefault="00BB6B18" w:rsidP="00BB6B18">
            <w:pPr>
              <w:jc w:val="center"/>
              <w:rPr>
                <w:sz w:val="20"/>
              </w:rPr>
            </w:pPr>
            <w:r>
              <w:rPr>
                <w:sz w:val="20"/>
              </w:rPr>
              <w:t>g · cm</w:t>
            </w:r>
            <w:r w:rsidRPr="00BB6B18">
              <w:rPr>
                <w:sz w:val="20"/>
                <w:vertAlign w:val="superscript"/>
              </w:rPr>
              <w:t>–3</w:t>
            </w:r>
          </w:p>
        </w:tc>
        <w:tc>
          <w:tcPr>
            <w:tcW w:w="1726" w:type="dxa"/>
            <w:vAlign w:val="center"/>
          </w:tcPr>
          <w:p w:rsidR="0022794D" w:rsidRPr="00BB6B18" w:rsidRDefault="0022794D" w:rsidP="00030DC6">
            <w:pPr>
              <w:jc w:val="center"/>
              <w:rPr>
                <w:sz w:val="20"/>
              </w:rPr>
            </w:pPr>
            <w:r w:rsidRPr="00BB6B18">
              <w:rPr>
                <w:b/>
                <w:sz w:val="20"/>
              </w:rPr>
              <w:t>Temperatura topnienia</w:t>
            </w:r>
            <w:r w:rsidRPr="00BB6B18">
              <w:rPr>
                <w:sz w:val="20"/>
              </w:rPr>
              <w:t>, K</w:t>
            </w:r>
          </w:p>
        </w:tc>
      </w:tr>
      <w:tr w:rsidR="0022794D" w:rsidRPr="00BB6B18" w:rsidTr="00D363E3">
        <w:trPr>
          <w:trHeight w:val="380"/>
        </w:trPr>
        <w:tc>
          <w:tcPr>
            <w:tcW w:w="1418" w:type="dxa"/>
            <w:vAlign w:val="center"/>
          </w:tcPr>
          <w:p w:rsidR="0022794D" w:rsidRPr="00BB6B18" w:rsidRDefault="0022794D" w:rsidP="00030DC6">
            <w:pPr>
              <w:jc w:val="center"/>
              <w:rPr>
                <w:sz w:val="20"/>
              </w:rPr>
            </w:pPr>
            <w:r w:rsidRPr="00BB6B18">
              <w:rPr>
                <w:sz w:val="20"/>
              </w:rPr>
              <w:t>bor</w:t>
            </w:r>
          </w:p>
        </w:tc>
        <w:tc>
          <w:tcPr>
            <w:tcW w:w="2551" w:type="dxa"/>
            <w:vMerge w:val="restart"/>
            <w:vAlign w:val="center"/>
          </w:tcPr>
          <w:p w:rsidR="0022794D" w:rsidRPr="00BB6B18" w:rsidRDefault="0022794D" w:rsidP="00030DC6">
            <w:pPr>
              <w:jc w:val="center"/>
              <w:rPr>
                <w:i/>
                <w:sz w:val="20"/>
                <w:vertAlign w:val="superscript"/>
              </w:rPr>
            </w:pPr>
            <w:r w:rsidRPr="00BB6B18">
              <w:rPr>
                <w:i/>
                <w:sz w:val="20"/>
              </w:rPr>
              <w:t>ns</w:t>
            </w:r>
            <w:r w:rsidRPr="00BB6B18">
              <w:rPr>
                <w:i/>
                <w:sz w:val="20"/>
                <w:vertAlign w:val="superscript"/>
              </w:rPr>
              <w:t>2</w:t>
            </w:r>
            <w:r w:rsidRPr="00BB6B18">
              <w:rPr>
                <w:i/>
                <w:sz w:val="20"/>
              </w:rPr>
              <w:t>np</w:t>
            </w:r>
            <w:r w:rsidRPr="00BB6B18">
              <w:rPr>
                <w:i/>
                <w:sz w:val="20"/>
                <w:vertAlign w:val="superscript"/>
              </w:rPr>
              <w:t>1</w:t>
            </w:r>
          </w:p>
        </w:tc>
        <w:tc>
          <w:tcPr>
            <w:tcW w:w="2268" w:type="dxa"/>
          </w:tcPr>
          <w:p w:rsidR="0022794D" w:rsidRPr="00BB6B18" w:rsidRDefault="0035787E" w:rsidP="00030DC6">
            <w:pPr>
              <w:jc w:val="center"/>
              <w:rPr>
                <w:sz w:val="20"/>
              </w:rPr>
            </w:pPr>
            <w:r w:rsidRPr="0035787E">
              <w:rPr>
                <w:position w:val="-10"/>
                <w:sz w:val="20"/>
              </w:rPr>
              <w:pict>
                <v:shape id="_x0000_i1380" type="#_x0000_t75" style="width:41.95pt;height:19pt">
                  <v:imagedata r:id="rId470" o:title=""/>
                </v:shape>
              </w:pict>
            </w:r>
          </w:p>
        </w:tc>
        <w:tc>
          <w:tcPr>
            <w:tcW w:w="1109" w:type="dxa"/>
            <w:vAlign w:val="center"/>
          </w:tcPr>
          <w:p w:rsidR="0022794D" w:rsidRPr="00BB6B18" w:rsidRDefault="0022794D" w:rsidP="00030DC6">
            <w:pPr>
              <w:jc w:val="center"/>
              <w:rPr>
                <w:sz w:val="20"/>
              </w:rPr>
            </w:pPr>
            <w:r w:rsidRPr="00BB6B18">
              <w:rPr>
                <w:sz w:val="20"/>
              </w:rPr>
              <w:t>2,34</w:t>
            </w:r>
          </w:p>
        </w:tc>
        <w:tc>
          <w:tcPr>
            <w:tcW w:w="1726" w:type="dxa"/>
            <w:vAlign w:val="center"/>
          </w:tcPr>
          <w:p w:rsidR="0022794D" w:rsidRPr="00BB6B18" w:rsidRDefault="0022794D" w:rsidP="00030DC6">
            <w:pPr>
              <w:jc w:val="center"/>
              <w:rPr>
                <w:sz w:val="20"/>
              </w:rPr>
            </w:pPr>
            <w:r w:rsidRPr="00BB6B18">
              <w:rPr>
                <w:sz w:val="20"/>
              </w:rPr>
              <w:t>2570,00</w:t>
            </w:r>
          </w:p>
        </w:tc>
      </w:tr>
      <w:tr w:rsidR="0022794D" w:rsidRPr="00BB6B18" w:rsidTr="00D363E3">
        <w:trPr>
          <w:trHeight w:val="380"/>
        </w:trPr>
        <w:tc>
          <w:tcPr>
            <w:tcW w:w="1418" w:type="dxa"/>
            <w:vAlign w:val="center"/>
          </w:tcPr>
          <w:p w:rsidR="0022794D" w:rsidRPr="00BB6B18" w:rsidRDefault="0022794D" w:rsidP="00030DC6">
            <w:pPr>
              <w:jc w:val="center"/>
              <w:rPr>
                <w:sz w:val="20"/>
              </w:rPr>
            </w:pPr>
            <w:r w:rsidRPr="00BB6B18">
              <w:rPr>
                <w:sz w:val="20"/>
              </w:rPr>
              <w:t>glin</w:t>
            </w:r>
          </w:p>
        </w:tc>
        <w:tc>
          <w:tcPr>
            <w:tcW w:w="2551" w:type="dxa"/>
            <w:vMerge/>
          </w:tcPr>
          <w:p w:rsidR="0022794D" w:rsidRPr="00BB6B18" w:rsidRDefault="0022794D" w:rsidP="00030DC6">
            <w:pPr>
              <w:rPr>
                <w:sz w:val="20"/>
              </w:rPr>
            </w:pPr>
          </w:p>
        </w:tc>
        <w:tc>
          <w:tcPr>
            <w:tcW w:w="2268" w:type="dxa"/>
            <w:vAlign w:val="center"/>
          </w:tcPr>
          <w:p w:rsidR="0022794D" w:rsidRPr="00BB6B18" w:rsidRDefault="0022794D" w:rsidP="00030DC6">
            <w:pPr>
              <w:jc w:val="center"/>
              <w:rPr>
                <w:sz w:val="20"/>
              </w:rPr>
            </w:pPr>
            <w:r w:rsidRPr="00D243AA">
              <w:t>8,23</w:t>
            </w:r>
          </w:p>
        </w:tc>
        <w:tc>
          <w:tcPr>
            <w:tcW w:w="1109" w:type="dxa"/>
            <w:vAlign w:val="center"/>
          </w:tcPr>
          <w:p w:rsidR="0022794D" w:rsidRPr="00BB6B18" w:rsidRDefault="0022794D" w:rsidP="00030DC6">
            <w:pPr>
              <w:jc w:val="center"/>
              <w:rPr>
                <w:sz w:val="20"/>
              </w:rPr>
            </w:pPr>
            <w:r w:rsidRPr="00BB6B18">
              <w:rPr>
                <w:sz w:val="20"/>
              </w:rPr>
              <w:t>2,70</w:t>
            </w:r>
          </w:p>
        </w:tc>
        <w:tc>
          <w:tcPr>
            <w:tcW w:w="1726" w:type="dxa"/>
            <w:vAlign w:val="center"/>
          </w:tcPr>
          <w:p w:rsidR="0022794D" w:rsidRPr="00BB6B18" w:rsidRDefault="0022794D" w:rsidP="00030DC6">
            <w:pPr>
              <w:jc w:val="center"/>
              <w:rPr>
                <w:sz w:val="20"/>
              </w:rPr>
            </w:pPr>
            <w:r w:rsidRPr="00BB6B18">
              <w:rPr>
                <w:sz w:val="20"/>
              </w:rPr>
              <w:t>933,47</w:t>
            </w:r>
          </w:p>
        </w:tc>
      </w:tr>
      <w:tr w:rsidR="0022794D" w:rsidRPr="00BB6B18" w:rsidTr="00D363E3">
        <w:trPr>
          <w:trHeight w:val="380"/>
        </w:trPr>
        <w:tc>
          <w:tcPr>
            <w:tcW w:w="1418" w:type="dxa"/>
            <w:vAlign w:val="center"/>
          </w:tcPr>
          <w:p w:rsidR="0022794D" w:rsidRPr="00BB6B18" w:rsidRDefault="0022794D" w:rsidP="00030DC6">
            <w:pPr>
              <w:jc w:val="center"/>
              <w:rPr>
                <w:sz w:val="20"/>
              </w:rPr>
            </w:pPr>
            <w:r w:rsidRPr="00BB6B18">
              <w:rPr>
                <w:sz w:val="20"/>
              </w:rPr>
              <w:t>gal</w:t>
            </w:r>
          </w:p>
        </w:tc>
        <w:tc>
          <w:tcPr>
            <w:tcW w:w="2551" w:type="dxa"/>
            <w:vMerge/>
          </w:tcPr>
          <w:p w:rsidR="0022794D" w:rsidRPr="00BB6B18" w:rsidRDefault="0022794D" w:rsidP="00030DC6">
            <w:pPr>
              <w:rPr>
                <w:sz w:val="20"/>
              </w:rPr>
            </w:pPr>
          </w:p>
        </w:tc>
        <w:tc>
          <w:tcPr>
            <w:tcW w:w="2268" w:type="dxa"/>
            <w:vAlign w:val="center"/>
          </w:tcPr>
          <w:p w:rsidR="0022794D" w:rsidRPr="00BB6B18" w:rsidRDefault="0035787E" w:rsidP="00030DC6">
            <w:pPr>
              <w:jc w:val="center"/>
              <w:rPr>
                <w:sz w:val="20"/>
              </w:rPr>
            </w:pPr>
            <w:r w:rsidRPr="0035787E">
              <w:rPr>
                <w:position w:val="-10"/>
                <w:sz w:val="20"/>
              </w:rPr>
              <w:pict>
                <v:shape id="_x0000_i1381" type="#_x0000_t75" style="width:41.95pt;height:19pt">
                  <v:imagedata r:id="rId471" o:title=""/>
                </v:shape>
              </w:pict>
            </w:r>
          </w:p>
        </w:tc>
        <w:tc>
          <w:tcPr>
            <w:tcW w:w="1109" w:type="dxa"/>
            <w:vAlign w:val="center"/>
          </w:tcPr>
          <w:p w:rsidR="0022794D" w:rsidRPr="00BB6B18" w:rsidRDefault="0022794D" w:rsidP="00030DC6">
            <w:pPr>
              <w:jc w:val="center"/>
              <w:rPr>
                <w:sz w:val="20"/>
              </w:rPr>
            </w:pPr>
            <w:r w:rsidRPr="00BB6B18">
              <w:rPr>
                <w:sz w:val="20"/>
              </w:rPr>
              <w:t>5,91</w:t>
            </w:r>
          </w:p>
        </w:tc>
        <w:tc>
          <w:tcPr>
            <w:tcW w:w="1726" w:type="dxa"/>
            <w:vAlign w:val="center"/>
          </w:tcPr>
          <w:p w:rsidR="0022794D" w:rsidRPr="00BB6B18" w:rsidRDefault="0022794D" w:rsidP="00030DC6">
            <w:pPr>
              <w:jc w:val="center"/>
              <w:rPr>
                <w:sz w:val="20"/>
              </w:rPr>
            </w:pPr>
            <w:r w:rsidRPr="00BB6B18">
              <w:rPr>
                <w:sz w:val="20"/>
              </w:rPr>
              <w:t>302,91</w:t>
            </w:r>
          </w:p>
        </w:tc>
      </w:tr>
      <w:tr w:rsidR="0022794D" w:rsidRPr="00BB6B18" w:rsidTr="00D363E3">
        <w:trPr>
          <w:trHeight w:val="380"/>
        </w:trPr>
        <w:tc>
          <w:tcPr>
            <w:tcW w:w="1418" w:type="dxa"/>
            <w:vAlign w:val="center"/>
          </w:tcPr>
          <w:p w:rsidR="0022794D" w:rsidRPr="00BB6B18" w:rsidRDefault="0022794D" w:rsidP="00030DC6">
            <w:pPr>
              <w:jc w:val="center"/>
              <w:rPr>
                <w:sz w:val="20"/>
              </w:rPr>
            </w:pPr>
            <w:r w:rsidRPr="00BB6B18">
              <w:rPr>
                <w:sz w:val="20"/>
              </w:rPr>
              <w:t>ind</w:t>
            </w:r>
          </w:p>
        </w:tc>
        <w:tc>
          <w:tcPr>
            <w:tcW w:w="2551" w:type="dxa"/>
            <w:vMerge/>
          </w:tcPr>
          <w:p w:rsidR="0022794D" w:rsidRPr="00BB6B18" w:rsidRDefault="0022794D" w:rsidP="00030DC6">
            <w:pPr>
              <w:rPr>
                <w:sz w:val="20"/>
              </w:rPr>
            </w:pPr>
          </w:p>
        </w:tc>
        <w:tc>
          <w:tcPr>
            <w:tcW w:w="2268" w:type="dxa"/>
            <w:vAlign w:val="center"/>
          </w:tcPr>
          <w:p w:rsidR="0022794D" w:rsidRPr="00BB6B18" w:rsidRDefault="0035787E" w:rsidP="00030DC6">
            <w:pPr>
              <w:jc w:val="center"/>
              <w:rPr>
                <w:sz w:val="20"/>
              </w:rPr>
            </w:pPr>
            <w:r w:rsidRPr="0035787E">
              <w:rPr>
                <w:position w:val="-10"/>
                <w:sz w:val="20"/>
              </w:rPr>
              <w:pict>
                <v:shape id="_x0000_i1382" type="#_x0000_t75" style="width:44.15pt;height:19pt">
                  <v:imagedata r:id="rId472" o:title=""/>
                </v:shape>
              </w:pict>
            </w:r>
          </w:p>
        </w:tc>
        <w:tc>
          <w:tcPr>
            <w:tcW w:w="1109" w:type="dxa"/>
            <w:vAlign w:val="center"/>
          </w:tcPr>
          <w:p w:rsidR="0022794D" w:rsidRPr="00BB6B18" w:rsidRDefault="0022794D" w:rsidP="00030DC6">
            <w:pPr>
              <w:jc w:val="center"/>
              <w:rPr>
                <w:sz w:val="20"/>
              </w:rPr>
            </w:pPr>
            <w:r w:rsidRPr="00BB6B18">
              <w:rPr>
                <w:sz w:val="20"/>
              </w:rPr>
              <w:t>7,31</w:t>
            </w:r>
          </w:p>
        </w:tc>
        <w:tc>
          <w:tcPr>
            <w:tcW w:w="1726" w:type="dxa"/>
            <w:vAlign w:val="center"/>
          </w:tcPr>
          <w:p w:rsidR="0022794D" w:rsidRPr="00BB6B18" w:rsidRDefault="0022794D" w:rsidP="00030DC6">
            <w:pPr>
              <w:jc w:val="center"/>
              <w:rPr>
                <w:sz w:val="20"/>
              </w:rPr>
            </w:pPr>
            <w:r w:rsidRPr="00BB6B18">
              <w:rPr>
                <w:sz w:val="20"/>
              </w:rPr>
              <w:t>429,75</w:t>
            </w:r>
          </w:p>
        </w:tc>
      </w:tr>
      <w:tr w:rsidR="0022794D" w:rsidRPr="00BB6B18" w:rsidTr="00D363E3">
        <w:trPr>
          <w:trHeight w:val="380"/>
        </w:trPr>
        <w:tc>
          <w:tcPr>
            <w:tcW w:w="1418" w:type="dxa"/>
            <w:vAlign w:val="center"/>
          </w:tcPr>
          <w:p w:rsidR="0022794D" w:rsidRPr="00BB6B18" w:rsidRDefault="0022794D" w:rsidP="00030DC6">
            <w:pPr>
              <w:jc w:val="center"/>
              <w:rPr>
                <w:sz w:val="20"/>
              </w:rPr>
            </w:pPr>
            <w:r w:rsidRPr="00BB6B18">
              <w:rPr>
                <w:sz w:val="20"/>
              </w:rPr>
              <w:t>tal</w:t>
            </w:r>
          </w:p>
        </w:tc>
        <w:tc>
          <w:tcPr>
            <w:tcW w:w="2551" w:type="dxa"/>
            <w:vMerge/>
          </w:tcPr>
          <w:p w:rsidR="0022794D" w:rsidRPr="00BB6B18" w:rsidRDefault="0022794D" w:rsidP="00030DC6">
            <w:pPr>
              <w:rPr>
                <w:sz w:val="20"/>
              </w:rPr>
            </w:pPr>
          </w:p>
        </w:tc>
        <w:tc>
          <w:tcPr>
            <w:tcW w:w="2268" w:type="dxa"/>
            <w:vAlign w:val="center"/>
          </w:tcPr>
          <w:p w:rsidR="0022794D" w:rsidRPr="00BB6B18" w:rsidRDefault="0035787E" w:rsidP="00030DC6">
            <w:pPr>
              <w:jc w:val="center"/>
              <w:rPr>
                <w:sz w:val="20"/>
              </w:rPr>
            </w:pPr>
            <w:r w:rsidRPr="0035787E">
              <w:rPr>
                <w:position w:val="-10"/>
                <w:sz w:val="20"/>
              </w:rPr>
              <w:pict>
                <v:shape id="_x0000_i1383" type="#_x0000_t75" style="width:42.85pt;height:19pt">
                  <v:imagedata r:id="rId473" o:title=""/>
                </v:shape>
              </w:pict>
            </w:r>
          </w:p>
        </w:tc>
        <w:tc>
          <w:tcPr>
            <w:tcW w:w="1109" w:type="dxa"/>
            <w:vAlign w:val="center"/>
          </w:tcPr>
          <w:p w:rsidR="0022794D" w:rsidRPr="00BB6B18" w:rsidRDefault="0022794D" w:rsidP="00030DC6">
            <w:pPr>
              <w:jc w:val="center"/>
              <w:rPr>
                <w:sz w:val="20"/>
              </w:rPr>
            </w:pPr>
            <w:r w:rsidRPr="00BB6B18">
              <w:rPr>
                <w:sz w:val="20"/>
              </w:rPr>
              <w:t>11,85</w:t>
            </w:r>
          </w:p>
        </w:tc>
        <w:tc>
          <w:tcPr>
            <w:tcW w:w="1726" w:type="dxa"/>
            <w:vAlign w:val="center"/>
          </w:tcPr>
          <w:p w:rsidR="0022794D" w:rsidRPr="00BB6B18" w:rsidRDefault="0022794D" w:rsidP="00030DC6">
            <w:pPr>
              <w:jc w:val="center"/>
              <w:rPr>
                <w:sz w:val="20"/>
              </w:rPr>
            </w:pPr>
            <w:r w:rsidRPr="00BB6B18">
              <w:rPr>
                <w:sz w:val="20"/>
              </w:rPr>
              <w:t>577,00</w:t>
            </w:r>
          </w:p>
        </w:tc>
      </w:tr>
    </w:tbl>
    <w:p w:rsidR="0022794D" w:rsidRPr="00030DC6" w:rsidRDefault="0022794D" w:rsidP="00030DC6"/>
    <w:p w:rsidR="0022794D" w:rsidRPr="00030DC6" w:rsidRDefault="0022794D" w:rsidP="00F62FDC">
      <w:pPr>
        <w:autoSpaceDE w:val="0"/>
        <w:autoSpaceDN w:val="0"/>
        <w:adjustRightInd w:val="0"/>
        <w:jc w:val="both"/>
        <w:rPr>
          <w:bCs/>
        </w:rPr>
      </w:pPr>
      <w:r w:rsidRPr="00030DC6">
        <w:lastRenderedPageBreak/>
        <w:t xml:space="preserve">Większość pierwiastków </w:t>
      </w:r>
      <w:r w:rsidR="00F62FDC">
        <w:t>3.</w:t>
      </w:r>
      <w:r w:rsidRPr="00030DC6">
        <w:t xml:space="preserve"> grupy układu okresowego stanowi mieszaninę </w:t>
      </w:r>
      <w:r w:rsidR="00F62FDC">
        <w:t>2</w:t>
      </w:r>
      <w:r w:rsidRPr="00030DC6">
        <w:t xml:space="preserve"> trwałych izotopów, np. tal </w:t>
      </w:r>
      <w:r w:rsidRPr="00030DC6">
        <w:rPr>
          <w:bCs/>
        </w:rPr>
        <w:t xml:space="preserve">występuje w przyrodzie w postaci </w:t>
      </w:r>
      <w:r w:rsidR="00F62FDC">
        <w:rPr>
          <w:bCs/>
        </w:rPr>
        <w:t>2</w:t>
      </w:r>
      <w:r w:rsidRPr="00030DC6">
        <w:rPr>
          <w:bCs/>
        </w:rPr>
        <w:t xml:space="preserve"> izoto</w:t>
      </w:r>
      <w:r w:rsidR="00F62FDC">
        <w:rPr>
          <w:bCs/>
        </w:rPr>
        <w:t>pów o masach równych 202,97 u i </w:t>
      </w:r>
      <w:r w:rsidRPr="00030DC6">
        <w:rPr>
          <w:bCs/>
        </w:rPr>
        <w:t xml:space="preserve">204,97 u. </w:t>
      </w:r>
      <w:r w:rsidRPr="00030DC6">
        <w:t xml:space="preserve">Bor jest pierwiastkiem niemetalicznym, podczas gdy pozostałe pierwiastki tej grupy są metalami. Glin i tal mają typowe sieci metaliczne o najgęstszym ułożeniu atomów, gal i ind tworzą sieci rzadko spotykane u metali. Te różnice </w:t>
      </w:r>
      <w:r w:rsidR="00F62FDC">
        <w:t>w strukturze powodują różnice w </w:t>
      </w:r>
      <w:r w:rsidRPr="00030DC6">
        <w:t>twardości i temperaturach topnienia. Glin jest kowalny i ciągliwy; gal jest twardy i kruchy, natomiast ind należy do najbardziej miękkich pierwiastków – daje się kroić nożem, podobnie jak tal. Elementarny bor wykazuje bardzo wysoką temperaturę topnienia, co jest spowodowane występowaniem w jego sieci przestrzennej silnych wiązań kowalencyjnych. Bor można otrzymać w reakcji redukcji tlenku bor</w:t>
      </w:r>
      <w:r w:rsidR="00F62FDC">
        <w:t>u metalicznym magnezem użytym w </w:t>
      </w:r>
      <w:r w:rsidRPr="00030DC6">
        <w:t>nadmiarze. Otrzymany tą metodą preparat zawiera 98% boru, natomiast 2% stanowią zanieczyszczenia takie</w:t>
      </w:r>
      <w:r w:rsidR="001C643D" w:rsidRPr="00F62FDC">
        <w:t>,</w:t>
      </w:r>
      <w:r w:rsidRPr="00030DC6">
        <w:t xml:space="preserve"> jak tlenek magnezu i nadmiar użytego do reakcji magnezu. Czysty krystaliczny bor można otrzymać między innymi przez rozkład termiczny jodku boru. Krystaliczny bor ma barwę czarnoszarą, wykazuje dużą twardość i jest złym przewodnikiem elektryczności; charakteryzuje się małą aktywnością chemiczną – nie działa na niego wrzący kwas solny ani kwas fluorowodorowy. </w:t>
      </w:r>
    </w:p>
    <w:p w:rsidR="0022794D" w:rsidRPr="00F62FDC" w:rsidRDefault="0022794D" w:rsidP="00F62FDC">
      <w:pPr>
        <w:jc w:val="right"/>
        <w:rPr>
          <w:sz w:val="20"/>
        </w:rPr>
      </w:pPr>
      <w:r w:rsidRPr="00F62FDC">
        <w:rPr>
          <w:rFonts w:eastAsia="Calibri"/>
          <w:bCs/>
          <w:sz w:val="20"/>
        </w:rPr>
        <w:t xml:space="preserve">Na podstawie: </w:t>
      </w:r>
      <w:r w:rsidRPr="00F62FDC">
        <w:rPr>
          <w:rFonts w:eastAsia="TimesNewRomanPS-ItalicMT"/>
          <w:iCs/>
          <w:sz w:val="20"/>
        </w:rPr>
        <w:t>A. Bielański,</w:t>
      </w:r>
      <w:r w:rsidRPr="00F62FDC">
        <w:rPr>
          <w:rFonts w:eastAsia="Calibri"/>
          <w:sz w:val="20"/>
        </w:rPr>
        <w:t xml:space="preserve"> </w:t>
      </w:r>
      <w:r w:rsidRPr="00F62FDC">
        <w:rPr>
          <w:rFonts w:eastAsia="Calibri"/>
          <w:i/>
          <w:sz w:val="20"/>
        </w:rPr>
        <w:t>Podstawy chemii nieorganicznej</w:t>
      </w:r>
      <w:r w:rsidRPr="00F62FDC">
        <w:rPr>
          <w:rFonts w:eastAsia="Calibri"/>
          <w:sz w:val="20"/>
        </w:rPr>
        <w:t>, Warszawa 2004, s. 760</w:t>
      </w:r>
      <w:r w:rsidRPr="00F62FDC">
        <w:rPr>
          <w:rFonts w:eastAsia="TimesNewRomanPSMT"/>
          <w:sz w:val="20"/>
        </w:rPr>
        <w:t>–</w:t>
      </w:r>
      <w:r w:rsidR="00F62FDC" w:rsidRPr="00F62FDC">
        <w:rPr>
          <w:rFonts w:eastAsia="Calibri"/>
          <w:sz w:val="20"/>
        </w:rPr>
        <w:t xml:space="preserve">793; </w:t>
      </w:r>
      <w:r w:rsidR="009738DD">
        <w:rPr>
          <w:rFonts w:eastAsia="Calibri"/>
          <w:sz w:val="20"/>
        </w:rPr>
        <w:br/>
      </w:r>
      <w:r w:rsidR="00F62FDC" w:rsidRPr="00F62FDC">
        <w:rPr>
          <w:sz w:val="20"/>
        </w:rPr>
        <w:t xml:space="preserve">J. Sawicka </w:t>
      </w:r>
      <w:r w:rsidRPr="00F62FDC">
        <w:rPr>
          <w:sz w:val="20"/>
        </w:rPr>
        <w:t xml:space="preserve">i inni, </w:t>
      </w:r>
      <w:r w:rsidRPr="00F62FDC">
        <w:rPr>
          <w:i/>
          <w:sz w:val="20"/>
        </w:rPr>
        <w:t>Tablice chemiczne</w:t>
      </w:r>
      <w:r w:rsidRPr="00F62FDC">
        <w:rPr>
          <w:sz w:val="20"/>
        </w:rPr>
        <w:t>,</w:t>
      </w:r>
      <w:r w:rsidRPr="00F62FDC">
        <w:rPr>
          <w:b/>
          <w:sz w:val="20"/>
        </w:rPr>
        <w:t xml:space="preserve"> </w:t>
      </w:r>
      <w:r w:rsidRPr="00F62FDC">
        <w:rPr>
          <w:sz w:val="20"/>
        </w:rPr>
        <w:t>Gdańsk 2002, s. 202.</w:t>
      </w:r>
    </w:p>
    <w:p w:rsidR="0022794D" w:rsidRPr="00030DC6" w:rsidRDefault="0022794D" w:rsidP="00030DC6">
      <w:pPr>
        <w:jc w:val="both"/>
      </w:pPr>
    </w:p>
    <w:p w:rsidR="0022794D" w:rsidRPr="00030DC6" w:rsidRDefault="0022794D" w:rsidP="00030DC6">
      <w:pPr>
        <w:rPr>
          <w:rFonts w:eastAsia="TimesNewRomanPSMT"/>
        </w:rPr>
      </w:pPr>
      <w:r w:rsidRPr="00030DC6">
        <w:rPr>
          <w:rFonts w:eastAsia="TimesNewRomanPS-ItalicMT"/>
          <w:b/>
          <w:iCs/>
        </w:rPr>
        <w:t xml:space="preserve">Zadanie </w:t>
      </w:r>
      <w:r w:rsidR="00D363E3" w:rsidRPr="00030DC6">
        <w:rPr>
          <w:rFonts w:eastAsia="TimesNewRomanPS-ItalicMT"/>
          <w:b/>
          <w:iCs/>
        </w:rPr>
        <w:t>95</w:t>
      </w:r>
      <w:r w:rsidRPr="00030DC6">
        <w:rPr>
          <w:rFonts w:eastAsia="TimesNewRomanPS-ItalicMT"/>
          <w:b/>
          <w:iCs/>
        </w:rPr>
        <w:t>.</w:t>
      </w:r>
    </w:p>
    <w:p w:rsidR="0022794D" w:rsidRPr="00030DC6" w:rsidRDefault="0022794D" w:rsidP="00030DC6">
      <w:pPr>
        <w:jc w:val="both"/>
        <w:rPr>
          <w:b/>
        </w:rPr>
      </w:pPr>
      <w:r w:rsidRPr="00030DC6">
        <w:rPr>
          <w:b/>
        </w:rPr>
        <w:t xml:space="preserve">Napisz, stosując zapis pełny </w:t>
      </w:r>
      <w:r w:rsidRPr="00F62FDC">
        <w:t>(uwzględniający rozmi</w:t>
      </w:r>
      <w:r w:rsidR="00F62FDC" w:rsidRPr="00F62FDC">
        <w:t>eszczenie elektronów na </w:t>
      </w:r>
      <w:r w:rsidRPr="00F62FDC">
        <w:t>podpowłokach),</w:t>
      </w:r>
      <w:r w:rsidRPr="00030DC6">
        <w:rPr>
          <w:b/>
        </w:rPr>
        <w:t xml:space="preserve"> konfigurację elektronową atomu galu </w:t>
      </w:r>
      <w:r w:rsidR="00F62FDC" w:rsidRPr="00D27653">
        <w:rPr>
          <w:rFonts w:eastAsia="TimesNewRomanPS-ItalicMT"/>
          <w:iCs/>
        </w:rPr>
        <w:t xml:space="preserve">(patrz → informacja do zadań </w:t>
      </w:r>
      <w:r w:rsidR="00F62FDC">
        <w:rPr>
          <w:rFonts w:eastAsia="TimesNewRomanPS-ItalicMT"/>
          <w:iCs/>
        </w:rPr>
        <w:t>95.–100.)</w:t>
      </w:r>
      <w:r w:rsidR="00F62FDC" w:rsidRPr="00030DC6">
        <w:rPr>
          <w:b/>
        </w:rPr>
        <w:t xml:space="preserve"> </w:t>
      </w:r>
      <w:r w:rsidRPr="00030DC6">
        <w:rPr>
          <w:b/>
        </w:rPr>
        <w:t xml:space="preserve">w stanie podstawowym oraz określ przynależność tego pierwiastka do bloku energetycznego </w:t>
      </w:r>
      <w:r w:rsidRPr="00F62FDC">
        <w:t>(konfiguracyjnego).</w:t>
      </w:r>
    </w:p>
    <w:p w:rsidR="0022794D" w:rsidRPr="00030DC6" w:rsidRDefault="0022794D" w:rsidP="00030DC6">
      <w:pPr>
        <w:jc w:val="both"/>
        <w:rPr>
          <w:rFonts w:eastAsia="TimesNewRomanPSMT"/>
        </w:rPr>
      </w:pPr>
    </w:p>
    <w:p w:rsidR="00D363E3" w:rsidRPr="00030DC6" w:rsidRDefault="00D363E3" w:rsidP="00030DC6">
      <w:pPr>
        <w:rPr>
          <w:rFonts w:eastAsia="TimesNewRomanPSMT"/>
        </w:rPr>
      </w:pPr>
      <w:r w:rsidRPr="00030DC6">
        <w:rPr>
          <w:rFonts w:eastAsia="TimesNewRomanPS-ItalicMT"/>
          <w:b/>
          <w:iCs/>
        </w:rPr>
        <w:t>Zadanie 96.</w:t>
      </w:r>
    </w:p>
    <w:p w:rsidR="0022794D" w:rsidRPr="00030DC6" w:rsidRDefault="0022794D" w:rsidP="00030DC6">
      <w:pPr>
        <w:jc w:val="both"/>
        <w:rPr>
          <w:b/>
        </w:rPr>
      </w:pPr>
      <w:r w:rsidRPr="00030DC6">
        <w:rPr>
          <w:b/>
        </w:rPr>
        <w:t xml:space="preserve">Uzupełnij poniższe zdania. Wpisz fragment konfiguracji elektronowej atomu talu </w:t>
      </w:r>
      <w:r w:rsidR="00F62FDC" w:rsidRPr="00D27653">
        <w:rPr>
          <w:rFonts w:eastAsia="TimesNewRomanPS-ItalicMT"/>
          <w:iCs/>
        </w:rPr>
        <w:t xml:space="preserve">(patrz → informacja do zadań </w:t>
      </w:r>
      <w:r w:rsidR="00F62FDC">
        <w:rPr>
          <w:rFonts w:eastAsia="TimesNewRomanPS-ItalicMT"/>
          <w:iCs/>
        </w:rPr>
        <w:t xml:space="preserve">95.–100.) </w:t>
      </w:r>
      <w:r w:rsidRPr="00030DC6">
        <w:rPr>
          <w:b/>
        </w:rPr>
        <w:t>w stanie podstawowym, który odnosi się do elektronów</w:t>
      </w:r>
      <w:r w:rsidR="00F62FDC">
        <w:rPr>
          <w:b/>
        </w:rPr>
        <w:t xml:space="preserve"> walencyjnych, a także wybierz </w:t>
      </w:r>
      <w:r w:rsidRPr="00030DC6">
        <w:rPr>
          <w:b/>
        </w:rPr>
        <w:t>i podkreśl symbol typu podpowłoki oraz wartość głównej i pobocznej liczby kwantowej spośród podanych w nawiasach.</w:t>
      </w:r>
    </w:p>
    <w:p w:rsidR="0022794D" w:rsidRPr="00030DC6" w:rsidRDefault="0022794D" w:rsidP="00030DC6">
      <w:pPr>
        <w:jc w:val="both"/>
      </w:pPr>
      <w:r w:rsidRPr="00030DC6">
        <w:t>Fragment konfiguracji elektronowej atomu talu w stanie podstawowym, który odnosi się do elektronów walencyjnych można zapisać w postaci .................................................................. . Jedyny niesparowany elektron atomu talu w stanie podstawowym należy do podpowłoki typu (</w:t>
      </w:r>
      <w:r w:rsidRPr="00030DC6">
        <w:rPr>
          <w:i/>
        </w:rPr>
        <w:t>s</w:t>
      </w:r>
      <w:r w:rsidR="00F62FDC">
        <w:t>/</w:t>
      </w:r>
      <w:r w:rsidRPr="00030DC6">
        <w:rPr>
          <w:i/>
        </w:rPr>
        <w:t>p</w:t>
      </w:r>
      <w:r w:rsidR="00F62FDC">
        <w:t>/</w:t>
      </w:r>
      <w:r w:rsidRPr="00030DC6">
        <w:rPr>
          <w:i/>
        </w:rPr>
        <w:t>d</w:t>
      </w:r>
      <w:r w:rsidR="00F62FDC">
        <w:t>).</w:t>
      </w:r>
      <w:r w:rsidR="00284E77">
        <w:t xml:space="preserve"> </w:t>
      </w:r>
      <w:r w:rsidRPr="00030DC6">
        <w:t xml:space="preserve">Główna liczba kwantowa </w:t>
      </w:r>
      <w:r w:rsidRPr="00030DC6">
        <w:rPr>
          <w:i/>
        </w:rPr>
        <w:t xml:space="preserve">n </w:t>
      </w:r>
      <w:r w:rsidRPr="00030DC6">
        <w:t>opisująca</w:t>
      </w:r>
      <w:r w:rsidR="00F62FDC">
        <w:t xml:space="preserve"> stan tego elektronu wynosi (4/5/</w:t>
      </w:r>
      <w:r w:rsidRPr="00030DC6">
        <w:t xml:space="preserve">6), a poboczna liczba kwantowa </w:t>
      </w:r>
      <w:r w:rsidRPr="00030DC6">
        <w:rPr>
          <w:i/>
        </w:rPr>
        <w:t>l</w:t>
      </w:r>
      <w:r w:rsidR="00F62FDC">
        <w:t xml:space="preserve"> jest równa (0/1/2/</w:t>
      </w:r>
      <w:r w:rsidRPr="00030DC6">
        <w:t>3).</w:t>
      </w:r>
    </w:p>
    <w:p w:rsidR="0022794D" w:rsidRPr="00030DC6" w:rsidRDefault="0022794D" w:rsidP="00030DC6">
      <w:pPr>
        <w:jc w:val="both"/>
        <w:rPr>
          <w:rFonts w:eastAsia="TimesNewRomanPSMT"/>
        </w:rPr>
      </w:pPr>
    </w:p>
    <w:p w:rsidR="00D363E3" w:rsidRPr="00030DC6" w:rsidRDefault="00D363E3" w:rsidP="00030DC6">
      <w:pPr>
        <w:rPr>
          <w:rFonts w:eastAsia="TimesNewRomanPSMT"/>
        </w:rPr>
      </w:pPr>
      <w:r w:rsidRPr="00030DC6">
        <w:rPr>
          <w:rFonts w:eastAsia="TimesNewRomanPS-ItalicMT"/>
          <w:b/>
          <w:iCs/>
        </w:rPr>
        <w:t>Zadanie 97.</w:t>
      </w:r>
    </w:p>
    <w:p w:rsidR="0022794D" w:rsidRPr="00030DC6" w:rsidRDefault="0022794D" w:rsidP="00030DC6">
      <w:pPr>
        <w:autoSpaceDE w:val="0"/>
        <w:autoSpaceDN w:val="0"/>
        <w:adjustRightInd w:val="0"/>
        <w:jc w:val="both"/>
        <w:rPr>
          <w:b/>
          <w:bCs/>
        </w:rPr>
      </w:pPr>
      <w:r w:rsidRPr="00030DC6">
        <w:rPr>
          <w:b/>
          <w:bCs/>
        </w:rPr>
        <w:t>Z układu okresowego pierwiastków odczytaj z dokł</w:t>
      </w:r>
      <w:r w:rsidR="00F62FDC">
        <w:rPr>
          <w:b/>
          <w:bCs/>
        </w:rPr>
        <w:t>adnością do drugiego miejsca po </w:t>
      </w:r>
      <w:r w:rsidRPr="00030DC6">
        <w:rPr>
          <w:b/>
          <w:bCs/>
        </w:rPr>
        <w:t>przecinku średnią masę atomową talu i oblicz, jaki procent atomów talu występujących w przyrodzie stanowią atom</w:t>
      </w:r>
      <w:r w:rsidR="00F62FDC">
        <w:rPr>
          <w:b/>
          <w:bCs/>
        </w:rPr>
        <w:t>y o masach atomowych podanych w </w:t>
      </w:r>
      <w:r w:rsidR="00810246">
        <w:rPr>
          <w:b/>
          <w:bCs/>
        </w:rPr>
        <w:t>informacji</w:t>
      </w:r>
      <w:r w:rsidR="00F62FDC">
        <w:rPr>
          <w:b/>
          <w:bCs/>
        </w:rPr>
        <w:t xml:space="preserve"> </w:t>
      </w:r>
      <w:r w:rsidR="00F62FDC" w:rsidRPr="00D27653">
        <w:rPr>
          <w:rFonts w:eastAsia="TimesNewRomanPS-ItalicMT"/>
          <w:iCs/>
        </w:rPr>
        <w:t xml:space="preserve">(patrz → informacja do zadań </w:t>
      </w:r>
      <w:r w:rsidR="00F62FDC">
        <w:rPr>
          <w:rFonts w:eastAsia="TimesNewRomanPS-ItalicMT"/>
          <w:iCs/>
        </w:rPr>
        <w:t>95.–100.).</w:t>
      </w:r>
    </w:p>
    <w:p w:rsidR="0022794D" w:rsidRPr="00030DC6" w:rsidRDefault="0022794D" w:rsidP="00030DC6">
      <w:pPr>
        <w:jc w:val="both"/>
      </w:pPr>
    </w:p>
    <w:p w:rsidR="00D363E3" w:rsidRPr="00030DC6" w:rsidRDefault="00D363E3" w:rsidP="00030DC6">
      <w:pPr>
        <w:rPr>
          <w:rFonts w:eastAsia="TimesNewRomanPSMT"/>
        </w:rPr>
      </w:pPr>
      <w:r w:rsidRPr="00030DC6">
        <w:rPr>
          <w:rFonts w:eastAsia="TimesNewRomanPS-ItalicMT"/>
          <w:b/>
          <w:iCs/>
        </w:rPr>
        <w:t>Zadanie 98.</w:t>
      </w:r>
    </w:p>
    <w:p w:rsidR="0022794D" w:rsidRPr="00030DC6" w:rsidRDefault="0022794D" w:rsidP="00030DC6">
      <w:pPr>
        <w:jc w:val="both"/>
        <w:rPr>
          <w:b/>
        </w:rPr>
      </w:pPr>
      <w:r w:rsidRPr="00030DC6">
        <w:rPr>
          <w:b/>
        </w:rPr>
        <w:t>Korzystając z informacji</w:t>
      </w:r>
      <w:r w:rsidR="00F62FDC">
        <w:rPr>
          <w:b/>
        </w:rPr>
        <w:t xml:space="preserve"> </w:t>
      </w:r>
      <w:r w:rsidR="00F62FDC" w:rsidRPr="00D27653">
        <w:rPr>
          <w:rFonts w:eastAsia="TimesNewRomanPS-ItalicMT"/>
          <w:iCs/>
        </w:rPr>
        <w:t xml:space="preserve">(patrz → informacja do zadań </w:t>
      </w:r>
      <w:r w:rsidR="00F62FDC">
        <w:rPr>
          <w:rFonts w:eastAsia="TimesNewRomanPS-ItalicMT"/>
          <w:iCs/>
        </w:rPr>
        <w:t>95.–100.)</w:t>
      </w:r>
      <w:r w:rsidRPr="00F62FDC">
        <w:t>,</w:t>
      </w:r>
      <w:r w:rsidRPr="00030DC6">
        <w:rPr>
          <w:b/>
        </w:rPr>
        <w:t xml:space="preserve"> napisz </w:t>
      </w:r>
      <w:r w:rsidRPr="00030DC6">
        <w:rPr>
          <w:b/>
          <w:u w:val="single"/>
        </w:rPr>
        <w:t>w formie cząsteczkowej</w:t>
      </w:r>
      <w:r w:rsidRPr="00030DC6">
        <w:rPr>
          <w:b/>
        </w:rPr>
        <w:t xml:space="preserve"> dwa równania reakcji, w wyniku których można otrzymać bor.</w:t>
      </w:r>
    </w:p>
    <w:p w:rsidR="0022794D" w:rsidRPr="00030DC6" w:rsidRDefault="0022794D" w:rsidP="00030DC6">
      <w:pPr>
        <w:jc w:val="both"/>
      </w:pPr>
    </w:p>
    <w:p w:rsidR="00D363E3" w:rsidRPr="00030DC6" w:rsidRDefault="00D363E3" w:rsidP="00030DC6">
      <w:pPr>
        <w:rPr>
          <w:rFonts w:eastAsia="TimesNewRomanPSMT"/>
        </w:rPr>
      </w:pPr>
      <w:r w:rsidRPr="00030DC6">
        <w:rPr>
          <w:rFonts w:eastAsia="TimesNewRomanPS-ItalicMT"/>
          <w:b/>
          <w:iCs/>
        </w:rPr>
        <w:t>Zadanie 99.</w:t>
      </w:r>
    </w:p>
    <w:p w:rsidR="0022794D" w:rsidRPr="00030DC6" w:rsidRDefault="0022794D" w:rsidP="00030DC6">
      <w:pPr>
        <w:jc w:val="both"/>
        <w:rPr>
          <w:b/>
        </w:rPr>
      </w:pPr>
      <w:r w:rsidRPr="00030DC6">
        <w:t xml:space="preserve">Otrzymana w reakcji tlenku boru z magnezem mieszanina zawiera bor wraz </w:t>
      </w:r>
      <w:r w:rsidRPr="00030DC6">
        <w:br/>
        <w:t>z zanieczyszczeniami</w:t>
      </w:r>
      <w:r w:rsidR="00F62FDC">
        <w:t xml:space="preserve"> </w:t>
      </w:r>
      <w:r w:rsidR="00F62FDC" w:rsidRPr="00D27653">
        <w:rPr>
          <w:rFonts w:eastAsia="TimesNewRomanPS-ItalicMT"/>
          <w:iCs/>
        </w:rPr>
        <w:t xml:space="preserve">(patrz → informacja do zadań </w:t>
      </w:r>
      <w:r w:rsidR="00F62FDC">
        <w:rPr>
          <w:rFonts w:eastAsia="TimesNewRomanPS-ItalicMT"/>
          <w:iCs/>
        </w:rPr>
        <w:t>95.–100.)</w:t>
      </w:r>
      <w:r w:rsidR="006B6B18">
        <w:rPr>
          <w:rFonts w:eastAsia="TimesNewRomanPS-ItalicMT"/>
          <w:iCs/>
        </w:rPr>
        <w:t>.</w:t>
      </w:r>
    </w:p>
    <w:p w:rsidR="0022794D" w:rsidRPr="00030DC6" w:rsidRDefault="0022794D" w:rsidP="00030DC6">
      <w:pPr>
        <w:jc w:val="both"/>
        <w:rPr>
          <w:b/>
        </w:rPr>
      </w:pPr>
    </w:p>
    <w:p w:rsidR="0022794D" w:rsidRPr="00030DC6" w:rsidRDefault="0022794D" w:rsidP="00030DC6">
      <w:pPr>
        <w:jc w:val="both"/>
        <w:rPr>
          <w:b/>
        </w:rPr>
      </w:pPr>
      <w:r w:rsidRPr="00030DC6">
        <w:rPr>
          <w:b/>
        </w:rPr>
        <w:lastRenderedPageBreak/>
        <w:t xml:space="preserve">Zaprojektuj doświadczenie, którego przebieg pozwoli na usunięcie zanieczyszczeń </w:t>
      </w:r>
      <w:r w:rsidRPr="00030DC6">
        <w:rPr>
          <w:b/>
        </w:rPr>
        <w:br/>
        <w:t>z otrzymanej mieszaniny.</w:t>
      </w:r>
    </w:p>
    <w:p w:rsidR="0022794D" w:rsidRPr="00030DC6" w:rsidRDefault="0022794D" w:rsidP="00030DC6">
      <w:pPr>
        <w:jc w:val="both"/>
        <w:rPr>
          <w:b/>
        </w:rPr>
      </w:pPr>
      <w:r w:rsidRPr="00030DC6">
        <w:rPr>
          <w:b/>
        </w:rPr>
        <w:t>W tym celu</w:t>
      </w:r>
      <w:r w:rsidR="006B6B18">
        <w:rPr>
          <w:b/>
        </w:rPr>
        <w:t>:</w:t>
      </w:r>
      <w:r w:rsidRPr="00030DC6">
        <w:rPr>
          <w:b/>
        </w:rPr>
        <w:t xml:space="preserve"> </w:t>
      </w:r>
    </w:p>
    <w:p w:rsidR="0022794D" w:rsidRPr="00030DC6" w:rsidRDefault="0022794D" w:rsidP="00030DC6">
      <w:pPr>
        <w:numPr>
          <w:ilvl w:val="0"/>
          <w:numId w:val="12"/>
        </w:numPr>
        <w:ind w:left="357" w:hanging="357"/>
        <w:jc w:val="both"/>
        <w:rPr>
          <w:b/>
        </w:rPr>
      </w:pPr>
      <w:r w:rsidRPr="00030DC6">
        <w:rPr>
          <w:b/>
        </w:rPr>
        <w:t xml:space="preserve">podkreśl nazwę odczynnika, który dodany do rozdrobnionej mieszaniny przereaguje z zanieczyszczeniami, umożliwiając ich usunięcie. Odczynnik wybierz spośród </w:t>
      </w:r>
      <w:r w:rsidR="006B6B18">
        <w:rPr>
          <w:b/>
        </w:rPr>
        <w:t>podanych poniżej.</w:t>
      </w:r>
    </w:p>
    <w:p w:rsidR="0022794D" w:rsidRPr="006B6B18" w:rsidRDefault="006B6B18" w:rsidP="006B6B18">
      <w:pPr>
        <w:pStyle w:val="Akapitzlist"/>
        <w:spacing w:after="0" w:line="240" w:lineRule="auto"/>
        <w:ind w:left="0"/>
        <w:jc w:val="both"/>
      </w:pPr>
      <w:r w:rsidRPr="006B6B18">
        <w:t xml:space="preserve">Odczynniki: </w:t>
      </w:r>
      <w:r w:rsidR="0022794D" w:rsidRPr="006B6B18">
        <w:t>wodny roztwór wodorotlenku sodu</w:t>
      </w:r>
      <w:r w:rsidRPr="006B6B18">
        <w:t xml:space="preserve">, </w:t>
      </w:r>
      <w:r w:rsidR="0022794D" w:rsidRPr="006B6B18">
        <w:t>kwas solny</w:t>
      </w:r>
      <w:r w:rsidRPr="006B6B18">
        <w:t xml:space="preserve">, </w:t>
      </w:r>
      <w:r w:rsidR="0022794D" w:rsidRPr="006B6B18">
        <w:t>wodny roztwór chlorku sodu</w:t>
      </w:r>
      <w:r w:rsidRPr="006B6B18">
        <w:t>.</w:t>
      </w:r>
    </w:p>
    <w:p w:rsidR="0022794D" w:rsidRPr="00030DC6" w:rsidRDefault="0022794D" w:rsidP="00030DC6">
      <w:pPr>
        <w:numPr>
          <w:ilvl w:val="0"/>
          <w:numId w:val="12"/>
        </w:numPr>
        <w:jc w:val="both"/>
        <w:rPr>
          <w:b/>
        </w:rPr>
      </w:pPr>
      <w:r w:rsidRPr="00030DC6">
        <w:rPr>
          <w:b/>
        </w:rPr>
        <w:t xml:space="preserve">zapisz </w:t>
      </w:r>
      <w:r w:rsidRPr="00030DC6">
        <w:rPr>
          <w:b/>
          <w:u w:val="single"/>
        </w:rPr>
        <w:t>w formie cząsteczkowej</w:t>
      </w:r>
      <w:r w:rsidRPr="00030DC6">
        <w:rPr>
          <w:b/>
        </w:rPr>
        <w:t xml:space="preserve"> równania reakcji, jakie przebiegną podczas tego doświadczenia.</w:t>
      </w:r>
    </w:p>
    <w:p w:rsidR="0022794D" w:rsidRPr="00030DC6" w:rsidRDefault="0022794D" w:rsidP="00030DC6">
      <w:pPr>
        <w:autoSpaceDE w:val="0"/>
        <w:autoSpaceDN w:val="0"/>
        <w:adjustRightInd w:val="0"/>
        <w:jc w:val="both"/>
        <w:rPr>
          <w:bCs/>
        </w:rPr>
      </w:pPr>
    </w:p>
    <w:p w:rsidR="00D363E3" w:rsidRPr="00030DC6" w:rsidRDefault="00D363E3" w:rsidP="00030DC6">
      <w:pPr>
        <w:rPr>
          <w:rFonts w:eastAsia="TimesNewRomanPSMT"/>
        </w:rPr>
      </w:pPr>
      <w:r w:rsidRPr="00030DC6">
        <w:rPr>
          <w:rFonts w:eastAsia="TimesNewRomanPS-ItalicMT"/>
          <w:b/>
          <w:iCs/>
        </w:rPr>
        <w:t>Zadanie 100.</w:t>
      </w:r>
    </w:p>
    <w:p w:rsidR="0022794D" w:rsidRPr="00030DC6" w:rsidRDefault="0022794D" w:rsidP="00030DC6">
      <w:pPr>
        <w:pStyle w:val="Nagwek3"/>
        <w:jc w:val="both"/>
      </w:pPr>
      <w:r w:rsidRPr="00030DC6">
        <w:t>Wpisz do tabeli literę P, jeżeli zdanie jest prawdziwe</w:t>
      </w:r>
      <w:r w:rsidR="003B5987">
        <w:rPr>
          <w:lang w:val="pl-PL"/>
        </w:rPr>
        <w:t>,</w:t>
      </w:r>
      <w:r w:rsidR="001C643D" w:rsidRPr="00030DC6">
        <w:rPr>
          <w:lang w:val="pl-PL"/>
        </w:rPr>
        <w:t xml:space="preserve"> </w:t>
      </w:r>
      <w:r w:rsidRPr="00030DC6">
        <w:t>lub literę F</w:t>
      </w:r>
      <w:r w:rsidR="003B5987">
        <w:rPr>
          <w:lang w:val="pl-PL"/>
        </w:rPr>
        <w:t xml:space="preserve"> –</w:t>
      </w:r>
      <w:r w:rsidRPr="00030DC6">
        <w:t xml:space="preserve"> jeśli jest fałszywe</w:t>
      </w:r>
      <w:r w:rsidR="006B6B18">
        <w:rPr>
          <w:lang w:val="pl-PL"/>
        </w:rPr>
        <w:t xml:space="preserve"> </w:t>
      </w:r>
      <w:r w:rsidR="006B6B18" w:rsidRPr="006B6B18">
        <w:rPr>
          <w:rFonts w:eastAsia="TimesNewRomanPS-ItalicMT"/>
          <w:b w:val="0"/>
          <w:iCs/>
        </w:rPr>
        <w:t>(patrz → informacja do zadań 95.–100.).</w:t>
      </w:r>
    </w:p>
    <w:p w:rsidR="0022794D" w:rsidRPr="00030DC6" w:rsidRDefault="0022794D" w:rsidP="00030DC6">
      <w:pPr>
        <w:pStyle w:val="Tekstpodstawowy3"/>
        <w:spacing w:after="0" w:line="240" w:lineRule="auto"/>
        <w:rPr>
          <w:rFonts w:ascii="Times New Roman" w:hAnsi="Times New Roman"/>
          <w:b/>
          <w:bCs/>
          <w:sz w:val="24"/>
          <w:szCs w:val="24"/>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588"/>
      </w:tblGrid>
      <w:tr w:rsidR="0022794D" w:rsidRPr="006B6B18" w:rsidTr="00D363E3">
        <w:trPr>
          <w:trHeight w:val="20"/>
          <w:jc w:val="center"/>
        </w:trPr>
        <w:tc>
          <w:tcPr>
            <w:tcW w:w="8505" w:type="dxa"/>
            <w:tcMar>
              <w:bottom w:w="57" w:type="dxa"/>
            </w:tcMar>
            <w:vAlign w:val="center"/>
          </w:tcPr>
          <w:p w:rsidR="0022794D" w:rsidRPr="006B6B18" w:rsidRDefault="0022794D" w:rsidP="00030DC6">
            <w:pPr>
              <w:pStyle w:val="Nagwek1"/>
              <w:spacing w:before="0" w:after="0"/>
              <w:jc w:val="center"/>
              <w:rPr>
                <w:rFonts w:ascii="Times New Roman" w:hAnsi="Times New Roman"/>
                <w:sz w:val="20"/>
                <w:szCs w:val="24"/>
                <w:lang w:val="pl-PL" w:eastAsia="pl-PL"/>
              </w:rPr>
            </w:pPr>
            <w:r w:rsidRPr="006B6B18">
              <w:rPr>
                <w:rFonts w:ascii="Times New Roman" w:hAnsi="Times New Roman"/>
                <w:sz w:val="20"/>
                <w:szCs w:val="24"/>
                <w:lang w:val="pl-PL" w:eastAsia="pl-PL"/>
              </w:rPr>
              <w:t>Zdanie</w:t>
            </w:r>
          </w:p>
        </w:tc>
        <w:tc>
          <w:tcPr>
            <w:tcW w:w="588" w:type="dxa"/>
            <w:tcMar>
              <w:bottom w:w="57" w:type="dxa"/>
            </w:tcMar>
            <w:vAlign w:val="center"/>
          </w:tcPr>
          <w:p w:rsidR="0022794D" w:rsidRPr="006B6B18" w:rsidRDefault="0022794D" w:rsidP="00030DC6">
            <w:pPr>
              <w:jc w:val="center"/>
              <w:rPr>
                <w:b/>
                <w:sz w:val="20"/>
              </w:rPr>
            </w:pPr>
            <w:r w:rsidRPr="006B6B18">
              <w:rPr>
                <w:b/>
                <w:sz w:val="20"/>
              </w:rPr>
              <w:t>P/F</w:t>
            </w:r>
          </w:p>
        </w:tc>
      </w:tr>
      <w:tr w:rsidR="0022794D" w:rsidRPr="006B6B18" w:rsidTr="00D363E3">
        <w:trPr>
          <w:trHeight w:val="20"/>
          <w:jc w:val="center"/>
        </w:trPr>
        <w:tc>
          <w:tcPr>
            <w:tcW w:w="8505" w:type="dxa"/>
            <w:tcMar>
              <w:bottom w:w="57" w:type="dxa"/>
            </w:tcMar>
            <w:vAlign w:val="center"/>
          </w:tcPr>
          <w:p w:rsidR="0022794D" w:rsidRPr="006B6B18" w:rsidRDefault="0022794D" w:rsidP="006B6B18">
            <w:pPr>
              <w:ind w:left="253" w:hanging="253"/>
              <w:jc w:val="both"/>
              <w:rPr>
                <w:sz w:val="20"/>
              </w:rPr>
            </w:pPr>
            <w:r w:rsidRPr="006B6B18">
              <w:rPr>
                <w:sz w:val="20"/>
              </w:rPr>
              <w:t>1. Spośród pierwiastków 13. grupy układu okresowego, które opisano w informacji wprowadzającej, najbardziej rozpowszechnionym w skorupie ziemskiej jest glin, a najmniej rozpowszechnionym ind.</w:t>
            </w:r>
          </w:p>
        </w:tc>
        <w:tc>
          <w:tcPr>
            <w:tcW w:w="588" w:type="dxa"/>
            <w:tcMar>
              <w:bottom w:w="57" w:type="dxa"/>
            </w:tcMar>
            <w:vAlign w:val="center"/>
          </w:tcPr>
          <w:p w:rsidR="0022794D" w:rsidRPr="006B6B18" w:rsidRDefault="0022794D" w:rsidP="00030DC6">
            <w:pPr>
              <w:rPr>
                <w:sz w:val="20"/>
              </w:rPr>
            </w:pPr>
          </w:p>
        </w:tc>
      </w:tr>
      <w:tr w:rsidR="0022794D" w:rsidRPr="006B6B18" w:rsidTr="00D363E3">
        <w:trPr>
          <w:trHeight w:val="20"/>
          <w:jc w:val="center"/>
        </w:trPr>
        <w:tc>
          <w:tcPr>
            <w:tcW w:w="8505" w:type="dxa"/>
            <w:tcMar>
              <w:bottom w:w="57" w:type="dxa"/>
            </w:tcMar>
            <w:vAlign w:val="center"/>
          </w:tcPr>
          <w:p w:rsidR="0022794D" w:rsidRPr="006B6B18" w:rsidRDefault="0022794D" w:rsidP="00030DC6">
            <w:pPr>
              <w:ind w:left="253" w:hanging="253"/>
              <w:jc w:val="both"/>
              <w:rPr>
                <w:sz w:val="20"/>
              </w:rPr>
            </w:pPr>
            <w:r w:rsidRPr="006B6B18">
              <w:rPr>
                <w:sz w:val="20"/>
              </w:rPr>
              <w:t>2. Wraz ze wzrostem liczby atomowej borowców, opisanych w informacji wprowadzającej, wzrasta ich gęstość i maleje temperatura topnienia.</w:t>
            </w:r>
          </w:p>
        </w:tc>
        <w:tc>
          <w:tcPr>
            <w:tcW w:w="588" w:type="dxa"/>
            <w:tcMar>
              <w:bottom w:w="57" w:type="dxa"/>
            </w:tcMar>
            <w:vAlign w:val="center"/>
          </w:tcPr>
          <w:p w:rsidR="0022794D" w:rsidRPr="006B6B18" w:rsidRDefault="0022794D" w:rsidP="00030DC6">
            <w:pPr>
              <w:rPr>
                <w:sz w:val="20"/>
              </w:rPr>
            </w:pPr>
          </w:p>
        </w:tc>
      </w:tr>
      <w:tr w:rsidR="0022794D" w:rsidRPr="006B6B18" w:rsidTr="00D363E3">
        <w:trPr>
          <w:trHeight w:val="20"/>
          <w:jc w:val="center"/>
        </w:trPr>
        <w:tc>
          <w:tcPr>
            <w:tcW w:w="8505" w:type="dxa"/>
            <w:tcMar>
              <w:bottom w:w="57" w:type="dxa"/>
            </w:tcMar>
            <w:vAlign w:val="center"/>
          </w:tcPr>
          <w:p w:rsidR="0022794D" w:rsidRPr="006B6B18" w:rsidRDefault="0022794D" w:rsidP="006B6B18">
            <w:pPr>
              <w:ind w:left="253" w:hanging="253"/>
              <w:jc w:val="both"/>
              <w:rPr>
                <w:sz w:val="20"/>
              </w:rPr>
            </w:pPr>
            <w:r w:rsidRPr="006B6B18">
              <w:rPr>
                <w:sz w:val="20"/>
              </w:rPr>
              <w:t>3. Wszystkie</w:t>
            </w:r>
            <w:r w:rsidR="003C774A" w:rsidRPr="006B6B18">
              <w:rPr>
                <w:color w:val="FF0000"/>
                <w:sz w:val="20"/>
              </w:rPr>
              <w:t>,</w:t>
            </w:r>
            <w:r w:rsidR="006B6B18">
              <w:rPr>
                <w:color w:val="FF0000"/>
                <w:sz w:val="20"/>
              </w:rPr>
              <w:t xml:space="preserve"> </w:t>
            </w:r>
            <w:r w:rsidRPr="006B6B18">
              <w:rPr>
                <w:sz w:val="20"/>
              </w:rPr>
              <w:t>opisane w informacji wprowadzającej</w:t>
            </w:r>
            <w:r w:rsidR="003C774A" w:rsidRPr="006B6B18">
              <w:rPr>
                <w:color w:val="FF0000"/>
                <w:sz w:val="20"/>
              </w:rPr>
              <w:t>,</w:t>
            </w:r>
            <w:r w:rsidR="006B6B18">
              <w:rPr>
                <w:sz w:val="20"/>
              </w:rPr>
              <w:t xml:space="preserve"> </w:t>
            </w:r>
            <w:r w:rsidRPr="006B6B18">
              <w:rPr>
                <w:sz w:val="20"/>
              </w:rPr>
              <w:t>pierwiastki 13. grupy układu okresowego</w:t>
            </w:r>
            <w:r w:rsidRPr="006B6B18">
              <w:rPr>
                <w:color w:val="FF0000"/>
                <w:sz w:val="20"/>
              </w:rPr>
              <w:t xml:space="preserve"> </w:t>
            </w:r>
            <w:r w:rsidR="006B6B18">
              <w:rPr>
                <w:sz w:val="20"/>
              </w:rPr>
              <w:t>to </w:t>
            </w:r>
            <w:r w:rsidRPr="006B6B18">
              <w:rPr>
                <w:sz w:val="20"/>
              </w:rPr>
              <w:t>typowe metale, kowalne i ciągliwe.</w:t>
            </w:r>
          </w:p>
        </w:tc>
        <w:tc>
          <w:tcPr>
            <w:tcW w:w="588" w:type="dxa"/>
            <w:tcMar>
              <w:bottom w:w="57" w:type="dxa"/>
            </w:tcMar>
            <w:vAlign w:val="center"/>
          </w:tcPr>
          <w:p w:rsidR="0022794D" w:rsidRPr="006B6B18" w:rsidRDefault="0022794D" w:rsidP="00030DC6">
            <w:pPr>
              <w:rPr>
                <w:sz w:val="20"/>
              </w:rPr>
            </w:pPr>
          </w:p>
        </w:tc>
      </w:tr>
    </w:tbl>
    <w:p w:rsidR="0022794D" w:rsidRPr="00030DC6" w:rsidRDefault="0022794D" w:rsidP="00030DC6"/>
    <w:p w:rsidR="0022794D" w:rsidRPr="00030DC6" w:rsidRDefault="0022794D" w:rsidP="00030DC6">
      <w:pPr>
        <w:rPr>
          <w:b/>
        </w:rPr>
      </w:pPr>
      <w:r w:rsidRPr="00030DC6">
        <w:rPr>
          <w:b/>
        </w:rPr>
        <w:t xml:space="preserve">Informacja do zadań </w:t>
      </w:r>
      <w:r w:rsidR="00D363E3" w:rsidRPr="00030DC6">
        <w:rPr>
          <w:rFonts w:eastAsia="TimesNewRomanPS-ItalicMT"/>
          <w:b/>
          <w:iCs/>
        </w:rPr>
        <w:t>101.</w:t>
      </w:r>
      <w:r w:rsidRPr="00030DC6">
        <w:rPr>
          <w:b/>
        </w:rPr>
        <w:t>–</w:t>
      </w:r>
      <w:r w:rsidR="00D363E3" w:rsidRPr="00030DC6">
        <w:rPr>
          <w:b/>
        </w:rPr>
        <w:t>107</w:t>
      </w:r>
      <w:r w:rsidRPr="00030DC6">
        <w:rPr>
          <w:b/>
        </w:rPr>
        <w:t>.</w:t>
      </w:r>
    </w:p>
    <w:p w:rsidR="0022794D" w:rsidRPr="00030DC6" w:rsidRDefault="0022794D" w:rsidP="00030DC6">
      <w:pPr>
        <w:jc w:val="both"/>
      </w:pPr>
      <w:r w:rsidRPr="00030DC6">
        <w:t>Żelazo jest pierwiastkiem</w:t>
      </w:r>
      <w:r w:rsidR="00ED7C37">
        <w:t xml:space="preserve"> chemicznym</w:t>
      </w:r>
      <w:r w:rsidRPr="00030DC6">
        <w:t xml:space="preserve">, którego atomy występują w przyrodzie w postaci </w:t>
      </w:r>
      <w:r w:rsidR="00ED7C37">
        <w:t>4 </w:t>
      </w:r>
      <w:r w:rsidRPr="00030DC6">
        <w:t>trwałych odmian izotopowych. Najbardziej rozpowszechn</w:t>
      </w:r>
      <w:r w:rsidR="00ED7C37">
        <w:t>ioną odmianę stanowią nuklidy o </w:t>
      </w:r>
      <w:r w:rsidRPr="00030DC6">
        <w:t xml:space="preserve">liczbie masowej 56. </w:t>
      </w:r>
    </w:p>
    <w:p w:rsidR="0022794D" w:rsidRPr="00030DC6" w:rsidRDefault="0022794D" w:rsidP="00030DC6">
      <w:pPr>
        <w:jc w:val="both"/>
      </w:pPr>
      <w:r w:rsidRPr="00030DC6">
        <w:t>Silnie rozdrobnione żelazo zapala się samorzutnie w powietrzu. Produktem utleniania żelaza w wysokich temperaturach jest magnetyt, Fe</w:t>
      </w:r>
      <w:r w:rsidRPr="00030DC6">
        <w:rPr>
          <w:vertAlign w:val="subscript"/>
        </w:rPr>
        <w:t>3</w:t>
      </w:r>
      <w:r w:rsidRPr="00030DC6">
        <w:t>O</w:t>
      </w:r>
      <w:r w:rsidRPr="00030DC6">
        <w:rPr>
          <w:vertAlign w:val="subscript"/>
        </w:rPr>
        <w:t>4</w:t>
      </w:r>
      <w:r w:rsidRPr="00030DC6">
        <w:t>. Powstaje on także w czasie spalania żelaza w czystym tlenie (reakcja 1.). Oprócz tlenku Fe</w:t>
      </w:r>
      <w:r w:rsidRPr="00030DC6">
        <w:rPr>
          <w:vertAlign w:val="subscript"/>
        </w:rPr>
        <w:t>3</w:t>
      </w:r>
      <w:r w:rsidRPr="00030DC6">
        <w:t>O</w:t>
      </w:r>
      <w:r w:rsidRPr="00030DC6">
        <w:rPr>
          <w:vertAlign w:val="subscript"/>
        </w:rPr>
        <w:t>4</w:t>
      </w:r>
      <w:r w:rsidRPr="00030DC6">
        <w:t xml:space="preserve"> żelazo tworzy jeszcze </w:t>
      </w:r>
      <w:r w:rsidR="00ED7C37">
        <w:t>2 inne tlenki: FeO i </w:t>
      </w:r>
      <w:r w:rsidRPr="00030DC6">
        <w:t>Fe</w:t>
      </w:r>
      <w:r w:rsidRPr="00030DC6">
        <w:rPr>
          <w:vertAlign w:val="subscript"/>
        </w:rPr>
        <w:t>2</w:t>
      </w:r>
      <w:r w:rsidRPr="00030DC6">
        <w:t>O</w:t>
      </w:r>
      <w:r w:rsidRPr="00030DC6">
        <w:rPr>
          <w:vertAlign w:val="subscript"/>
        </w:rPr>
        <w:t>3</w:t>
      </w:r>
      <w:r w:rsidRPr="00030DC6">
        <w:t>. W podwyższonych temperaturach żelazo reaguje również z parą wodną według równania:</w:t>
      </w:r>
    </w:p>
    <w:p w:rsidR="0022794D" w:rsidRPr="00030DC6" w:rsidRDefault="0022794D" w:rsidP="00030DC6">
      <w:pPr>
        <w:jc w:val="center"/>
        <w:rPr>
          <w:vertAlign w:val="subscript"/>
        </w:rPr>
      </w:pPr>
      <w:r w:rsidRPr="00030DC6">
        <w:t>3Fe + 4H</w:t>
      </w:r>
      <w:r w:rsidRPr="00030DC6">
        <w:rPr>
          <w:vertAlign w:val="subscript"/>
        </w:rPr>
        <w:t>2</w:t>
      </w:r>
      <w:r w:rsidRPr="00030DC6">
        <w:t>O → Fe</w:t>
      </w:r>
      <w:r w:rsidRPr="00030DC6">
        <w:rPr>
          <w:vertAlign w:val="subscript"/>
        </w:rPr>
        <w:t>3</w:t>
      </w:r>
      <w:r w:rsidRPr="00030DC6">
        <w:t>O</w:t>
      </w:r>
      <w:r w:rsidRPr="00030DC6">
        <w:rPr>
          <w:vertAlign w:val="subscript"/>
        </w:rPr>
        <w:t>4</w:t>
      </w:r>
      <w:r w:rsidRPr="00030DC6">
        <w:t xml:space="preserve"> + 4H</w:t>
      </w:r>
      <w:r w:rsidRPr="00030DC6">
        <w:rPr>
          <w:vertAlign w:val="subscript"/>
        </w:rPr>
        <w:t>2</w:t>
      </w:r>
    </w:p>
    <w:p w:rsidR="0022794D" w:rsidRPr="00030DC6" w:rsidRDefault="0022794D" w:rsidP="00030DC6">
      <w:pPr>
        <w:jc w:val="both"/>
        <w:rPr>
          <w:bCs/>
        </w:rPr>
      </w:pPr>
      <w:r w:rsidRPr="00030DC6">
        <w:rPr>
          <w:bCs/>
        </w:rPr>
        <w:t>Roztwarzając czyste żelazo w kwasie solnym, uzyskuje się wodny roztwór chlorku żelaza(II) (reakcja 2.), natomiast działając gazowym chlorem na żelazo w podwyższonej temperaturze</w:t>
      </w:r>
      <w:r w:rsidR="003C774A" w:rsidRPr="00ED7C37">
        <w:rPr>
          <w:bCs/>
        </w:rPr>
        <w:t>,</w:t>
      </w:r>
      <w:r w:rsidR="003C774A" w:rsidRPr="00030DC6">
        <w:rPr>
          <w:bCs/>
          <w:color w:val="FF0000"/>
        </w:rPr>
        <w:t xml:space="preserve"> </w:t>
      </w:r>
      <w:r w:rsidRPr="00030DC6">
        <w:rPr>
          <w:bCs/>
        </w:rPr>
        <w:t>uzyskuje się chlorek żelaza(III) (reakcja 3.). Pary chlorku żelaza(III) kondensują, tworząc ciemnobrunatne kryształy dobrze rozpuszczalne w wodzie.</w:t>
      </w:r>
    </w:p>
    <w:p w:rsidR="0022794D" w:rsidRPr="00030DC6" w:rsidRDefault="0022794D" w:rsidP="00030DC6">
      <w:pPr>
        <w:jc w:val="both"/>
      </w:pPr>
      <w:r w:rsidRPr="00030DC6">
        <w:rPr>
          <w:bCs/>
        </w:rPr>
        <w:t>Żelazo ma zdolność zastępowania mniej aktywnych metali w ich roztworach. Przebiega wtedy reakcja opisana</w:t>
      </w:r>
      <w:r w:rsidRPr="00030DC6">
        <w:t xml:space="preserve"> schematem:</w:t>
      </w:r>
    </w:p>
    <w:p w:rsidR="0022794D" w:rsidRPr="00030DC6" w:rsidRDefault="0022794D" w:rsidP="00030DC6">
      <w:pPr>
        <w:jc w:val="center"/>
        <w:rPr>
          <w:bCs/>
        </w:rPr>
      </w:pPr>
      <w:r w:rsidRPr="00030DC6">
        <w:rPr>
          <w:bCs/>
        </w:rPr>
        <w:t>Me</w:t>
      </w:r>
      <w:r w:rsidR="0035787E" w:rsidRPr="0035787E">
        <w:rPr>
          <w:bCs/>
          <w:position w:val="-10"/>
        </w:rPr>
        <w:pict>
          <v:shape id="_x0000_i1384" type="#_x0000_t75" style="width:6.2pt;height:16.8pt">
            <v:imagedata r:id="rId474" o:title=""/>
          </v:shape>
        </w:pict>
      </w:r>
      <w:r w:rsidRPr="00030DC6">
        <w:rPr>
          <w:bCs/>
        </w:rPr>
        <w:t xml:space="preserve"> + Me</w:t>
      </w:r>
      <w:r w:rsidR="0035787E" w:rsidRPr="0035787E">
        <w:rPr>
          <w:bCs/>
          <w:position w:val="-10"/>
        </w:rPr>
        <w:pict>
          <v:shape id="_x0000_i1385" type="#_x0000_t75" style="width:12.35pt;height:18.55pt">
            <v:imagedata r:id="rId475" o:title=""/>
          </v:shape>
        </w:pict>
      </w:r>
      <w:r w:rsidRPr="00030DC6">
        <w:rPr>
          <w:bCs/>
        </w:rPr>
        <w:t>→ Me</w:t>
      </w:r>
      <w:r w:rsidR="0035787E" w:rsidRPr="0035787E">
        <w:rPr>
          <w:bCs/>
          <w:position w:val="-10"/>
        </w:rPr>
        <w:pict>
          <v:shape id="_x0000_i1386" type="#_x0000_t75" style="width:12.35pt;height:18.55pt">
            <v:imagedata r:id="rId476" o:title=""/>
          </v:shape>
        </w:pict>
      </w:r>
      <w:r w:rsidRPr="00030DC6">
        <w:rPr>
          <w:bCs/>
        </w:rPr>
        <w:t>+ Me</w:t>
      </w:r>
      <w:r w:rsidR="0035787E" w:rsidRPr="0035787E">
        <w:rPr>
          <w:bCs/>
          <w:position w:val="-10"/>
        </w:rPr>
        <w:pict>
          <v:shape id="_x0000_i1387" type="#_x0000_t75" style="width:8.85pt;height:16.8pt">
            <v:imagedata r:id="rId477" o:title=""/>
          </v:shape>
        </w:pict>
      </w:r>
    </w:p>
    <w:p w:rsidR="003C774A" w:rsidRPr="00ED7C37" w:rsidRDefault="0022794D" w:rsidP="00030DC6">
      <w:pPr>
        <w:jc w:val="both"/>
      </w:pPr>
      <w:r w:rsidRPr="00030DC6">
        <w:t>Powyższa przemiana zachodzi także podczas doświadczenia zilustrowanego rysunkiem:</w:t>
      </w:r>
    </w:p>
    <w:p w:rsidR="0022794D" w:rsidRPr="00030DC6" w:rsidRDefault="0035787E" w:rsidP="00030DC6">
      <w:pPr>
        <w:jc w:val="both"/>
        <w:rPr>
          <w:bCs/>
        </w:rPr>
      </w:pPr>
      <w:r w:rsidRPr="0035787E">
        <w:rPr>
          <w:b/>
          <w:noProof/>
        </w:rPr>
        <w:pict>
          <v:group id="Group 120" o:spid="_x0000_s1265" style="position:absolute;left:0;text-align:left;margin-left:110.35pt;margin-top:12.45pt;width:171.7pt;height:95.95pt;z-index:251634176" coordorigin="1885,4183" coordsize="3434,1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">
            <v:shape id="Text Box 121" o:spid="_x0000_s1266" type="#_x0000_t202" style="position:absolute;left:4182;top:5150;width:318;height:2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E21AF6" w:rsidRPr="00775845" w:rsidRDefault="00E21AF6" w:rsidP="0022794D">
                    <w:pPr>
                      <w:jc w:val="center"/>
                    </w:pPr>
                  </w:p>
                </w:txbxContent>
              </v:textbox>
            </v:shape>
            <v:shape id="Text Box 122" o:spid="_x0000_s1267" type="#_x0000_t202" style="position:absolute;left:1885;top:4183;width:3246;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E21AF6" w:rsidRPr="00D64F9B" w:rsidRDefault="00E21AF6" w:rsidP="0022794D">
                    <w:pPr>
                      <w:jc w:val="center"/>
                    </w:pPr>
                    <w:r>
                      <w:t>p</w:t>
                    </w:r>
                    <w:r w:rsidRPr="00775845">
                      <w:t>łytka</w:t>
                    </w:r>
                    <w:r>
                      <w:t xml:space="preserve"> </w:t>
                    </w:r>
                    <w:r w:rsidRPr="00775845">
                      <w:t>wykonana</w:t>
                    </w:r>
                    <w:r>
                      <w:t xml:space="preserve"> </w:t>
                    </w:r>
                    <w:r w:rsidRPr="00775845">
                      <w:t>z żelaza</w:t>
                    </w:r>
                  </w:p>
                  <w:p w:rsidR="00E21AF6" w:rsidRPr="00AB76E5" w:rsidRDefault="00E21AF6" w:rsidP="0022794D">
                    <w:pPr>
                      <w:jc w:val="center"/>
                      <w:rPr>
                        <w:sz w:val="20"/>
                        <w:szCs w:val="20"/>
                      </w:rPr>
                    </w:pPr>
                  </w:p>
                </w:txbxContent>
              </v:textbox>
            </v:shape>
            <v:shape id="Text Box 123" o:spid="_x0000_s1268" type="#_x0000_t202" style="position:absolute;left:3047;top:5599;width:1476;height: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E21AF6" w:rsidRPr="00775845" w:rsidRDefault="00E21AF6" w:rsidP="0022794D">
                    <w:pPr>
                      <w:jc w:val="center"/>
                    </w:pPr>
                    <w:r w:rsidRPr="00775845">
                      <w:t>CuSO</w:t>
                    </w:r>
                    <w:r w:rsidRPr="00775845">
                      <w:rPr>
                        <w:vertAlign w:val="subscript"/>
                      </w:rPr>
                      <w:t xml:space="preserve">4 </w:t>
                    </w:r>
                    <w:r w:rsidRPr="00775845">
                      <w:t>(aq)</w:t>
                    </w:r>
                  </w:p>
                  <w:p w:rsidR="00E21AF6" w:rsidRPr="00AB76E5" w:rsidRDefault="00E21AF6" w:rsidP="0022794D">
                    <w:pPr>
                      <w:rPr>
                        <w:sz w:val="20"/>
                        <w:szCs w:val="20"/>
                        <w:vertAlign w:val="subscript"/>
                      </w:rPr>
                    </w:pPr>
                  </w:p>
                  <w:p w:rsidR="00E21AF6" w:rsidRDefault="00E21AF6" w:rsidP="0022794D">
                    <w:pPr>
                      <w:rPr>
                        <w:vertAlign w:val="subscript"/>
                      </w:rPr>
                    </w:pPr>
                  </w:p>
                </w:txbxContent>
              </v:textbox>
            </v:shape>
            <v:group id="Group 124" o:spid="_x0000_s1269" style="position:absolute;left:3009;top:4545;width:2310;height:1557" coordorigin="3009,4545" coordsize="2310,1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125" o:spid="_x0000_s1270" style="position:absolute;left:3009;top:4545;width:2036;height:1459" coordorigin="3009,4545" coordsize="2036,1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oundrect id="AutoShape 126" o:spid="_x0000_s1271" style="position:absolute;left:4949;top:4545;width:96;height:141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TsWsQA&#10;AADaAAAADwAAAGRycy9kb3ducmV2LnhtbESPT2vCQBTE7wW/w/KE3urGHtoa3QQRpCU9VQPm+My+&#10;/NHs25BdY/rtu4VCj8PM/IbZpJPpxEiDay0rWC4iEMSl1S3XCvLj/ukNhPPIGjvLpOCbHKTJ7GGD&#10;sbZ3/qLx4GsRIOxiVNB438dSurIhg25he+LgVXYw6IMcaqkHvAe46eRzFL1Igy2HhQZ72jVUXg83&#10;oyD7HG/te3HOVpd9XRWuyk99liv1OJ+2axCeJv8f/mt/aAWv8Hsl3AC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7FrEAAAA2gAAAA8AAAAAAAAAAAAAAAAAmAIAAGRycy9k&#10;b3ducmV2LnhtbFBLBQYAAAAABAAEAPUAAACJAwAAAAA=&#10;" fillcolor="#bfbfbf"/>
                <v:line id="Line 127" o:spid="_x0000_s1272" style="position:absolute;visibility:visible" from="3009,6004" to="4755,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iR5L8AAADaAAAADwAAAGRycy9kb3ducmV2LnhtbERPy4rCMBTdC/MP4Q64s6kPZKhGkUHB&#10;hSB25gPuNNe22Nx0kljbvzcLweXhvNfb3jSiI+drywqmSQqCuLC65lLB789h8gXCB2SNjWVSMJCH&#10;7eZjtMZM2wdfqMtDKWII+wwVVCG0mZS+qMigT2xLHLmrdQZDhK6U2uEjhptGztJ0KQ3WHBsqbOm7&#10;ouKW342C/f/QXfKT1Xe/mLm/8/44vw1WqfFnv1uBCNSHt/jlPmoFcWu8Em+A3D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jiR5L8AAADaAAAADwAAAAAAAAAAAAAAAACh&#10;AgAAZHJzL2Rvd25yZXYueG1sUEsFBgAAAAAEAAQA+QAAAI0DAAAAAA==&#10;">
                  <v:stroke endarrowlength="long"/>
                </v:line>
              </v:group>
              <v:group id="Canvas 128" o:spid="_x0000_s1273" style="position:absolute;left:4559;top:5026;width:760;height:1076" coordorigin="3236,13045" coordsize="760,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rect id="AutoShape 129" o:spid="_x0000_s1274" style="position:absolute;left:3236;top:13045;width:760;height:10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o:lock v:ext="edit" aspectratio="t" text="t"/>
                </v:rect>
                <v:shape id="Freeform 130" o:spid="_x0000_s1275" style="position:absolute;left:3236;top:13045;width:756;height:1076;visibility:visible;mso-wrap-style:square;v-text-anchor:top" coordsize="1054,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4ndsMA&#10;AADbAAAADwAAAGRycy9kb3ducmV2LnhtbERPS2vCQBC+C/0PyxR6kboxUGnTrNIG6gNPxtJeh+zk&#10;gdnZkN3G9N+7guBtPr7npKvRtGKg3jWWFcxnEQjiwuqGKwXfx6/nVxDOI2tsLZOCf3KwWj5MUky0&#10;PfOBhtxXIoSwS1BB7X2XSOmKmgy6me2IA1fa3qAPsK+k7vEcwk0r4yhaSIMNh4YaO8pqKk75n1Ew&#10;xPnpWGbb6dt6s68+X35/Mr+LlXp6HD/eQXga/V18c291mD+H6y/hAL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4ndsMAAADbAAAADwAAAAAAAAAAAAAAAACYAgAAZHJzL2Rv&#10;d25yZXYueG1sUEsFBgAAAAAEAAQA9QAAAIgDAAAAAA==&#10;" path="m12,l6,,,,,6r6,6l18,17,64,52,81,63,92,75r6,11l104,98r,5l104,1466r6,23l115,1512r18,23l150,1546r17,18l190,1569r12,6l927,1575r29,l979,1564r23,-12l1025,1535r12,-17l1048,1495r6,-17l1054,1466,1054,,12,e" filled="f" strokeweight="1.15pt">
                  <v:path arrowok="t" o:connecttype="custom" o:connectlocs="9,0;4,0;0,0;0,4;0,4;4,8;13,12;46,36;58,43;66,51;70,59;75,67;75,70;75,70;75,1002;79,1017;82,1033;95,1049;108,1056;120,1068;136,1072;145,1076;665,1076;686,1076;702,1068;719,1060;735,1049;744,1037;752,1021;756,1010;756,1002;756,0;756,0;9,0" o:connectangles="0,0,0,0,0,0,0,0,0,0,0,0,0,0,0,0,0,0,0,0,0,0,0,0,0,0,0,0,0,0,0,0,0,0"/>
                </v:shape>
                <v:line id="Line 131" o:spid="_x0000_s1276" style="position:absolute;visibility:visible" from="3323,13486" to="3996,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1PR8IAAADbAAAADwAAAGRycy9kb3ducmV2LnhtbERPyWrDMBC9F/IPYgq91XJCKcWJYkxJ&#10;IIeWkA3S22CNF2qNFEuN3b+vAoXc5vHWWeSj6cSVet9aVjBNUhDEpdUt1wqOh/XzGwgfkDV2lknB&#10;L3nIl5OHBWbaDryj6z7UIoawz1BBE4LLpPRlQwZ9Yh1x5CrbGwwR9rXUPQ4x3HRylqav0mDLsaFB&#10;R+8Nld/7H6OgGtzqcJ5uL6yrU7HZvrjPj/Cl1NPjWMxBBBrDXfzv3ug4fwa3X+IB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1PR8IAAADbAAAADwAAAAAAAAAAAAAA&#10;AAChAgAAZHJzL2Rvd25yZXYueG1sUEsFBgAAAAAEAAQA+QAAAJADAAAAAA==&#10;" strokeweight=".6pt"/>
              </v:group>
              <v:line id="Line 132" o:spid="_x0000_s1277" style="position:absolute;visibility:visible" from="3858,4623" to="4938,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group>
          </v:group>
        </w:pict>
      </w:r>
    </w:p>
    <w:p w:rsidR="0022794D" w:rsidRPr="00030DC6" w:rsidRDefault="0022794D" w:rsidP="00030DC6">
      <w:pPr>
        <w:tabs>
          <w:tab w:val="left" w:pos="284"/>
          <w:tab w:val="left" w:pos="1276"/>
          <w:tab w:val="left" w:pos="3402"/>
        </w:tabs>
        <w:jc w:val="both"/>
      </w:pPr>
    </w:p>
    <w:p w:rsidR="0022794D" w:rsidRPr="00030DC6" w:rsidRDefault="0022794D" w:rsidP="00030DC6">
      <w:pPr>
        <w:tabs>
          <w:tab w:val="left" w:pos="284"/>
          <w:tab w:val="left" w:pos="1276"/>
          <w:tab w:val="left" w:pos="3402"/>
        </w:tabs>
        <w:jc w:val="both"/>
      </w:pPr>
    </w:p>
    <w:p w:rsidR="00D363E3" w:rsidRPr="00030DC6" w:rsidRDefault="00D363E3" w:rsidP="00030DC6">
      <w:pPr>
        <w:tabs>
          <w:tab w:val="left" w:pos="284"/>
          <w:tab w:val="left" w:pos="1276"/>
          <w:tab w:val="left" w:pos="3402"/>
        </w:tabs>
        <w:jc w:val="both"/>
      </w:pPr>
    </w:p>
    <w:p w:rsidR="00D363E3" w:rsidRPr="00030DC6" w:rsidRDefault="00D363E3" w:rsidP="00030DC6">
      <w:pPr>
        <w:tabs>
          <w:tab w:val="left" w:pos="284"/>
          <w:tab w:val="left" w:pos="1276"/>
          <w:tab w:val="left" w:pos="3402"/>
        </w:tabs>
        <w:jc w:val="both"/>
      </w:pPr>
    </w:p>
    <w:p w:rsidR="00D363E3" w:rsidRPr="00030DC6" w:rsidRDefault="00D363E3" w:rsidP="00030DC6">
      <w:pPr>
        <w:tabs>
          <w:tab w:val="left" w:pos="284"/>
          <w:tab w:val="left" w:pos="1276"/>
          <w:tab w:val="left" w:pos="3402"/>
        </w:tabs>
        <w:jc w:val="both"/>
      </w:pPr>
    </w:p>
    <w:p w:rsidR="0022794D" w:rsidRPr="00030DC6" w:rsidRDefault="0022794D" w:rsidP="00030DC6">
      <w:pPr>
        <w:tabs>
          <w:tab w:val="left" w:pos="284"/>
          <w:tab w:val="left" w:pos="1276"/>
          <w:tab w:val="left" w:pos="3402"/>
        </w:tabs>
        <w:jc w:val="both"/>
      </w:pPr>
    </w:p>
    <w:p w:rsidR="0022794D" w:rsidRPr="00030DC6" w:rsidRDefault="0022794D" w:rsidP="00030DC6">
      <w:pPr>
        <w:tabs>
          <w:tab w:val="left" w:pos="284"/>
          <w:tab w:val="left" w:pos="1276"/>
          <w:tab w:val="left" w:pos="3402"/>
        </w:tabs>
        <w:jc w:val="both"/>
      </w:pPr>
    </w:p>
    <w:p w:rsidR="00ED7C37" w:rsidRDefault="0022794D" w:rsidP="00ED7C37">
      <w:pPr>
        <w:jc w:val="right"/>
        <w:rPr>
          <w:rFonts w:eastAsia="Calibri"/>
          <w:sz w:val="20"/>
        </w:rPr>
      </w:pPr>
      <w:r w:rsidRPr="00ED7C37">
        <w:rPr>
          <w:rFonts w:eastAsia="Calibri"/>
          <w:bCs/>
          <w:sz w:val="20"/>
        </w:rPr>
        <w:t xml:space="preserve">Na podstawie: </w:t>
      </w:r>
      <w:r w:rsidRPr="00ED7C37">
        <w:rPr>
          <w:rFonts w:eastAsia="TimesNewRomanPS-ItalicMT"/>
          <w:iCs/>
          <w:sz w:val="20"/>
        </w:rPr>
        <w:t>A. Bielański,</w:t>
      </w:r>
      <w:r w:rsidRPr="00ED7C37">
        <w:rPr>
          <w:rFonts w:eastAsia="Calibri"/>
          <w:sz w:val="20"/>
        </w:rPr>
        <w:t xml:space="preserve"> </w:t>
      </w:r>
      <w:r w:rsidRPr="00ED7C37">
        <w:rPr>
          <w:rFonts w:eastAsia="Calibri"/>
          <w:i/>
          <w:sz w:val="20"/>
        </w:rPr>
        <w:t>Podstawy chemii nieorganicznej</w:t>
      </w:r>
      <w:r w:rsidRPr="00ED7C37">
        <w:rPr>
          <w:rFonts w:eastAsia="Calibri"/>
          <w:sz w:val="20"/>
        </w:rPr>
        <w:t>, Warszawa 2004, s. 917</w:t>
      </w:r>
      <w:r w:rsidRPr="00ED7C37">
        <w:rPr>
          <w:rFonts w:eastAsia="TimesNewRomanPSMT"/>
          <w:sz w:val="20"/>
        </w:rPr>
        <w:t>–</w:t>
      </w:r>
      <w:r w:rsidR="00ED7C37">
        <w:rPr>
          <w:rFonts w:eastAsia="Calibri"/>
          <w:sz w:val="20"/>
        </w:rPr>
        <w:t>934;</w:t>
      </w:r>
    </w:p>
    <w:p w:rsidR="00ED7C37" w:rsidRDefault="0022794D" w:rsidP="00ED7C37">
      <w:pPr>
        <w:jc w:val="right"/>
        <w:rPr>
          <w:rFonts w:eastAsia="Calibri"/>
          <w:sz w:val="20"/>
        </w:rPr>
      </w:pPr>
      <w:r w:rsidRPr="00ED7C37">
        <w:rPr>
          <w:sz w:val="20"/>
        </w:rPr>
        <w:t xml:space="preserve"> </w:t>
      </w:r>
      <w:r w:rsidRPr="00ED7C37">
        <w:rPr>
          <w:rFonts w:eastAsia="TimesNewRomanPS-ItalicMT"/>
          <w:iCs/>
          <w:sz w:val="20"/>
        </w:rPr>
        <w:t>M. Sienko,</w:t>
      </w:r>
      <w:r w:rsidR="00ED7C37">
        <w:rPr>
          <w:rFonts w:eastAsia="Calibri"/>
          <w:sz w:val="20"/>
        </w:rPr>
        <w:t xml:space="preserve"> </w:t>
      </w:r>
      <w:r w:rsidRPr="00ED7C37">
        <w:rPr>
          <w:rFonts w:eastAsia="Calibri"/>
          <w:sz w:val="20"/>
        </w:rPr>
        <w:t xml:space="preserve">R. Plane, </w:t>
      </w:r>
      <w:r w:rsidRPr="00ED7C37">
        <w:rPr>
          <w:rFonts w:eastAsia="Calibri"/>
          <w:i/>
          <w:sz w:val="20"/>
        </w:rPr>
        <w:t>Chemia, podstawy i zastosowania</w:t>
      </w:r>
      <w:r w:rsidRPr="00ED7C37">
        <w:rPr>
          <w:rFonts w:eastAsia="Calibri"/>
          <w:sz w:val="20"/>
        </w:rPr>
        <w:t>, Warszawa 1996, s. 542</w:t>
      </w:r>
      <w:r w:rsidRPr="00ED7C37">
        <w:rPr>
          <w:rFonts w:eastAsia="TimesNewRomanPSMT"/>
          <w:sz w:val="20"/>
        </w:rPr>
        <w:t>–</w:t>
      </w:r>
      <w:r w:rsidRPr="00ED7C37">
        <w:rPr>
          <w:rFonts w:eastAsia="Calibri"/>
          <w:sz w:val="20"/>
        </w:rPr>
        <w:t>550</w:t>
      </w:r>
      <w:r w:rsidR="00ED7C37">
        <w:rPr>
          <w:rFonts w:eastAsia="Calibri"/>
          <w:sz w:val="20"/>
        </w:rPr>
        <w:t>;</w:t>
      </w:r>
    </w:p>
    <w:p w:rsidR="0022794D" w:rsidRPr="00ED7C37" w:rsidRDefault="0022794D" w:rsidP="00ED7C37">
      <w:pPr>
        <w:jc w:val="right"/>
        <w:rPr>
          <w:sz w:val="20"/>
        </w:rPr>
      </w:pPr>
      <w:r w:rsidRPr="00ED7C37">
        <w:rPr>
          <w:sz w:val="20"/>
        </w:rPr>
        <w:t xml:space="preserve"> J. Sawicka i inni, </w:t>
      </w:r>
      <w:r w:rsidRPr="00ED7C37">
        <w:rPr>
          <w:i/>
          <w:sz w:val="20"/>
        </w:rPr>
        <w:t>Tablice chemiczne</w:t>
      </w:r>
      <w:r w:rsidRPr="00ED7C37">
        <w:rPr>
          <w:sz w:val="20"/>
        </w:rPr>
        <w:t>,</w:t>
      </w:r>
      <w:r w:rsidRPr="00ED7C37">
        <w:rPr>
          <w:b/>
          <w:sz w:val="20"/>
        </w:rPr>
        <w:t xml:space="preserve"> </w:t>
      </w:r>
      <w:r w:rsidRPr="00ED7C37">
        <w:rPr>
          <w:sz w:val="20"/>
        </w:rPr>
        <w:t>Gdańsk 2002, s. 202.</w:t>
      </w:r>
    </w:p>
    <w:p w:rsidR="0022794D" w:rsidRPr="00030DC6" w:rsidRDefault="0022794D" w:rsidP="00030DC6">
      <w:pPr>
        <w:autoSpaceDE w:val="0"/>
        <w:autoSpaceDN w:val="0"/>
        <w:adjustRightInd w:val="0"/>
        <w:jc w:val="both"/>
        <w:rPr>
          <w:rFonts w:eastAsia="TimesNewRomanPSMT"/>
        </w:rPr>
      </w:pPr>
      <w:r w:rsidRPr="00030DC6">
        <w:rPr>
          <w:rFonts w:eastAsia="TimesNewRomanPS-ItalicMT"/>
          <w:b/>
          <w:iCs/>
        </w:rPr>
        <w:lastRenderedPageBreak/>
        <w:t xml:space="preserve">Zadanie </w:t>
      </w:r>
      <w:r w:rsidR="00D363E3" w:rsidRPr="00030DC6">
        <w:rPr>
          <w:rFonts w:eastAsia="TimesNewRomanPS-ItalicMT"/>
          <w:b/>
          <w:iCs/>
        </w:rPr>
        <w:t>101</w:t>
      </w:r>
      <w:r w:rsidRPr="00030DC6">
        <w:rPr>
          <w:rFonts w:eastAsia="TimesNewRomanPS-ItalicMT"/>
          <w:b/>
          <w:iCs/>
        </w:rPr>
        <w:t>.</w:t>
      </w:r>
    </w:p>
    <w:p w:rsidR="0022794D" w:rsidRPr="006A61A7" w:rsidRDefault="0022794D" w:rsidP="00ED7C37">
      <w:pPr>
        <w:pStyle w:val="Nagwek3"/>
        <w:jc w:val="both"/>
        <w:rPr>
          <w:lang w:val="pl-PL"/>
        </w:rPr>
      </w:pPr>
      <w:r w:rsidRPr="006A61A7">
        <w:rPr>
          <w:rFonts w:eastAsia="TimesNewRomanPS-ItalicMT"/>
          <w:iCs/>
        </w:rPr>
        <w:t>Dla atomów nuklidu żelaza</w:t>
      </w:r>
      <w:r w:rsidR="003C774A" w:rsidRPr="006A61A7">
        <w:rPr>
          <w:rFonts w:eastAsia="TimesNewRomanPS-ItalicMT"/>
          <w:iCs/>
        </w:rPr>
        <w:t xml:space="preserve">, </w:t>
      </w:r>
      <w:r w:rsidRPr="006A61A7">
        <w:rPr>
          <w:rFonts w:eastAsia="TimesNewRomanPS-ItalicMT"/>
          <w:iCs/>
        </w:rPr>
        <w:t>opisanego w informacji wprowadzającej</w:t>
      </w:r>
      <w:r w:rsidR="00ED7C37" w:rsidRPr="006A61A7">
        <w:rPr>
          <w:rFonts w:eastAsia="TimesNewRomanPS-ItalicMT"/>
          <w:iCs/>
          <w:lang w:val="pl-PL"/>
        </w:rPr>
        <w:t xml:space="preserve"> </w:t>
      </w:r>
      <w:r w:rsidR="00ED7C37" w:rsidRPr="006A61A7">
        <w:rPr>
          <w:rFonts w:eastAsia="TimesNewRomanPS-ItalicMT"/>
          <w:b w:val="0"/>
          <w:iCs/>
        </w:rPr>
        <w:t xml:space="preserve">(patrz → informacja do zadań </w:t>
      </w:r>
      <w:r w:rsidR="00ED7C37" w:rsidRPr="006A61A7">
        <w:rPr>
          <w:rFonts w:eastAsia="TimesNewRomanPS-ItalicMT"/>
          <w:b w:val="0"/>
          <w:iCs/>
          <w:lang w:val="pl-PL"/>
        </w:rPr>
        <w:t>101</w:t>
      </w:r>
      <w:r w:rsidR="00ED7C37" w:rsidRPr="006A61A7">
        <w:rPr>
          <w:rFonts w:eastAsia="TimesNewRomanPS-ItalicMT"/>
          <w:b w:val="0"/>
          <w:iCs/>
        </w:rPr>
        <w:t>.–10</w:t>
      </w:r>
      <w:r w:rsidR="00ED7C37" w:rsidRPr="006A61A7">
        <w:rPr>
          <w:rFonts w:eastAsia="TimesNewRomanPS-ItalicMT"/>
          <w:b w:val="0"/>
          <w:iCs/>
          <w:lang w:val="pl-PL"/>
        </w:rPr>
        <w:t>7</w:t>
      </w:r>
      <w:r w:rsidR="00ED7C37" w:rsidRPr="006A61A7">
        <w:rPr>
          <w:rFonts w:eastAsia="TimesNewRomanPS-ItalicMT"/>
          <w:b w:val="0"/>
          <w:iCs/>
        </w:rPr>
        <w:t>.)</w:t>
      </w:r>
      <w:r w:rsidR="003C774A" w:rsidRPr="006A61A7">
        <w:rPr>
          <w:rFonts w:eastAsia="TimesNewRomanPS-ItalicMT"/>
          <w:b w:val="0"/>
          <w:iCs/>
        </w:rPr>
        <w:t>,</w:t>
      </w:r>
      <w:r w:rsidR="003C774A" w:rsidRPr="006A61A7">
        <w:rPr>
          <w:rFonts w:eastAsia="TimesNewRomanPS-ItalicMT"/>
          <w:b w:val="0"/>
          <w:iCs/>
          <w:color w:val="FF0000"/>
        </w:rPr>
        <w:t xml:space="preserve"> </w:t>
      </w:r>
      <w:r w:rsidRPr="006A61A7">
        <w:rPr>
          <w:rFonts w:eastAsia="TimesNewRomanPS-ItalicMT"/>
          <w:iCs/>
        </w:rPr>
        <w:t>określ ładunek jądra, liczbę protonów, liczbę elektronów i liczbę neutronów</w:t>
      </w:r>
      <w:r w:rsidR="003C774A" w:rsidRPr="006A61A7">
        <w:rPr>
          <w:rFonts w:eastAsia="TimesNewRomanPS-ItalicMT"/>
          <w:iCs/>
        </w:rPr>
        <w:t>.</w:t>
      </w:r>
      <w:r w:rsidRPr="006A61A7">
        <w:rPr>
          <w:rFonts w:eastAsia="TimesNewRomanPS-ItalicMT"/>
          <w:iCs/>
        </w:rPr>
        <w:t xml:space="preserve"> </w:t>
      </w:r>
    </w:p>
    <w:p w:rsidR="0022794D" w:rsidRPr="00030DC6" w:rsidRDefault="0022794D" w:rsidP="00030DC6">
      <w:pPr>
        <w:autoSpaceDE w:val="0"/>
        <w:autoSpaceDN w:val="0"/>
        <w:adjustRightInd w:val="0"/>
        <w:jc w:val="both"/>
        <w:rPr>
          <w:rFonts w:eastAsia="TimesNewRomanPS-ItalicMT"/>
          <w:iCs/>
        </w:rPr>
      </w:pPr>
    </w:p>
    <w:p w:rsidR="00D363E3" w:rsidRPr="00030DC6" w:rsidRDefault="00D363E3" w:rsidP="00030DC6">
      <w:pPr>
        <w:autoSpaceDE w:val="0"/>
        <w:autoSpaceDN w:val="0"/>
        <w:adjustRightInd w:val="0"/>
        <w:jc w:val="both"/>
        <w:rPr>
          <w:rFonts w:eastAsia="TimesNewRomanPSMT"/>
        </w:rPr>
      </w:pPr>
      <w:r w:rsidRPr="00030DC6">
        <w:rPr>
          <w:rFonts w:eastAsia="TimesNewRomanPS-ItalicMT"/>
          <w:b/>
          <w:iCs/>
        </w:rPr>
        <w:t>Zadanie 102.</w:t>
      </w:r>
    </w:p>
    <w:p w:rsidR="0022794D" w:rsidRPr="006A61A7" w:rsidRDefault="0022794D" w:rsidP="00030DC6">
      <w:pPr>
        <w:autoSpaceDE w:val="0"/>
        <w:autoSpaceDN w:val="0"/>
        <w:adjustRightInd w:val="0"/>
        <w:jc w:val="both"/>
        <w:rPr>
          <w:rFonts w:eastAsia="TimesNewRomanPS-ItalicMT"/>
          <w:iCs/>
          <w:spacing w:val="-6"/>
        </w:rPr>
      </w:pPr>
      <w:r w:rsidRPr="006A61A7">
        <w:rPr>
          <w:rFonts w:eastAsia="TimesNewRomanPS-ItalicMT"/>
          <w:iCs/>
          <w:spacing w:val="-6"/>
        </w:rPr>
        <w:t>W wyniku całkowitej redukcji wodorem 58 g pewnego tlenku żelaza otrzymano żelazo i 18 g</w:t>
      </w:r>
      <w:r w:rsidR="00ED7C37" w:rsidRPr="006A61A7">
        <w:rPr>
          <w:rFonts w:eastAsia="TimesNewRomanPS-ItalicMT"/>
          <w:iCs/>
          <w:spacing w:val="-6"/>
        </w:rPr>
        <w:t xml:space="preserve"> </w:t>
      </w:r>
      <w:r w:rsidRPr="006A61A7">
        <w:rPr>
          <w:rFonts w:eastAsia="TimesNewRomanPS-ItalicMT"/>
          <w:iCs/>
          <w:spacing w:val="-6"/>
        </w:rPr>
        <w:t xml:space="preserve">wody. </w:t>
      </w:r>
    </w:p>
    <w:p w:rsidR="0022794D" w:rsidRPr="00030DC6" w:rsidRDefault="0022794D" w:rsidP="00030DC6">
      <w:pPr>
        <w:autoSpaceDE w:val="0"/>
        <w:autoSpaceDN w:val="0"/>
        <w:adjustRightInd w:val="0"/>
        <w:jc w:val="both"/>
        <w:rPr>
          <w:rFonts w:eastAsia="TimesNewRomanPS-ItalicMT"/>
          <w:b/>
          <w:iCs/>
        </w:rPr>
      </w:pPr>
      <w:r w:rsidRPr="00030DC6">
        <w:rPr>
          <w:rFonts w:eastAsia="TimesNewRomanPS-ItalicMT"/>
          <w:b/>
          <w:iCs/>
        </w:rPr>
        <w:t>Wykonując odpowiednie obliczenia, ustal, czy redukowanym tlenkiem mógł być magnetyt</w:t>
      </w:r>
      <w:r w:rsidR="00ED7C37">
        <w:rPr>
          <w:rFonts w:eastAsia="TimesNewRomanPS-ItalicMT"/>
          <w:b/>
          <w:iCs/>
        </w:rPr>
        <w:t xml:space="preserve"> </w:t>
      </w:r>
      <w:r w:rsidR="00ED7C37" w:rsidRPr="00ED7C37">
        <w:rPr>
          <w:rFonts w:eastAsia="TimesNewRomanPS-ItalicMT"/>
          <w:iCs/>
        </w:rPr>
        <w:t>(patrz → informacja do zadań 101.–107.).</w:t>
      </w:r>
    </w:p>
    <w:p w:rsidR="0022794D" w:rsidRPr="00030DC6" w:rsidRDefault="0022794D" w:rsidP="00030DC6">
      <w:pPr>
        <w:autoSpaceDE w:val="0"/>
        <w:autoSpaceDN w:val="0"/>
        <w:adjustRightInd w:val="0"/>
        <w:jc w:val="both"/>
        <w:rPr>
          <w:rFonts w:eastAsia="TimesNewRomanPS-ItalicMT"/>
          <w:iCs/>
        </w:rPr>
      </w:pPr>
    </w:p>
    <w:p w:rsidR="00D363E3" w:rsidRPr="00030DC6" w:rsidRDefault="00D363E3" w:rsidP="00030DC6">
      <w:pPr>
        <w:autoSpaceDE w:val="0"/>
        <w:autoSpaceDN w:val="0"/>
        <w:adjustRightInd w:val="0"/>
        <w:jc w:val="both"/>
        <w:rPr>
          <w:rFonts w:eastAsia="TimesNewRomanPSMT"/>
        </w:rPr>
      </w:pPr>
      <w:r w:rsidRPr="00030DC6">
        <w:rPr>
          <w:rFonts w:eastAsia="TimesNewRomanPS-ItalicMT"/>
          <w:b/>
          <w:iCs/>
        </w:rPr>
        <w:t>Zadanie 103.</w:t>
      </w:r>
    </w:p>
    <w:p w:rsidR="0022794D" w:rsidRPr="00030DC6" w:rsidRDefault="00ED7C37" w:rsidP="00030DC6">
      <w:pPr>
        <w:autoSpaceDE w:val="0"/>
        <w:autoSpaceDN w:val="0"/>
        <w:adjustRightInd w:val="0"/>
        <w:jc w:val="both"/>
        <w:rPr>
          <w:rFonts w:eastAsia="TimesNewRomanPS-ItalicMT"/>
          <w:iCs/>
        </w:rPr>
      </w:pPr>
      <w:r>
        <w:rPr>
          <w:rFonts w:eastAsia="TimesNewRomanPS-ItalicMT"/>
          <w:iCs/>
        </w:rPr>
        <w:t>Na 4,2 g</w:t>
      </w:r>
      <w:r w:rsidR="0022794D" w:rsidRPr="00030DC6">
        <w:rPr>
          <w:rFonts w:eastAsia="TimesNewRomanPS-ItalicMT"/>
          <w:iCs/>
        </w:rPr>
        <w:t xml:space="preserve"> żelaza podziałano nadmiarem pary wodnej i zainicjow</w:t>
      </w:r>
      <w:r>
        <w:rPr>
          <w:rFonts w:eastAsia="TimesNewRomanPS-ItalicMT"/>
          <w:iCs/>
        </w:rPr>
        <w:t xml:space="preserve">ano reakcję </w:t>
      </w:r>
      <w:r w:rsidRPr="00ED7C37">
        <w:rPr>
          <w:rFonts w:eastAsia="TimesNewRomanPS-ItalicMT"/>
          <w:iCs/>
        </w:rPr>
        <w:t>(patrz → informacja do zadań 101.–107.),</w:t>
      </w:r>
      <w:r>
        <w:rPr>
          <w:rFonts w:eastAsia="TimesNewRomanPS-ItalicMT"/>
          <w:iCs/>
        </w:rPr>
        <w:t xml:space="preserve"> która przebiegła z </w:t>
      </w:r>
      <w:r w:rsidR="0022794D" w:rsidRPr="00030DC6">
        <w:rPr>
          <w:rFonts w:eastAsia="TimesNewRomanPS-ItalicMT"/>
          <w:iCs/>
        </w:rPr>
        <w:t>wydajnością równą 85%.</w:t>
      </w:r>
    </w:p>
    <w:p w:rsidR="0022794D" w:rsidRPr="00030DC6" w:rsidRDefault="0022794D" w:rsidP="00030DC6">
      <w:pPr>
        <w:autoSpaceDE w:val="0"/>
        <w:autoSpaceDN w:val="0"/>
        <w:adjustRightInd w:val="0"/>
        <w:jc w:val="both"/>
        <w:rPr>
          <w:rFonts w:eastAsia="TimesNewRomanPS-ItalicMT"/>
          <w:b/>
          <w:iCs/>
        </w:rPr>
      </w:pPr>
      <w:r w:rsidRPr="00030DC6">
        <w:rPr>
          <w:rFonts w:eastAsia="TimesNewRomanPS-ItalicMT"/>
          <w:b/>
          <w:iCs/>
        </w:rPr>
        <w:t>Oblicz, jaką objętość w warunkach normalnych zajmie wodór, który wydzielił się podczas opisanej przemiany.</w:t>
      </w:r>
    </w:p>
    <w:p w:rsidR="0022794D" w:rsidRPr="00030DC6" w:rsidRDefault="0022794D" w:rsidP="00030DC6">
      <w:pPr>
        <w:autoSpaceDE w:val="0"/>
        <w:autoSpaceDN w:val="0"/>
        <w:adjustRightInd w:val="0"/>
        <w:jc w:val="both"/>
        <w:rPr>
          <w:rFonts w:eastAsia="TimesNewRomanPSMT"/>
        </w:rPr>
      </w:pPr>
    </w:p>
    <w:p w:rsidR="00D363E3" w:rsidRPr="00030DC6" w:rsidRDefault="00D363E3" w:rsidP="00030DC6">
      <w:pPr>
        <w:autoSpaceDE w:val="0"/>
        <w:autoSpaceDN w:val="0"/>
        <w:adjustRightInd w:val="0"/>
        <w:jc w:val="both"/>
        <w:rPr>
          <w:rFonts w:eastAsia="TimesNewRomanPSMT"/>
        </w:rPr>
      </w:pPr>
      <w:r w:rsidRPr="00030DC6">
        <w:rPr>
          <w:rFonts w:eastAsia="TimesNewRomanPS-ItalicMT"/>
          <w:b/>
          <w:iCs/>
        </w:rPr>
        <w:t>Zadanie 104.</w:t>
      </w:r>
    </w:p>
    <w:p w:rsidR="0022794D" w:rsidRPr="00030DC6" w:rsidRDefault="0022794D" w:rsidP="00030DC6">
      <w:pPr>
        <w:autoSpaceDE w:val="0"/>
        <w:autoSpaceDN w:val="0"/>
        <w:adjustRightInd w:val="0"/>
        <w:jc w:val="both"/>
        <w:rPr>
          <w:rFonts w:eastAsia="TimesNewRomanPS-ItalicMT"/>
          <w:b/>
          <w:iCs/>
        </w:rPr>
      </w:pPr>
      <w:r w:rsidRPr="00030DC6">
        <w:rPr>
          <w:rFonts w:eastAsia="TimesNewRomanPS-ItalicMT"/>
          <w:b/>
          <w:iCs/>
        </w:rPr>
        <w:t xml:space="preserve">Napisz </w:t>
      </w:r>
      <w:r w:rsidRPr="00030DC6">
        <w:rPr>
          <w:rFonts w:eastAsia="TimesNewRomanPS-ItalicMT"/>
          <w:b/>
          <w:iCs/>
          <w:u w:val="single"/>
        </w:rPr>
        <w:t>w formie cząsteczkowej</w:t>
      </w:r>
      <w:r w:rsidRPr="00030DC6">
        <w:rPr>
          <w:rFonts w:eastAsia="TimesNewRomanPS-ItalicMT"/>
          <w:b/>
          <w:iCs/>
        </w:rPr>
        <w:t xml:space="preserve"> równania reakcji 1., 2. i 3., które opisano w informacji wprowadzającej do zadań</w:t>
      </w:r>
      <w:r w:rsidR="00ED7C37">
        <w:rPr>
          <w:rFonts w:eastAsia="TimesNewRomanPS-ItalicMT"/>
          <w:b/>
          <w:iCs/>
        </w:rPr>
        <w:t xml:space="preserve"> </w:t>
      </w:r>
      <w:r w:rsidR="00ED7C37" w:rsidRPr="006A61A7">
        <w:rPr>
          <w:rFonts w:eastAsia="TimesNewRomanPS-ItalicMT"/>
          <w:iCs/>
        </w:rPr>
        <w:t>(patrz → informacja do zadań 101.–107.).</w:t>
      </w:r>
      <w:r w:rsidRPr="00030DC6">
        <w:rPr>
          <w:rFonts w:eastAsia="TimesNewRomanPS-ItalicMT"/>
          <w:b/>
          <w:iCs/>
        </w:rPr>
        <w:t xml:space="preserve"> </w:t>
      </w:r>
    </w:p>
    <w:p w:rsidR="0022794D" w:rsidRPr="00030DC6" w:rsidRDefault="0022794D" w:rsidP="00030DC6">
      <w:pPr>
        <w:autoSpaceDE w:val="0"/>
        <w:autoSpaceDN w:val="0"/>
        <w:adjustRightInd w:val="0"/>
        <w:jc w:val="both"/>
        <w:rPr>
          <w:rFonts w:eastAsia="TimesNewRomanPS-ItalicMT"/>
          <w:iCs/>
        </w:rPr>
      </w:pPr>
    </w:p>
    <w:p w:rsidR="00D363E3" w:rsidRPr="00030DC6" w:rsidRDefault="00D363E3" w:rsidP="00030DC6">
      <w:pPr>
        <w:autoSpaceDE w:val="0"/>
        <w:autoSpaceDN w:val="0"/>
        <w:adjustRightInd w:val="0"/>
        <w:jc w:val="both"/>
        <w:rPr>
          <w:rFonts w:eastAsia="TimesNewRomanPSMT"/>
        </w:rPr>
      </w:pPr>
      <w:r w:rsidRPr="00030DC6">
        <w:rPr>
          <w:rFonts w:eastAsia="TimesNewRomanPS-ItalicMT"/>
          <w:b/>
          <w:iCs/>
        </w:rPr>
        <w:t>Zadanie 105.</w:t>
      </w:r>
    </w:p>
    <w:p w:rsidR="0022794D" w:rsidRPr="00030DC6" w:rsidRDefault="0022794D" w:rsidP="00030DC6">
      <w:pPr>
        <w:autoSpaceDE w:val="0"/>
        <w:autoSpaceDN w:val="0"/>
        <w:adjustRightInd w:val="0"/>
        <w:jc w:val="both"/>
        <w:rPr>
          <w:rFonts w:eastAsia="TimesNewRomanPS-ItalicMT"/>
          <w:iCs/>
        </w:rPr>
      </w:pPr>
      <w:r w:rsidRPr="00030DC6">
        <w:rPr>
          <w:rFonts w:eastAsia="TimesNewRomanPS-ItalicMT"/>
          <w:iCs/>
        </w:rPr>
        <w:t xml:space="preserve">Substancję, którą otrzymano w wyniku reakcji 3. </w:t>
      </w:r>
      <w:r w:rsidR="00174D64" w:rsidRPr="00174D64">
        <w:rPr>
          <w:rFonts w:eastAsia="TimesNewRomanPS-ItalicMT"/>
          <w:iCs/>
        </w:rPr>
        <w:t xml:space="preserve">(patrz → informacja do zadań 101.–107.), </w:t>
      </w:r>
      <w:r w:rsidRPr="00030DC6">
        <w:rPr>
          <w:rFonts w:eastAsia="TimesNewRomanPS-ItalicMT"/>
          <w:iCs/>
        </w:rPr>
        <w:t>rozpuszczono w wodzie i zbadano odczyn wodnego roztworu tej substancji.</w:t>
      </w:r>
    </w:p>
    <w:p w:rsidR="0022794D" w:rsidRPr="00030DC6" w:rsidRDefault="00D363E3" w:rsidP="00030DC6">
      <w:pPr>
        <w:autoSpaceDE w:val="0"/>
        <w:autoSpaceDN w:val="0"/>
        <w:adjustRightInd w:val="0"/>
        <w:ind w:left="280" w:hanging="280"/>
        <w:jc w:val="both"/>
        <w:rPr>
          <w:rFonts w:eastAsia="TimesNewRomanPS-ItalicMT"/>
          <w:b/>
          <w:iCs/>
        </w:rPr>
      </w:pPr>
      <w:r w:rsidRPr="00030DC6">
        <w:rPr>
          <w:rFonts w:eastAsia="TimesNewRomanPS-ItalicMT"/>
          <w:b/>
          <w:iCs/>
        </w:rPr>
        <w:t>a) </w:t>
      </w:r>
      <w:r w:rsidR="0022794D" w:rsidRPr="00030DC6">
        <w:rPr>
          <w:rFonts w:eastAsia="TimesNewRomanPS-ItalicMT"/>
          <w:b/>
          <w:iCs/>
        </w:rPr>
        <w:t xml:space="preserve">Określ odczyn wodnego roztworu opisanej substancji i potwierdź go odpowiednim równaniem reakcji zapisanym </w:t>
      </w:r>
      <w:r w:rsidR="0022794D" w:rsidRPr="00030DC6">
        <w:rPr>
          <w:rFonts w:eastAsia="TimesNewRomanPS-ItalicMT"/>
          <w:b/>
          <w:iCs/>
          <w:u w:val="single"/>
        </w:rPr>
        <w:t>w formie jonowej skróconej</w:t>
      </w:r>
      <w:r w:rsidR="0022794D" w:rsidRPr="00030DC6">
        <w:rPr>
          <w:rFonts w:eastAsia="TimesNewRomanPS-ItalicMT"/>
          <w:b/>
          <w:iCs/>
        </w:rPr>
        <w:t xml:space="preserve">. </w:t>
      </w:r>
    </w:p>
    <w:p w:rsidR="0022794D" w:rsidRPr="006A61A7" w:rsidRDefault="00D363E3" w:rsidP="00030DC6">
      <w:pPr>
        <w:autoSpaceDE w:val="0"/>
        <w:autoSpaceDN w:val="0"/>
        <w:adjustRightInd w:val="0"/>
        <w:ind w:left="280" w:hanging="280"/>
        <w:jc w:val="both"/>
        <w:rPr>
          <w:rFonts w:eastAsia="TimesNewRomanPSMT"/>
          <w:b/>
          <w:spacing w:val="-8"/>
        </w:rPr>
      </w:pPr>
      <w:r w:rsidRPr="006A61A7">
        <w:rPr>
          <w:rFonts w:eastAsia="TimesNewRomanPS-ItalicMT"/>
          <w:b/>
          <w:iCs/>
          <w:spacing w:val="-8"/>
        </w:rPr>
        <w:t>b) </w:t>
      </w:r>
      <w:r w:rsidR="0022794D" w:rsidRPr="006A61A7">
        <w:rPr>
          <w:rFonts w:eastAsia="TimesNewRomanPS-ItalicMT"/>
          <w:b/>
          <w:iCs/>
          <w:spacing w:val="-6"/>
        </w:rPr>
        <w:t xml:space="preserve">Napisz wzory związków chemicznych i jonów obecnych w wodnym roztworze </w:t>
      </w:r>
      <w:r w:rsidR="006A61A7" w:rsidRPr="006A61A7">
        <w:rPr>
          <w:rFonts w:eastAsia="TimesNewRomanPS-ItalicMT"/>
          <w:b/>
          <w:iCs/>
          <w:spacing w:val="-6"/>
        </w:rPr>
        <w:t>tej</w:t>
      </w:r>
      <w:r w:rsidR="0022794D" w:rsidRPr="006A61A7">
        <w:rPr>
          <w:rFonts w:eastAsia="TimesNewRomanPS-ItalicMT"/>
          <w:b/>
          <w:iCs/>
          <w:spacing w:val="-8"/>
        </w:rPr>
        <w:t xml:space="preserve"> substancji.</w:t>
      </w:r>
    </w:p>
    <w:p w:rsidR="0022794D" w:rsidRPr="00030DC6" w:rsidRDefault="0022794D" w:rsidP="00030DC6">
      <w:pPr>
        <w:autoSpaceDE w:val="0"/>
        <w:autoSpaceDN w:val="0"/>
        <w:adjustRightInd w:val="0"/>
        <w:rPr>
          <w:rFonts w:eastAsia="TimesNewRomanPSMT"/>
          <w:b/>
        </w:rPr>
      </w:pPr>
    </w:p>
    <w:p w:rsidR="00D363E3" w:rsidRPr="00030DC6" w:rsidRDefault="00D363E3" w:rsidP="00030DC6">
      <w:pPr>
        <w:autoSpaceDE w:val="0"/>
        <w:autoSpaceDN w:val="0"/>
        <w:adjustRightInd w:val="0"/>
        <w:jc w:val="both"/>
        <w:rPr>
          <w:rFonts w:eastAsia="TimesNewRomanPSMT"/>
        </w:rPr>
      </w:pPr>
      <w:r w:rsidRPr="00030DC6">
        <w:rPr>
          <w:rFonts w:eastAsia="TimesNewRomanPS-ItalicMT"/>
          <w:b/>
          <w:iCs/>
        </w:rPr>
        <w:t>Zadanie 106.</w:t>
      </w:r>
    </w:p>
    <w:p w:rsidR="0022794D" w:rsidRPr="00030DC6" w:rsidRDefault="0022794D" w:rsidP="00030DC6">
      <w:pPr>
        <w:autoSpaceDE w:val="0"/>
        <w:autoSpaceDN w:val="0"/>
        <w:adjustRightInd w:val="0"/>
        <w:jc w:val="both"/>
        <w:rPr>
          <w:rFonts w:eastAsia="TimesNewRomanPS-ItalicMT"/>
          <w:iCs/>
        </w:rPr>
      </w:pPr>
      <w:r w:rsidRPr="00030DC6">
        <w:rPr>
          <w:rFonts w:eastAsia="TimesNewRomanPS-ItalicMT"/>
          <w:iCs/>
        </w:rPr>
        <w:t xml:space="preserve">Substancję, którą otrzymano w reakcji 3. </w:t>
      </w:r>
      <w:r w:rsidR="00174D64" w:rsidRPr="00174D64">
        <w:rPr>
          <w:rFonts w:eastAsia="TimesNewRomanPS-ItalicMT"/>
          <w:iCs/>
        </w:rPr>
        <w:t xml:space="preserve">(patrz → informacja do zadań 101.–107.), </w:t>
      </w:r>
      <w:r w:rsidRPr="00030DC6">
        <w:rPr>
          <w:rFonts w:eastAsia="TimesNewRomanPS-ItalicMT"/>
          <w:iCs/>
        </w:rPr>
        <w:t>rozpuszczono w wodzie i otrzymany roztwór wykorzysta</w:t>
      </w:r>
      <w:r w:rsidR="00174D64">
        <w:rPr>
          <w:rFonts w:eastAsia="TimesNewRomanPS-ItalicMT"/>
          <w:iCs/>
        </w:rPr>
        <w:t>no jako odczynnik wyjściowy do </w:t>
      </w:r>
      <w:r w:rsidRPr="00030DC6">
        <w:rPr>
          <w:rFonts w:eastAsia="TimesNewRomanPS-ItalicMT"/>
          <w:iCs/>
        </w:rPr>
        <w:t xml:space="preserve">przeprowadzenia doświadczenia, w </w:t>
      </w:r>
      <w:r w:rsidR="00174D64" w:rsidRPr="00030DC6">
        <w:rPr>
          <w:rFonts w:eastAsia="TimesNewRomanPS-ItalicMT"/>
          <w:iCs/>
        </w:rPr>
        <w:t xml:space="preserve">którego </w:t>
      </w:r>
      <w:r w:rsidRPr="00030DC6">
        <w:rPr>
          <w:rFonts w:eastAsia="TimesNewRomanPS-ItalicMT"/>
          <w:iCs/>
        </w:rPr>
        <w:t xml:space="preserve">wyniku otrzyma się najpierw wodorotlenek, </w:t>
      </w:r>
      <w:r w:rsidRPr="00030DC6">
        <w:rPr>
          <w:rFonts w:eastAsia="TimesNewRomanPS-ItalicMT"/>
          <w:iCs/>
        </w:rPr>
        <w:br/>
        <w:t>a następnie odpowiedni tlenek żelaza.</w:t>
      </w:r>
    </w:p>
    <w:p w:rsidR="0022794D" w:rsidRPr="00030DC6" w:rsidRDefault="0022794D" w:rsidP="00030DC6">
      <w:pPr>
        <w:autoSpaceDE w:val="0"/>
        <w:autoSpaceDN w:val="0"/>
        <w:adjustRightInd w:val="0"/>
        <w:jc w:val="both"/>
        <w:rPr>
          <w:rFonts w:eastAsia="TimesNewRomanPS-ItalicMT"/>
          <w:b/>
          <w:iCs/>
        </w:rPr>
      </w:pPr>
      <w:r w:rsidRPr="00030DC6">
        <w:rPr>
          <w:rFonts w:eastAsia="TimesNewRomanPS-ItalicMT"/>
          <w:b/>
          <w:iCs/>
        </w:rPr>
        <w:t xml:space="preserve">Zaprojektuj doświadczenie, w </w:t>
      </w:r>
      <w:r w:rsidR="00174D64" w:rsidRPr="00030DC6">
        <w:rPr>
          <w:rFonts w:eastAsia="TimesNewRomanPS-ItalicMT"/>
          <w:b/>
          <w:iCs/>
        </w:rPr>
        <w:t xml:space="preserve">którego </w:t>
      </w:r>
      <w:r w:rsidRPr="00030DC6">
        <w:rPr>
          <w:rFonts w:eastAsia="TimesNewRomanPS-ItalicMT"/>
          <w:b/>
          <w:iCs/>
        </w:rPr>
        <w:t xml:space="preserve">wyniku otrzymasz najpierw wodorotlenek, </w:t>
      </w:r>
      <w:r w:rsidRPr="00030DC6">
        <w:rPr>
          <w:rFonts w:eastAsia="TimesNewRomanPS-ItalicMT"/>
          <w:b/>
          <w:iCs/>
        </w:rPr>
        <w:br/>
        <w:t>a następnie odpowiedni tlenek żelaza.</w:t>
      </w:r>
    </w:p>
    <w:p w:rsidR="0022794D" w:rsidRPr="00030DC6" w:rsidRDefault="0022794D" w:rsidP="00030DC6">
      <w:pPr>
        <w:autoSpaceDE w:val="0"/>
        <w:autoSpaceDN w:val="0"/>
        <w:adjustRightInd w:val="0"/>
        <w:ind w:left="322" w:hanging="322"/>
        <w:jc w:val="both"/>
        <w:rPr>
          <w:rFonts w:eastAsia="TimesNewRomanPS-ItalicMT"/>
          <w:b/>
          <w:iCs/>
        </w:rPr>
      </w:pPr>
      <w:r w:rsidRPr="00030DC6">
        <w:rPr>
          <w:rFonts w:eastAsia="TimesNewRomanPS-ItalicMT"/>
          <w:b/>
          <w:iCs/>
        </w:rPr>
        <w:t xml:space="preserve">a) Opisz sposób wykonania poszczególnych etapów doświadczenia. Uwzględnij w nim wzory lub nazwy użytych odczynników. </w:t>
      </w:r>
    </w:p>
    <w:p w:rsidR="0022794D" w:rsidRPr="00030DC6" w:rsidRDefault="0022794D" w:rsidP="00030DC6">
      <w:pPr>
        <w:autoSpaceDE w:val="0"/>
        <w:autoSpaceDN w:val="0"/>
        <w:adjustRightInd w:val="0"/>
        <w:ind w:left="378" w:hanging="378"/>
        <w:jc w:val="both"/>
        <w:rPr>
          <w:rFonts w:eastAsia="TimesNewRomanPSMT"/>
          <w:b/>
        </w:rPr>
      </w:pPr>
      <w:r w:rsidRPr="00030DC6">
        <w:rPr>
          <w:rFonts w:eastAsia="TimesNewRomanPS-ItalicMT"/>
          <w:b/>
          <w:iCs/>
        </w:rPr>
        <w:t xml:space="preserve">b) Napisz </w:t>
      </w:r>
      <w:r w:rsidRPr="00030DC6">
        <w:rPr>
          <w:rFonts w:eastAsia="TimesNewRomanPS-ItalicMT"/>
          <w:b/>
          <w:iCs/>
          <w:u w:val="single"/>
        </w:rPr>
        <w:t>w formie cząsteczkowej</w:t>
      </w:r>
      <w:r w:rsidRPr="00030DC6">
        <w:rPr>
          <w:rFonts w:eastAsia="TimesNewRomanPS-ItalicMT"/>
          <w:b/>
          <w:iCs/>
        </w:rPr>
        <w:t xml:space="preserve"> równania reakcji, które przebiegną podczas wykonywanego doświadczenia. Zaznacz warunki prowadzenia procesu, jeśli dana przemiana tego wymaga.</w:t>
      </w:r>
    </w:p>
    <w:p w:rsidR="0022794D" w:rsidRPr="00030DC6" w:rsidRDefault="0022794D" w:rsidP="00030DC6">
      <w:pPr>
        <w:jc w:val="both"/>
        <w:rPr>
          <w:bCs/>
        </w:rPr>
      </w:pPr>
    </w:p>
    <w:p w:rsidR="00D363E3" w:rsidRPr="00030DC6" w:rsidRDefault="00D363E3" w:rsidP="00030DC6">
      <w:pPr>
        <w:autoSpaceDE w:val="0"/>
        <w:autoSpaceDN w:val="0"/>
        <w:adjustRightInd w:val="0"/>
        <w:jc w:val="both"/>
        <w:rPr>
          <w:rFonts w:eastAsia="TimesNewRomanPSMT"/>
        </w:rPr>
      </w:pPr>
      <w:r w:rsidRPr="00030DC6">
        <w:rPr>
          <w:rFonts w:eastAsia="TimesNewRomanPS-ItalicMT"/>
          <w:b/>
          <w:iCs/>
        </w:rPr>
        <w:t>Zadanie 107.</w:t>
      </w:r>
    </w:p>
    <w:p w:rsidR="0022794D" w:rsidRPr="00030DC6" w:rsidRDefault="0022794D" w:rsidP="00030DC6">
      <w:pPr>
        <w:pStyle w:val="Nagwek3"/>
        <w:jc w:val="both"/>
      </w:pPr>
      <w:r w:rsidRPr="00030DC6">
        <w:t>S</w:t>
      </w:r>
      <w:r w:rsidR="006A61A7">
        <w:t>korzystaj z opisu doświadczenia</w:t>
      </w:r>
      <w:r w:rsidR="006A61A7">
        <w:rPr>
          <w:lang w:val="pl-PL"/>
        </w:rPr>
        <w:t xml:space="preserve"> </w:t>
      </w:r>
      <w:r w:rsidR="00174D64" w:rsidRPr="00174D64">
        <w:rPr>
          <w:rFonts w:eastAsia="TimesNewRomanPS-ItalicMT"/>
          <w:b w:val="0"/>
          <w:iCs/>
        </w:rPr>
        <w:t xml:space="preserve">(patrz → informacja do zadań </w:t>
      </w:r>
      <w:r w:rsidR="00174D64" w:rsidRPr="00174D64">
        <w:rPr>
          <w:rFonts w:eastAsia="TimesNewRomanPS-ItalicMT"/>
          <w:b w:val="0"/>
          <w:iCs/>
          <w:lang w:val="pl-PL"/>
        </w:rPr>
        <w:t>101</w:t>
      </w:r>
      <w:r w:rsidR="00174D64" w:rsidRPr="00174D64">
        <w:rPr>
          <w:rFonts w:eastAsia="TimesNewRomanPS-ItalicMT"/>
          <w:b w:val="0"/>
          <w:iCs/>
        </w:rPr>
        <w:t>.–10</w:t>
      </w:r>
      <w:r w:rsidR="00174D64" w:rsidRPr="00174D64">
        <w:rPr>
          <w:rFonts w:eastAsia="TimesNewRomanPS-ItalicMT"/>
          <w:b w:val="0"/>
          <w:iCs/>
          <w:lang w:val="pl-PL"/>
        </w:rPr>
        <w:t>7</w:t>
      </w:r>
      <w:r w:rsidR="00174D64" w:rsidRPr="00174D64">
        <w:rPr>
          <w:rFonts w:eastAsia="TimesNewRomanPS-ItalicMT"/>
          <w:b w:val="0"/>
          <w:iCs/>
        </w:rPr>
        <w:t>.),</w:t>
      </w:r>
      <w:r w:rsidR="00174D64" w:rsidRPr="00174D64">
        <w:rPr>
          <w:rFonts w:eastAsia="TimesNewRomanPS-ItalicMT"/>
          <w:iCs/>
        </w:rPr>
        <w:t xml:space="preserve"> </w:t>
      </w:r>
      <w:r w:rsidRPr="00030DC6">
        <w:t>a następnie wpisz do tabeli literę P, jeżeli zdanie jest prawdziwe</w:t>
      </w:r>
      <w:r w:rsidR="003B5987">
        <w:rPr>
          <w:lang w:val="pl-PL"/>
        </w:rPr>
        <w:t>,</w:t>
      </w:r>
      <w:r w:rsidRPr="00030DC6">
        <w:t xml:space="preserve"> lub literę F</w:t>
      </w:r>
      <w:r w:rsidR="003B5987">
        <w:rPr>
          <w:lang w:val="pl-PL"/>
        </w:rPr>
        <w:t xml:space="preserve"> –</w:t>
      </w:r>
      <w:r w:rsidRPr="00030DC6">
        <w:t xml:space="preserve"> jeśli jest fałszywe.</w:t>
      </w:r>
    </w:p>
    <w:p w:rsidR="0022794D" w:rsidRPr="00030DC6" w:rsidRDefault="0022794D" w:rsidP="00030DC6">
      <w:pPr>
        <w:pStyle w:val="Tekstpodstawowy3"/>
        <w:spacing w:after="0" w:line="240" w:lineRule="auto"/>
        <w:rPr>
          <w:rFonts w:ascii="Times New Roman" w:hAnsi="Times New Roman"/>
          <w:b/>
          <w:bCs/>
          <w:sz w:val="24"/>
          <w:szCs w:val="24"/>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5"/>
        <w:gridCol w:w="588"/>
      </w:tblGrid>
      <w:tr w:rsidR="0022794D" w:rsidRPr="00174D64" w:rsidTr="00D363E3">
        <w:trPr>
          <w:trHeight w:val="20"/>
          <w:jc w:val="center"/>
        </w:trPr>
        <w:tc>
          <w:tcPr>
            <w:tcW w:w="8505" w:type="dxa"/>
            <w:tcMar>
              <w:bottom w:w="57" w:type="dxa"/>
            </w:tcMar>
            <w:vAlign w:val="center"/>
          </w:tcPr>
          <w:p w:rsidR="0022794D" w:rsidRPr="00174D64" w:rsidRDefault="0022794D" w:rsidP="00030DC6">
            <w:pPr>
              <w:pStyle w:val="Nagwek1"/>
              <w:spacing w:before="0" w:after="0"/>
              <w:jc w:val="center"/>
              <w:rPr>
                <w:rFonts w:ascii="Times New Roman" w:hAnsi="Times New Roman"/>
                <w:sz w:val="20"/>
                <w:szCs w:val="24"/>
                <w:lang w:val="pl-PL" w:eastAsia="pl-PL"/>
              </w:rPr>
            </w:pPr>
            <w:r w:rsidRPr="00174D64">
              <w:rPr>
                <w:rFonts w:ascii="Times New Roman" w:hAnsi="Times New Roman"/>
                <w:sz w:val="20"/>
                <w:szCs w:val="24"/>
                <w:lang w:val="pl-PL" w:eastAsia="pl-PL"/>
              </w:rPr>
              <w:t>Zdanie</w:t>
            </w:r>
          </w:p>
        </w:tc>
        <w:tc>
          <w:tcPr>
            <w:tcW w:w="588" w:type="dxa"/>
            <w:tcMar>
              <w:bottom w:w="57" w:type="dxa"/>
            </w:tcMar>
            <w:vAlign w:val="center"/>
          </w:tcPr>
          <w:p w:rsidR="0022794D" w:rsidRPr="00174D64" w:rsidRDefault="0022794D" w:rsidP="00030DC6">
            <w:pPr>
              <w:jc w:val="center"/>
              <w:rPr>
                <w:b/>
                <w:sz w:val="20"/>
              </w:rPr>
            </w:pPr>
            <w:r w:rsidRPr="00174D64">
              <w:rPr>
                <w:b/>
                <w:sz w:val="20"/>
              </w:rPr>
              <w:t>P/F</w:t>
            </w:r>
          </w:p>
        </w:tc>
      </w:tr>
      <w:tr w:rsidR="0022794D" w:rsidRPr="00174D64" w:rsidTr="00D363E3">
        <w:trPr>
          <w:trHeight w:val="20"/>
          <w:jc w:val="center"/>
        </w:trPr>
        <w:tc>
          <w:tcPr>
            <w:tcW w:w="8505" w:type="dxa"/>
            <w:tcMar>
              <w:bottom w:w="57" w:type="dxa"/>
            </w:tcMar>
            <w:vAlign w:val="center"/>
          </w:tcPr>
          <w:p w:rsidR="0022794D" w:rsidRPr="00174D64" w:rsidRDefault="0022794D" w:rsidP="006A61A7">
            <w:pPr>
              <w:ind w:left="253" w:hanging="253"/>
              <w:jc w:val="both"/>
              <w:rPr>
                <w:sz w:val="20"/>
              </w:rPr>
            </w:pPr>
            <w:r w:rsidRPr="00174D64">
              <w:rPr>
                <w:sz w:val="20"/>
              </w:rPr>
              <w:t>1. Podczas doświadczenia przebiegła reakcja chemiczna opisana równaniem:</w:t>
            </w:r>
            <w:r w:rsidR="006A61A7">
              <w:rPr>
                <w:sz w:val="20"/>
              </w:rPr>
              <w:t xml:space="preserve"> Fe + Cu</w:t>
            </w:r>
            <w:r w:rsidR="006A61A7" w:rsidRPr="006A61A7">
              <w:rPr>
                <w:sz w:val="20"/>
                <w:vertAlign w:val="superscript"/>
              </w:rPr>
              <w:t>2+</w:t>
            </w:r>
            <w:r w:rsidR="006A61A7">
              <w:rPr>
                <w:sz w:val="20"/>
              </w:rPr>
              <w:t xml:space="preserve"> → Fe</w:t>
            </w:r>
            <w:r w:rsidR="006A61A7" w:rsidRPr="006A61A7">
              <w:rPr>
                <w:sz w:val="20"/>
                <w:vertAlign w:val="superscript"/>
              </w:rPr>
              <w:t>2+</w:t>
            </w:r>
            <w:r w:rsidR="006A61A7">
              <w:rPr>
                <w:sz w:val="20"/>
              </w:rPr>
              <w:t xml:space="preserve"> + Cu </w:t>
            </w:r>
          </w:p>
        </w:tc>
        <w:tc>
          <w:tcPr>
            <w:tcW w:w="588" w:type="dxa"/>
            <w:tcMar>
              <w:bottom w:w="57" w:type="dxa"/>
            </w:tcMar>
            <w:vAlign w:val="center"/>
          </w:tcPr>
          <w:p w:rsidR="0022794D" w:rsidRPr="00174D64" w:rsidRDefault="0022794D" w:rsidP="00030DC6">
            <w:pPr>
              <w:rPr>
                <w:sz w:val="20"/>
              </w:rPr>
            </w:pPr>
          </w:p>
        </w:tc>
      </w:tr>
      <w:tr w:rsidR="0022794D" w:rsidRPr="00174D64" w:rsidTr="00D363E3">
        <w:trPr>
          <w:trHeight w:val="20"/>
          <w:jc w:val="center"/>
        </w:trPr>
        <w:tc>
          <w:tcPr>
            <w:tcW w:w="8505" w:type="dxa"/>
            <w:tcMar>
              <w:bottom w:w="57" w:type="dxa"/>
            </w:tcMar>
            <w:vAlign w:val="center"/>
          </w:tcPr>
          <w:p w:rsidR="0022794D" w:rsidRPr="00174D64" w:rsidRDefault="0022794D" w:rsidP="00030DC6">
            <w:pPr>
              <w:ind w:left="253" w:hanging="253"/>
              <w:jc w:val="both"/>
              <w:rPr>
                <w:sz w:val="20"/>
              </w:rPr>
            </w:pPr>
            <w:r w:rsidRPr="00174D64">
              <w:rPr>
                <w:sz w:val="20"/>
              </w:rPr>
              <w:t>2. Podczas przebiegu doświadczenia płytka pokryła się czerwonobrunatnym nalotem, a roztwór zmienił barwę z niebieskiej na zielonkawą</w:t>
            </w:r>
            <w:r w:rsidRPr="00174D64">
              <w:rPr>
                <w:rFonts w:eastAsia="TimesNewRomanPSMT"/>
                <w:sz w:val="20"/>
              </w:rPr>
              <w:t>.</w:t>
            </w:r>
            <w:r w:rsidRPr="00174D64">
              <w:rPr>
                <w:sz w:val="20"/>
              </w:rPr>
              <w:t xml:space="preserve"> </w:t>
            </w:r>
          </w:p>
        </w:tc>
        <w:tc>
          <w:tcPr>
            <w:tcW w:w="588" w:type="dxa"/>
            <w:tcMar>
              <w:bottom w:w="57" w:type="dxa"/>
            </w:tcMar>
            <w:vAlign w:val="center"/>
          </w:tcPr>
          <w:p w:rsidR="0022794D" w:rsidRPr="00174D64" w:rsidRDefault="0022794D" w:rsidP="00030DC6">
            <w:pPr>
              <w:rPr>
                <w:sz w:val="20"/>
              </w:rPr>
            </w:pPr>
          </w:p>
        </w:tc>
      </w:tr>
      <w:tr w:rsidR="0022794D" w:rsidRPr="00174D64" w:rsidTr="00D363E3">
        <w:trPr>
          <w:trHeight w:val="20"/>
          <w:jc w:val="center"/>
        </w:trPr>
        <w:tc>
          <w:tcPr>
            <w:tcW w:w="8505" w:type="dxa"/>
            <w:tcMar>
              <w:bottom w:w="57" w:type="dxa"/>
            </w:tcMar>
            <w:vAlign w:val="center"/>
          </w:tcPr>
          <w:p w:rsidR="0022794D" w:rsidRPr="00174D64" w:rsidRDefault="0022794D" w:rsidP="00030DC6">
            <w:pPr>
              <w:ind w:left="255" w:hanging="255"/>
              <w:jc w:val="both"/>
              <w:rPr>
                <w:sz w:val="20"/>
              </w:rPr>
            </w:pPr>
            <w:r w:rsidRPr="00174D64">
              <w:rPr>
                <w:sz w:val="20"/>
              </w:rPr>
              <w:t>3. Gdyby po zakończeniu doświadczenia płytkę wyjęto z roztworu, a następnie wysuszono i zważono, to okazałoby się, że jej masa zmniejszyła się.</w:t>
            </w:r>
          </w:p>
        </w:tc>
        <w:tc>
          <w:tcPr>
            <w:tcW w:w="588" w:type="dxa"/>
            <w:tcMar>
              <w:bottom w:w="57" w:type="dxa"/>
            </w:tcMar>
            <w:vAlign w:val="center"/>
          </w:tcPr>
          <w:p w:rsidR="0022794D" w:rsidRPr="00174D64" w:rsidRDefault="0022794D" w:rsidP="00030DC6">
            <w:pPr>
              <w:rPr>
                <w:sz w:val="20"/>
              </w:rPr>
            </w:pPr>
          </w:p>
        </w:tc>
      </w:tr>
    </w:tbl>
    <w:p w:rsidR="00D60D24" w:rsidRPr="00030DC6" w:rsidRDefault="00D60D24" w:rsidP="00030DC6">
      <w:pPr>
        <w:tabs>
          <w:tab w:val="left" w:pos="9072"/>
        </w:tabs>
        <w:rPr>
          <w:b/>
        </w:rPr>
      </w:pPr>
      <w:r w:rsidRPr="00030DC6">
        <w:rPr>
          <w:b/>
        </w:rPr>
        <w:lastRenderedPageBreak/>
        <w:t xml:space="preserve">Zadanie 108. </w:t>
      </w:r>
    </w:p>
    <w:p w:rsidR="00D60D24" w:rsidRPr="00030DC6" w:rsidRDefault="00D60D24" w:rsidP="00DE5C83">
      <w:pPr>
        <w:jc w:val="both"/>
      </w:pPr>
      <w:r w:rsidRPr="00030DC6">
        <w:t>Wykonano doświadczenie, którego przebieg przedstawiono na poniższym schemacie. Celem doświadczenia było zbadanie właściwości chemicznych Al</w:t>
      </w:r>
      <w:r w:rsidRPr="00030DC6">
        <w:rPr>
          <w:vertAlign w:val="subscript"/>
        </w:rPr>
        <w:t>2</w:t>
      </w:r>
      <w:r w:rsidRPr="00030DC6">
        <w:t>O</w:t>
      </w:r>
      <w:r w:rsidRPr="00030DC6">
        <w:rPr>
          <w:vertAlign w:val="subscript"/>
        </w:rPr>
        <w:t>3</w:t>
      </w:r>
      <w:r w:rsidRPr="00030DC6">
        <w:t>.</w:t>
      </w:r>
      <w:r w:rsidR="00DE5C83">
        <w:t xml:space="preserve"> </w:t>
      </w:r>
      <w:r w:rsidRPr="00030DC6">
        <w:t>Do probówek ze stałym Al</w:t>
      </w:r>
      <w:r w:rsidRPr="00030DC6">
        <w:rPr>
          <w:vertAlign w:val="subscript"/>
        </w:rPr>
        <w:t>2</w:t>
      </w:r>
      <w:r w:rsidRPr="00030DC6">
        <w:t>O</w:t>
      </w:r>
      <w:r w:rsidRPr="00030DC6">
        <w:rPr>
          <w:vertAlign w:val="subscript"/>
        </w:rPr>
        <w:t>3</w:t>
      </w:r>
      <w:r w:rsidRPr="00030DC6">
        <w:t xml:space="preserve"> dodano w nadmiarze stężony NaOH</w:t>
      </w:r>
      <w:r w:rsidRPr="00030DC6">
        <w:rPr>
          <w:vertAlign w:val="subscript"/>
        </w:rPr>
        <w:t xml:space="preserve"> </w:t>
      </w:r>
      <w:r w:rsidRPr="00DE5C83">
        <w:t>(aq)</w:t>
      </w:r>
      <w:r w:rsidRPr="00030DC6">
        <w:t xml:space="preserve"> i HCl</w:t>
      </w:r>
      <w:r w:rsidRPr="00030DC6">
        <w:rPr>
          <w:vertAlign w:val="subscript"/>
        </w:rPr>
        <w:t xml:space="preserve"> </w:t>
      </w:r>
      <w:r w:rsidRPr="00DE5C83">
        <w:t>(aq).</w:t>
      </w:r>
    </w:p>
    <w:p w:rsidR="00D60D24" w:rsidRPr="00030DC6" w:rsidRDefault="0035787E" w:rsidP="00030DC6">
      <w:r>
        <w:rPr>
          <w:noProof/>
          <w:lang w:eastAsia="pl-PL"/>
        </w:rPr>
        <w:pict>
          <v:group id="_x0000_s1300" style="position:absolute;margin-left:97.35pt;margin-top:5.7pt;width:259.4pt;height:122.45pt;z-index:251635200" coordorigin="3365,8322" coordsize="5030,2441">
            <v:group id="_x0000_s1278" style="position:absolute;left:3365;top:8322;width:2074;height:2441" coordorigin="3168,6000" coordsize="2074,2441">
              <v:shape id="Text Box 151" o:spid="_x0000_s1279" type="#_x0000_t202" style="position:absolute;left:3869;top:7161;width:675;height:3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style="mso-next-textbox:#Text Box 151">
                  <w:txbxContent>
                    <w:p w:rsidR="00E21AF6" w:rsidRPr="00673BD7" w:rsidRDefault="00E21AF6" w:rsidP="00D60D24">
                      <w:pPr>
                        <w:jc w:val="right"/>
                        <w:rPr>
                          <w:bCs/>
                        </w:rPr>
                      </w:pPr>
                      <w:r w:rsidRPr="00673BD7">
                        <w:rPr>
                          <w:bCs/>
                        </w:rPr>
                        <w:t>I</w:t>
                      </w:r>
                    </w:p>
                  </w:txbxContent>
                </v:textbox>
              </v:shape>
              <v:shape id="Text Box 152" o:spid="_x0000_s1280" type="#_x0000_t202" style="position:absolute;left:3168;top:6000;width:2074;height:6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E21AF6" w:rsidRPr="007F732B" w:rsidRDefault="00E21AF6" w:rsidP="00D60D24">
                      <w:r>
                        <w:t xml:space="preserve">stęż. </w:t>
                      </w:r>
                      <w:r w:rsidRPr="007F732B">
                        <w:t>NaOH</w:t>
                      </w:r>
                      <w:r>
                        <w:rPr>
                          <w:vertAlign w:val="subscript"/>
                        </w:rPr>
                        <w:t xml:space="preserve"> </w:t>
                      </w:r>
                      <w:r w:rsidRPr="00DE5C83">
                        <w:t>(aq)</w:t>
                      </w:r>
                    </w:p>
                  </w:txbxContent>
                </v:textbox>
              </v:shape>
              <v:group id="Group 153" o:spid="_x0000_s1281" style="position:absolute;left:4068;top:7075;width:1232;height:425;rotation:90" coordorigin="9285,3825" coordsize="105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Q0HezCAAAA3AAAAA8A&#10;AAAAAAAAAAAAAAAAqgIAAGRycy9kb3ducmV2LnhtbFBLBQYAAAAABAAEAPoAAACZAwAAAAA=&#10;">
                <v:shape id="AutoShape 154" o:spid="_x0000_s1282" type="#_x0000_t135" style="position:absolute;left:10020;top:3825;width:31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UHpsUA&#10;AADcAAAADwAAAGRycy9kb3ducmV2LnhtbESP3WrCQBCF7wu+wzJC7+quUkRSVyn1h96INvYBxuyY&#10;BLOzIbsmqU/vCkLvZjjnO3NmvuxtJVpqfOlYw3ikQBBnzpSca/g9bt5mIHxANlg5Jg1/5GG5GLzM&#10;MTGu4x9q05CLGMI+QQ1FCHUipc8KsuhHriaO2tk1FkNcm1yaBrsYbis5UWoqLZYcLxRY01dB2SW9&#10;2ljDntrb7LhTq+v51q336XZ9UBOtX4f95weIQH34Nz/pbxO59yk8nokT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QemxQAAANwAAAAPAAAAAAAAAAAAAAAAAJgCAABkcnMv&#10;ZG93bnJldi54bWxQSwUGAAAAAAQABAD1AAAAigMAAAAA&#10;" filled="f"/>
                <v:shape id="AutoShape 155" o:spid="_x0000_s1283" type="#_x0000_t109" style="position:absolute;left:9285;top:3825;width:73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wcMEA&#10;AADcAAAADwAAAGRycy9kb3ducmV2LnhtbERPTWvCQBC9C/0PyxS86aalqERXKaUBT1q1BY9DdpqE&#10;ZmfT7DSJ/74rCN7m8T5ntRlcrTpqQ+XZwNM0AUWce1txYeDzlE0WoIIgW6w9k4ELBdisH0YrTK3v&#10;+UDdUQoVQzikaKAUaVKtQ16SwzD1DXHkvn3rUCJsC21b7GO4q/Vzksy0w4pjQ4kNvZWU/xz/nIHm&#10;t9hlEj627734r+zM2nX7vTHjx+F1CUpokLv45t7aOP9lDtdn4gV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RsHDBAAAA3AAAAA8AAAAAAAAAAAAAAAAAmAIAAGRycy9kb3du&#10;cmV2LnhtbFBLBQYAAAAABAAEAPUAAACGAwAAAAA=&#10;" filled="f"/>
              </v:group>
              <v:line id="Line 156" o:spid="_x0000_s1284" style="position:absolute;visibility:visible" from="4663,6408" to="4663,6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tHm8IAAADcAAAADwAAAGRycy9kb3ducmV2LnhtbESPQWvCQBCF74L/YZlCb7qphCDRVUql&#10;oKdi9AcM2TEJZmfD7tbEf+8cCr3N8N689812P7lePSjEzrOBj2UGirj2tuPGwPXyvViDignZYu+Z&#10;DDwpwn43n22xtH7kMz2q1CgJ4ViigTalodQ61i05jEs/EIt288FhkjU02gYcJdz1epVlhXbYsTS0&#10;ONBXS/W9+nUGztfR/UzFKUtMla4PRX7Pw9GY97fpcwMq0ZT+zX/XRyv4udDKMzKB3r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3tHm8IAAADcAAAADwAAAAAAAAAAAAAA&#10;AAChAgAAZHJzL2Rvd25yZXYueG1sUEsFBgAAAAAEAAQA+QAAAJADAAAAAA==&#10;">
                <v:stroke endarrow="classic"/>
              </v:line>
              <v:line id="Line 157" o:spid="_x0000_s1285" style="position:absolute;flip:x;visibility:visible" from="3672,6408" to="4663,6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2R/MQAAADcAAAADwAAAGRycy9kb3ducmV2LnhtbERPTWsCMRC9F/ofwgi9lJpVpOhqFBEE&#10;D15qyy69jZtxs+xmsk2ibv99Uyj0No/3OavNYDtxIx8axwom4wwEceV0w7WCj/f9yxxEiMgaO8ek&#10;4JsCbNaPDyvMtbvzG91OsRYphEOOCkyMfS5lqAxZDGPXEyfu4rzFmKCvpfZ4T+G2k9Mse5UWG04N&#10;BnvaGara09UqkPPj85ffnmdt0ZblwhRV0X8elXoaDdsliEhD/Bf/uQ86zZ8t4PeZdIF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ZH8xAAAANwAAAAPAAAAAAAAAAAA&#10;AAAAAKECAABkcnMvZG93bnJldi54bWxQSwUGAAAAAAQABAD5AAAAkgMAAAAA&#10;"/>
              <v:line id="Line 158" o:spid="_x0000_s1286" style="position:absolute;flip:x;visibility:visible" from="4403,7767" to="4656,8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6uvMcAAADcAAAADwAAAGRycy9kb3ducmV2LnhtbESPQUsDMRCF74L/IYzgRdqsoqVum5Yi&#10;CB56aZUt3qabcbPsZrImsV3/vXMoeJvhvXnvm+V69L06UUxtYAP30wIUcR1sy42Bj/fXyRxUysgW&#10;+8Bk4JcSrFfXV0ssbTjzjk773CgJ4VSiAZfzUGqdakce0zQMxKJ9hegxyxobbSOeJdz3+qEoZtpj&#10;y9LgcKAXR3W3//EG9Hx79x03x8eu6g6HZ1fV1fC5Neb2ZtwsQGUa87/5cv1mBf9J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bq68xwAAANwAAAAPAAAAAAAA&#10;AAAAAAAAAKECAABkcnMvZG93bnJldi54bWxQSwUGAAAAAAQABAD5AAAAlQMAAAAA&#10;"/>
              <v:shape id="Text Box 159" o:spid="_x0000_s1287" type="#_x0000_t202" style="position:absolute;left:3225;top:7987;width:1946;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style="mso-next-textbox:#Text Box 159">
                  <w:txbxContent>
                    <w:p w:rsidR="00E21AF6" w:rsidRPr="00673BD7" w:rsidRDefault="00E21AF6" w:rsidP="00D60D24">
                      <w:pPr>
                        <w:jc w:val="center"/>
                      </w:pPr>
                      <w:r>
                        <w:t>Al</w:t>
                      </w:r>
                      <w:r w:rsidRPr="00344BF9">
                        <w:rPr>
                          <w:vertAlign w:val="subscript"/>
                        </w:rPr>
                        <w:t>2</w:t>
                      </w:r>
                      <w:r>
                        <w:t>O</w:t>
                      </w:r>
                      <w:r>
                        <w:rPr>
                          <w:vertAlign w:val="subscript"/>
                        </w:rPr>
                        <w:t xml:space="preserve">3 </w:t>
                      </w:r>
                      <w:r>
                        <w:t>(s)</w:t>
                      </w:r>
                    </w:p>
                    <w:p w:rsidR="00E21AF6" w:rsidRPr="00673BD7" w:rsidRDefault="00E21AF6" w:rsidP="00D60D24"/>
                  </w:txbxContent>
                </v:textbox>
              </v:shape>
            </v:group>
            <v:group id="_x0000_s1299" style="position:absolute;left:6243;top:8322;width:2152;height:2441" coordorigin="5529,8322" coordsize="2152,2441">
              <v:shape id="Text Box 161" o:spid="_x0000_s1289" type="#_x0000_t202" style="position:absolute;left:6057;top:9457;width:598;height:3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style="mso-next-textbox:#Text Box 161">
                  <w:txbxContent>
                    <w:p w:rsidR="00E21AF6" w:rsidRPr="00673BD7" w:rsidRDefault="00E21AF6" w:rsidP="00D60D24">
                      <w:pPr>
                        <w:rPr>
                          <w:bCs/>
                        </w:rPr>
                      </w:pPr>
                      <w:r>
                        <w:rPr>
                          <w:bCs/>
                        </w:rPr>
                        <w:t xml:space="preserve">  II</w:t>
                      </w:r>
                    </w:p>
                  </w:txbxContent>
                </v:textbox>
              </v:shape>
              <v:shape id="Text Box 162" o:spid="_x0000_s1290" type="#_x0000_t202" style="position:absolute;left:5536;top:8322;width:1591;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style="mso-next-textbox:#Text Box 162">
                  <w:txbxContent>
                    <w:p w:rsidR="00E21AF6" w:rsidRPr="00673BD7" w:rsidRDefault="00E21AF6" w:rsidP="00D60D24">
                      <w:pPr>
                        <w:jc w:val="center"/>
                      </w:pPr>
                      <w:r>
                        <w:t>HCl</w:t>
                      </w:r>
                      <w:r>
                        <w:rPr>
                          <w:vertAlign w:val="subscript"/>
                        </w:rPr>
                        <w:t xml:space="preserve"> </w:t>
                      </w:r>
                      <w:r w:rsidRPr="00DE5C83">
                        <w:t>(aq)</w:t>
                      </w:r>
                    </w:p>
                    <w:p w:rsidR="00E21AF6" w:rsidRDefault="00E21AF6" w:rsidP="00D60D24"/>
                  </w:txbxContent>
                </v:textbox>
              </v:shape>
              <v:group id="Group 163" o:spid="_x0000_s1291" style="position:absolute;left:6108;top:9411;width:1231;height:400;rotation:90" coordorigin="9285,3825" coordsize="105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HtizHCAAAA3AAAAA8A&#10;AAAAAAAAAAAAAAAAqgIAAGRycy9kb3ducmV2LnhtbFBLBQYAAAAABAAEAPoAAACZAwAAAAA=&#10;">
                <v:shape id="AutoShape 164" o:spid="_x0000_s1292" type="#_x0000_t135" style="position:absolute;left:10020;top:3825;width:31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Re8UA&#10;AADcAAAADwAAAGRycy9kb3ducmV2LnhtbESP3WrCQBCF7wu+wzJC7+quQkVSVyn1h96INvYBxuyY&#10;BLOzIbsmqU/vCkLvZjjnO3NmvuxtJVpqfOlYw3ikQBBnzpSca/g9bt5mIHxANlg5Jg1/5GG5GLzM&#10;MTGu4x9q05CLGMI+QQ1FCHUipc8KsuhHriaO2tk1FkNcm1yaBrsYbis5UWoqLZYcLxRY01dB2SW9&#10;2ljDntrb7LhTq+v51q336XZ9UBOtX4f95weIQH34Nz/pbxO59yk8nokT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JF7xQAAANwAAAAPAAAAAAAAAAAAAAAAAJgCAABkcnMv&#10;ZG93bnJldi54bWxQSwUGAAAAAAQABAD1AAAAigMAAAAA&#10;" filled="f"/>
                <v:shape id="AutoShape 165" o:spid="_x0000_s1293" type="#_x0000_t109" style="position:absolute;left:9285;top:3825;width:73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mrcEA&#10;AADcAAAADwAAAGRycy9kb3ducmV2LnhtbERPTWvCQBC9C/0PyxS86aaFqkRXKaUBT1q1BY9DdpqE&#10;ZmfT7DSJ/74rCN7m8T5ntRlcrTpqQ+XZwNM0AUWce1txYeDzlE0WoIIgW6w9k4ELBdisH0YrTK3v&#10;+UDdUQoVQzikaKAUaVKtQ16SwzD1DXHkvn3rUCJsC21b7GO4q/Vzksy0w4pjQ4kNvZWU/xz/nIHm&#10;t9hlEj627734r+zM2nX7vTHjx+F1CUpokLv45t7aOP9lDtdn4gV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IJq3BAAAA3AAAAA8AAAAAAAAAAAAAAAAAmAIAAGRycy9kb3du&#10;cmV2LnhtbFBLBQYAAAAABAAEAPUAAACGAwAAAAA=&#10;" filled="f"/>
              </v:group>
              <v:line id="Line 166" o:spid="_x0000_s1294" style="position:absolute;visibility:visible" from="6746,8730" to="6746,9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LRRsIAAADcAAAADwAAAGRycy9kb3ducmV2LnhtbESPQWvCQBCF74L/YZmCN9202CDRVYql&#10;oKdi9AcM2WkSzM6G3a2J/945CN5meG/e+2azG12nbhRi69nA+yIDRVx523Jt4HL+ma9AxYRssfNM&#10;Bu4UYbedTjZYWD/wiW5lqpWEcCzQQJNSX2gdq4YcxoXviUX788FhkjXU2gYcJNx1+iPLcu2wZWlo&#10;sKd9Q9W1/HcGTpfB/Y75MUtMpa6+8+V1GQ7GzN7GrzWoRGN6mZ/XByv4n0Irz8gEev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qLRRsIAAADcAAAADwAAAAAAAAAAAAAA&#10;AAChAgAAZHJzL2Rvd25yZXYueG1sUEsFBgAAAAAEAAQA+QAAAJADAAAAAA==&#10;">
                <v:stroke endarrow="classic"/>
              </v:line>
              <v:line id="Line 167" o:spid="_x0000_s1295" style="position:absolute;flip:x;visibility:visible" from="5904,8731" to="6746,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QHIcQAAADcAAAADwAAAGRycy9kb3ducmV2LnhtbERPTWsCMRC9F/wPYYReimYtrehqFBGE&#10;HrzUlhVv42bcLLuZrEmq23/fFAq9zeN9znLd21bcyIfasYLJOANBXDpdc6Xg82M3moEIEVlj65gU&#10;fFOA9WrwsMRcuzu/0+0QK5FCOOSowMTY5VKG0pDFMHYdceIuzluMCfpKao/3FG5b+ZxlU2mx5tRg&#10;sKOtobI5fFkFcrZ/uvrN+aUpmuNxboqy6E57pR6H/WYBIlIf/8V/7jed5r/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AchxAAAANwAAAAPAAAAAAAAAAAA&#10;AAAAAKECAABkcnMvZG93bnJldi54bWxQSwUGAAAAAAQABAD5AAAAkgMAAAAA&#10;"/>
              <v:line id="Line 168" o:spid="_x0000_s1296" style="position:absolute;flip:x;visibility:visible" from="6524,10089" to="6796,10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kAc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AmQBxwAAANwAAAAPAAAAAAAA&#10;AAAAAAAAAKECAABkcnMvZG93bnJldi54bWxQSwUGAAAAAAQABAD5AAAAlQMAAAAA&#10;"/>
              <v:shape id="Text Box 169" o:spid="_x0000_s1297" type="#_x0000_t202" style="position:absolute;left:5529;top:10309;width:2152;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style="mso-next-textbox:#Text Box 169">
                  <w:txbxContent>
                    <w:p w:rsidR="00E21AF6" w:rsidRPr="00673BD7" w:rsidRDefault="00E21AF6" w:rsidP="00D60D24">
                      <w:pPr>
                        <w:jc w:val="center"/>
                      </w:pPr>
                      <w:r>
                        <w:t>Al</w:t>
                      </w:r>
                      <w:r w:rsidRPr="00344BF9">
                        <w:rPr>
                          <w:vertAlign w:val="subscript"/>
                        </w:rPr>
                        <w:t>2</w:t>
                      </w:r>
                      <w:r>
                        <w:t>O</w:t>
                      </w:r>
                      <w:r>
                        <w:rPr>
                          <w:vertAlign w:val="subscript"/>
                        </w:rPr>
                        <w:t xml:space="preserve">3 </w:t>
                      </w:r>
                      <w:r>
                        <w:t>(s)</w:t>
                      </w:r>
                    </w:p>
                    <w:p w:rsidR="00E21AF6" w:rsidRPr="003468DF" w:rsidRDefault="00E21AF6" w:rsidP="00D60D24">
                      <w:pPr>
                        <w:rPr>
                          <w:vertAlign w:val="subscript"/>
                        </w:rPr>
                      </w:pPr>
                    </w:p>
                    <w:p w:rsidR="00E21AF6" w:rsidRPr="00350B57" w:rsidRDefault="00E21AF6" w:rsidP="00D60D24">
                      <w:pPr>
                        <w:rPr>
                          <w:rFonts w:ascii="Arial" w:hAnsi="Arial" w:cs="Arial"/>
                          <w:vertAlign w:val="subscript"/>
                        </w:rPr>
                      </w:pPr>
                    </w:p>
                  </w:txbxContent>
                </v:textbox>
              </v:shape>
            </v:group>
          </v:group>
        </w:pict>
      </w:r>
    </w:p>
    <w:p w:rsidR="00D60D24" w:rsidRPr="00030DC6" w:rsidRDefault="00D60D24" w:rsidP="00030DC6"/>
    <w:p w:rsidR="00D60D24" w:rsidRPr="00030DC6" w:rsidRDefault="00D60D24" w:rsidP="00030DC6"/>
    <w:p w:rsidR="00D60D24" w:rsidRPr="00030DC6" w:rsidRDefault="00D60D24" w:rsidP="00030DC6"/>
    <w:p w:rsidR="00D60D24" w:rsidRDefault="00D60D24" w:rsidP="00030DC6"/>
    <w:p w:rsidR="006A61A7" w:rsidRDefault="006A61A7" w:rsidP="00030DC6"/>
    <w:p w:rsidR="006A61A7" w:rsidRDefault="006A61A7" w:rsidP="00030DC6"/>
    <w:p w:rsidR="006A61A7" w:rsidRDefault="006A61A7" w:rsidP="00030DC6"/>
    <w:p w:rsidR="00C0291C" w:rsidRDefault="00C0291C" w:rsidP="00030DC6"/>
    <w:p w:rsidR="00D60D24" w:rsidRPr="00030DC6" w:rsidRDefault="00D60D24" w:rsidP="00030DC6"/>
    <w:p w:rsidR="00D60D24" w:rsidRPr="00030DC6" w:rsidRDefault="00D60D24" w:rsidP="00030DC6">
      <w:pPr>
        <w:numPr>
          <w:ilvl w:val="0"/>
          <w:numId w:val="14"/>
        </w:numPr>
        <w:jc w:val="both"/>
        <w:rPr>
          <w:b/>
        </w:rPr>
      </w:pPr>
      <w:r w:rsidRPr="00030DC6">
        <w:rPr>
          <w:b/>
        </w:rPr>
        <w:t>Napisz, jakie możliwe do zaobserwowania zmiany towarzyszyły reakcjom zachodzącym w obu probówkach.</w:t>
      </w:r>
    </w:p>
    <w:p w:rsidR="00D60D24" w:rsidRPr="00030DC6" w:rsidRDefault="00D60D24" w:rsidP="00030DC6">
      <w:pPr>
        <w:numPr>
          <w:ilvl w:val="0"/>
          <w:numId w:val="14"/>
        </w:numPr>
        <w:jc w:val="both"/>
        <w:rPr>
          <w:b/>
        </w:rPr>
      </w:pPr>
      <w:r w:rsidRPr="00030DC6">
        <w:rPr>
          <w:b/>
        </w:rPr>
        <w:t xml:space="preserve">Zapisz </w:t>
      </w:r>
      <w:r w:rsidRPr="00030DC6">
        <w:rPr>
          <w:b/>
          <w:u w:val="single"/>
        </w:rPr>
        <w:t>w formie jonowej skróconej</w:t>
      </w:r>
      <w:r w:rsidRPr="00030DC6">
        <w:rPr>
          <w:b/>
        </w:rPr>
        <w:t xml:space="preserve"> równania reakcji, które zaszły w obu probówkach, wiedząc, że produktem jednej z nich jest jon tetrahydroksoglinianowy.</w:t>
      </w:r>
    </w:p>
    <w:p w:rsidR="00D60D24" w:rsidRPr="00030DC6" w:rsidRDefault="00D60D24" w:rsidP="00030DC6">
      <w:pPr>
        <w:numPr>
          <w:ilvl w:val="0"/>
          <w:numId w:val="14"/>
        </w:numPr>
        <w:jc w:val="both"/>
        <w:rPr>
          <w:b/>
        </w:rPr>
      </w:pPr>
      <w:r w:rsidRPr="00030DC6">
        <w:rPr>
          <w:b/>
        </w:rPr>
        <w:t>Na podstawie wyników przeprowadzonego doświadczenia określ charakter chemiczny Al</w:t>
      </w:r>
      <w:r w:rsidRPr="00030DC6">
        <w:rPr>
          <w:b/>
          <w:vertAlign w:val="subscript"/>
        </w:rPr>
        <w:t>2</w:t>
      </w:r>
      <w:r w:rsidRPr="00030DC6">
        <w:rPr>
          <w:b/>
        </w:rPr>
        <w:t>O</w:t>
      </w:r>
      <w:r w:rsidRPr="00030DC6">
        <w:rPr>
          <w:b/>
          <w:vertAlign w:val="subscript"/>
        </w:rPr>
        <w:t>3</w:t>
      </w:r>
      <w:r w:rsidRPr="00030DC6">
        <w:rPr>
          <w:b/>
        </w:rPr>
        <w:t>.</w:t>
      </w:r>
    </w:p>
    <w:p w:rsidR="00D60D24" w:rsidRPr="00030DC6" w:rsidRDefault="00D60D24" w:rsidP="00030DC6"/>
    <w:p w:rsidR="006310A2" w:rsidRPr="00030DC6" w:rsidRDefault="006310A2" w:rsidP="00030DC6">
      <w:pPr>
        <w:jc w:val="both"/>
        <w:rPr>
          <w:b/>
        </w:rPr>
      </w:pPr>
      <w:r w:rsidRPr="00030DC6">
        <w:rPr>
          <w:b/>
        </w:rPr>
        <w:t>Informacja do zadań 109.</w:t>
      </w:r>
      <w:r w:rsidR="004E4DBF">
        <w:rPr>
          <w:b/>
        </w:rPr>
        <w:t xml:space="preserve"> i</w:t>
      </w:r>
      <w:r w:rsidR="004E4DBF" w:rsidRPr="00030DC6">
        <w:rPr>
          <w:b/>
        </w:rPr>
        <w:t xml:space="preserve"> </w:t>
      </w:r>
      <w:r w:rsidRPr="00030DC6">
        <w:rPr>
          <w:b/>
        </w:rPr>
        <w:t>110.</w:t>
      </w:r>
    </w:p>
    <w:p w:rsidR="006310A2" w:rsidRPr="00030DC6" w:rsidRDefault="006310A2" w:rsidP="00030DC6">
      <w:pPr>
        <w:jc w:val="both"/>
        <w:rPr>
          <w:spacing w:val="2"/>
        </w:rPr>
      </w:pPr>
      <w:r w:rsidRPr="00030DC6">
        <w:t>Do probówek, w których znajdują się próbki metali o tej samej masie, dodano jednakowe objętości wodnego roztworu kwasu siarkowego(VI) o stężeniu 0,5 mol</w:t>
      </w:r>
      <w:r w:rsidRPr="00030DC6">
        <w:rPr>
          <w:vertAlign w:val="superscript"/>
        </w:rPr>
        <w:t> </w:t>
      </w:r>
      <w:r w:rsidRPr="00030DC6">
        <w:t>·</w:t>
      </w:r>
      <w:r w:rsidRPr="00030DC6">
        <w:rPr>
          <w:vertAlign w:val="superscript"/>
        </w:rPr>
        <w:t> </w:t>
      </w:r>
      <w:r w:rsidRPr="00030DC6">
        <w:t>dm</w:t>
      </w:r>
      <w:r w:rsidRPr="00030DC6">
        <w:rPr>
          <w:vertAlign w:val="superscript"/>
        </w:rPr>
        <w:t>–3</w:t>
      </w:r>
      <w:r w:rsidRPr="00030DC6">
        <w:t xml:space="preserve">. Doświadczenie </w:t>
      </w:r>
      <w:r w:rsidRPr="00030DC6">
        <w:rPr>
          <w:spacing w:val="2"/>
        </w:rPr>
        <w:t>prowadzono do całkowitego roztworzenia metali. Przebieg doświadczenia ilustruje rysunek.</w:t>
      </w:r>
    </w:p>
    <w:p w:rsidR="006310A2" w:rsidRPr="00030DC6" w:rsidRDefault="0035787E" w:rsidP="00030DC6">
      <w:pPr>
        <w:jc w:val="both"/>
        <w:rPr>
          <w:spacing w:val="2"/>
        </w:rPr>
      </w:pPr>
      <w:r w:rsidRPr="0035787E">
        <w:rPr>
          <w:noProof/>
          <w:lang w:eastAsia="pl-PL"/>
        </w:rPr>
        <w:pict>
          <v:group id="_x0000_s4189" style="position:absolute;left:0;text-align:left;margin-left:41.1pt;margin-top:13.7pt;width:336.8pt;height:114.2pt;z-index:251676160" coordorigin="2725,10050" coordsize="6736,2284">
            <v:shape id="Text Box 147" o:spid="_x0000_s4190" type="#_x0000_t202" style="position:absolute;left:4549;top:10050;width:4697;height:371;visibility:visible" filled="f" stroked="f">
              <v:textbox inset="0,0,0,0">
                <w:txbxContent>
                  <w:p w:rsidR="00E21AF6" w:rsidRPr="006A3E06" w:rsidRDefault="00E21AF6" w:rsidP="003B5987">
                    <w:pPr>
                      <w:rPr>
                        <w:bCs/>
                      </w:rPr>
                    </w:pPr>
                    <w:r w:rsidRPr="006A3E06">
                      <w:rPr>
                        <w:bCs/>
                      </w:rPr>
                      <w:t>10</w:t>
                    </w:r>
                    <w:r>
                      <w:rPr>
                        <w:bCs/>
                      </w:rPr>
                      <w:t>0</w:t>
                    </w:r>
                    <w:r w:rsidRPr="006A3E06">
                      <w:rPr>
                        <w:bCs/>
                      </w:rPr>
                      <w:t xml:space="preserve"> cm</w:t>
                    </w:r>
                    <w:r w:rsidRPr="006A3E06">
                      <w:rPr>
                        <w:bCs/>
                        <w:vertAlign w:val="superscript"/>
                      </w:rPr>
                      <w:t>3</w:t>
                    </w:r>
                    <w:r w:rsidRPr="006A3E06">
                      <w:rPr>
                        <w:bCs/>
                      </w:rPr>
                      <w:t xml:space="preserve"> roztworu H</w:t>
                    </w:r>
                    <w:r w:rsidRPr="006A3E06">
                      <w:rPr>
                        <w:bCs/>
                        <w:vertAlign w:val="subscript"/>
                      </w:rPr>
                      <w:t>2</w:t>
                    </w:r>
                    <w:r>
                      <w:rPr>
                        <w:bCs/>
                      </w:rPr>
                      <w:t>SO</w:t>
                    </w:r>
                    <w:r w:rsidRPr="006A3E06">
                      <w:rPr>
                        <w:bCs/>
                        <w:vertAlign w:val="subscript"/>
                      </w:rPr>
                      <w:t>4</w:t>
                    </w:r>
                    <w:r>
                      <w:rPr>
                        <w:bCs/>
                      </w:rPr>
                      <w:t xml:space="preserve"> o </w:t>
                    </w:r>
                    <w:r w:rsidRPr="006A3E06">
                      <w:rPr>
                        <w:bCs/>
                        <w:i/>
                      </w:rPr>
                      <w:t>c</w:t>
                    </w:r>
                    <w:r w:rsidRPr="006A3E06">
                      <w:rPr>
                        <w:bCs/>
                        <w:vertAlign w:val="subscript"/>
                      </w:rPr>
                      <w:t>m</w:t>
                    </w:r>
                    <w:r w:rsidRPr="006A3E06">
                      <w:rPr>
                        <w:bCs/>
                      </w:rPr>
                      <w:t xml:space="preserve"> </w:t>
                    </w:r>
                    <w:r w:rsidRPr="006A3E06">
                      <w:t xml:space="preserve">= </w:t>
                    </w:r>
                    <w:r w:rsidRPr="006A3E06">
                      <w:rPr>
                        <w:bCs/>
                      </w:rPr>
                      <w:t>0,</w:t>
                    </w:r>
                    <w:r>
                      <w:rPr>
                        <w:bCs/>
                      </w:rPr>
                      <w:t>5</w:t>
                    </w:r>
                    <w:r w:rsidRPr="006A3E06">
                      <w:rPr>
                        <w:bCs/>
                      </w:rPr>
                      <w:t xml:space="preserve"> mol · dm</w:t>
                    </w:r>
                    <w:r w:rsidRPr="006A3E06">
                      <w:rPr>
                        <w:bCs/>
                        <w:vertAlign w:val="superscript"/>
                      </w:rPr>
                      <w:t xml:space="preserve"> –3</w:t>
                    </w:r>
                  </w:p>
                </w:txbxContent>
              </v:textbox>
            </v:shape>
            <v:group id="_x0000_s4191" style="position:absolute;left:2725;top:10421;width:6736;height:1913" coordorigin="2725,10421" coordsize="6736,1913">
              <v:shape id="Text Box 152" o:spid="_x0000_s4192" type="#_x0000_t202" style="position:absolute;left:2725;top:11994;width:1446;height:340;visibility:visible" filled="f" stroked="f">
                <v:textbox inset="0,0,0,0">
                  <w:txbxContent>
                    <w:p w:rsidR="00E21AF6" w:rsidRPr="00AB1DE0" w:rsidRDefault="00E21AF6" w:rsidP="003B5987">
                      <w:pPr>
                        <w:jc w:val="right"/>
                      </w:pPr>
                      <w:r>
                        <w:rPr>
                          <w:bCs/>
                        </w:rPr>
                        <w:t>1 g magnezu</w:t>
                      </w:r>
                    </w:p>
                  </w:txbxContent>
                </v:textbox>
              </v:shape>
              <v:line id="Line 153" o:spid="_x0000_s4193" style="position:absolute;flip:x;visibility:visible" from="4181,11691" to="4473,11994" o:connectortype="straight"/>
              <v:shape id="Text Box 146" o:spid="_x0000_s4194" type="#_x0000_t202" style="position:absolute;left:3729;top:10906;width:462;height:288;visibility:visible" filled="f" stroked="f">
                <v:textbox inset="0,0,0,0">
                  <w:txbxContent>
                    <w:p w:rsidR="00E21AF6" w:rsidRPr="00B77F3C" w:rsidRDefault="00E21AF6" w:rsidP="003B5987">
                      <w:pPr>
                        <w:jc w:val="right"/>
                      </w:pPr>
                      <w:r w:rsidRPr="00B77F3C">
                        <w:t>I</w:t>
                      </w:r>
                    </w:p>
                  </w:txbxContent>
                </v:textbox>
              </v:shape>
              <v:shape id="_x0000_s4195" type="#_x0000_t75" style="position:absolute;left:4308;top:10490;width:380;height:1335;mso-position-horizontal-relative:text;mso-position-vertical-relative:text">
                <v:imagedata r:id="rId478" o:title="" croptop="-2075f" cropbottom="-2075f" cropleft="-1005f" cropright="-1005f"/>
                <o:lock v:ext="edit" aspectratio="f"/>
              </v:shape>
              <v:shape id="Text Box 152" o:spid="_x0000_s4196" type="#_x0000_t202" style="position:absolute;left:5111;top:11994;width:1446;height:340;visibility:visible" filled="f" stroked="f">
                <v:textbox inset="0,0,0,0">
                  <w:txbxContent>
                    <w:p w:rsidR="00E21AF6" w:rsidRPr="00AB1DE0" w:rsidRDefault="00E21AF6" w:rsidP="003B5987">
                      <w:pPr>
                        <w:jc w:val="right"/>
                      </w:pPr>
                      <w:r>
                        <w:rPr>
                          <w:bCs/>
                        </w:rPr>
                        <w:t>1 g żelaza</w:t>
                      </w:r>
                    </w:p>
                  </w:txbxContent>
                </v:textbox>
              </v:shape>
              <v:line id="Line 153" o:spid="_x0000_s4197" style="position:absolute;flip:x;visibility:visible" from="6567,11691" to="6859,11994" o:connectortype="straight"/>
              <v:shape id="Text Box 146" o:spid="_x0000_s4198" type="#_x0000_t202" style="position:absolute;left:6115;top:10906;width:462;height:288;visibility:visible" filled="f" stroked="f">
                <v:textbox inset="0,0,0,0">
                  <w:txbxContent>
                    <w:p w:rsidR="00E21AF6" w:rsidRPr="00B77F3C" w:rsidRDefault="00E21AF6" w:rsidP="003B5987">
                      <w:pPr>
                        <w:jc w:val="right"/>
                      </w:pPr>
                      <w:r>
                        <w:t>I</w:t>
                      </w:r>
                      <w:r w:rsidRPr="00B77F3C">
                        <w:t>I</w:t>
                      </w:r>
                    </w:p>
                  </w:txbxContent>
                </v:textbox>
              </v:shape>
              <v:shape id="_x0000_s4199" type="#_x0000_t75" style="position:absolute;left:6694;top:10490;width:380;height:1335;mso-position-horizontal-relative:text;mso-position-vertical-relative:text">
                <v:imagedata r:id="rId478" o:title="" croptop="-2075f" cropbottom="-2075f" cropleft="-1005f" cropright="-1005f"/>
                <o:lock v:ext="edit" aspectratio="f"/>
              </v:shape>
              <v:shape id="Text Box 152" o:spid="_x0000_s4200" type="#_x0000_t202" style="position:absolute;left:7498;top:11994;width:1446;height:340;visibility:visible" filled="f" stroked="f">
                <v:textbox inset="0,0,0,0">
                  <w:txbxContent>
                    <w:p w:rsidR="00E21AF6" w:rsidRPr="00AB1DE0" w:rsidRDefault="00E21AF6" w:rsidP="003B5987">
                      <w:pPr>
                        <w:jc w:val="right"/>
                      </w:pPr>
                      <w:r>
                        <w:rPr>
                          <w:bCs/>
                        </w:rPr>
                        <w:t>1 g cynku</w:t>
                      </w:r>
                    </w:p>
                  </w:txbxContent>
                </v:textbox>
              </v:shape>
              <v:line id="Line 153" o:spid="_x0000_s4201" style="position:absolute;flip:x;visibility:visible" from="8954,11691" to="9246,11994" o:connectortype="straight"/>
              <v:shape id="Text Box 146" o:spid="_x0000_s4202" type="#_x0000_t202" style="position:absolute;left:8502;top:10906;width:462;height:288;visibility:visible" filled="f" stroked="f">
                <v:textbox inset="0,0,0,0">
                  <w:txbxContent>
                    <w:p w:rsidR="00E21AF6" w:rsidRPr="00B77F3C" w:rsidRDefault="00E21AF6" w:rsidP="003B5987">
                      <w:pPr>
                        <w:jc w:val="right"/>
                      </w:pPr>
                      <w:r>
                        <w:t>II</w:t>
                      </w:r>
                      <w:r w:rsidRPr="00B77F3C">
                        <w:t>I</w:t>
                      </w:r>
                    </w:p>
                  </w:txbxContent>
                </v:textbox>
              </v:shape>
              <v:shape id="_x0000_s4203" type="#_x0000_t75" style="position:absolute;left:9081;top:10490;width:380;height:1335;mso-position-horizontal-relative:text;mso-position-vertical-relative:text">
                <v:imagedata r:id="rId478" o:title="" croptop="-2075f" cropbottom="-2075f" cropleft="-1005f" cropright="-1005f"/>
                <o:lock v:ext="edit" aspectratio="f"/>
              </v:shape>
              <v:group id="_x0000_s4204" style="position:absolute;left:4489;top:10421;width:4784;height:630" coordorigin="4462,10421" coordsize="4784,630">
                <v:line id="Line 151" o:spid="_x0000_s4205" style="position:absolute;flip:x;visibility:visible" from="4462,10421" to="9235,10421" o:connectortype="straight"/>
                <v:line id="Line 145" o:spid="_x0000_s4206" style="position:absolute;visibility:visible" from="4473,10421" to="4473,11051" o:connectortype="straight">
                  <v:stroke endarrow="classic"/>
                </v:line>
                <v:line id="Line 145" o:spid="_x0000_s4207" style="position:absolute;visibility:visible" from="6859,10421" to="6859,11051" o:connectortype="straight">
                  <v:stroke endarrow="classic"/>
                </v:line>
                <v:line id="Line 145" o:spid="_x0000_s4208" style="position:absolute;visibility:visible" from="9246,10421" to="9246,11051" o:connectortype="straight">
                  <v:stroke endarrow="classic"/>
                </v:line>
              </v:group>
            </v:group>
          </v:group>
          <o:OLEObject Type="Embed" ProgID="ACD.ChemSketch.20" ShapeID="_x0000_s4195" DrawAspect="Content" ObjectID="_1508222267" r:id="rId479">
            <o:FieldCodes>\s</o:FieldCodes>
          </o:OLEObject>
          <o:OLEObject Type="Embed" ProgID="ACD.ChemSketch.20" ShapeID="_x0000_s4199" DrawAspect="Content" ObjectID="_1508222268" r:id="rId480">
            <o:FieldCodes>\s</o:FieldCodes>
          </o:OLEObject>
          <o:OLEObject Type="Embed" ProgID="ACD.ChemSketch.20" ShapeID="_x0000_s4203" DrawAspect="Content" ObjectID="_1508222269" r:id="rId481">
            <o:FieldCodes>\s</o:FieldCodes>
          </o:OLEObject>
        </w:pict>
      </w:r>
    </w:p>
    <w:p w:rsidR="006310A2" w:rsidRPr="00030DC6" w:rsidRDefault="006310A2" w:rsidP="00030DC6">
      <w:pPr>
        <w:jc w:val="both"/>
      </w:pPr>
    </w:p>
    <w:p w:rsidR="006310A2" w:rsidRPr="00030DC6" w:rsidRDefault="006310A2" w:rsidP="00030DC6">
      <w:pPr>
        <w:jc w:val="both"/>
      </w:pPr>
    </w:p>
    <w:p w:rsidR="006310A2" w:rsidRPr="00030DC6" w:rsidRDefault="006310A2" w:rsidP="00030DC6">
      <w:pPr>
        <w:jc w:val="both"/>
      </w:pPr>
    </w:p>
    <w:p w:rsidR="006310A2" w:rsidRPr="00030DC6" w:rsidRDefault="006310A2" w:rsidP="00030DC6">
      <w:pPr>
        <w:jc w:val="both"/>
      </w:pPr>
    </w:p>
    <w:p w:rsidR="006310A2" w:rsidRPr="00030DC6" w:rsidRDefault="006310A2" w:rsidP="00030DC6">
      <w:pPr>
        <w:jc w:val="both"/>
      </w:pPr>
    </w:p>
    <w:p w:rsidR="006310A2" w:rsidRPr="00030DC6" w:rsidRDefault="006310A2" w:rsidP="00030DC6">
      <w:pPr>
        <w:jc w:val="both"/>
      </w:pPr>
    </w:p>
    <w:p w:rsidR="006310A2" w:rsidRPr="00030DC6" w:rsidRDefault="006310A2" w:rsidP="00030DC6">
      <w:pPr>
        <w:jc w:val="both"/>
      </w:pPr>
    </w:p>
    <w:p w:rsidR="004E4DBF" w:rsidRDefault="004E4DBF" w:rsidP="00030DC6">
      <w:pPr>
        <w:jc w:val="both"/>
        <w:rPr>
          <w:b/>
        </w:rPr>
      </w:pPr>
    </w:p>
    <w:p w:rsidR="00FD6FED" w:rsidRDefault="00FD6FED" w:rsidP="00030DC6">
      <w:pPr>
        <w:jc w:val="both"/>
        <w:rPr>
          <w:b/>
        </w:rPr>
      </w:pPr>
    </w:p>
    <w:p w:rsidR="006310A2" w:rsidRPr="00030DC6" w:rsidRDefault="006310A2" w:rsidP="00030DC6">
      <w:pPr>
        <w:jc w:val="both"/>
        <w:rPr>
          <w:b/>
        </w:rPr>
      </w:pPr>
      <w:r w:rsidRPr="00030DC6">
        <w:rPr>
          <w:b/>
        </w:rPr>
        <w:t xml:space="preserve">Zadanie 109. </w:t>
      </w:r>
    </w:p>
    <w:p w:rsidR="00E323B2" w:rsidRPr="00030DC6" w:rsidRDefault="004E4DBF" w:rsidP="00030DC6">
      <w:pPr>
        <w:jc w:val="both"/>
        <w:rPr>
          <w:b/>
        </w:rPr>
      </w:pPr>
      <w:r>
        <w:rPr>
          <w:b/>
        </w:rPr>
        <w:t xml:space="preserve">Wybierz i podaj numer probówki </w:t>
      </w:r>
      <w:r w:rsidRPr="004E4DBF">
        <w:rPr>
          <w:rFonts w:eastAsia="TimesNewRomanPS-ItalicMT"/>
          <w:iCs/>
        </w:rPr>
        <w:t>(patrz → informacja do zadań 109. i 110.),</w:t>
      </w:r>
      <w:r w:rsidR="006310A2" w:rsidRPr="00030DC6">
        <w:rPr>
          <w:b/>
        </w:rPr>
        <w:t xml:space="preserve"> w której </w:t>
      </w:r>
      <w:r>
        <w:rPr>
          <w:b/>
        </w:rPr>
        <w:t>objętość wodoru wydzielonego po </w:t>
      </w:r>
      <w:r w:rsidR="006310A2" w:rsidRPr="00030DC6">
        <w:rPr>
          <w:b/>
        </w:rPr>
        <w:t>całkowitym roztworzeniu metalu była największa. Uzasadnij swój wybór.</w:t>
      </w:r>
    </w:p>
    <w:p w:rsidR="00F873DF" w:rsidRPr="00030DC6" w:rsidRDefault="00F873DF" w:rsidP="00030DC6">
      <w:pPr>
        <w:jc w:val="both"/>
        <w:rPr>
          <w:b/>
        </w:rPr>
      </w:pPr>
    </w:p>
    <w:p w:rsidR="00E323B2" w:rsidRPr="00030DC6" w:rsidRDefault="00E323B2" w:rsidP="00030DC6">
      <w:pPr>
        <w:jc w:val="both"/>
        <w:rPr>
          <w:b/>
        </w:rPr>
      </w:pPr>
      <w:r w:rsidRPr="00030DC6">
        <w:rPr>
          <w:b/>
        </w:rPr>
        <w:t xml:space="preserve">Zadanie 110. </w:t>
      </w:r>
    </w:p>
    <w:p w:rsidR="006310A2" w:rsidRPr="00030DC6" w:rsidRDefault="00C0291C" w:rsidP="00030DC6">
      <w:pPr>
        <w:jc w:val="both"/>
        <w:rPr>
          <w:b/>
        </w:rPr>
      </w:pPr>
      <w:r>
        <w:rPr>
          <w:b/>
        </w:rPr>
        <w:t>U</w:t>
      </w:r>
      <w:r w:rsidR="004E4DBF">
        <w:rPr>
          <w:b/>
        </w:rPr>
        <w:t>szereguj metale użyte w </w:t>
      </w:r>
      <w:r w:rsidR="006310A2" w:rsidRPr="00030DC6">
        <w:rPr>
          <w:b/>
        </w:rPr>
        <w:t xml:space="preserve">doświadczeniu </w:t>
      </w:r>
      <w:r w:rsidR="004E4DBF" w:rsidRPr="004E4DBF">
        <w:rPr>
          <w:rFonts w:eastAsia="TimesNewRomanPS-ItalicMT"/>
          <w:iCs/>
        </w:rPr>
        <w:t>(patrz → informacja do zadań 109. i 110</w:t>
      </w:r>
      <w:r w:rsidR="004E4DBF">
        <w:rPr>
          <w:rFonts w:eastAsia="TimesNewRomanPS-ItalicMT"/>
          <w:iCs/>
        </w:rPr>
        <w:t xml:space="preserve">.) </w:t>
      </w:r>
      <w:r w:rsidR="006310A2" w:rsidRPr="00030DC6">
        <w:rPr>
          <w:b/>
        </w:rPr>
        <w:t xml:space="preserve">według </w:t>
      </w:r>
      <w:r w:rsidR="006310A2" w:rsidRPr="00030DC6">
        <w:rPr>
          <w:b/>
          <w:u w:val="single"/>
        </w:rPr>
        <w:t>malejących</w:t>
      </w:r>
      <w:r w:rsidR="006310A2" w:rsidRPr="00030DC6">
        <w:rPr>
          <w:b/>
        </w:rPr>
        <w:t xml:space="preserve"> właściwości redukujących, wpisując ich nazwy. </w:t>
      </w:r>
      <w:r w:rsidRPr="00030DC6">
        <w:rPr>
          <w:b/>
        </w:rPr>
        <w:t>Skorzystaj z</w:t>
      </w:r>
      <w:r w:rsidRPr="00030DC6">
        <w:t xml:space="preserve"> </w:t>
      </w:r>
      <w:r w:rsidRPr="00030DC6">
        <w:rPr>
          <w:b/>
        </w:rPr>
        <w:t>szeregu elektrochemicznego me</w:t>
      </w:r>
      <w:r>
        <w:rPr>
          <w:b/>
        </w:rPr>
        <w:t>tali.</w:t>
      </w:r>
    </w:p>
    <w:p w:rsidR="006310A2" w:rsidRPr="00030DC6" w:rsidRDefault="006310A2" w:rsidP="00030DC6">
      <w:pPr>
        <w:jc w:val="both"/>
      </w:pPr>
    </w:p>
    <w:p w:rsidR="00900ADC" w:rsidRPr="00030DC6" w:rsidRDefault="00900ADC" w:rsidP="00030DC6">
      <w:pPr>
        <w:jc w:val="both"/>
        <w:rPr>
          <w:b/>
        </w:rPr>
      </w:pPr>
      <w:r w:rsidRPr="00030DC6">
        <w:rPr>
          <w:b/>
        </w:rPr>
        <w:t xml:space="preserve">Informacja do zadań </w:t>
      </w:r>
      <w:r w:rsidR="00B10B04" w:rsidRPr="00030DC6">
        <w:rPr>
          <w:b/>
        </w:rPr>
        <w:t>11</w:t>
      </w:r>
      <w:r w:rsidRPr="00030DC6">
        <w:rPr>
          <w:b/>
        </w:rPr>
        <w:t>1.</w:t>
      </w:r>
      <w:r w:rsidR="00C0291C">
        <w:rPr>
          <w:b/>
        </w:rPr>
        <w:t xml:space="preserve"> i</w:t>
      </w:r>
      <w:r w:rsidR="00C0291C" w:rsidRPr="00030DC6">
        <w:rPr>
          <w:b/>
        </w:rPr>
        <w:t xml:space="preserve"> </w:t>
      </w:r>
      <w:r w:rsidR="00B10B04" w:rsidRPr="00030DC6">
        <w:rPr>
          <w:b/>
        </w:rPr>
        <w:t>11</w:t>
      </w:r>
      <w:r w:rsidRPr="00030DC6">
        <w:rPr>
          <w:b/>
        </w:rPr>
        <w:t>2.</w:t>
      </w:r>
    </w:p>
    <w:p w:rsidR="00900ADC" w:rsidRPr="00030DC6" w:rsidRDefault="00900ADC" w:rsidP="00030DC6">
      <w:pPr>
        <w:jc w:val="both"/>
        <w:rPr>
          <w:rFonts w:eastAsia="Times New Roman"/>
        </w:rPr>
      </w:pPr>
      <w:r w:rsidRPr="00030DC6">
        <w:t xml:space="preserve">Chrom jest pierwiastkiem zajmującym pod względem rozpowszechnienia w skorupie ziemskiej </w:t>
      </w:r>
      <w:r w:rsidR="00C0291C">
        <w:t>20.</w:t>
      </w:r>
      <w:r w:rsidRPr="00030DC6">
        <w:t xml:space="preserve"> miejsce pomiędzy wszystkimi pierwiastkam</w:t>
      </w:r>
      <w:r w:rsidR="00C0291C">
        <w:t>i. Najważniejszymi minerałami i </w:t>
      </w:r>
      <w:r w:rsidRPr="00030DC6">
        <w:t xml:space="preserve">znanymi rudami chromu są chromit </w:t>
      </w:r>
      <w:r w:rsidR="00C0291C">
        <w:t>FeCr</w:t>
      </w:r>
      <w:r w:rsidR="00C0291C" w:rsidRPr="00C0291C">
        <w:rPr>
          <w:vertAlign w:val="subscript"/>
        </w:rPr>
        <w:t>2</w:t>
      </w:r>
      <w:r w:rsidR="00C0291C">
        <w:t>O</w:t>
      </w:r>
      <w:r w:rsidR="00C0291C" w:rsidRPr="00C0291C">
        <w:rPr>
          <w:vertAlign w:val="subscript"/>
        </w:rPr>
        <w:t>4</w:t>
      </w:r>
      <w:r w:rsidR="0035787E" w:rsidRPr="00030DC6">
        <w:rPr>
          <w:rFonts w:eastAsia="Times New Roman"/>
        </w:rPr>
        <w:fldChar w:fldCharType="begin"/>
      </w:r>
      <w:r w:rsidRPr="00030DC6">
        <w:rPr>
          <w:rFonts w:eastAsia="Times New Roman"/>
        </w:rPr>
        <w:instrText xml:space="preserve"> QUOTE </w:instrText>
      </w:r>
      <w:r w:rsidR="00284E77" w:rsidRPr="0035787E">
        <w:rPr>
          <w:position w:val="-6"/>
        </w:rPr>
        <w:pict>
          <v:shape id="_x0000_i1391" type="#_x0000_t75" style="width:41.95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78C&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55C5&quot;/&gt;&lt;wsp:rsid wsp:val=&quot;000560D9&quot;/&gt;&lt;wsp:rsid wsp:val=&quot;00057672&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60B1&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47670&quot;/&gt;&lt;wsp:rsid wsp:val=&quot;00151CE4&quot;/&gt;&lt;wsp:rsid wsp:val=&quot;001533E1&quot;/&gt;&lt;wsp:rsid wsp:val=&quot;00153409&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0BC1&quot;/&gt;&lt;wsp:rsid wsp:val=&quot;001826A2&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5BBA&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0C7E&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2794D&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873EC&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C11&quot;/&gt;&lt;wsp:rsid wsp:val=&quot;002B57C7&quot;/&gt;&lt;wsp:rsid wsp:val=&quot;002B74E3&quot;/&gt;&lt;wsp:rsid wsp:val=&quot;002B7F68&quot;/&gt;&lt;wsp:rsid wsp:val=&quot;002B7FDA&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2F5&quot;/&gt;&lt;wsp:rsid wsp:val=&quot;002F258E&quot;/&gt;&lt;wsp:rsid wsp:val=&quot;002F3113&quot;/&gt;&lt;wsp:rsid wsp:val=&quot;002F3AD0&quot;/&gt;&lt;wsp:rsid wsp:val=&quot;002F4E82&quot;/&gt;&lt;wsp:rsid wsp:val=&quot;002F7C7A&quot;/&gt;&lt;wsp:rsid wsp:val=&quot;00301A5A&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273C8&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4AF&quot;/&gt;&lt;wsp:rsid wsp:val=&quot;003A5EF2&quot;/&gt;&lt;wsp:rsid wsp:val=&quot;003A6C26&quot;/&gt;&lt;wsp:rsid wsp:val=&quot;003B000C&quot;/&gt;&lt;wsp:rsid wsp:val=&quot;003B19E4&quot;/&gt;&lt;wsp:rsid wsp:val=&quot;003B2285&quot;/&gt;&lt;wsp:rsid wsp:val=&quot;003B30AD&quot;/&gt;&lt;wsp:rsid wsp:val=&quot;003B4159&quot;/&gt;&lt;wsp:rsid wsp:val=&quot;003B43DC&quot;/&gt;&lt;wsp:rsid wsp:val=&quot;003B50B6&quot;/&gt;&lt;wsp:rsid wsp:val=&quot;003B5567&quot;/&gt;&lt;wsp:rsid wsp:val=&quot;003B63BB&quot;/&gt;&lt;wsp:rsid wsp:val=&quot;003C18B3&quot;/&gt;&lt;wsp:rsid wsp:val=&quot;003C470B&quot;/&gt;&lt;wsp:rsid wsp:val=&quot;003C62A2&quot;/&gt;&lt;wsp:rsid wsp:val=&quot;003D0770&quot;/&gt;&lt;wsp:rsid wsp:val=&quot;003D484B&quot;/&gt;&lt;wsp:rsid wsp:val=&quot;003D5852&quot;/&gt;&lt;wsp:rsid wsp:val=&quot;003E15EB&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9BF&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1AA0&quot;/&gt;&lt;wsp:rsid wsp:val=&quot;00402DF4&quot;/&gt;&lt;wsp:rsid wsp:val=&quot;00402F03&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A71&quot;/&gt;&lt;wsp:rsid wsp:val=&quot;00461D7A&quot;/&gt;&lt;wsp:rsid wsp:val=&quot;00461DF9&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902&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16&quot;/&gt;&lt;wsp:rsid wsp:val=&quot;004E7BB1&quot;/&gt;&lt;wsp:rsid wsp:val=&quot;004F020F&quot;/&gt;&lt;wsp:rsid wsp:val=&quot;004F04D7&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BCB&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34F&quot;/&gt;&lt;wsp:rsid wsp:val=&quot;00534816&quot;/&gt;&lt;wsp:rsid wsp:val=&quot;00534DA0&quot;/&gt;&lt;wsp:rsid wsp:val=&quot;00541748&quot;/&gt;&lt;wsp:rsid wsp:val=&quot;00541AA4&quot;/&gt;&lt;wsp:rsid wsp:val=&quot;00541BBA&quot;/&gt;&lt;wsp:rsid wsp:val=&quot;00542DB0&quot;/&gt;&lt;wsp:rsid wsp:val=&quot;0054396D&quot;/&gt;&lt;wsp:rsid wsp:val=&quot;00543B1B&quot;/&gt;&lt;wsp:rsid wsp:val=&quot;00544D39&quot;/&gt;&lt;wsp:rsid wsp:val=&quot;00546CC8&quot;/&gt;&lt;wsp:rsid wsp:val=&quot;005478C5&quot;/&gt;&lt;wsp:rsid wsp:val=&quot;005501B3&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28C4&quot;/&gt;&lt;wsp:rsid wsp:val=&quot;005828C7&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322&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40A&quot;/&gt;&lt;wsp:rsid wsp:val=&quot;0060167E&quot;/&gt;&lt;wsp:rsid wsp:val=&quot;00601AC6&quot;/&gt;&lt;wsp:rsid wsp:val=&quot;00603B3F&quot;/&gt;&lt;wsp:rsid wsp:val=&quot;00605CCF&quot;/&gt;&lt;wsp:rsid wsp:val=&quot;00605E07&quot;/&gt;&lt;wsp:rsid wsp:val=&quot;00606DB4&quot;/&gt;&lt;wsp:rsid wsp:val=&quot;0061121F&quot;/&gt;&lt;wsp:rsid wsp:val=&quot;00612B88&quot;/&gt;&lt;wsp:rsid wsp:val=&quot;00617291&quot;/&gt;&lt;wsp:rsid wsp:val=&quot;006203CD&quot;/&gt;&lt;wsp:rsid wsp:val=&quot;00621AD6&quot;/&gt;&lt;wsp:rsid wsp:val=&quot;00622903&quot;/&gt;&lt;wsp:rsid wsp:val=&quot;0062362C&quot;/&gt;&lt;wsp:rsid wsp:val=&quot;00626BA5&quot;/&gt;&lt;wsp:rsid wsp:val=&quot;00627F51&quot;/&gt;&lt;wsp:rsid wsp:val=&quot;006310A2&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5B9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348A&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1FF&quot;/&gt;&lt;wsp:rsid wsp:val=&quot;006C2D95&quot;/&gt;&lt;wsp:rsid wsp:val=&quot;006C4812&quot;/&gt;&lt;wsp:rsid wsp:val=&quot;006C6674&quot;/&gt;&lt;wsp:rsid wsp:val=&quot;006C7943&quot;/&gt;&lt;wsp:rsid wsp:val=&quot;006D0B2F&quot;/&gt;&lt;wsp:rsid wsp:val=&quot;006D1310&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5E2E&quot;/&gt;&lt;wsp:rsid wsp:val=&quot;006E73F5&quot;/&gt;&lt;wsp:rsid wsp:val=&quot;006E7D12&quot;/&gt;&lt;wsp:rsid wsp:val=&quot;006F033E&quot;/&gt;&lt;wsp:rsid wsp:val=&quot;006F1535&quot;/&gt;&lt;wsp:rsid wsp:val=&quot;006F24D3&quot;/&gt;&lt;wsp:rsid wsp:val=&quot;006F2B0C&quot;/&gt;&lt;wsp:rsid wsp:val=&quot;006F3128&quot;/&gt;&lt;wsp:rsid wsp:val=&quot;006F5D1F&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57F6C&quot;/&gt;&lt;wsp:rsid wsp:val=&quot;00762AB9&quot;/&gt;&lt;wsp:rsid wsp:val=&quot;00763B5D&quot;/&gt;&lt;wsp:rsid wsp:val=&quot;00764126&quot;/&gt;&lt;wsp:rsid wsp:val=&quot;00766303&quot;/&gt;&lt;wsp:rsid wsp:val=&quot;007705AF&quot;/&gt;&lt;wsp:rsid wsp:val=&quot;007727EA&quot;/&gt;&lt;wsp:rsid wsp:val=&quot;00772DB6&quot;/&gt;&lt;wsp:rsid wsp:val=&quot;0077523B&quot;/&gt;&lt;wsp:rsid wsp:val=&quot;00775288&quot;/&gt;&lt;wsp:rsid wsp:val=&quot;007758BF&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4D9A&quot;/&gt;&lt;wsp:rsid wsp:val=&quot;007A5E04&quot;/&gt;&lt;wsp:rsid wsp:val=&quot;007A6AC5&quot;/&gt;&lt;wsp:rsid wsp:val=&quot;007A6C88&quot;/&gt;&lt;wsp:rsid wsp:val=&quot;007A6D04&quot;/&gt;&lt;wsp:rsid wsp:val=&quot;007A7B56&quot;/&gt;&lt;wsp:rsid wsp:val=&quot;007B1BBB&quot;/&gt;&lt;wsp:rsid wsp:val=&quot;007B3B96&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5A8&quot;/&gt;&lt;wsp:rsid wsp:val=&quot;007D7C40&quot;/&gt;&lt;wsp:rsid wsp:val=&quot;007E1017&quot;/&gt;&lt;wsp:rsid wsp:val=&quot;007E1B06&quot;/&gt;&lt;wsp:rsid wsp:val=&quot;007E36D1&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29CF&quot;/&gt;&lt;wsp:rsid wsp:val=&quot;00813CE2&quot;/&gt;&lt;wsp:rsid wsp:val=&quot;00814387&quot;/&gt;&lt;wsp:rsid wsp:val=&quot;008143A8&quot;/&gt;&lt;wsp:rsid wsp:val=&quot;00814C25&quot;/&gt;&lt;wsp:rsid wsp:val=&quot;00815A5F&quot;/&gt;&lt;wsp:rsid wsp:val=&quot;008172E3&quot;/&gt;&lt;wsp:rsid wsp:val=&quot;00817C07&quot;/&gt;&lt;wsp:rsid wsp:val=&quot;00820779&quot;/&gt;&lt;wsp:rsid wsp:val=&quot;00820F5A&quot;/&gt;&lt;wsp:rsid wsp:val=&quot;008216FE&quot;/&gt;&lt;wsp:rsid wsp:val=&quot;00821766&quot;/&gt;&lt;wsp:rsid wsp:val=&quot;00821A7D&quot;/&gt;&lt;wsp:rsid wsp:val=&quot;0082275F&quot;/&gt;&lt;wsp:rsid wsp:val=&quot;008247B5&quot;/&gt;&lt;wsp:rsid wsp:val=&quot;00824E20&quot;/&gt;&lt;wsp:rsid wsp:val=&quot;00830FBB&quot;/&gt;&lt;wsp:rsid wsp:val=&quot;00831465&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618F4&quot;/&gt;&lt;wsp:rsid wsp:val=&quot;00861B45&quot;/&gt;&lt;wsp:rsid wsp:val=&quot;00863A9E&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4E1&quot;/&gt;&lt;wsp:rsid wsp:val=&quot;008B2803&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4362&quot;/&gt;&lt;wsp:rsid wsp:val=&quot;008D48B4&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5675&quot;/&gt;&lt;wsp:rsid wsp:val=&quot;00946609&quot;/&gt;&lt;wsp:rsid wsp:val=&quot;00947AAF&quot;/&gt;&lt;wsp:rsid wsp:val=&quot;009514ED&quot;/&gt;&lt;wsp:rsid wsp:val=&quot;009527F6&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4EB1&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37F&quot;/&gt;&lt;wsp:rsid wsp:val=&quot;00992438&quot;/&gt;&lt;wsp:rsid wsp:val=&quot;00994331&quot;/&gt;&lt;wsp:rsid wsp:val=&quot;00995C80&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A7B&quot;/&gt;&lt;wsp:rsid wsp:val=&quot;009B7364&quot;/&gt;&lt;wsp:rsid wsp:val=&quot;009B77E0&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E7D36&quot;/&gt;&lt;wsp:rsid wsp:val=&quot;009F10FE&quot;/&gt;&lt;wsp:rsid wsp:val=&quot;009F2FA9&quot;/&gt;&lt;wsp:rsid wsp:val=&quot;009F320D&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0D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270A3&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6A9&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0D6C&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2879&quot;/&gt;&lt;wsp:rsid wsp:val=&quot;00AC2C7D&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08E4&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A6F&quot;/&gt;&lt;wsp:rsid wsp:val=&quot;00B346D0&quot;/&gt;&lt;wsp:rsid wsp:val=&quot;00B34AB5&quot;/&gt;&lt;wsp:rsid wsp:val=&quot;00B34B4E&quot;/&gt;&lt;wsp:rsid wsp:val=&quot;00B357FD&quot;/&gt;&lt;wsp:rsid wsp:val=&quot;00B35BCF&quot;/&gt;&lt;wsp:rsid wsp:val=&quot;00B36567&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6324&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AF6&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1D59&quot;/&gt;&lt;wsp:rsid wsp:val=&quot;00BC2C06&quot;/&gt;&lt;wsp:rsid wsp:val=&quot;00BC408E&quot;/&gt;&lt;wsp:rsid wsp:val=&quot;00BD04BA&quot;/&gt;&lt;wsp:rsid wsp:val=&quot;00BD0B6C&quot;/&gt;&lt;wsp:rsid wsp:val=&quot;00BD1964&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964&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1A4D&quot;/&gt;&lt;wsp:rsid wsp:val=&quot;00CC2F49&quot;/&gt;&lt;wsp:rsid wsp:val=&quot;00CC42E1&quot;/&gt;&lt;wsp:rsid wsp:val=&quot;00CC43C4&quot;/&gt;&lt;wsp:rsid wsp:val=&quot;00CC7DD3&quot;/&gt;&lt;wsp:rsid wsp:val=&quot;00CD0501&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0B4D&quot;/&gt;&lt;wsp:rsid wsp:val=&quot;00D01DBC&quot;/&gt;&lt;wsp:rsid wsp:val=&quot;00D036F5&quot;/&gt;&lt;wsp:rsid wsp:val=&quot;00D05769&quot;/&gt;&lt;wsp:rsid wsp:val=&quot;00D05F70&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27464&quot;/&gt;&lt;wsp:rsid wsp:val=&quot;00D31F95&quot;/&gt;&lt;wsp:rsid wsp:val=&quot;00D32543&quot;/&gt;&lt;wsp:rsid wsp:val=&quot;00D33278&quot;/&gt;&lt;wsp:rsid wsp:val=&quot;00D3356D&quot;/&gt;&lt;wsp:rsid wsp:val=&quot;00D33730&quot;/&gt;&lt;wsp:rsid wsp:val=&quot;00D35CD7&quot;/&gt;&lt;wsp:rsid wsp:val=&quot;00D363E3&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0D24&quot;/&gt;&lt;wsp:rsid wsp:val=&quot;00D6198B&quot;/&gt;&lt;wsp:rsid wsp:val=&quot;00D620DB&quot;/&gt;&lt;wsp:rsid wsp:val=&quot;00D62358&quot;/&gt;&lt;wsp:rsid wsp:val=&quot;00D62D5E&quot;/&gt;&lt;wsp:rsid wsp:val=&quot;00D65276&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969&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5ADA&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23B2&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5084&quot;/&gt;&lt;wsp:rsid wsp:val=&quot;00EA77F0&quot;/&gt;&lt;wsp:rsid wsp:val=&quot;00EA7D8F&quot;/&gt;&lt;wsp:rsid wsp:val=&quot;00EB1674&quot;/&gt;&lt;wsp:rsid wsp:val=&quot;00EB21E1&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124&quot;/&gt;&lt;wsp:rsid wsp:val=&quot;00ED0C02&quot;/&gt;&lt;wsp:rsid wsp:val=&quot;00ED2C8C&quot;/&gt;&lt;wsp:rsid wsp:val=&quot;00ED2E81&quot;/&gt;&lt;wsp:rsid wsp:val=&quot;00ED53E4&quot;/&gt;&lt;wsp:rsid wsp:val=&quot;00ED684A&quot;/&gt;&lt;wsp:rsid wsp:val=&quot;00ED6F34&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14A3&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960&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0A30&quot;/&gt;&lt;wsp:rsid wsp:val=&quot;00FD1E71&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180BC1&quot;&gt;&lt;m:oMathPara&gt;&lt;m:oMath&gt;&lt;m:r&gt;&lt;m:rPr&gt;&lt;m:nor/&gt;&lt;/m:rPr&gt;&lt;m:t&gt;Fe&lt;/m:t&gt;&lt;/m:r&gt;&lt;m:sSub&gt;&lt;m:sSubPr&gt;&lt;m:ctrlPr&gt;&lt;w:rPr&gt;&lt;w:rFonts w:ascii=&quot;Cambria Math&quot; w:h-ansi=&quot;Cambria Math&quot;/&gt;&lt;wx:font wx:val=&quot;Cambria Math&quot;/&gt;&lt;/w:rPr&gt;&lt;/m:ctrlPr&gt;&lt;/m:sSubPr&gt;&lt;m:e&gt;&lt;m:r&gt;&lt;m:rPr&gt;&lt;m:nor/&gt;&lt;/m:rPr&gt;&lt;m:t&gt;Cr&lt;/m:t&gt;&lt;/m:r&gt;&lt;/m:e&gt;&lt;m:sub&gt;&lt;m:r&gt;&lt;m:rPr&gt;&lt;m:nor/&gt;&lt;/m:rPr&gt;&lt;m:t&gt;2&lt;/m:t&gt;&lt;/m:r&gt;&lt;/m:sub&gt;&lt;/m:sSub&gt;&lt;m:sSub&gt;&lt;m:sSubPr&gt;&lt;m:ctrlPr&gt;&lt;w:rPr&gt;&lt;w:rFonts w:ascii=&quot;Cambria Math&quot; w:h-ansi=&quot;Cambria Math&quot;/&gt;&lt;wx:font wx:val=&quot;Cambria Math&quot;/&gt;&lt;/w:rPr&gt;&lt;/m:ctrlPr&gt;&lt;/m:sSubPr&gt;&lt;m:e&gt;&lt;m:r&gt;&lt;m:rPr&gt;&lt;m:nor/&gt;&lt;/m:rPr&gt;&lt;m:t&gt;O&lt;/m:t&gt;&lt;/m:r&gt;&lt;/m:e&gt;&lt;m:sub&gt;&lt;m:r&gt;&lt;m:rPr&gt;&lt;m:nor/&gt;&lt;/m:rPr&gt;&lt;m:t&gt;4&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482" o:title="" chromakey="white"/>
          </v:shape>
        </w:pict>
      </w:r>
      <w:r w:rsidRPr="00030DC6">
        <w:rPr>
          <w:rFonts w:eastAsia="Times New Roman"/>
        </w:rPr>
        <w:instrText xml:space="preserve"> </w:instrText>
      </w:r>
      <w:r w:rsidR="0035787E" w:rsidRPr="00030DC6">
        <w:rPr>
          <w:rFonts w:eastAsia="Times New Roman"/>
        </w:rPr>
        <w:fldChar w:fldCharType="end"/>
      </w:r>
      <w:r w:rsidRPr="00030DC6">
        <w:rPr>
          <w:rFonts w:eastAsia="Times New Roman"/>
        </w:rPr>
        <w:t xml:space="preserve"> oraz krokoit </w:t>
      </w:r>
      <w:r w:rsidR="00C0291C">
        <w:rPr>
          <w:rFonts w:eastAsia="Times New Roman"/>
        </w:rPr>
        <w:t>PbCrO</w:t>
      </w:r>
      <w:r w:rsidR="00C0291C" w:rsidRPr="00C0291C">
        <w:rPr>
          <w:rFonts w:eastAsia="Times New Roman"/>
          <w:vertAlign w:val="subscript"/>
        </w:rPr>
        <w:t>4</w:t>
      </w:r>
      <w:r w:rsidR="0035787E" w:rsidRPr="00030DC6">
        <w:rPr>
          <w:rFonts w:eastAsia="Times New Roman"/>
        </w:rPr>
        <w:fldChar w:fldCharType="begin"/>
      </w:r>
      <w:r w:rsidRPr="00030DC6">
        <w:rPr>
          <w:rFonts w:eastAsia="Times New Roman"/>
        </w:rPr>
        <w:instrText xml:space="preserve"> QUOTE </w:instrText>
      </w:r>
      <w:r w:rsidR="00284E77" w:rsidRPr="0035787E">
        <w:rPr>
          <w:position w:val="-6"/>
        </w:rPr>
        <w:pict>
          <v:shape id="_x0000_i1392" type="#_x0000_t75" style="width:38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78C&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55C5&quot;/&gt;&lt;wsp:rsid wsp:val=&quot;000560D9&quot;/&gt;&lt;wsp:rsid wsp:val=&quot;00057672&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60B1&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47670&quot;/&gt;&lt;wsp:rsid wsp:val=&quot;00151CE4&quot;/&gt;&lt;wsp:rsid wsp:val=&quot;001533E1&quot;/&gt;&lt;wsp:rsid wsp:val=&quot;00153409&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5BBA&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0C7E&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2794D&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873EC&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C11&quot;/&gt;&lt;wsp:rsid wsp:val=&quot;002B57C7&quot;/&gt;&lt;wsp:rsid wsp:val=&quot;002B74E3&quot;/&gt;&lt;wsp:rsid wsp:val=&quot;002B7F68&quot;/&gt;&lt;wsp:rsid wsp:val=&quot;002B7FDA&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2F5&quot;/&gt;&lt;wsp:rsid wsp:val=&quot;002F258E&quot;/&gt;&lt;wsp:rsid wsp:val=&quot;002F3113&quot;/&gt;&lt;wsp:rsid wsp:val=&quot;002F3AD0&quot;/&gt;&lt;wsp:rsid wsp:val=&quot;002F4E82&quot;/&gt;&lt;wsp:rsid wsp:val=&quot;002F7C7A&quot;/&gt;&lt;wsp:rsid wsp:val=&quot;00301A5A&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273C8&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4AF&quot;/&gt;&lt;wsp:rsid wsp:val=&quot;003A5EF2&quot;/&gt;&lt;wsp:rsid wsp:val=&quot;003A6C26&quot;/&gt;&lt;wsp:rsid wsp:val=&quot;003B000C&quot;/&gt;&lt;wsp:rsid wsp:val=&quot;003B19E4&quot;/&gt;&lt;wsp:rsid wsp:val=&quot;003B2285&quot;/&gt;&lt;wsp:rsid wsp:val=&quot;003B30AD&quot;/&gt;&lt;wsp:rsid wsp:val=&quot;003B4159&quot;/&gt;&lt;wsp:rsid wsp:val=&quot;003B43DC&quot;/&gt;&lt;wsp:rsid wsp:val=&quot;003B50B6&quot;/&gt;&lt;wsp:rsid wsp:val=&quot;003B5567&quot;/&gt;&lt;wsp:rsid wsp:val=&quot;003B63BB&quot;/&gt;&lt;wsp:rsid wsp:val=&quot;003C18B3&quot;/&gt;&lt;wsp:rsid wsp:val=&quot;003C470B&quot;/&gt;&lt;wsp:rsid wsp:val=&quot;003C62A2&quot;/&gt;&lt;wsp:rsid wsp:val=&quot;003D0770&quot;/&gt;&lt;wsp:rsid wsp:val=&quot;003D484B&quot;/&gt;&lt;wsp:rsid wsp:val=&quot;003D5852&quot;/&gt;&lt;wsp:rsid wsp:val=&quot;003E15EB&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9BF&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1AA0&quot;/&gt;&lt;wsp:rsid wsp:val=&quot;00402DF4&quot;/&gt;&lt;wsp:rsid wsp:val=&quot;00402F03&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37AB&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A71&quot;/&gt;&lt;wsp:rsid wsp:val=&quot;00461D7A&quot;/&gt;&lt;wsp:rsid wsp:val=&quot;00461DF9&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902&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16&quot;/&gt;&lt;wsp:rsid wsp:val=&quot;004E7BB1&quot;/&gt;&lt;wsp:rsid wsp:val=&quot;004F020F&quot;/&gt;&lt;wsp:rsid wsp:val=&quot;004F04D7&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BCB&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34F&quot;/&gt;&lt;wsp:rsid wsp:val=&quot;00534816&quot;/&gt;&lt;wsp:rsid wsp:val=&quot;00534DA0&quot;/&gt;&lt;wsp:rsid wsp:val=&quot;00541748&quot;/&gt;&lt;wsp:rsid wsp:val=&quot;00541AA4&quot;/&gt;&lt;wsp:rsid wsp:val=&quot;00541BBA&quot;/&gt;&lt;wsp:rsid wsp:val=&quot;00542DB0&quot;/&gt;&lt;wsp:rsid wsp:val=&quot;0054396D&quot;/&gt;&lt;wsp:rsid wsp:val=&quot;00543B1B&quot;/&gt;&lt;wsp:rsid wsp:val=&quot;00544D39&quot;/&gt;&lt;wsp:rsid wsp:val=&quot;00546CC8&quot;/&gt;&lt;wsp:rsid wsp:val=&quot;005478C5&quot;/&gt;&lt;wsp:rsid wsp:val=&quot;005501B3&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28C4&quot;/&gt;&lt;wsp:rsid wsp:val=&quot;005828C7&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322&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40A&quot;/&gt;&lt;wsp:rsid wsp:val=&quot;0060167E&quot;/&gt;&lt;wsp:rsid wsp:val=&quot;00601AC6&quot;/&gt;&lt;wsp:rsid wsp:val=&quot;00603B3F&quot;/&gt;&lt;wsp:rsid wsp:val=&quot;00605CCF&quot;/&gt;&lt;wsp:rsid wsp:val=&quot;00605E07&quot;/&gt;&lt;wsp:rsid wsp:val=&quot;00606DB4&quot;/&gt;&lt;wsp:rsid wsp:val=&quot;0061121F&quot;/&gt;&lt;wsp:rsid wsp:val=&quot;00612B88&quot;/&gt;&lt;wsp:rsid wsp:val=&quot;00617291&quot;/&gt;&lt;wsp:rsid wsp:val=&quot;006203CD&quot;/&gt;&lt;wsp:rsid wsp:val=&quot;00621AD6&quot;/&gt;&lt;wsp:rsid wsp:val=&quot;00622903&quot;/&gt;&lt;wsp:rsid wsp:val=&quot;0062362C&quot;/&gt;&lt;wsp:rsid wsp:val=&quot;00626BA5&quot;/&gt;&lt;wsp:rsid wsp:val=&quot;00627F51&quot;/&gt;&lt;wsp:rsid wsp:val=&quot;006310A2&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5B9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348A&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1FF&quot;/&gt;&lt;wsp:rsid wsp:val=&quot;006C2D95&quot;/&gt;&lt;wsp:rsid wsp:val=&quot;006C4812&quot;/&gt;&lt;wsp:rsid wsp:val=&quot;006C6674&quot;/&gt;&lt;wsp:rsid wsp:val=&quot;006C7943&quot;/&gt;&lt;wsp:rsid wsp:val=&quot;006D0B2F&quot;/&gt;&lt;wsp:rsid wsp:val=&quot;006D1310&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5E2E&quot;/&gt;&lt;wsp:rsid wsp:val=&quot;006E73F5&quot;/&gt;&lt;wsp:rsid wsp:val=&quot;006E7D12&quot;/&gt;&lt;wsp:rsid wsp:val=&quot;006F033E&quot;/&gt;&lt;wsp:rsid wsp:val=&quot;006F1535&quot;/&gt;&lt;wsp:rsid wsp:val=&quot;006F24D3&quot;/&gt;&lt;wsp:rsid wsp:val=&quot;006F2B0C&quot;/&gt;&lt;wsp:rsid wsp:val=&quot;006F3128&quot;/&gt;&lt;wsp:rsid wsp:val=&quot;006F5D1F&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57F6C&quot;/&gt;&lt;wsp:rsid wsp:val=&quot;00762AB9&quot;/&gt;&lt;wsp:rsid wsp:val=&quot;00763B5D&quot;/&gt;&lt;wsp:rsid wsp:val=&quot;00764126&quot;/&gt;&lt;wsp:rsid wsp:val=&quot;00766303&quot;/&gt;&lt;wsp:rsid wsp:val=&quot;007705AF&quot;/&gt;&lt;wsp:rsid wsp:val=&quot;007727EA&quot;/&gt;&lt;wsp:rsid wsp:val=&quot;00772DB6&quot;/&gt;&lt;wsp:rsid wsp:val=&quot;0077523B&quot;/&gt;&lt;wsp:rsid wsp:val=&quot;00775288&quot;/&gt;&lt;wsp:rsid wsp:val=&quot;007758BF&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4D9A&quot;/&gt;&lt;wsp:rsid wsp:val=&quot;007A5E04&quot;/&gt;&lt;wsp:rsid wsp:val=&quot;007A6AC5&quot;/&gt;&lt;wsp:rsid wsp:val=&quot;007A6C88&quot;/&gt;&lt;wsp:rsid wsp:val=&quot;007A6D04&quot;/&gt;&lt;wsp:rsid wsp:val=&quot;007A7B56&quot;/&gt;&lt;wsp:rsid wsp:val=&quot;007B1BBB&quot;/&gt;&lt;wsp:rsid wsp:val=&quot;007B3B96&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5A8&quot;/&gt;&lt;wsp:rsid wsp:val=&quot;007D7C40&quot;/&gt;&lt;wsp:rsid wsp:val=&quot;007E1017&quot;/&gt;&lt;wsp:rsid wsp:val=&quot;007E1B06&quot;/&gt;&lt;wsp:rsid wsp:val=&quot;007E36D1&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29CF&quot;/&gt;&lt;wsp:rsid wsp:val=&quot;00813CE2&quot;/&gt;&lt;wsp:rsid wsp:val=&quot;00814387&quot;/&gt;&lt;wsp:rsid wsp:val=&quot;008143A8&quot;/&gt;&lt;wsp:rsid wsp:val=&quot;00814C25&quot;/&gt;&lt;wsp:rsid wsp:val=&quot;00815A5F&quot;/&gt;&lt;wsp:rsid wsp:val=&quot;008172E3&quot;/&gt;&lt;wsp:rsid wsp:val=&quot;00817C07&quot;/&gt;&lt;wsp:rsid wsp:val=&quot;00820779&quot;/&gt;&lt;wsp:rsid wsp:val=&quot;00820F5A&quot;/&gt;&lt;wsp:rsid wsp:val=&quot;008216FE&quot;/&gt;&lt;wsp:rsid wsp:val=&quot;00821766&quot;/&gt;&lt;wsp:rsid wsp:val=&quot;00821A7D&quot;/&gt;&lt;wsp:rsid wsp:val=&quot;0082275F&quot;/&gt;&lt;wsp:rsid wsp:val=&quot;008247B5&quot;/&gt;&lt;wsp:rsid wsp:val=&quot;00824E20&quot;/&gt;&lt;wsp:rsid wsp:val=&quot;00830FBB&quot;/&gt;&lt;wsp:rsid wsp:val=&quot;00831465&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618F4&quot;/&gt;&lt;wsp:rsid wsp:val=&quot;00861B45&quot;/&gt;&lt;wsp:rsid wsp:val=&quot;00863A9E&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4E1&quot;/&gt;&lt;wsp:rsid wsp:val=&quot;008B2803&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4362&quot;/&gt;&lt;wsp:rsid wsp:val=&quot;008D48B4&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5675&quot;/&gt;&lt;wsp:rsid wsp:val=&quot;00946609&quot;/&gt;&lt;wsp:rsid wsp:val=&quot;00947AAF&quot;/&gt;&lt;wsp:rsid wsp:val=&quot;009514ED&quot;/&gt;&lt;wsp:rsid wsp:val=&quot;009527F6&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4EB1&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37F&quot;/&gt;&lt;wsp:rsid wsp:val=&quot;00992438&quot;/&gt;&lt;wsp:rsid wsp:val=&quot;00994331&quot;/&gt;&lt;wsp:rsid wsp:val=&quot;00995C80&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A7B&quot;/&gt;&lt;wsp:rsid wsp:val=&quot;009B7364&quot;/&gt;&lt;wsp:rsid wsp:val=&quot;009B77E0&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E7D36&quot;/&gt;&lt;wsp:rsid wsp:val=&quot;009F10FE&quot;/&gt;&lt;wsp:rsid wsp:val=&quot;009F2FA9&quot;/&gt;&lt;wsp:rsid wsp:val=&quot;009F320D&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0D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270A3&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6A9&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0D6C&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2879&quot;/&gt;&lt;wsp:rsid wsp:val=&quot;00AC2C7D&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08E4&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A6F&quot;/&gt;&lt;wsp:rsid wsp:val=&quot;00B346D0&quot;/&gt;&lt;wsp:rsid wsp:val=&quot;00B34AB5&quot;/&gt;&lt;wsp:rsid wsp:val=&quot;00B34B4E&quot;/&gt;&lt;wsp:rsid wsp:val=&quot;00B357FD&quot;/&gt;&lt;wsp:rsid wsp:val=&quot;00B35BCF&quot;/&gt;&lt;wsp:rsid wsp:val=&quot;00B36567&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6324&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AF6&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1D59&quot;/&gt;&lt;wsp:rsid wsp:val=&quot;00BC2C06&quot;/&gt;&lt;wsp:rsid wsp:val=&quot;00BC408E&quot;/&gt;&lt;wsp:rsid wsp:val=&quot;00BD04BA&quot;/&gt;&lt;wsp:rsid wsp:val=&quot;00BD0B6C&quot;/&gt;&lt;wsp:rsid wsp:val=&quot;00BD1964&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964&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1A4D&quot;/&gt;&lt;wsp:rsid wsp:val=&quot;00CC2F49&quot;/&gt;&lt;wsp:rsid wsp:val=&quot;00CC42E1&quot;/&gt;&lt;wsp:rsid wsp:val=&quot;00CC43C4&quot;/&gt;&lt;wsp:rsid wsp:val=&quot;00CC7DD3&quot;/&gt;&lt;wsp:rsid wsp:val=&quot;00CD0501&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0B4D&quot;/&gt;&lt;wsp:rsid wsp:val=&quot;00D01DBC&quot;/&gt;&lt;wsp:rsid wsp:val=&quot;00D036F5&quot;/&gt;&lt;wsp:rsid wsp:val=&quot;00D05769&quot;/&gt;&lt;wsp:rsid wsp:val=&quot;00D05F70&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27464&quot;/&gt;&lt;wsp:rsid wsp:val=&quot;00D31F95&quot;/&gt;&lt;wsp:rsid wsp:val=&quot;00D32543&quot;/&gt;&lt;wsp:rsid wsp:val=&quot;00D33278&quot;/&gt;&lt;wsp:rsid wsp:val=&quot;00D3356D&quot;/&gt;&lt;wsp:rsid wsp:val=&quot;00D33730&quot;/&gt;&lt;wsp:rsid wsp:val=&quot;00D35CD7&quot;/&gt;&lt;wsp:rsid wsp:val=&quot;00D363E3&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0D24&quot;/&gt;&lt;wsp:rsid wsp:val=&quot;00D6198B&quot;/&gt;&lt;wsp:rsid wsp:val=&quot;00D620DB&quot;/&gt;&lt;wsp:rsid wsp:val=&quot;00D62358&quot;/&gt;&lt;wsp:rsid wsp:val=&quot;00D62D5E&quot;/&gt;&lt;wsp:rsid wsp:val=&quot;00D65276&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969&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5ADA&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23B2&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5084&quot;/&gt;&lt;wsp:rsid wsp:val=&quot;00EA77F0&quot;/&gt;&lt;wsp:rsid wsp:val=&quot;00EA7D8F&quot;/&gt;&lt;wsp:rsid wsp:val=&quot;00EB1674&quot;/&gt;&lt;wsp:rsid wsp:val=&quot;00EB21E1&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124&quot;/&gt;&lt;wsp:rsid wsp:val=&quot;00ED0C02&quot;/&gt;&lt;wsp:rsid wsp:val=&quot;00ED2C8C&quot;/&gt;&lt;wsp:rsid wsp:val=&quot;00ED2E81&quot;/&gt;&lt;wsp:rsid wsp:val=&quot;00ED53E4&quot;/&gt;&lt;wsp:rsid wsp:val=&quot;00ED684A&quot;/&gt;&lt;wsp:rsid wsp:val=&quot;00ED6F34&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14A3&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960&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0A30&quot;/&gt;&lt;wsp:rsid wsp:val=&quot;00FD1E71&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4437AB&quot;&gt;&lt;m:oMathPara&gt;&lt;m:oMath&gt;&lt;m:r&gt;&lt;m:rPr&gt;&lt;m:nor/&gt;&lt;/m:rPr&gt;&lt;w:rPr&gt;&lt;w:rFonts w:fareast=&quot;Times New Roman&quot;/&gt;&lt;/w:rPr&gt;&lt;m:t&gt;PbCr&lt;/m:t&gt;&lt;/m:r&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rPr&gt;&lt;m:t&gt;O&lt;/m:t&gt;&lt;/m:r&gt;&lt;/m:e&gt;&lt;m:sub&gt;&lt;m:r&gt;&lt;m:rPr&gt;&lt;m:nor/&gt;&lt;/m:rPr&gt;&lt;w:rPr&gt;&lt;w:rFonts w:fareast=&quot;Times New Roman&quot;/&gt;&lt;/w:rPr&gt;&lt;m:t&gt;4&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483" o:title="" chromakey="white"/>
          </v:shape>
        </w:pict>
      </w:r>
      <w:r w:rsidRPr="00030DC6">
        <w:rPr>
          <w:rFonts w:eastAsia="Times New Roman"/>
        </w:rPr>
        <w:instrText xml:space="preserve"> </w:instrText>
      </w:r>
      <w:r w:rsidR="0035787E" w:rsidRPr="00030DC6">
        <w:rPr>
          <w:rFonts w:eastAsia="Times New Roman"/>
        </w:rPr>
        <w:fldChar w:fldCharType="end"/>
      </w:r>
      <w:r w:rsidR="00C0291C">
        <w:rPr>
          <w:rFonts w:eastAsia="Times New Roman"/>
        </w:rPr>
        <w:t xml:space="preserve">. W sieci </w:t>
      </w:r>
      <w:r w:rsidRPr="00C0291C">
        <w:rPr>
          <w:rFonts w:eastAsia="Times New Roman"/>
          <w:spacing w:val="-4"/>
        </w:rPr>
        <w:t>krystalograficznej</w:t>
      </w:r>
      <w:r w:rsidRPr="00030DC6">
        <w:rPr>
          <w:rFonts w:eastAsia="Times New Roman"/>
        </w:rPr>
        <w:t xml:space="preserve"> </w:t>
      </w:r>
      <w:r w:rsidRPr="00030DC6">
        <w:rPr>
          <w:rFonts w:eastAsia="Times New Roman"/>
        </w:rPr>
        <w:lastRenderedPageBreak/>
        <w:t xml:space="preserve">chromitu wyodrębniono jony </w:t>
      </w:r>
      <w:r w:rsidR="00C0291C">
        <w:t>Fe</w:t>
      </w:r>
      <w:r w:rsidR="00C0291C" w:rsidRPr="00C0291C">
        <w:rPr>
          <w:vertAlign w:val="superscript"/>
        </w:rPr>
        <w:t>2+</w:t>
      </w:r>
      <w:r w:rsidR="00C0291C">
        <w:t xml:space="preserve"> i Cr</w:t>
      </w:r>
      <w:r w:rsidR="00C0291C" w:rsidRPr="00C0291C">
        <w:rPr>
          <w:vertAlign w:val="subscript"/>
        </w:rPr>
        <w:t>2</w:t>
      </w:r>
      <w:r w:rsidR="00C0291C">
        <w:t>O</w:t>
      </w:r>
      <w:r w:rsidR="00C0291C" w:rsidRPr="00C0291C">
        <w:rPr>
          <w:vertAlign w:val="subscript"/>
        </w:rPr>
        <w:t>4</w:t>
      </w:r>
      <w:r w:rsidR="00C0291C" w:rsidRPr="00C0291C">
        <w:rPr>
          <w:vertAlign w:val="superscript"/>
        </w:rPr>
        <w:t>2–</w:t>
      </w:r>
      <w:r w:rsidR="00C0291C">
        <w:rPr>
          <w:rFonts w:eastAsia="Times New Roman"/>
        </w:rPr>
        <w:t>. C</w:t>
      </w:r>
      <w:r w:rsidRPr="00030DC6">
        <w:rPr>
          <w:rFonts w:eastAsia="Times New Roman"/>
        </w:rPr>
        <w:t>hrom otrzymuje się na skalę przemysłową, poddając redukcji rudę chromitową. Reakcja ta zachodzi zgodnie z równaniem:</w:t>
      </w:r>
    </w:p>
    <w:p w:rsidR="00900ADC" w:rsidRPr="00C0291C" w:rsidRDefault="00C0291C" w:rsidP="00C0291C">
      <w:pPr>
        <w:jc w:val="center"/>
      </w:pPr>
      <w:r>
        <w:t>FeCr</w:t>
      </w:r>
      <w:r w:rsidRPr="00C0291C">
        <w:rPr>
          <w:vertAlign w:val="subscript"/>
        </w:rPr>
        <w:t>2</w:t>
      </w:r>
      <w:r>
        <w:t>O</w:t>
      </w:r>
      <w:r w:rsidRPr="00C0291C">
        <w:rPr>
          <w:vertAlign w:val="subscript"/>
        </w:rPr>
        <w:t>4</w:t>
      </w:r>
      <w:r>
        <w:t xml:space="preserve"> + 4C → 2Cr + Fe + 4CO</w:t>
      </w:r>
    </w:p>
    <w:p w:rsidR="00900ADC" w:rsidRPr="00C0291C" w:rsidRDefault="00900ADC" w:rsidP="00C0291C">
      <w:pPr>
        <w:jc w:val="right"/>
        <w:rPr>
          <w:sz w:val="20"/>
        </w:rPr>
      </w:pPr>
      <w:r w:rsidRPr="00C0291C">
        <w:rPr>
          <w:sz w:val="20"/>
        </w:rPr>
        <w:t xml:space="preserve">Na podstawie: A. Bielański, </w:t>
      </w:r>
      <w:r w:rsidRPr="00C0291C">
        <w:rPr>
          <w:i/>
          <w:sz w:val="20"/>
        </w:rPr>
        <w:t>Podstawy chemii nieorganicznej</w:t>
      </w:r>
      <w:r w:rsidR="00C0291C" w:rsidRPr="00C0291C">
        <w:rPr>
          <w:sz w:val="20"/>
        </w:rPr>
        <w:t>, Warszawa 2002, s</w:t>
      </w:r>
      <w:r w:rsidRPr="00C0291C">
        <w:rPr>
          <w:sz w:val="20"/>
        </w:rPr>
        <w:t>. 88</w:t>
      </w:r>
      <w:r w:rsidR="00C0291C" w:rsidRPr="00C0291C">
        <w:rPr>
          <w:sz w:val="20"/>
        </w:rPr>
        <w:t>2–</w:t>
      </w:r>
      <w:r w:rsidRPr="00C0291C">
        <w:rPr>
          <w:sz w:val="20"/>
        </w:rPr>
        <w:t>883.</w:t>
      </w:r>
    </w:p>
    <w:p w:rsidR="00900ADC" w:rsidRPr="00030DC6" w:rsidRDefault="00900ADC" w:rsidP="00030DC6">
      <w:pPr>
        <w:jc w:val="both"/>
        <w:rPr>
          <w:b/>
        </w:rPr>
      </w:pPr>
    </w:p>
    <w:p w:rsidR="00900ADC" w:rsidRPr="00030DC6" w:rsidRDefault="00900ADC" w:rsidP="00030DC6">
      <w:pPr>
        <w:jc w:val="both"/>
        <w:rPr>
          <w:b/>
        </w:rPr>
      </w:pPr>
      <w:r w:rsidRPr="00030DC6">
        <w:rPr>
          <w:b/>
        </w:rPr>
        <w:t xml:space="preserve">Zadanie </w:t>
      </w:r>
      <w:r w:rsidR="00B10B04" w:rsidRPr="00030DC6">
        <w:rPr>
          <w:b/>
        </w:rPr>
        <w:t xml:space="preserve">111. </w:t>
      </w:r>
    </w:p>
    <w:p w:rsidR="00900ADC" w:rsidRPr="00030DC6" w:rsidRDefault="00900ADC" w:rsidP="00030DC6">
      <w:pPr>
        <w:jc w:val="both"/>
        <w:rPr>
          <w:b/>
        </w:rPr>
      </w:pPr>
      <w:r w:rsidRPr="00030DC6">
        <w:rPr>
          <w:b/>
        </w:rPr>
        <w:t xml:space="preserve">Oblicz stopień </w:t>
      </w:r>
      <w:r w:rsidRPr="00C0291C">
        <w:rPr>
          <w:b/>
          <w:spacing w:val="-4"/>
        </w:rPr>
        <w:t xml:space="preserve">utlenienia chromu </w:t>
      </w:r>
      <w:r w:rsidRPr="00030DC6">
        <w:rPr>
          <w:b/>
        </w:rPr>
        <w:t>w jonie</w:t>
      </w:r>
      <w:r w:rsidR="00C0291C">
        <w:rPr>
          <w:b/>
        </w:rPr>
        <w:t xml:space="preserve"> </w:t>
      </w:r>
      <w:r w:rsidR="0035787E" w:rsidRPr="00030DC6">
        <w:rPr>
          <w:b/>
        </w:rPr>
        <w:fldChar w:fldCharType="begin"/>
      </w:r>
      <w:r w:rsidRPr="00030DC6">
        <w:rPr>
          <w:b/>
        </w:rPr>
        <w:instrText xml:space="preserve"> QUOTE </w:instrText>
      </w:r>
      <w:r w:rsidR="00284E77" w:rsidRPr="0035787E">
        <w:rPr>
          <w:position w:val="-8"/>
        </w:rPr>
        <w:pict>
          <v:shape id="_x0000_i1393" type="#_x0000_t75" style="width:36.2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78C&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55C5&quot;/&gt;&lt;wsp:rsid wsp:val=&quot;000560D9&quot;/&gt;&lt;wsp:rsid wsp:val=&quot;00057672&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60B1&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47670&quot;/&gt;&lt;wsp:rsid wsp:val=&quot;00151CE4&quot;/&gt;&lt;wsp:rsid wsp:val=&quot;001533E1&quot;/&gt;&lt;wsp:rsid wsp:val=&quot;00153409&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5BBA&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0C7E&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2794D&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873EC&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C11&quot;/&gt;&lt;wsp:rsid wsp:val=&quot;002B57C7&quot;/&gt;&lt;wsp:rsid wsp:val=&quot;002B74E3&quot;/&gt;&lt;wsp:rsid wsp:val=&quot;002B7F68&quot;/&gt;&lt;wsp:rsid wsp:val=&quot;002B7FDA&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2F5&quot;/&gt;&lt;wsp:rsid wsp:val=&quot;002F258E&quot;/&gt;&lt;wsp:rsid wsp:val=&quot;002F3113&quot;/&gt;&lt;wsp:rsid wsp:val=&quot;002F3AD0&quot;/&gt;&lt;wsp:rsid wsp:val=&quot;002F4E82&quot;/&gt;&lt;wsp:rsid wsp:val=&quot;002F7C7A&quot;/&gt;&lt;wsp:rsid wsp:val=&quot;00301A5A&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273C8&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4AF&quot;/&gt;&lt;wsp:rsid wsp:val=&quot;003A5EF2&quot;/&gt;&lt;wsp:rsid wsp:val=&quot;003A6C26&quot;/&gt;&lt;wsp:rsid wsp:val=&quot;003B000C&quot;/&gt;&lt;wsp:rsid wsp:val=&quot;003B19E4&quot;/&gt;&lt;wsp:rsid wsp:val=&quot;003B2285&quot;/&gt;&lt;wsp:rsid wsp:val=&quot;003B30AD&quot;/&gt;&lt;wsp:rsid wsp:val=&quot;003B4159&quot;/&gt;&lt;wsp:rsid wsp:val=&quot;003B43DC&quot;/&gt;&lt;wsp:rsid wsp:val=&quot;003B50B6&quot;/&gt;&lt;wsp:rsid wsp:val=&quot;003B5567&quot;/&gt;&lt;wsp:rsid wsp:val=&quot;003B63BB&quot;/&gt;&lt;wsp:rsid wsp:val=&quot;003C18B3&quot;/&gt;&lt;wsp:rsid wsp:val=&quot;003C470B&quot;/&gt;&lt;wsp:rsid wsp:val=&quot;003C62A2&quot;/&gt;&lt;wsp:rsid wsp:val=&quot;003D0770&quot;/&gt;&lt;wsp:rsid wsp:val=&quot;003D484B&quot;/&gt;&lt;wsp:rsid wsp:val=&quot;003D5852&quot;/&gt;&lt;wsp:rsid wsp:val=&quot;003E15EB&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9BF&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1AA0&quot;/&gt;&lt;wsp:rsid wsp:val=&quot;00402DF4&quot;/&gt;&lt;wsp:rsid wsp:val=&quot;00402F03&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A71&quot;/&gt;&lt;wsp:rsid wsp:val=&quot;00461D7A&quot;/&gt;&lt;wsp:rsid wsp:val=&quot;00461DF9&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902&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16&quot;/&gt;&lt;wsp:rsid wsp:val=&quot;004E7BB1&quot;/&gt;&lt;wsp:rsid wsp:val=&quot;004F020F&quot;/&gt;&lt;wsp:rsid wsp:val=&quot;004F04D7&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BCB&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34F&quot;/&gt;&lt;wsp:rsid wsp:val=&quot;00534816&quot;/&gt;&lt;wsp:rsid wsp:val=&quot;00534DA0&quot;/&gt;&lt;wsp:rsid wsp:val=&quot;00541748&quot;/&gt;&lt;wsp:rsid wsp:val=&quot;00541AA4&quot;/&gt;&lt;wsp:rsid wsp:val=&quot;00541BBA&quot;/&gt;&lt;wsp:rsid wsp:val=&quot;00542DB0&quot;/&gt;&lt;wsp:rsid wsp:val=&quot;0054396D&quot;/&gt;&lt;wsp:rsid wsp:val=&quot;00543B1B&quot;/&gt;&lt;wsp:rsid wsp:val=&quot;00544D39&quot;/&gt;&lt;wsp:rsid wsp:val=&quot;00546CC8&quot;/&gt;&lt;wsp:rsid wsp:val=&quot;005478C5&quot;/&gt;&lt;wsp:rsid wsp:val=&quot;005501B3&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28C4&quot;/&gt;&lt;wsp:rsid wsp:val=&quot;005828C7&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322&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40A&quot;/&gt;&lt;wsp:rsid wsp:val=&quot;0060167E&quot;/&gt;&lt;wsp:rsid wsp:val=&quot;00601AC6&quot;/&gt;&lt;wsp:rsid wsp:val=&quot;00603B3F&quot;/&gt;&lt;wsp:rsid wsp:val=&quot;00605CCF&quot;/&gt;&lt;wsp:rsid wsp:val=&quot;00605E07&quot;/&gt;&lt;wsp:rsid wsp:val=&quot;00606DB4&quot;/&gt;&lt;wsp:rsid wsp:val=&quot;0061121F&quot;/&gt;&lt;wsp:rsid wsp:val=&quot;00612B88&quot;/&gt;&lt;wsp:rsid wsp:val=&quot;00617291&quot;/&gt;&lt;wsp:rsid wsp:val=&quot;006203CD&quot;/&gt;&lt;wsp:rsid wsp:val=&quot;00621AD6&quot;/&gt;&lt;wsp:rsid wsp:val=&quot;00622903&quot;/&gt;&lt;wsp:rsid wsp:val=&quot;0062362C&quot;/&gt;&lt;wsp:rsid wsp:val=&quot;00626BA5&quot;/&gt;&lt;wsp:rsid wsp:val=&quot;00627F51&quot;/&gt;&lt;wsp:rsid wsp:val=&quot;006310A2&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5B9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348A&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1FF&quot;/&gt;&lt;wsp:rsid wsp:val=&quot;006C2D95&quot;/&gt;&lt;wsp:rsid wsp:val=&quot;006C4812&quot;/&gt;&lt;wsp:rsid wsp:val=&quot;006C6674&quot;/&gt;&lt;wsp:rsid wsp:val=&quot;006C7943&quot;/&gt;&lt;wsp:rsid wsp:val=&quot;006D0B2F&quot;/&gt;&lt;wsp:rsid wsp:val=&quot;006D1310&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5E2E&quot;/&gt;&lt;wsp:rsid wsp:val=&quot;006E73F5&quot;/&gt;&lt;wsp:rsid wsp:val=&quot;006E7D12&quot;/&gt;&lt;wsp:rsid wsp:val=&quot;006F033E&quot;/&gt;&lt;wsp:rsid wsp:val=&quot;006F1535&quot;/&gt;&lt;wsp:rsid wsp:val=&quot;006F24D3&quot;/&gt;&lt;wsp:rsid wsp:val=&quot;006F2B0C&quot;/&gt;&lt;wsp:rsid wsp:val=&quot;006F3128&quot;/&gt;&lt;wsp:rsid wsp:val=&quot;006F5D1F&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57F6C&quot;/&gt;&lt;wsp:rsid wsp:val=&quot;00762AB9&quot;/&gt;&lt;wsp:rsid wsp:val=&quot;00763B5D&quot;/&gt;&lt;wsp:rsid wsp:val=&quot;00764126&quot;/&gt;&lt;wsp:rsid wsp:val=&quot;00766303&quot;/&gt;&lt;wsp:rsid wsp:val=&quot;007705AF&quot;/&gt;&lt;wsp:rsid wsp:val=&quot;007727EA&quot;/&gt;&lt;wsp:rsid wsp:val=&quot;00772DB6&quot;/&gt;&lt;wsp:rsid wsp:val=&quot;0077523B&quot;/&gt;&lt;wsp:rsid wsp:val=&quot;00775288&quot;/&gt;&lt;wsp:rsid wsp:val=&quot;007758BF&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4D9A&quot;/&gt;&lt;wsp:rsid wsp:val=&quot;007A5E04&quot;/&gt;&lt;wsp:rsid wsp:val=&quot;007A6AC5&quot;/&gt;&lt;wsp:rsid wsp:val=&quot;007A6C88&quot;/&gt;&lt;wsp:rsid wsp:val=&quot;007A6D04&quot;/&gt;&lt;wsp:rsid wsp:val=&quot;007A7B56&quot;/&gt;&lt;wsp:rsid wsp:val=&quot;007B1BBB&quot;/&gt;&lt;wsp:rsid wsp:val=&quot;007B3B96&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C7F6D&quot;/&gt;&lt;wsp:rsid wsp:val=&quot;007D0420&quot;/&gt;&lt;wsp:rsid wsp:val=&quot;007D29C3&quot;/&gt;&lt;wsp:rsid wsp:val=&quot;007D3D10&quot;/&gt;&lt;wsp:rsid wsp:val=&quot;007D75A8&quot;/&gt;&lt;wsp:rsid wsp:val=&quot;007D7C40&quot;/&gt;&lt;wsp:rsid wsp:val=&quot;007E1017&quot;/&gt;&lt;wsp:rsid wsp:val=&quot;007E1B06&quot;/&gt;&lt;wsp:rsid wsp:val=&quot;007E36D1&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29CF&quot;/&gt;&lt;wsp:rsid wsp:val=&quot;00813CE2&quot;/&gt;&lt;wsp:rsid wsp:val=&quot;00814387&quot;/&gt;&lt;wsp:rsid wsp:val=&quot;008143A8&quot;/&gt;&lt;wsp:rsid wsp:val=&quot;00814C25&quot;/&gt;&lt;wsp:rsid wsp:val=&quot;00815A5F&quot;/&gt;&lt;wsp:rsid wsp:val=&quot;008172E3&quot;/&gt;&lt;wsp:rsid wsp:val=&quot;00817C07&quot;/&gt;&lt;wsp:rsid wsp:val=&quot;00820779&quot;/&gt;&lt;wsp:rsid wsp:val=&quot;00820F5A&quot;/&gt;&lt;wsp:rsid wsp:val=&quot;008216FE&quot;/&gt;&lt;wsp:rsid wsp:val=&quot;00821766&quot;/&gt;&lt;wsp:rsid wsp:val=&quot;00821A7D&quot;/&gt;&lt;wsp:rsid wsp:val=&quot;0082275F&quot;/&gt;&lt;wsp:rsid wsp:val=&quot;008247B5&quot;/&gt;&lt;wsp:rsid wsp:val=&quot;00824E20&quot;/&gt;&lt;wsp:rsid wsp:val=&quot;00830FBB&quot;/&gt;&lt;wsp:rsid wsp:val=&quot;00831465&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618F4&quot;/&gt;&lt;wsp:rsid wsp:val=&quot;00861B45&quot;/&gt;&lt;wsp:rsid wsp:val=&quot;00863A9E&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4E1&quot;/&gt;&lt;wsp:rsid wsp:val=&quot;008B2803&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4362&quot;/&gt;&lt;wsp:rsid wsp:val=&quot;008D48B4&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5675&quot;/&gt;&lt;wsp:rsid wsp:val=&quot;00946609&quot;/&gt;&lt;wsp:rsid wsp:val=&quot;00947AAF&quot;/&gt;&lt;wsp:rsid wsp:val=&quot;009514ED&quot;/&gt;&lt;wsp:rsid wsp:val=&quot;009527F6&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4EB1&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37F&quot;/&gt;&lt;wsp:rsid wsp:val=&quot;00992438&quot;/&gt;&lt;wsp:rsid wsp:val=&quot;00994331&quot;/&gt;&lt;wsp:rsid wsp:val=&quot;00995C80&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A7B&quot;/&gt;&lt;wsp:rsid wsp:val=&quot;009B7364&quot;/&gt;&lt;wsp:rsid wsp:val=&quot;009B77E0&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E7D36&quot;/&gt;&lt;wsp:rsid wsp:val=&quot;009F10FE&quot;/&gt;&lt;wsp:rsid wsp:val=&quot;009F2FA9&quot;/&gt;&lt;wsp:rsid wsp:val=&quot;009F320D&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0D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270A3&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6A9&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0D6C&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2879&quot;/&gt;&lt;wsp:rsid wsp:val=&quot;00AC2C7D&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08E4&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A6F&quot;/&gt;&lt;wsp:rsid wsp:val=&quot;00B346D0&quot;/&gt;&lt;wsp:rsid wsp:val=&quot;00B34AB5&quot;/&gt;&lt;wsp:rsid wsp:val=&quot;00B34B4E&quot;/&gt;&lt;wsp:rsid wsp:val=&quot;00B357FD&quot;/&gt;&lt;wsp:rsid wsp:val=&quot;00B35BCF&quot;/&gt;&lt;wsp:rsid wsp:val=&quot;00B36567&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6324&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AF6&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1D59&quot;/&gt;&lt;wsp:rsid wsp:val=&quot;00BC2C06&quot;/&gt;&lt;wsp:rsid wsp:val=&quot;00BC408E&quot;/&gt;&lt;wsp:rsid wsp:val=&quot;00BD04BA&quot;/&gt;&lt;wsp:rsid wsp:val=&quot;00BD0B6C&quot;/&gt;&lt;wsp:rsid wsp:val=&quot;00BD1964&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964&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1A4D&quot;/&gt;&lt;wsp:rsid wsp:val=&quot;00CC2F49&quot;/&gt;&lt;wsp:rsid wsp:val=&quot;00CC42E1&quot;/&gt;&lt;wsp:rsid wsp:val=&quot;00CC43C4&quot;/&gt;&lt;wsp:rsid wsp:val=&quot;00CC7DD3&quot;/&gt;&lt;wsp:rsid wsp:val=&quot;00CD0501&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0B4D&quot;/&gt;&lt;wsp:rsid wsp:val=&quot;00D01DBC&quot;/&gt;&lt;wsp:rsid wsp:val=&quot;00D036F5&quot;/&gt;&lt;wsp:rsid wsp:val=&quot;00D05769&quot;/&gt;&lt;wsp:rsid wsp:val=&quot;00D05F70&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27464&quot;/&gt;&lt;wsp:rsid wsp:val=&quot;00D31F95&quot;/&gt;&lt;wsp:rsid wsp:val=&quot;00D32543&quot;/&gt;&lt;wsp:rsid wsp:val=&quot;00D33278&quot;/&gt;&lt;wsp:rsid wsp:val=&quot;00D3356D&quot;/&gt;&lt;wsp:rsid wsp:val=&quot;00D33730&quot;/&gt;&lt;wsp:rsid wsp:val=&quot;00D35CD7&quot;/&gt;&lt;wsp:rsid wsp:val=&quot;00D363E3&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0D24&quot;/&gt;&lt;wsp:rsid wsp:val=&quot;00D6198B&quot;/&gt;&lt;wsp:rsid wsp:val=&quot;00D620DB&quot;/&gt;&lt;wsp:rsid wsp:val=&quot;00D62358&quot;/&gt;&lt;wsp:rsid wsp:val=&quot;00D62D5E&quot;/&gt;&lt;wsp:rsid wsp:val=&quot;00D65276&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969&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5ADA&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23B2&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5084&quot;/&gt;&lt;wsp:rsid wsp:val=&quot;00EA77F0&quot;/&gt;&lt;wsp:rsid wsp:val=&quot;00EA7D8F&quot;/&gt;&lt;wsp:rsid wsp:val=&quot;00EB1674&quot;/&gt;&lt;wsp:rsid wsp:val=&quot;00EB21E1&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124&quot;/&gt;&lt;wsp:rsid wsp:val=&quot;00ED0C02&quot;/&gt;&lt;wsp:rsid wsp:val=&quot;00ED2C8C&quot;/&gt;&lt;wsp:rsid wsp:val=&quot;00ED2E81&quot;/&gt;&lt;wsp:rsid wsp:val=&quot;00ED53E4&quot;/&gt;&lt;wsp:rsid wsp:val=&quot;00ED684A&quot;/&gt;&lt;wsp:rsid wsp:val=&quot;00ED6F34&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14A3&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960&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0A30&quot;/&gt;&lt;wsp:rsid wsp:val=&quot;00FD1E71&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7C7F6D&quot;&gt;&lt;m:oMathPara&gt;&lt;m:oMath&gt;&lt;m:sSub&gt;&lt;m:sSubPr&gt;&lt;m:ctrlPr&gt;&lt;w:rPr&gt;&lt;w:rFonts w:ascii=&quot;Cambria Math&quot; w:fareast=&quot;Times New Roman&quot; w:h-ansi=&quot;Cambria Math&quot;/&gt;&lt;wx:font wx:val=&quot;Cambria Math&quot;/&gt;&lt;w:b/&gt;&lt;/w:rPr&gt;&lt;/m:ctrlPr&gt;&lt;/m:sSubPr&gt;&lt;m:e&gt;&lt;m:r&gt;&lt;m:rPr&gt;&lt;m:nor/&gt;&lt;/m:rPr&gt;&lt;w:rPr&gt;&lt;w:rFonts w:fareast=&quot;Times New Roman&quot;/&gt;&lt;w:b/&gt;&lt;/w:rPr&gt;&lt;m:t&gt;Cr&lt;/m:t&gt;&lt;/m:r&gt;&lt;/m:e&gt;&lt;m:sub&gt;&lt;m:r&gt;&lt;m:rPr&gt;&lt;m:nor/&gt;&lt;/m:rPr&gt;&lt;w:rPr&gt;&lt;w:rFonts w:fareast=&quot;Times New Roman&quot;/&gt;&lt;w:b/&gt;&lt;/w:rPr&gt;&lt;m:t&gt;2&lt;/m:t&gt;&lt;/m:r&gt;&lt;/m:sub&gt;&lt;/m:sSub&gt;&lt;m:sSubSup&gt;&lt;m:sSubSupPr&gt;&lt;m:ctrlPr&gt;&lt;w:rPr&gt;&lt;w:rFonts w:ascii=&quot;Cambria Math&quot; w:fareast=&quot;Times New Roman&quot; w:h-ansi=&quot;Cambria Math&quot;/&gt;&lt;wx:font wx:val=&quot;Cambria Math&quot;/&gt;&lt;w:b/&gt;&lt;/w:rPr&gt;&lt;/m:ctrlPr&gt;&lt;/m:sSubSupPr&gt;&lt;m:e&gt;&lt;m:r&gt;&lt;m:rPr&gt;&lt;m:nor/&gt;&lt;/m:rPr&gt;&lt;w:rPr&gt;&lt;w:rFonts w:fareast=&quot;Times New Roman&quot;/&gt;&lt;w:b/&gt;&lt;/w:rPr&gt;&lt;m:t&gt;O&lt;/m:t&gt;&lt;/m:r&gt;&lt;/m:e&gt;&lt;m:sub&gt;&lt;m:r&gt;&lt;m:rPr&gt;&lt;m:nor/&gt;&lt;/m:rPr&gt;&lt;w:rPr&gt;&lt;w:rFonts w:fareast=&quot;Times New Roman&quot;/&gt;&lt;w:b/&gt;&lt;/w:rPr&gt;&lt;m:t&gt;4&lt;/m:t&gt;&lt;/m:r&gt;&lt;/m:sub&gt;&lt;m:sup&gt;&lt;m:r&gt;&lt;m:rPr&gt;&lt;m:nor/&gt;&lt;/m:rPr&gt;&lt;w:rPr&gt;&lt;w:rFonts w:fareast=&quot;Times New Roman&quot;/&gt;&lt;w:b/&gt;&lt;/w:rPr&gt;&lt;m:t&gt;2-&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484" o:title="" chromakey="white"/>
          </v:shape>
        </w:pict>
      </w:r>
      <w:r w:rsidRPr="00030DC6">
        <w:rPr>
          <w:b/>
        </w:rPr>
        <w:instrText xml:space="preserve"> </w:instrText>
      </w:r>
      <w:r w:rsidR="0035787E" w:rsidRPr="00030DC6">
        <w:rPr>
          <w:b/>
        </w:rPr>
        <w:fldChar w:fldCharType="separate"/>
      </w:r>
      <w:r w:rsidR="00C0291C">
        <w:t>Cr</w:t>
      </w:r>
      <w:r w:rsidR="00C0291C" w:rsidRPr="00C0291C">
        <w:rPr>
          <w:vertAlign w:val="subscript"/>
        </w:rPr>
        <w:t>2</w:t>
      </w:r>
      <w:r w:rsidR="00C0291C">
        <w:t>O</w:t>
      </w:r>
      <w:r w:rsidR="00C0291C" w:rsidRPr="00C0291C">
        <w:rPr>
          <w:vertAlign w:val="subscript"/>
        </w:rPr>
        <w:t>4</w:t>
      </w:r>
      <w:r w:rsidR="00C0291C" w:rsidRPr="00C0291C">
        <w:rPr>
          <w:vertAlign w:val="superscript"/>
        </w:rPr>
        <w:t>2–</w:t>
      </w:r>
      <w:r w:rsidR="0035787E" w:rsidRPr="00030DC6">
        <w:rPr>
          <w:b/>
        </w:rPr>
        <w:fldChar w:fldCharType="end"/>
      </w:r>
      <w:r w:rsidR="00C0291C">
        <w:rPr>
          <w:b/>
        </w:rPr>
        <w:t xml:space="preserve"> </w:t>
      </w:r>
      <w:r w:rsidR="00C0291C" w:rsidRPr="004E4DBF">
        <w:rPr>
          <w:rFonts w:eastAsia="TimesNewRomanPS-ItalicMT"/>
          <w:iCs/>
        </w:rPr>
        <w:t>(patrz → informacja do zadań 1</w:t>
      </w:r>
      <w:r w:rsidR="00C0291C">
        <w:rPr>
          <w:rFonts w:eastAsia="TimesNewRomanPS-ItalicMT"/>
          <w:iCs/>
        </w:rPr>
        <w:t>11</w:t>
      </w:r>
      <w:r w:rsidR="00C0291C" w:rsidRPr="004E4DBF">
        <w:rPr>
          <w:rFonts w:eastAsia="TimesNewRomanPS-ItalicMT"/>
          <w:iCs/>
        </w:rPr>
        <w:t>. i 1</w:t>
      </w:r>
      <w:r w:rsidR="00C0291C">
        <w:rPr>
          <w:rFonts w:eastAsia="TimesNewRomanPS-ItalicMT"/>
          <w:iCs/>
        </w:rPr>
        <w:t>12.).</w:t>
      </w:r>
    </w:p>
    <w:p w:rsidR="00900ADC" w:rsidRPr="00030DC6" w:rsidRDefault="00900ADC" w:rsidP="00030DC6">
      <w:pPr>
        <w:jc w:val="both"/>
        <w:rPr>
          <w:b/>
        </w:rPr>
      </w:pPr>
    </w:p>
    <w:p w:rsidR="00900ADC" w:rsidRPr="00030DC6" w:rsidRDefault="00900ADC" w:rsidP="00030DC6">
      <w:pPr>
        <w:jc w:val="both"/>
        <w:rPr>
          <w:b/>
        </w:rPr>
      </w:pPr>
      <w:r w:rsidRPr="00030DC6">
        <w:rPr>
          <w:b/>
        </w:rPr>
        <w:t xml:space="preserve">Zadanie </w:t>
      </w:r>
      <w:r w:rsidR="00B10B04" w:rsidRPr="00030DC6">
        <w:rPr>
          <w:b/>
        </w:rPr>
        <w:t xml:space="preserve">112. </w:t>
      </w:r>
    </w:p>
    <w:p w:rsidR="00900ADC" w:rsidRPr="00030DC6" w:rsidRDefault="00900ADC" w:rsidP="00030DC6">
      <w:pPr>
        <w:jc w:val="both"/>
        <w:rPr>
          <w:rFonts w:eastAsia="Times New Roman"/>
        </w:rPr>
      </w:pPr>
      <w:r w:rsidRPr="00030DC6">
        <w:t>Huta otrzymała transport 280 t rudy chromitowej</w:t>
      </w:r>
      <w:r w:rsidR="00C0291C">
        <w:t xml:space="preserve"> </w:t>
      </w:r>
      <w:r w:rsidR="00C0291C" w:rsidRPr="004E4DBF">
        <w:rPr>
          <w:rFonts w:eastAsia="TimesNewRomanPS-ItalicMT"/>
          <w:iCs/>
        </w:rPr>
        <w:t>(patrz → informacja do zadań 1</w:t>
      </w:r>
      <w:r w:rsidR="00C0291C">
        <w:rPr>
          <w:rFonts w:eastAsia="TimesNewRomanPS-ItalicMT"/>
          <w:iCs/>
        </w:rPr>
        <w:t>11</w:t>
      </w:r>
      <w:r w:rsidR="00C0291C" w:rsidRPr="004E4DBF">
        <w:rPr>
          <w:rFonts w:eastAsia="TimesNewRomanPS-ItalicMT"/>
          <w:iCs/>
        </w:rPr>
        <w:t>. i 1</w:t>
      </w:r>
      <w:r w:rsidR="00C0291C">
        <w:rPr>
          <w:rFonts w:eastAsia="TimesNewRomanPS-ItalicMT"/>
          <w:iCs/>
        </w:rPr>
        <w:t>12.)</w:t>
      </w:r>
      <w:r w:rsidR="00C0291C">
        <w:t xml:space="preserve">, </w:t>
      </w:r>
      <w:r w:rsidRPr="00030DC6">
        <w:t>której 20% masy stanowiły zanieczyszczenia</w:t>
      </w:r>
      <w:r w:rsidRPr="00030DC6">
        <w:rPr>
          <w:rFonts w:eastAsia="Times New Roman"/>
        </w:rPr>
        <w:t xml:space="preserve">. W procesie technologicznym otrzymywania chromu jako reduktor zastosowano czysty koks, zużywając 48 t tego surowca. </w:t>
      </w:r>
    </w:p>
    <w:p w:rsidR="00900ADC" w:rsidRPr="00030DC6" w:rsidRDefault="00900ADC" w:rsidP="00030DC6">
      <w:pPr>
        <w:jc w:val="both"/>
      </w:pPr>
      <w:r w:rsidRPr="00030DC6">
        <w:rPr>
          <w:b/>
        </w:rPr>
        <w:t>Oblicz masę chromu, który otrzymano w op</w:t>
      </w:r>
      <w:r w:rsidR="00C0291C">
        <w:rPr>
          <w:b/>
        </w:rPr>
        <w:t>isanym procesie technologicznym przy </w:t>
      </w:r>
      <w:r w:rsidRPr="00030DC6">
        <w:rPr>
          <w:b/>
        </w:rPr>
        <w:t xml:space="preserve">wydajności równej 75%. Wynik podaj w tonach w zaokrągleniu do jedności. </w:t>
      </w:r>
    </w:p>
    <w:p w:rsidR="00900ADC" w:rsidRPr="00030DC6" w:rsidRDefault="00900ADC" w:rsidP="00030DC6">
      <w:pPr>
        <w:jc w:val="both"/>
      </w:pPr>
    </w:p>
    <w:p w:rsidR="00900ADC" w:rsidRPr="00030DC6" w:rsidRDefault="00900ADC" w:rsidP="00030DC6">
      <w:pPr>
        <w:jc w:val="both"/>
        <w:rPr>
          <w:b/>
        </w:rPr>
      </w:pPr>
      <w:r w:rsidRPr="00030DC6">
        <w:rPr>
          <w:b/>
        </w:rPr>
        <w:t xml:space="preserve">Informacja do zadań </w:t>
      </w:r>
      <w:r w:rsidR="00B10B04" w:rsidRPr="00030DC6">
        <w:rPr>
          <w:b/>
        </w:rPr>
        <w:t>113.–117</w:t>
      </w:r>
      <w:r w:rsidRPr="00030DC6">
        <w:rPr>
          <w:b/>
        </w:rPr>
        <w:t>.</w:t>
      </w:r>
    </w:p>
    <w:p w:rsidR="00900ADC" w:rsidRDefault="00900ADC" w:rsidP="00475974">
      <w:pPr>
        <w:jc w:val="both"/>
      </w:pPr>
      <w:r w:rsidRPr="00030DC6">
        <w:t>Dany jest ciąg przemian chemicznych:</w:t>
      </w:r>
    </w:p>
    <w:p w:rsidR="00D656CF" w:rsidRPr="00030DC6" w:rsidRDefault="00D656CF" w:rsidP="006428A8">
      <w:pPr>
        <w:jc w:val="center"/>
        <w:rPr>
          <w:rFonts w:eastAsia="Times New Roman"/>
        </w:rPr>
      </w:pPr>
      <w:r w:rsidRPr="00D656CF">
        <w:rPr>
          <w:position w:val="-12"/>
        </w:rPr>
        <w:object w:dxaOrig="8360" w:dyaOrig="380">
          <v:shape id="_x0000_i1394" type="#_x0000_t75" style="width:417.4pt;height:19pt" o:ole="">
            <v:imagedata r:id="rId485" o:title=""/>
          </v:shape>
          <o:OLEObject Type="Embed" ProgID="Equation.DSMT4" ShapeID="_x0000_i1394" DrawAspect="Content" ObjectID="_1508221675" r:id="rId486"/>
        </w:object>
      </w:r>
    </w:p>
    <w:p w:rsidR="00900ADC" w:rsidRPr="00030DC6" w:rsidRDefault="00900ADC" w:rsidP="00030DC6">
      <w:pPr>
        <w:jc w:val="both"/>
      </w:pPr>
    </w:p>
    <w:p w:rsidR="00900ADC" w:rsidRPr="00030DC6" w:rsidRDefault="00900ADC" w:rsidP="00030DC6">
      <w:pPr>
        <w:jc w:val="both"/>
        <w:rPr>
          <w:b/>
        </w:rPr>
      </w:pPr>
      <w:r w:rsidRPr="00030DC6">
        <w:rPr>
          <w:b/>
        </w:rPr>
        <w:t xml:space="preserve">Zadanie </w:t>
      </w:r>
      <w:r w:rsidR="00B10B04" w:rsidRPr="00030DC6">
        <w:rPr>
          <w:b/>
        </w:rPr>
        <w:t xml:space="preserve">113. </w:t>
      </w:r>
    </w:p>
    <w:p w:rsidR="00900ADC" w:rsidRPr="00030DC6" w:rsidRDefault="00900ADC" w:rsidP="00030DC6">
      <w:pPr>
        <w:jc w:val="both"/>
        <w:rPr>
          <w:b/>
        </w:rPr>
      </w:pPr>
      <w:r w:rsidRPr="00030DC6">
        <w:rPr>
          <w:b/>
        </w:rPr>
        <w:t xml:space="preserve">Napisz </w:t>
      </w:r>
      <w:r w:rsidRPr="00030DC6">
        <w:rPr>
          <w:b/>
          <w:u w:val="single"/>
        </w:rPr>
        <w:t>w formie cząsteczkowej</w:t>
      </w:r>
      <w:r w:rsidRPr="00030DC6">
        <w:rPr>
          <w:b/>
        </w:rPr>
        <w:t xml:space="preserve"> równanie reakcji żelaza z kwasem solnym i równanie reakcji żelaza z parą wodną, wiedząc, że w przypadku obu przemian produkt gazowy jest taki sam</w:t>
      </w:r>
      <w:r w:rsidR="00475974">
        <w:rPr>
          <w:b/>
        </w:rPr>
        <w:t xml:space="preserve"> </w:t>
      </w:r>
      <w:r w:rsidR="00475974" w:rsidRPr="00475974">
        <w:rPr>
          <w:rFonts w:eastAsia="TimesNewRomanPS-ItalicMT"/>
          <w:iCs/>
        </w:rPr>
        <w:t>(patrz → informacja do zadań 113.–117.).</w:t>
      </w:r>
    </w:p>
    <w:p w:rsidR="00900ADC" w:rsidRPr="00030DC6" w:rsidRDefault="00900ADC" w:rsidP="00030DC6">
      <w:pPr>
        <w:jc w:val="both"/>
      </w:pPr>
    </w:p>
    <w:p w:rsidR="00900ADC" w:rsidRPr="00030DC6" w:rsidRDefault="00900ADC" w:rsidP="00030DC6">
      <w:pPr>
        <w:jc w:val="both"/>
        <w:rPr>
          <w:b/>
        </w:rPr>
      </w:pPr>
      <w:r w:rsidRPr="00030DC6">
        <w:rPr>
          <w:b/>
        </w:rPr>
        <w:t xml:space="preserve">Zadanie </w:t>
      </w:r>
      <w:r w:rsidR="00B10B04" w:rsidRPr="00030DC6">
        <w:rPr>
          <w:b/>
        </w:rPr>
        <w:t>114</w:t>
      </w:r>
      <w:r w:rsidRPr="00030DC6">
        <w:rPr>
          <w:b/>
        </w:rPr>
        <w:t>.</w:t>
      </w:r>
      <w:r w:rsidR="00B10B04" w:rsidRPr="00030DC6">
        <w:rPr>
          <w:b/>
        </w:rPr>
        <w:t xml:space="preserve"> </w:t>
      </w:r>
    </w:p>
    <w:p w:rsidR="00900ADC" w:rsidRPr="00030DC6" w:rsidRDefault="00900ADC" w:rsidP="00030DC6">
      <w:pPr>
        <w:jc w:val="both"/>
        <w:rPr>
          <w:b/>
        </w:rPr>
      </w:pPr>
      <w:r w:rsidRPr="00030DC6">
        <w:rPr>
          <w:b/>
        </w:rPr>
        <w:t xml:space="preserve">Napisz </w:t>
      </w:r>
      <w:r w:rsidRPr="00030DC6">
        <w:rPr>
          <w:b/>
          <w:u w:val="single"/>
        </w:rPr>
        <w:t>w postaci jonowej skróconej</w:t>
      </w:r>
      <w:r w:rsidRPr="00030DC6">
        <w:rPr>
          <w:b/>
        </w:rPr>
        <w:t xml:space="preserve"> równanie reakcji, podczas której otrzymano związek X</w:t>
      </w:r>
      <w:r w:rsidR="00FA44B2">
        <w:rPr>
          <w:b/>
        </w:rPr>
        <w:t xml:space="preserve"> </w:t>
      </w:r>
      <w:r w:rsidR="00FA44B2" w:rsidRPr="00475974">
        <w:rPr>
          <w:rFonts w:eastAsia="TimesNewRomanPS-ItalicMT"/>
          <w:iCs/>
        </w:rPr>
        <w:t>(patrz → informacja do zadań 113.–117.).</w:t>
      </w:r>
    </w:p>
    <w:p w:rsidR="00900ADC" w:rsidRPr="00030DC6" w:rsidRDefault="00900ADC" w:rsidP="00030DC6">
      <w:pPr>
        <w:jc w:val="both"/>
      </w:pPr>
    </w:p>
    <w:p w:rsidR="00900ADC" w:rsidRPr="00030DC6" w:rsidRDefault="00900ADC" w:rsidP="00030DC6">
      <w:pPr>
        <w:jc w:val="both"/>
        <w:rPr>
          <w:b/>
        </w:rPr>
      </w:pPr>
      <w:r w:rsidRPr="00030DC6">
        <w:rPr>
          <w:b/>
        </w:rPr>
        <w:t xml:space="preserve">Zadanie </w:t>
      </w:r>
      <w:r w:rsidR="00B10B04" w:rsidRPr="00030DC6">
        <w:rPr>
          <w:b/>
        </w:rPr>
        <w:t xml:space="preserve">115. </w:t>
      </w:r>
    </w:p>
    <w:p w:rsidR="00900ADC" w:rsidRPr="00030DC6" w:rsidRDefault="00900ADC" w:rsidP="00030DC6">
      <w:pPr>
        <w:jc w:val="both"/>
      </w:pPr>
      <w:r w:rsidRPr="00030DC6">
        <w:t xml:space="preserve">Podczas dodawania roztworu nadtlenku wodoru o stężeniu 30% masowych do związku X </w:t>
      </w:r>
      <w:r w:rsidR="00FA44B2" w:rsidRPr="00475974">
        <w:rPr>
          <w:rFonts w:eastAsia="TimesNewRomanPS-ItalicMT"/>
          <w:iCs/>
        </w:rPr>
        <w:t>(patrz → informacja do zadań 113.–117.)</w:t>
      </w:r>
      <w:r w:rsidR="00FA44B2">
        <w:rPr>
          <w:rFonts w:eastAsia="TimesNewRomanPS-ItalicMT"/>
          <w:iCs/>
        </w:rPr>
        <w:t xml:space="preserve"> </w:t>
      </w:r>
      <w:r w:rsidRPr="00030DC6">
        <w:t xml:space="preserve">zaobserwowano w warunkach doświadczenia zmianę barwy osadu na czerwonobrunatną. </w:t>
      </w:r>
    </w:p>
    <w:p w:rsidR="00900ADC" w:rsidRPr="00030DC6" w:rsidRDefault="00900ADC" w:rsidP="00030DC6">
      <w:pPr>
        <w:jc w:val="both"/>
        <w:rPr>
          <w:b/>
        </w:rPr>
      </w:pPr>
      <w:r w:rsidRPr="00030DC6">
        <w:rPr>
          <w:b/>
        </w:rPr>
        <w:t>Wpisz do tabeli literę P, jeżeli zdanie jest prawdziwe</w:t>
      </w:r>
      <w:r w:rsidR="00FD6FED">
        <w:rPr>
          <w:b/>
        </w:rPr>
        <w:t>,</w:t>
      </w:r>
      <w:r w:rsidR="0045234F" w:rsidRPr="00030DC6">
        <w:rPr>
          <w:b/>
        </w:rPr>
        <w:t xml:space="preserve"> </w:t>
      </w:r>
      <w:r w:rsidRPr="00030DC6">
        <w:rPr>
          <w:b/>
        </w:rPr>
        <w:t>lub literę F</w:t>
      </w:r>
      <w:r w:rsidR="00FD6FED">
        <w:rPr>
          <w:b/>
        </w:rPr>
        <w:t xml:space="preserve"> –</w:t>
      </w:r>
      <w:r w:rsidRPr="00030DC6">
        <w:rPr>
          <w:b/>
        </w:rPr>
        <w:t xml:space="preserve"> jeżeli jest fałszywe.</w:t>
      </w:r>
    </w:p>
    <w:p w:rsidR="00900ADC" w:rsidRPr="00030DC6" w:rsidRDefault="00900ADC" w:rsidP="00030DC6">
      <w:pPr>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30"/>
        <w:gridCol w:w="751"/>
      </w:tblGrid>
      <w:tr w:rsidR="00900ADC" w:rsidRPr="00FA44B2" w:rsidTr="00A845A4">
        <w:trPr>
          <w:jc w:val="center"/>
        </w:trPr>
        <w:tc>
          <w:tcPr>
            <w:tcW w:w="8330" w:type="dxa"/>
            <w:vAlign w:val="center"/>
          </w:tcPr>
          <w:p w:rsidR="00900ADC" w:rsidRPr="00FA44B2" w:rsidRDefault="00900ADC" w:rsidP="00030DC6">
            <w:pPr>
              <w:widowControl w:val="0"/>
              <w:suppressAutoHyphens/>
              <w:jc w:val="center"/>
              <w:rPr>
                <w:rFonts w:eastAsia="Lucida Sans Unicode"/>
                <w:b/>
                <w:sz w:val="20"/>
              </w:rPr>
            </w:pPr>
            <w:r w:rsidRPr="00FA44B2">
              <w:rPr>
                <w:rFonts w:eastAsia="Lucida Sans Unicode"/>
                <w:b/>
                <w:sz w:val="20"/>
              </w:rPr>
              <w:t>Zdanie</w:t>
            </w:r>
          </w:p>
        </w:tc>
        <w:tc>
          <w:tcPr>
            <w:tcW w:w="751" w:type="dxa"/>
            <w:vAlign w:val="center"/>
          </w:tcPr>
          <w:p w:rsidR="00900ADC" w:rsidRPr="00FA44B2" w:rsidRDefault="00900ADC" w:rsidP="00030DC6">
            <w:pPr>
              <w:widowControl w:val="0"/>
              <w:suppressAutoHyphens/>
              <w:jc w:val="center"/>
              <w:rPr>
                <w:rFonts w:eastAsia="Lucida Sans Unicode"/>
                <w:b/>
                <w:sz w:val="20"/>
              </w:rPr>
            </w:pPr>
            <w:r w:rsidRPr="00FA44B2">
              <w:rPr>
                <w:rFonts w:eastAsia="Lucida Sans Unicode"/>
                <w:b/>
                <w:sz w:val="20"/>
              </w:rPr>
              <w:t>P/F</w:t>
            </w:r>
          </w:p>
        </w:tc>
      </w:tr>
      <w:tr w:rsidR="00900ADC" w:rsidRPr="00FA44B2" w:rsidTr="00A845A4">
        <w:trPr>
          <w:jc w:val="center"/>
        </w:trPr>
        <w:tc>
          <w:tcPr>
            <w:tcW w:w="8330" w:type="dxa"/>
            <w:vAlign w:val="center"/>
          </w:tcPr>
          <w:p w:rsidR="00900ADC" w:rsidRPr="00FA44B2" w:rsidRDefault="00900ADC" w:rsidP="00030DC6">
            <w:pPr>
              <w:pStyle w:val="Akapitzlist"/>
              <w:numPr>
                <w:ilvl w:val="0"/>
                <w:numId w:val="20"/>
              </w:numPr>
              <w:spacing w:after="0" w:line="240" w:lineRule="auto"/>
              <w:jc w:val="both"/>
              <w:rPr>
                <w:sz w:val="20"/>
              </w:rPr>
            </w:pPr>
            <w:r w:rsidRPr="00FA44B2">
              <w:rPr>
                <w:sz w:val="20"/>
              </w:rPr>
              <w:t>W opisanej reakcji nadtlenek wodoru pełni rolę reduktora, w trakcie doświadczenia obserwujemy wydzielanie się pęcherzyków bezbarwnego gazu.</w:t>
            </w:r>
          </w:p>
        </w:tc>
        <w:tc>
          <w:tcPr>
            <w:tcW w:w="751" w:type="dxa"/>
            <w:vAlign w:val="center"/>
          </w:tcPr>
          <w:p w:rsidR="00900ADC" w:rsidRPr="00FA44B2" w:rsidRDefault="00900ADC" w:rsidP="00030DC6">
            <w:pPr>
              <w:widowControl w:val="0"/>
              <w:suppressAutoHyphens/>
              <w:jc w:val="both"/>
              <w:rPr>
                <w:rFonts w:eastAsia="Lucida Sans Unicode"/>
                <w:sz w:val="20"/>
              </w:rPr>
            </w:pPr>
          </w:p>
        </w:tc>
      </w:tr>
      <w:tr w:rsidR="00900ADC" w:rsidRPr="00FA44B2" w:rsidTr="00A845A4">
        <w:trPr>
          <w:jc w:val="center"/>
        </w:trPr>
        <w:tc>
          <w:tcPr>
            <w:tcW w:w="8330" w:type="dxa"/>
            <w:vAlign w:val="center"/>
          </w:tcPr>
          <w:p w:rsidR="00900ADC" w:rsidRPr="00FA44B2" w:rsidRDefault="00900ADC" w:rsidP="00030DC6">
            <w:pPr>
              <w:pStyle w:val="Akapitzlist"/>
              <w:numPr>
                <w:ilvl w:val="0"/>
                <w:numId w:val="20"/>
              </w:numPr>
              <w:spacing w:after="0" w:line="240" w:lineRule="auto"/>
              <w:jc w:val="both"/>
              <w:rPr>
                <w:sz w:val="20"/>
              </w:rPr>
            </w:pPr>
            <w:r w:rsidRPr="00FA44B2">
              <w:rPr>
                <w:sz w:val="20"/>
              </w:rPr>
              <w:t>W opisanej reakcji nadtlenek wodoru pełni rolę utleniacza, w trakcie doświadczenia obserwujemy wydzielanie się pęcherzyków bezbarwnego gazu.</w:t>
            </w:r>
          </w:p>
        </w:tc>
        <w:tc>
          <w:tcPr>
            <w:tcW w:w="751" w:type="dxa"/>
            <w:vAlign w:val="center"/>
          </w:tcPr>
          <w:p w:rsidR="00900ADC" w:rsidRPr="00FA44B2" w:rsidRDefault="00900ADC" w:rsidP="00030DC6">
            <w:pPr>
              <w:widowControl w:val="0"/>
              <w:suppressAutoHyphens/>
              <w:jc w:val="both"/>
              <w:rPr>
                <w:rFonts w:eastAsia="Lucida Sans Unicode"/>
                <w:sz w:val="20"/>
              </w:rPr>
            </w:pPr>
          </w:p>
        </w:tc>
      </w:tr>
      <w:tr w:rsidR="00900ADC" w:rsidRPr="00FA44B2" w:rsidTr="00A845A4">
        <w:trPr>
          <w:jc w:val="center"/>
        </w:trPr>
        <w:tc>
          <w:tcPr>
            <w:tcW w:w="8330" w:type="dxa"/>
            <w:vAlign w:val="center"/>
          </w:tcPr>
          <w:p w:rsidR="00900ADC" w:rsidRPr="00FA44B2" w:rsidRDefault="00900ADC" w:rsidP="00030DC6">
            <w:pPr>
              <w:pStyle w:val="Akapitzlist"/>
              <w:numPr>
                <w:ilvl w:val="0"/>
                <w:numId w:val="20"/>
              </w:numPr>
              <w:spacing w:after="0" w:line="240" w:lineRule="auto"/>
              <w:jc w:val="both"/>
              <w:rPr>
                <w:sz w:val="20"/>
              </w:rPr>
            </w:pPr>
            <w:r w:rsidRPr="00FA44B2">
              <w:rPr>
                <w:sz w:val="20"/>
              </w:rPr>
              <w:t xml:space="preserve">W opisanej reakcji nadtlenek wodoru pełni rolę utleniacza, w trakcie doświadczenia nie obserwujemy wydzielania się pęcherzyków gazu. </w:t>
            </w:r>
          </w:p>
        </w:tc>
        <w:tc>
          <w:tcPr>
            <w:tcW w:w="751" w:type="dxa"/>
            <w:vAlign w:val="center"/>
          </w:tcPr>
          <w:p w:rsidR="00900ADC" w:rsidRPr="00FA44B2" w:rsidRDefault="00900ADC" w:rsidP="00030DC6">
            <w:pPr>
              <w:widowControl w:val="0"/>
              <w:suppressAutoHyphens/>
              <w:jc w:val="both"/>
              <w:rPr>
                <w:rFonts w:eastAsia="Lucida Sans Unicode"/>
                <w:sz w:val="20"/>
              </w:rPr>
            </w:pPr>
          </w:p>
        </w:tc>
      </w:tr>
    </w:tbl>
    <w:p w:rsidR="00900ADC" w:rsidRPr="00030DC6" w:rsidRDefault="00900ADC" w:rsidP="00030DC6">
      <w:pPr>
        <w:jc w:val="both"/>
      </w:pPr>
    </w:p>
    <w:p w:rsidR="00900ADC" w:rsidRPr="00030DC6" w:rsidRDefault="00900ADC" w:rsidP="00030DC6">
      <w:pPr>
        <w:jc w:val="both"/>
        <w:rPr>
          <w:b/>
        </w:rPr>
      </w:pPr>
      <w:r w:rsidRPr="00030DC6">
        <w:rPr>
          <w:b/>
        </w:rPr>
        <w:t xml:space="preserve">Zadanie </w:t>
      </w:r>
      <w:r w:rsidR="00B10B04" w:rsidRPr="00030DC6">
        <w:rPr>
          <w:b/>
        </w:rPr>
        <w:t>116</w:t>
      </w:r>
      <w:r w:rsidRPr="00030DC6">
        <w:rPr>
          <w:b/>
        </w:rPr>
        <w:t xml:space="preserve">. </w:t>
      </w:r>
    </w:p>
    <w:p w:rsidR="00900ADC" w:rsidRPr="00030DC6" w:rsidRDefault="00900ADC" w:rsidP="00030DC6">
      <w:pPr>
        <w:jc w:val="both"/>
        <w:rPr>
          <w:b/>
        </w:rPr>
      </w:pPr>
      <w:r w:rsidRPr="00030DC6">
        <w:rPr>
          <w:b/>
        </w:rPr>
        <w:t xml:space="preserve">Napisz </w:t>
      </w:r>
      <w:r w:rsidRPr="00030DC6">
        <w:rPr>
          <w:b/>
          <w:u w:val="single"/>
        </w:rPr>
        <w:t>w formie jonowej</w:t>
      </w:r>
      <w:r w:rsidRPr="00030DC6">
        <w:rPr>
          <w:b/>
        </w:rPr>
        <w:t xml:space="preserve"> z uwzględnieniem liczby oddawanych lub pobieranych elektronów </w:t>
      </w:r>
      <w:r w:rsidRPr="00FA44B2">
        <w:t xml:space="preserve">(zapis jonowo-elektronowy) </w:t>
      </w:r>
      <w:r w:rsidRPr="00030DC6">
        <w:rPr>
          <w:b/>
        </w:rPr>
        <w:t>równania procesów redukcji i utleniania zachodzących podczas przemiany związku X w związek Y</w:t>
      </w:r>
      <w:r w:rsidR="00FA44B2">
        <w:rPr>
          <w:b/>
        </w:rPr>
        <w:t xml:space="preserve"> </w:t>
      </w:r>
      <w:r w:rsidR="00FA44B2" w:rsidRPr="00475974">
        <w:rPr>
          <w:rFonts w:eastAsia="TimesNewRomanPS-ItalicMT"/>
          <w:iCs/>
        </w:rPr>
        <w:t>(patrz → informacja do zadań 113.–117.).</w:t>
      </w:r>
    </w:p>
    <w:p w:rsidR="009738DD" w:rsidRDefault="009738DD" w:rsidP="00030DC6">
      <w:pPr>
        <w:jc w:val="both"/>
        <w:rPr>
          <w:b/>
        </w:rPr>
      </w:pPr>
    </w:p>
    <w:p w:rsidR="00900ADC" w:rsidRPr="00030DC6" w:rsidRDefault="00900ADC" w:rsidP="00030DC6">
      <w:pPr>
        <w:jc w:val="both"/>
        <w:rPr>
          <w:b/>
        </w:rPr>
      </w:pPr>
      <w:r w:rsidRPr="00030DC6">
        <w:rPr>
          <w:b/>
        </w:rPr>
        <w:t xml:space="preserve">Zadanie </w:t>
      </w:r>
      <w:r w:rsidR="00B10B04" w:rsidRPr="00030DC6">
        <w:rPr>
          <w:b/>
        </w:rPr>
        <w:t>117.</w:t>
      </w:r>
    </w:p>
    <w:p w:rsidR="00900ADC" w:rsidRPr="00030DC6" w:rsidRDefault="00900ADC" w:rsidP="00030DC6">
      <w:pPr>
        <w:pStyle w:val="Akapitzlist"/>
        <w:numPr>
          <w:ilvl w:val="0"/>
          <w:numId w:val="22"/>
        </w:numPr>
        <w:spacing w:after="0" w:line="240" w:lineRule="auto"/>
        <w:jc w:val="both"/>
      </w:pPr>
      <w:r w:rsidRPr="00030DC6">
        <w:rPr>
          <w:b/>
        </w:rPr>
        <w:t>Określ charakter chemiczny związku Z</w:t>
      </w:r>
      <w:r w:rsidR="00FA44B2">
        <w:rPr>
          <w:b/>
        </w:rPr>
        <w:t xml:space="preserve"> </w:t>
      </w:r>
      <w:r w:rsidR="00FA44B2" w:rsidRPr="00475974">
        <w:rPr>
          <w:rFonts w:eastAsia="TimesNewRomanPS-ItalicMT"/>
          <w:iCs/>
        </w:rPr>
        <w:t>(patrz → informacja do zadań 113.–117.).</w:t>
      </w:r>
      <w:r w:rsidRPr="00030DC6">
        <w:rPr>
          <w:b/>
        </w:rPr>
        <w:t xml:space="preserve"> </w:t>
      </w:r>
    </w:p>
    <w:p w:rsidR="00900ADC" w:rsidRPr="00030DC6" w:rsidRDefault="00900ADC" w:rsidP="00030DC6">
      <w:pPr>
        <w:pStyle w:val="Akapitzlist"/>
        <w:numPr>
          <w:ilvl w:val="0"/>
          <w:numId w:val="22"/>
        </w:numPr>
        <w:spacing w:after="0" w:line="240" w:lineRule="auto"/>
        <w:jc w:val="both"/>
        <w:rPr>
          <w:b/>
        </w:rPr>
      </w:pPr>
      <w:r w:rsidRPr="00030DC6">
        <w:rPr>
          <w:b/>
        </w:rPr>
        <w:lastRenderedPageBreak/>
        <w:t xml:space="preserve">Spośród poniższego zestawu odczynników </w:t>
      </w:r>
      <w:r w:rsidRPr="00030DC6">
        <w:rPr>
          <w:b/>
          <w:u w:val="single"/>
        </w:rPr>
        <w:t>wybierz dwa,</w:t>
      </w:r>
      <w:r w:rsidRPr="00030DC6">
        <w:rPr>
          <w:b/>
        </w:rPr>
        <w:t xml:space="preserve"> które pozwolą jednoznacznie potwierdzić w sposób eksperymentalny przewidywany charakter chemiczny związku Z.</w:t>
      </w:r>
    </w:p>
    <w:p w:rsidR="00900ADC" w:rsidRPr="00FA44B2" w:rsidRDefault="00900ADC" w:rsidP="00FA44B2">
      <w:pPr>
        <w:jc w:val="both"/>
      </w:pPr>
      <w:r w:rsidRPr="00FA44B2">
        <w:t>Zestaw odczynników:</w:t>
      </w:r>
      <w:r w:rsidR="00FA44B2">
        <w:t xml:space="preserve"> </w:t>
      </w:r>
      <w:r w:rsidRPr="00FA44B2">
        <w:t>kwas solny o stężeniu 36,5% masowych</w:t>
      </w:r>
      <w:r w:rsidR="0045234F" w:rsidRPr="00FA44B2">
        <w:t xml:space="preserve">, </w:t>
      </w:r>
      <w:r w:rsidRPr="00FA44B2">
        <w:t>woda destylowana</w:t>
      </w:r>
      <w:r w:rsidR="00810246">
        <w:t>,</w:t>
      </w:r>
      <w:r w:rsidR="00FA44B2">
        <w:t xml:space="preserve"> </w:t>
      </w:r>
      <w:r w:rsidRPr="00FA44B2">
        <w:t>alkoholowy roztwór fenoloftaleiny</w:t>
      </w:r>
      <w:r w:rsidR="0045234F" w:rsidRPr="00FA44B2">
        <w:t xml:space="preserve">, </w:t>
      </w:r>
      <w:r w:rsidRPr="00FA44B2">
        <w:t>wodny roztwór oranżu metylowego</w:t>
      </w:r>
      <w:r w:rsidR="00FA44B2">
        <w:t xml:space="preserve">, </w:t>
      </w:r>
      <w:r w:rsidRPr="00FA44B2">
        <w:t>wodny roztwór siarczanu(IV) sodu</w:t>
      </w:r>
      <w:r w:rsidR="0045234F" w:rsidRPr="00FA44B2">
        <w:t xml:space="preserve">, </w:t>
      </w:r>
      <w:r w:rsidRPr="00FA44B2">
        <w:t>stężony gorący wodny roztwór wodorotlenku potasu</w:t>
      </w:r>
      <w:r w:rsidR="0045234F" w:rsidRPr="00FA44B2">
        <w:t xml:space="preserve">. </w:t>
      </w:r>
    </w:p>
    <w:p w:rsidR="00552847" w:rsidRPr="00030DC6" w:rsidRDefault="00552847" w:rsidP="00030DC6">
      <w:pPr>
        <w:pStyle w:val="Akapitzlist"/>
        <w:spacing w:after="0" w:line="240" w:lineRule="auto"/>
        <w:ind w:left="1068"/>
        <w:rPr>
          <w:b/>
        </w:rPr>
      </w:pPr>
    </w:p>
    <w:p w:rsidR="00900ADC" w:rsidRPr="00030DC6" w:rsidRDefault="00900ADC" w:rsidP="00030DC6">
      <w:pPr>
        <w:jc w:val="both"/>
        <w:rPr>
          <w:b/>
        </w:rPr>
      </w:pPr>
      <w:r w:rsidRPr="00030DC6">
        <w:rPr>
          <w:b/>
        </w:rPr>
        <w:t>Informacja do zadań 11</w:t>
      </w:r>
      <w:r w:rsidR="00B10B04" w:rsidRPr="00030DC6">
        <w:rPr>
          <w:b/>
        </w:rPr>
        <w:t>8</w:t>
      </w:r>
      <w:r w:rsidRPr="00030DC6">
        <w:rPr>
          <w:b/>
        </w:rPr>
        <w:t>.</w:t>
      </w:r>
      <w:r w:rsidR="005725D0">
        <w:rPr>
          <w:b/>
        </w:rPr>
        <w:t xml:space="preserve"> i</w:t>
      </w:r>
      <w:r w:rsidR="005725D0" w:rsidRPr="00030DC6">
        <w:rPr>
          <w:b/>
        </w:rPr>
        <w:t xml:space="preserve"> </w:t>
      </w:r>
      <w:r w:rsidRPr="00030DC6">
        <w:rPr>
          <w:b/>
        </w:rPr>
        <w:t>1</w:t>
      </w:r>
      <w:r w:rsidR="00B10B04" w:rsidRPr="00030DC6">
        <w:rPr>
          <w:b/>
        </w:rPr>
        <w:t>19</w:t>
      </w:r>
      <w:r w:rsidRPr="00030DC6">
        <w:rPr>
          <w:b/>
        </w:rPr>
        <w:t>.</w:t>
      </w:r>
    </w:p>
    <w:p w:rsidR="00900ADC" w:rsidRPr="00030DC6" w:rsidRDefault="00900ADC" w:rsidP="00030DC6">
      <w:pPr>
        <w:jc w:val="both"/>
      </w:pPr>
      <w:r w:rsidRPr="00030DC6">
        <w:t xml:space="preserve">Na zajęciach koła chemicznego uczniowie mieli zaplanować i wykonać doświadczenie, podczas którego otrzymaliby wodorotlenek sodu. </w:t>
      </w:r>
    </w:p>
    <w:p w:rsidR="00900ADC" w:rsidRPr="00030DC6" w:rsidRDefault="00900ADC" w:rsidP="00030DC6">
      <w:pPr>
        <w:jc w:val="both"/>
      </w:pPr>
      <w:r w:rsidRPr="00030DC6">
        <w:t>S</w:t>
      </w:r>
      <w:r w:rsidR="005725D0">
        <w:t xml:space="preserve">formułowali cel doświadczenia: </w:t>
      </w:r>
      <w:r w:rsidRPr="005725D0">
        <w:rPr>
          <w:i/>
        </w:rPr>
        <w:t xml:space="preserve">Otrzymywanie wodorotlenku sodu </w:t>
      </w:r>
      <w:r w:rsidR="0035787E" w:rsidRPr="005725D0">
        <w:rPr>
          <w:rFonts w:eastAsia="Times New Roman"/>
          <w:i/>
        </w:rPr>
        <w:fldChar w:fldCharType="begin"/>
      </w:r>
      <w:r w:rsidRPr="005725D0">
        <w:rPr>
          <w:rFonts w:eastAsia="Times New Roman"/>
          <w:i/>
        </w:rPr>
        <w:instrText xml:space="preserve"> QUOTE </w:instrText>
      </w:r>
      <w:r w:rsidR="00284E77" w:rsidRPr="0035787E">
        <w:rPr>
          <w:i/>
          <w:position w:val="-6"/>
        </w:rPr>
        <w:pict>
          <v:shape id="_x0000_i1395" type="#_x0000_t75" style="width:31.35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78C&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55C5&quot;/&gt;&lt;wsp:rsid wsp:val=&quot;000560D9&quot;/&gt;&lt;wsp:rsid wsp:val=&quot;00057672&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60B1&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47670&quot;/&gt;&lt;wsp:rsid wsp:val=&quot;00151CE4&quot;/&gt;&lt;wsp:rsid wsp:val=&quot;001533E1&quot;/&gt;&lt;wsp:rsid wsp:val=&quot;00153409&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5BBA&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0C7E&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2794D&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873EC&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C11&quot;/&gt;&lt;wsp:rsid wsp:val=&quot;002B57C7&quot;/&gt;&lt;wsp:rsid wsp:val=&quot;002B74E3&quot;/&gt;&lt;wsp:rsid wsp:val=&quot;002B7F68&quot;/&gt;&lt;wsp:rsid wsp:val=&quot;002B7FDA&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2F5&quot;/&gt;&lt;wsp:rsid wsp:val=&quot;002F258E&quot;/&gt;&lt;wsp:rsid wsp:val=&quot;002F3113&quot;/&gt;&lt;wsp:rsid wsp:val=&quot;002F3AD0&quot;/&gt;&lt;wsp:rsid wsp:val=&quot;002F4E82&quot;/&gt;&lt;wsp:rsid wsp:val=&quot;002F7C7A&quot;/&gt;&lt;wsp:rsid wsp:val=&quot;00301A5A&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273C8&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4AF&quot;/&gt;&lt;wsp:rsid wsp:val=&quot;003A5EF2&quot;/&gt;&lt;wsp:rsid wsp:val=&quot;003A6C26&quot;/&gt;&lt;wsp:rsid wsp:val=&quot;003B000C&quot;/&gt;&lt;wsp:rsid wsp:val=&quot;003B19E4&quot;/&gt;&lt;wsp:rsid wsp:val=&quot;003B2285&quot;/&gt;&lt;wsp:rsid wsp:val=&quot;003B30AD&quot;/&gt;&lt;wsp:rsid wsp:val=&quot;003B4159&quot;/&gt;&lt;wsp:rsid wsp:val=&quot;003B43DC&quot;/&gt;&lt;wsp:rsid wsp:val=&quot;003B50B6&quot;/&gt;&lt;wsp:rsid wsp:val=&quot;003B5567&quot;/&gt;&lt;wsp:rsid wsp:val=&quot;003B63BB&quot;/&gt;&lt;wsp:rsid wsp:val=&quot;003C18B3&quot;/&gt;&lt;wsp:rsid wsp:val=&quot;003C470B&quot;/&gt;&lt;wsp:rsid wsp:val=&quot;003C62A2&quot;/&gt;&lt;wsp:rsid wsp:val=&quot;003D0770&quot;/&gt;&lt;wsp:rsid wsp:val=&quot;003D484B&quot;/&gt;&lt;wsp:rsid wsp:val=&quot;003D5852&quot;/&gt;&lt;wsp:rsid wsp:val=&quot;003E15EB&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9BF&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1AA0&quot;/&gt;&lt;wsp:rsid wsp:val=&quot;00402DF4&quot;/&gt;&lt;wsp:rsid wsp:val=&quot;00402F03&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A71&quot;/&gt;&lt;wsp:rsid wsp:val=&quot;00461D7A&quot;/&gt;&lt;wsp:rsid wsp:val=&quot;00461DF9&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902&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16&quot;/&gt;&lt;wsp:rsid wsp:val=&quot;004E7BB1&quot;/&gt;&lt;wsp:rsid wsp:val=&quot;004F020F&quot;/&gt;&lt;wsp:rsid wsp:val=&quot;004F04D7&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BCB&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34F&quot;/&gt;&lt;wsp:rsid wsp:val=&quot;00534816&quot;/&gt;&lt;wsp:rsid wsp:val=&quot;00534DA0&quot;/&gt;&lt;wsp:rsid wsp:val=&quot;00541748&quot;/&gt;&lt;wsp:rsid wsp:val=&quot;00541AA4&quot;/&gt;&lt;wsp:rsid wsp:val=&quot;00541BBA&quot;/&gt;&lt;wsp:rsid wsp:val=&quot;00542DB0&quot;/&gt;&lt;wsp:rsid wsp:val=&quot;0054396D&quot;/&gt;&lt;wsp:rsid wsp:val=&quot;00543B1B&quot;/&gt;&lt;wsp:rsid wsp:val=&quot;00544D39&quot;/&gt;&lt;wsp:rsid wsp:val=&quot;00546CC8&quot;/&gt;&lt;wsp:rsid wsp:val=&quot;005478C5&quot;/&gt;&lt;wsp:rsid wsp:val=&quot;005501B3&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28C4&quot;/&gt;&lt;wsp:rsid wsp:val=&quot;005828C7&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322&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40A&quot;/&gt;&lt;wsp:rsid wsp:val=&quot;0060167E&quot;/&gt;&lt;wsp:rsid wsp:val=&quot;00601AC6&quot;/&gt;&lt;wsp:rsid wsp:val=&quot;00603B3F&quot;/&gt;&lt;wsp:rsid wsp:val=&quot;00605CCF&quot;/&gt;&lt;wsp:rsid wsp:val=&quot;00605E07&quot;/&gt;&lt;wsp:rsid wsp:val=&quot;00606DB4&quot;/&gt;&lt;wsp:rsid wsp:val=&quot;0061121F&quot;/&gt;&lt;wsp:rsid wsp:val=&quot;00612B88&quot;/&gt;&lt;wsp:rsid wsp:val=&quot;00617291&quot;/&gt;&lt;wsp:rsid wsp:val=&quot;006203CD&quot;/&gt;&lt;wsp:rsid wsp:val=&quot;00621AD6&quot;/&gt;&lt;wsp:rsid wsp:val=&quot;00622903&quot;/&gt;&lt;wsp:rsid wsp:val=&quot;0062362C&quot;/&gt;&lt;wsp:rsid wsp:val=&quot;00626BA5&quot;/&gt;&lt;wsp:rsid wsp:val=&quot;00627F51&quot;/&gt;&lt;wsp:rsid wsp:val=&quot;006310A2&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5B9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348A&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1FF&quot;/&gt;&lt;wsp:rsid wsp:val=&quot;006C2D95&quot;/&gt;&lt;wsp:rsid wsp:val=&quot;006C4812&quot;/&gt;&lt;wsp:rsid wsp:val=&quot;006C6674&quot;/&gt;&lt;wsp:rsid wsp:val=&quot;006C7943&quot;/&gt;&lt;wsp:rsid wsp:val=&quot;006D0B2F&quot;/&gt;&lt;wsp:rsid wsp:val=&quot;006D1310&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5E2E&quot;/&gt;&lt;wsp:rsid wsp:val=&quot;006E73F5&quot;/&gt;&lt;wsp:rsid wsp:val=&quot;006E7D12&quot;/&gt;&lt;wsp:rsid wsp:val=&quot;006F033E&quot;/&gt;&lt;wsp:rsid wsp:val=&quot;006F1535&quot;/&gt;&lt;wsp:rsid wsp:val=&quot;006F24D3&quot;/&gt;&lt;wsp:rsid wsp:val=&quot;006F2B0C&quot;/&gt;&lt;wsp:rsid wsp:val=&quot;006F3128&quot;/&gt;&lt;wsp:rsid wsp:val=&quot;006F5D1F&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57F6C&quot;/&gt;&lt;wsp:rsid wsp:val=&quot;00762AB9&quot;/&gt;&lt;wsp:rsid wsp:val=&quot;00763B5D&quot;/&gt;&lt;wsp:rsid wsp:val=&quot;00764126&quot;/&gt;&lt;wsp:rsid wsp:val=&quot;00766303&quot;/&gt;&lt;wsp:rsid wsp:val=&quot;007705AF&quot;/&gt;&lt;wsp:rsid wsp:val=&quot;007727EA&quot;/&gt;&lt;wsp:rsid wsp:val=&quot;00772DB6&quot;/&gt;&lt;wsp:rsid wsp:val=&quot;0077523B&quot;/&gt;&lt;wsp:rsid wsp:val=&quot;00775288&quot;/&gt;&lt;wsp:rsid wsp:val=&quot;007758BF&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4D9A&quot;/&gt;&lt;wsp:rsid wsp:val=&quot;007A5E04&quot;/&gt;&lt;wsp:rsid wsp:val=&quot;007A6AC5&quot;/&gt;&lt;wsp:rsid wsp:val=&quot;007A6C88&quot;/&gt;&lt;wsp:rsid wsp:val=&quot;007A6D04&quot;/&gt;&lt;wsp:rsid wsp:val=&quot;007A7B56&quot;/&gt;&lt;wsp:rsid wsp:val=&quot;007B1BBB&quot;/&gt;&lt;wsp:rsid wsp:val=&quot;007B3B96&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5A8&quot;/&gt;&lt;wsp:rsid wsp:val=&quot;007D7C40&quot;/&gt;&lt;wsp:rsid wsp:val=&quot;007E1017&quot;/&gt;&lt;wsp:rsid wsp:val=&quot;007E1B06&quot;/&gt;&lt;wsp:rsid wsp:val=&quot;007E36D1&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29CF&quot;/&gt;&lt;wsp:rsid wsp:val=&quot;00813CE2&quot;/&gt;&lt;wsp:rsid wsp:val=&quot;00814387&quot;/&gt;&lt;wsp:rsid wsp:val=&quot;008143A8&quot;/&gt;&lt;wsp:rsid wsp:val=&quot;00814C25&quot;/&gt;&lt;wsp:rsid wsp:val=&quot;00815A5F&quot;/&gt;&lt;wsp:rsid wsp:val=&quot;008172E3&quot;/&gt;&lt;wsp:rsid wsp:val=&quot;00817C07&quot;/&gt;&lt;wsp:rsid wsp:val=&quot;00820779&quot;/&gt;&lt;wsp:rsid wsp:val=&quot;00820F5A&quot;/&gt;&lt;wsp:rsid wsp:val=&quot;008216FE&quot;/&gt;&lt;wsp:rsid wsp:val=&quot;00821766&quot;/&gt;&lt;wsp:rsid wsp:val=&quot;00821A7D&quot;/&gt;&lt;wsp:rsid wsp:val=&quot;0082275F&quot;/&gt;&lt;wsp:rsid wsp:val=&quot;008247B5&quot;/&gt;&lt;wsp:rsid wsp:val=&quot;00824E20&quot;/&gt;&lt;wsp:rsid wsp:val=&quot;00830FBB&quot;/&gt;&lt;wsp:rsid wsp:val=&quot;00831465&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618F4&quot;/&gt;&lt;wsp:rsid wsp:val=&quot;00861B45&quot;/&gt;&lt;wsp:rsid wsp:val=&quot;00863A9E&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4E1&quot;/&gt;&lt;wsp:rsid wsp:val=&quot;008B2803&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4362&quot;/&gt;&lt;wsp:rsid wsp:val=&quot;008D48B4&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38B4&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5675&quot;/&gt;&lt;wsp:rsid wsp:val=&quot;00946609&quot;/&gt;&lt;wsp:rsid wsp:val=&quot;00947AAF&quot;/&gt;&lt;wsp:rsid wsp:val=&quot;009514ED&quot;/&gt;&lt;wsp:rsid wsp:val=&quot;009527F6&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4EB1&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37F&quot;/&gt;&lt;wsp:rsid wsp:val=&quot;00992438&quot;/&gt;&lt;wsp:rsid wsp:val=&quot;00994331&quot;/&gt;&lt;wsp:rsid wsp:val=&quot;00995C80&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A7B&quot;/&gt;&lt;wsp:rsid wsp:val=&quot;009B7364&quot;/&gt;&lt;wsp:rsid wsp:val=&quot;009B77E0&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E7D36&quot;/&gt;&lt;wsp:rsid wsp:val=&quot;009F10FE&quot;/&gt;&lt;wsp:rsid wsp:val=&quot;009F2FA9&quot;/&gt;&lt;wsp:rsid wsp:val=&quot;009F320D&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0D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270A3&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6A9&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0D6C&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2879&quot;/&gt;&lt;wsp:rsid wsp:val=&quot;00AC2C7D&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08E4&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A6F&quot;/&gt;&lt;wsp:rsid wsp:val=&quot;00B346D0&quot;/&gt;&lt;wsp:rsid wsp:val=&quot;00B34AB5&quot;/&gt;&lt;wsp:rsid wsp:val=&quot;00B34B4E&quot;/&gt;&lt;wsp:rsid wsp:val=&quot;00B357FD&quot;/&gt;&lt;wsp:rsid wsp:val=&quot;00B35BCF&quot;/&gt;&lt;wsp:rsid wsp:val=&quot;00B36567&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6324&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AF6&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1D59&quot;/&gt;&lt;wsp:rsid wsp:val=&quot;00BC2C06&quot;/&gt;&lt;wsp:rsid wsp:val=&quot;00BC408E&quot;/&gt;&lt;wsp:rsid wsp:val=&quot;00BD04BA&quot;/&gt;&lt;wsp:rsid wsp:val=&quot;00BD0B6C&quot;/&gt;&lt;wsp:rsid wsp:val=&quot;00BD1964&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964&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1A4D&quot;/&gt;&lt;wsp:rsid wsp:val=&quot;00CC2F49&quot;/&gt;&lt;wsp:rsid wsp:val=&quot;00CC42E1&quot;/&gt;&lt;wsp:rsid wsp:val=&quot;00CC43C4&quot;/&gt;&lt;wsp:rsid wsp:val=&quot;00CC7DD3&quot;/&gt;&lt;wsp:rsid wsp:val=&quot;00CD0501&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0B4D&quot;/&gt;&lt;wsp:rsid wsp:val=&quot;00D01DBC&quot;/&gt;&lt;wsp:rsid wsp:val=&quot;00D036F5&quot;/&gt;&lt;wsp:rsid wsp:val=&quot;00D05769&quot;/&gt;&lt;wsp:rsid wsp:val=&quot;00D05F70&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27464&quot;/&gt;&lt;wsp:rsid wsp:val=&quot;00D31F95&quot;/&gt;&lt;wsp:rsid wsp:val=&quot;00D32543&quot;/&gt;&lt;wsp:rsid wsp:val=&quot;00D33278&quot;/&gt;&lt;wsp:rsid wsp:val=&quot;00D3356D&quot;/&gt;&lt;wsp:rsid wsp:val=&quot;00D33730&quot;/&gt;&lt;wsp:rsid wsp:val=&quot;00D35CD7&quot;/&gt;&lt;wsp:rsid wsp:val=&quot;00D363E3&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0D24&quot;/&gt;&lt;wsp:rsid wsp:val=&quot;00D6198B&quot;/&gt;&lt;wsp:rsid wsp:val=&quot;00D620DB&quot;/&gt;&lt;wsp:rsid wsp:val=&quot;00D62358&quot;/&gt;&lt;wsp:rsid wsp:val=&quot;00D62D5E&quot;/&gt;&lt;wsp:rsid wsp:val=&quot;00D65276&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969&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5ADA&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23B2&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5084&quot;/&gt;&lt;wsp:rsid wsp:val=&quot;00EA77F0&quot;/&gt;&lt;wsp:rsid wsp:val=&quot;00EA7D8F&quot;/&gt;&lt;wsp:rsid wsp:val=&quot;00EB1674&quot;/&gt;&lt;wsp:rsid wsp:val=&quot;00EB21E1&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124&quot;/&gt;&lt;wsp:rsid wsp:val=&quot;00ED0C02&quot;/&gt;&lt;wsp:rsid wsp:val=&quot;00ED2C8C&quot;/&gt;&lt;wsp:rsid wsp:val=&quot;00ED2E81&quot;/&gt;&lt;wsp:rsid wsp:val=&quot;00ED53E4&quot;/&gt;&lt;wsp:rsid wsp:val=&quot;00ED684A&quot;/&gt;&lt;wsp:rsid wsp:val=&quot;00ED6F34&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14A3&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960&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0A30&quot;/&gt;&lt;wsp:rsid wsp:val=&quot;00FD1E71&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9038B4&quot;&gt;&lt;m:oMathPara&gt;&lt;m:oMath&gt;&lt;m:r&gt;&lt;m:rPr&gt;&lt;m:nor/&gt;&lt;/m:rPr&gt;&lt;m:t&gt;NaOH&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487" o:title="" chromakey="white"/>
          </v:shape>
        </w:pict>
      </w:r>
      <w:r w:rsidRPr="005725D0">
        <w:rPr>
          <w:rFonts w:eastAsia="Times New Roman"/>
          <w:i/>
        </w:rPr>
        <w:instrText xml:space="preserve"> </w:instrText>
      </w:r>
      <w:r w:rsidR="0035787E" w:rsidRPr="005725D0">
        <w:rPr>
          <w:rFonts w:eastAsia="Times New Roman"/>
          <w:i/>
        </w:rPr>
        <w:fldChar w:fldCharType="end"/>
      </w:r>
      <w:r w:rsidR="005725D0" w:rsidRPr="005725D0">
        <w:rPr>
          <w:rFonts w:eastAsia="Times New Roman"/>
          <w:i/>
        </w:rPr>
        <w:t xml:space="preserve">NaOH </w:t>
      </w:r>
      <w:r w:rsidRPr="005725D0">
        <w:rPr>
          <w:i/>
        </w:rPr>
        <w:t xml:space="preserve">w reakcji tlenku sodu </w:t>
      </w:r>
      <w:r w:rsidR="005725D0" w:rsidRPr="005725D0">
        <w:rPr>
          <w:i/>
        </w:rPr>
        <w:t>Na</w:t>
      </w:r>
      <w:r w:rsidR="005725D0" w:rsidRPr="005725D0">
        <w:rPr>
          <w:i/>
          <w:vertAlign w:val="subscript"/>
        </w:rPr>
        <w:t>2</w:t>
      </w:r>
      <w:r w:rsidR="005725D0" w:rsidRPr="005725D0">
        <w:rPr>
          <w:i/>
        </w:rPr>
        <w:t>O z wodą</w:t>
      </w:r>
      <w:r w:rsidRPr="00030DC6">
        <w:t xml:space="preserve">. Następnie przystąpili do przeprowadzenia doświadczenia, wykonując </w:t>
      </w:r>
      <w:r w:rsidR="005725D0">
        <w:t>kolejne</w:t>
      </w:r>
      <w:r w:rsidRPr="00030DC6">
        <w:t xml:space="preserve"> czynności i notując spostrzeżenia:</w:t>
      </w:r>
    </w:p>
    <w:p w:rsidR="00900ADC" w:rsidRPr="00030DC6" w:rsidRDefault="00900ADC" w:rsidP="005725D0">
      <w:pPr>
        <w:pStyle w:val="Akapitzlist"/>
        <w:numPr>
          <w:ilvl w:val="0"/>
          <w:numId w:val="15"/>
        </w:numPr>
        <w:spacing w:after="0" w:line="240" w:lineRule="auto"/>
        <w:ind w:left="284" w:hanging="284"/>
        <w:jc w:val="both"/>
      </w:pPr>
      <w:r w:rsidRPr="00030DC6">
        <w:t>do kolby stożkowej wprowadzili gazowy tlen z butli,</w:t>
      </w:r>
    </w:p>
    <w:p w:rsidR="00900ADC" w:rsidRPr="00030DC6" w:rsidRDefault="00900ADC" w:rsidP="005725D0">
      <w:pPr>
        <w:pStyle w:val="Akapitzlist"/>
        <w:numPr>
          <w:ilvl w:val="0"/>
          <w:numId w:val="15"/>
        </w:numPr>
        <w:spacing w:after="0" w:line="240" w:lineRule="auto"/>
        <w:ind w:left="284" w:hanging="284"/>
        <w:jc w:val="both"/>
      </w:pPr>
      <w:r w:rsidRPr="00030DC6">
        <w:t>wyjęli ze słoika sód i po osuszeniu go z ciekłej parafiny umieścili małe ziarno tego metalu na łyżce do spalań,</w:t>
      </w:r>
    </w:p>
    <w:p w:rsidR="00900ADC" w:rsidRPr="00030DC6" w:rsidRDefault="00900ADC" w:rsidP="005725D0">
      <w:pPr>
        <w:pStyle w:val="Akapitzlist"/>
        <w:numPr>
          <w:ilvl w:val="0"/>
          <w:numId w:val="15"/>
        </w:numPr>
        <w:spacing w:after="0" w:line="240" w:lineRule="auto"/>
        <w:ind w:left="284" w:hanging="284"/>
        <w:jc w:val="both"/>
      </w:pPr>
      <w:r w:rsidRPr="00030DC6">
        <w:t>zapalili sód w płomieniu palnika gazowego i</w:t>
      </w:r>
      <w:r w:rsidR="005725D0">
        <w:t xml:space="preserve"> </w:t>
      </w:r>
      <w:r w:rsidRPr="00030DC6">
        <w:t>płonący wprowadzili do kolby stożkowej,</w:t>
      </w:r>
    </w:p>
    <w:p w:rsidR="00900ADC" w:rsidRPr="00030DC6" w:rsidRDefault="00900ADC" w:rsidP="005725D0">
      <w:pPr>
        <w:pStyle w:val="Akapitzlist"/>
        <w:numPr>
          <w:ilvl w:val="0"/>
          <w:numId w:val="15"/>
        </w:numPr>
        <w:spacing w:after="0" w:line="240" w:lineRule="auto"/>
        <w:ind w:left="284" w:hanging="284"/>
        <w:jc w:val="both"/>
      </w:pPr>
      <w:r w:rsidRPr="00030DC6">
        <w:t>kiedy płomień zgasł, strącili z łyżki na dno kolby jasno</w:t>
      </w:r>
      <w:r w:rsidR="005725D0">
        <w:t>żółty proszek i wyjęli łyżkę do </w:t>
      </w:r>
      <w:r w:rsidRPr="00030DC6">
        <w:t>spalań z kolby,</w:t>
      </w:r>
    </w:p>
    <w:p w:rsidR="00900ADC" w:rsidRPr="00030DC6" w:rsidRDefault="00900ADC" w:rsidP="005725D0">
      <w:pPr>
        <w:pStyle w:val="Akapitzlist"/>
        <w:numPr>
          <w:ilvl w:val="0"/>
          <w:numId w:val="15"/>
        </w:numPr>
        <w:spacing w:after="0" w:line="240" w:lineRule="auto"/>
        <w:ind w:left="284" w:hanging="284"/>
        <w:jc w:val="both"/>
      </w:pPr>
      <w:r w:rsidRPr="00030DC6">
        <w:t>po chwili dolali do kolby stożkowej wodę i zamieszali, obserwując rozpuszczanie się jasnożółtego proszku, czemu towarzyszyło wyraźne spienienie zawartości kolby,</w:t>
      </w:r>
    </w:p>
    <w:p w:rsidR="00900ADC" w:rsidRPr="00030DC6" w:rsidRDefault="00900ADC" w:rsidP="005725D0">
      <w:pPr>
        <w:pStyle w:val="Akapitzlist"/>
        <w:numPr>
          <w:ilvl w:val="0"/>
          <w:numId w:val="15"/>
        </w:numPr>
        <w:spacing w:after="0" w:line="240" w:lineRule="auto"/>
        <w:ind w:left="284" w:hanging="284"/>
        <w:jc w:val="both"/>
      </w:pPr>
      <w:r w:rsidRPr="00030DC6">
        <w:t>kropla fenoloftaleiny dodana do otrzymanego roztworu zabarwiła go na malinowo.</w:t>
      </w:r>
    </w:p>
    <w:p w:rsidR="00900ADC" w:rsidRPr="00030DC6" w:rsidRDefault="00900ADC" w:rsidP="00030DC6">
      <w:pPr>
        <w:jc w:val="both"/>
      </w:pPr>
      <w:r w:rsidRPr="00030DC6">
        <w:t xml:space="preserve">Po przeprowadzeniu doświadczenia uczniowie wyciągnęli następujący </w:t>
      </w:r>
      <w:r w:rsidR="005725D0">
        <w:t xml:space="preserve">wniosek: </w:t>
      </w:r>
      <w:r w:rsidRPr="005725D0">
        <w:rPr>
          <w:i/>
        </w:rPr>
        <w:t>Sód spalany w tlenie daje tlenek sodu, który rozpuszcza się w wodzie i z nią reaguje, a produktem tej</w:t>
      </w:r>
      <w:r w:rsidR="005725D0" w:rsidRPr="005725D0">
        <w:rPr>
          <w:i/>
        </w:rPr>
        <w:t xml:space="preserve"> reakcji jest wodorotlenek sodu</w:t>
      </w:r>
      <w:r w:rsidRPr="00030DC6">
        <w:t xml:space="preserve">. </w:t>
      </w:r>
    </w:p>
    <w:p w:rsidR="00900ADC" w:rsidRPr="00030DC6" w:rsidRDefault="00900ADC" w:rsidP="00030DC6">
      <w:pPr>
        <w:jc w:val="both"/>
      </w:pPr>
    </w:p>
    <w:p w:rsidR="00900ADC" w:rsidRPr="00030DC6" w:rsidRDefault="00900ADC" w:rsidP="00030DC6">
      <w:pPr>
        <w:jc w:val="both"/>
        <w:rPr>
          <w:b/>
        </w:rPr>
      </w:pPr>
      <w:r w:rsidRPr="00030DC6">
        <w:rPr>
          <w:b/>
        </w:rPr>
        <w:t>Zadanie 11</w:t>
      </w:r>
      <w:r w:rsidR="00B10B04" w:rsidRPr="00030DC6">
        <w:rPr>
          <w:b/>
        </w:rPr>
        <w:t xml:space="preserve">8. </w:t>
      </w:r>
    </w:p>
    <w:p w:rsidR="00900ADC" w:rsidRPr="00030DC6" w:rsidRDefault="00900ADC" w:rsidP="005725D0">
      <w:pPr>
        <w:ind w:left="284" w:hanging="284"/>
        <w:jc w:val="both"/>
        <w:rPr>
          <w:b/>
        </w:rPr>
      </w:pPr>
      <w:r w:rsidRPr="00030DC6">
        <w:rPr>
          <w:b/>
        </w:rPr>
        <w:t>a) Analizując przebieg doświadczenia przeprowadzonego przez uczniów</w:t>
      </w:r>
      <w:r w:rsidR="005725D0">
        <w:rPr>
          <w:b/>
        </w:rPr>
        <w:t xml:space="preserve"> </w:t>
      </w:r>
      <w:r w:rsidR="005725D0" w:rsidRPr="00475974">
        <w:rPr>
          <w:rFonts w:eastAsia="TimesNewRomanPS-ItalicMT"/>
          <w:iCs/>
        </w:rPr>
        <w:t>(patrz → informacja do zadań 11</w:t>
      </w:r>
      <w:r w:rsidR="005725D0">
        <w:rPr>
          <w:rFonts w:eastAsia="TimesNewRomanPS-ItalicMT"/>
          <w:iCs/>
        </w:rPr>
        <w:t>8</w:t>
      </w:r>
      <w:r w:rsidR="005725D0" w:rsidRPr="00475974">
        <w:rPr>
          <w:rFonts w:eastAsia="TimesNewRomanPS-ItalicMT"/>
          <w:iCs/>
        </w:rPr>
        <w:t>.</w:t>
      </w:r>
      <w:r w:rsidR="005725D0">
        <w:rPr>
          <w:rFonts w:eastAsia="TimesNewRomanPS-ItalicMT"/>
          <w:iCs/>
        </w:rPr>
        <w:t xml:space="preserve"> i </w:t>
      </w:r>
      <w:r w:rsidR="005725D0" w:rsidRPr="00475974">
        <w:rPr>
          <w:rFonts w:eastAsia="TimesNewRomanPS-ItalicMT"/>
          <w:iCs/>
        </w:rPr>
        <w:t>11</w:t>
      </w:r>
      <w:r w:rsidR="005725D0">
        <w:rPr>
          <w:rFonts w:eastAsia="TimesNewRomanPS-ItalicMT"/>
          <w:iCs/>
        </w:rPr>
        <w:t>9</w:t>
      </w:r>
      <w:r w:rsidR="005725D0" w:rsidRPr="00475974">
        <w:rPr>
          <w:rFonts w:eastAsia="TimesNewRomanPS-ItalicMT"/>
          <w:iCs/>
        </w:rPr>
        <w:t>.)</w:t>
      </w:r>
      <w:r w:rsidR="005725D0">
        <w:rPr>
          <w:rFonts w:eastAsia="TimesNewRomanPS-ItalicMT"/>
          <w:iCs/>
        </w:rPr>
        <w:t>,</w:t>
      </w:r>
      <w:r w:rsidR="005725D0" w:rsidRPr="00030DC6">
        <w:rPr>
          <w:b/>
        </w:rPr>
        <w:t xml:space="preserve"> </w:t>
      </w:r>
      <w:r w:rsidRPr="00030DC6">
        <w:rPr>
          <w:b/>
        </w:rPr>
        <w:t>wyjaśnij przyczynę spieni</w:t>
      </w:r>
      <w:r w:rsidR="005725D0">
        <w:rPr>
          <w:b/>
        </w:rPr>
        <w:t>enia się zawartości kolby w </w:t>
      </w:r>
      <w:r w:rsidRPr="00030DC6">
        <w:rPr>
          <w:b/>
        </w:rPr>
        <w:t>trakcie rozpuszczania jasnożółtego proszku w wodzie.</w:t>
      </w:r>
    </w:p>
    <w:p w:rsidR="00900ADC" w:rsidRPr="00030DC6" w:rsidRDefault="00900ADC" w:rsidP="005725D0">
      <w:pPr>
        <w:ind w:left="284" w:hanging="284"/>
        <w:jc w:val="both"/>
        <w:rPr>
          <w:b/>
        </w:rPr>
      </w:pPr>
      <w:r w:rsidRPr="00030DC6">
        <w:rPr>
          <w:b/>
        </w:rPr>
        <w:t>b) Na podstawie zapisanych poprawnie przez uczniów obserwacji sformułuj właściwy wniosek wynikający z doświadczenia.</w:t>
      </w:r>
    </w:p>
    <w:p w:rsidR="00900ADC" w:rsidRPr="00030DC6" w:rsidRDefault="00900ADC" w:rsidP="00030DC6">
      <w:pPr>
        <w:jc w:val="both"/>
      </w:pPr>
    </w:p>
    <w:p w:rsidR="00900ADC" w:rsidRPr="00030DC6" w:rsidRDefault="00900ADC" w:rsidP="00030DC6">
      <w:pPr>
        <w:jc w:val="both"/>
        <w:rPr>
          <w:b/>
        </w:rPr>
      </w:pPr>
      <w:r w:rsidRPr="00030DC6">
        <w:rPr>
          <w:b/>
        </w:rPr>
        <w:t xml:space="preserve">Zadanie </w:t>
      </w:r>
      <w:r w:rsidR="00B10B04" w:rsidRPr="00030DC6">
        <w:rPr>
          <w:b/>
        </w:rPr>
        <w:t xml:space="preserve">119. </w:t>
      </w:r>
    </w:p>
    <w:p w:rsidR="00900ADC" w:rsidRPr="00030DC6" w:rsidRDefault="00900ADC" w:rsidP="00030DC6">
      <w:pPr>
        <w:jc w:val="both"/>
        <w:rPr>
          <w:b/>
        </w:rPr>
      </w:pPr>
      <w:r w:rsidRPr="00030DC6">
        <w:rPr>
          <w:b/>
        </w:rPr>
        <w:t xml:space="preserve">Napisz </w:t>
      </w:r>
      <w:r w:rsidRPr="00030DC6">
        <w:rPr>
          <w:b/>
          <w:u w:val="single"/>
        </w:rPr>
        <w:t>w formie cząsteczkowej</w:t>
      </w:r>
      <w:r w:rsidRPr="00030DC6">
        <w:rPr>
          <w:b/>
        </w:rPr>
        <w:t xml:space="preserve"> równanie reakcji spalania sodu w tlenie</w:t>
      </w:r>
      <w:r w:rsidR="005725D0">
        <w:rPr>
          <w:b/>
        </w:rPr>
        <w:t xml:space="preserve"> </w:t>
      </w:r>
      <w:r w:rsidR="005725D0" w:rsidRPr="00475974">
        <w:rPr>
          <w:rFonts w:eastAsia="TimesNewRomanPS-ItalicMT"/>
          <w:iCs/>
        </w:rPr>
        <w:t>(patrz → informacja do zadań 11</w:t>
      </w:r>
      <w:r w:rsidR="005725D0">
        <w:rPr>
          <w:rFonts w:eastAsia="TimesNewRomanPS-ItalicMT"/>
          <w:iCs/>
        </w:rPr>
        <w:t>8</w:t>
      </w:r>
      <w:r w:rsidR="005725D0" w:rsidRPr="00475974">
        <w:rPr>
          <w:rFonts w:eastAsia="TimesNewRomanPS-ItalicMT"/>
          <w:iCs/>
        </w:rPr>
        <w:t>.</w:t>
      </w:r>
      <w:r w:rsidR="005725D0">
        <w:rPr>
          <w:rFonts w:eastAsia="TimesNewRomanPS-ItalicMT"/>
          <w:iCs/>
        </w:rPr>
        <w:t xml:space="preserve"> i </w:t>
      </w:r>
      <w:r w:rsidR="005725D0" w:rsidRPr="00475974">
        <w:rPr>
          <w:rFonts w:eastAsia="TimesNewRomanPS-ItalicMT"/>
          <w:iCs/>
        </w:rPr>
        <w:t>11</w:t>
      </w:r>
      <w:r w:rsidR="005725D0">
        <w:rPr>
          <w:rFonts w:eastAsia="TimesNewRomanPS-ItalicMT"/>
          <w:iCs/>
        </w:rPr>
        <w:t>9</w:t>
      </w:r>
      <w:r w:rsidR="005725D0" w:rsidRPr="00475974">
        <w:rPr>
          <w:rFonts w:eastAsia="TimesNewRomanPS-ItalicMT"/>
          <w:iCs/>
        </w:rPr>
        <w:t>.)</w:t>
      </w:r>
      <w:r w:rsidR="005725D0">
        <w:rPr>
          <w:rFonts w:eastAsia="TimesNewRomanPS-ItalicMT"/>
          <w:iCs/>
        </w:rPr>
        <w:t>.</w:t>
      </w:r>
    </w:p>
    <w:p w:rsidR="00552847" w:rsidRPr="00030DC6" w:rsidRDefault="00552847" w:rsidP="00030DC6">
      <w:pPr>
        <w:jc w:val="both"/>
      </w:pPr>
    </w:p>
    <w:p w:rsidR="00946609" w:rsidRPr="00030DC6" w:rsidRDefault="00946609" w:rsidP="00030DC6">
      <w:pPr>
        <w:tabs>
          <w:tab w:val="left" w:pos="540"/>
        </w:tabs>
        <w:jc w:val="both"/>
      </w:pPr>
    </w:p>
    <w:p w:rsidR="00F5489F" w:rsidRDefault="00F5489F" w:rsidP="00030DC6">
      <w:pPr>
        <w:tabs>
          <w:tab w:val="left" w:pos="540"/>
        </w:tabs>
        <w:jc w:val="both"/>
        <w:sectPr w:rsidR="00F5489F" w:rsidSect="00385998">
          <w:pgSz w:w="11906" w:h="16838" w:code="9"/>
          <w:pgMar w:top="1417" w:right="1417" w:bottom="1417" w:left="1417" w:header="709" w:footer="709" w:gutter="0"/>
          <w:pgNumType w:start="48"/>
          <w:cols w:space="708"/>
          <w:docGrid w:linePitch="360"/>
        </w:sectPr>
      </w:pPr>
    </w:p>
    <w:p w:rsidR="00F5489F" w:rsidRPr="00010847" w:rsidRDefault="00F5489F" w:rsidP="00F5489F">
      <w:pPr>
        <w:spacing w:before="280" w:after="160"/>
        <w:rPr>
          <w:rFonts w:ascii="Arial" w:hAnsi="Arial" w:cs="Arial"/>
          <w:b/>
          <w:sz w:val="28"/>
          <w:szCs w:val="28"/>
        </w:rPr>
      </w:pPr>
      <w:r w:rsidRPr="00D62C24">
        <w:rPr>
          <w:rFonts w:ascii="Arial" w:hAnsi="Arial" w:cs="Arial"/>
          <w:b/>
          <w:sz w:val="28"/>
          <w:szCs w:val="28"/>
        </w:rPr>
        <w:lastRenderedPageBreak/>
        <w:t>1.</w:t>
      </w:r>
      <w:r>
        <w:rPr>
          <w:rFonts w:ascii="Arial" w:hAnsi="Arial" w:cs="Arial"/>
          <w:b/>
          <w:sz w:val="28"/>
          <w:szCs w:val="28"/>
        </w:rPr>
        <w:t>8.</w:t>
      </w:r>
      <w:r>
        <w:rPr>
          <w:rFonts w:ascii="Arial" w:hAnsi="Arial" w:cs="Arial"/>
          <w:b/>
          <w:sz w:val="28"/>
          <w:szCs w:val="28"/>
        </w:rPr>
        <w:tab/>
        <w:t>Niemetale</w:t>
      </w:r>
    </w:p>
    <w:p w:rsidR="00DE1EDD" w:rsidRPr="00030DC6" w:rsidRDefault="00DE1EDD" w:rsidP="00030DC6">
      <w:pPr>
        <w:rPr>
          <w:b/>
        </w:rPr>
      </w:pPr>
      <w:r w:rsidRPr="00030DC6">
        <w:rPr>
          <w:b/>
        </w:rPr>
        <w:t xml:space="preserve">Zadanie 120. </w:t>
      </w:r>
    </w:p>
    <w:p w:rsidR="00DE1EDD" w:rsidRPr="00030DC6" w:rsidRDefault="00DE1EDD" w:rsidP="00030DC6">
      <w:pPr>
        <w:jc w:val="both"/>
      </w:pPr>
      <w:r w:rsidRPr="00030DC6">
        <w:t>Przeprowadzon</w:t>
      </w:r>
      <w:r w:rsidR="00C955CF">
        <w:t xml:space="preserve">o doświadczenie zilustrowane </w:t>
      </w:r>
      <w:r w:rsidRPr="00030DC6">
        <w:t>schema</w:t>
      </w:r>
      <w:r w:rsidR="00C955CF">
        <w:t>tem:</w:t>
      </w:r>
    </w:p>
    <w:p w:rsidR="00DE1EDD" w:rsidRPr="00030DC6" w:rsidRDefault="0035787E" w:rsidP="00030DC6">
      <w:pPr>
        <w:pStyle w:val="Tekstpodstawowy"/>
        <w:tabs>
          <w:tab w:val="left" w:pos="7020"/>
        </w:tabs>
        <w:spacing w:after="0"/>
        <w:jc w:val="both"/>
        <w:outlineLvl w:val="0"/>
        <w:rPr>
          <w:rFonts w:cs="Times New Roman"/>
          <w:noProof/>
          <w:lang w:bidi="ar-SA"/>
        </w:rPr>
      </w:pPr>
      <w:r w:rsidRPr="0035787E">
        <w:rPr>
          <w:rFonts w:cs="Times New Roman"/>
          <w:noProof/>
          <w:lang w:bidi="ar-SA"/>
        </w:rPr>
        <w:pict>
          <v:group id="_x0000_s1309" style="position:absolute;left:0;text-align:left;margin-left:54.35pt;margin-top:9pt;width:283.35pt;height:129.5pt;z-index:251636224" coordorigin="2505,1994" coordsize="5667,2590">
            <v:group id="Group 21" o:spid="_x0000_s1310" style="position:absolute;left:2505;top:3522;width:3820;height:1062" coordorigin="2604,3753" coordsize="3820,1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line id="Line 22" o:spid="_x0000_s1311" style="position:absolute;flip:x;visibility:visible" from="5184,3753" to="5812,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ksMYAAADcAAAADwAAAGRycy9kb3ducmV2LnhtbESPQWsCMRSE74X+h/AKXqRmW0vR1Sgi&#10;FDx4qZaV3p6b182ym5c1ibr++6Yg9DjMzDfMfNnbVlzIh9qxgpdRBoK4dLrmSsHX/uN5AiJEZI2t&#10;Y1JwowDLxePDHHPtrvxJl12sRIJwyFGBibHLpQylIYth5Dri5P04bzEm6SupPV4T3LbyNcvepcWa&#10;04LBjtaGymZ3tgrkZDs8+dXxrSmaw2FqirLovrdKDZ761QxEpD7+h+/tjVYwno7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B5LDGAAAA3AAAAA8AAAAAAAAA&#10;AAAAAAAAoQIAAGRycy9kb3ducmV2LnhtbFBLBQYAAAAABAAEAPkAAACUAwAAAAA=&#10;"/>
              <v:shape id="Text Box 23" o:spid="_x0000_s1312" type="#_x0000_t202" style="position:absolute;left:2604;top:4072;width:3820;height: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isUA&#10;AADcAAAADwAAAGRycy9kb3ducmV2LnhtbESPQWvCQBSE7wX/w/KE3urGVkR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6yKxQAAANwAAAAPAAAAAAAAAAAAAAAAAJgCAABkcnMv&#10;ZG93bnJldi54bWxQSwUGAAAAAAQABAD1AAAAigMAAAAA&#10;" filled="f" stroked="f">
                <v:textbox style="mso-next-textbox:#Text Box 23" inset="0,0,0,0">
                  <w:txbxContent>
                    <w:p w:rsidR="00E21AF6" w:rsidRPr="008845D0" w:rsidRDefault="00E21AF6" w:rsidP="00DE1EDD">
                      <w:pPr>
                        <w:jc w:val="center"/>
                      </w:pPr>
                      <w:r>
                        <w:rPr>
                          <w:sz w:val="22"/>
                        </w:rPr>
                        <w:t xml:space="preserve">           </w:t>
                      </w:r>
                      <w:r w:rsidRPr="00CF5C69">
                        <w:rPr>
                          <w:sz w:val="22"/>
                        </w:rPr>
                        <w:t xml:space="preserve"> </w:t>
                      </w:r>
                      <w:r w:rsidRPr="00D105F6">
                        <w:t>w</w:t>
                      </w:r>
                      <w:r>
                        <w:t>oda wapienna</w:t>
                      </w:r>
                    </w:p>
                  </w:txbxContent>
                </v:textbox>
              </v:shape>
            </v:group>
            <v:group id="Canvas 24" o:spid="_x0000_s1313" style="position:absolute;left:5465;top:2555;width:955;height:1074" coordorigin="9825,9330" coordsize="1094,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o:lock v:ext="edit" aspectratio="t"/>
              <v:rect id="AutoShape 25" o:spid="_x0000_s1314" style="position:absolute;left:9825;top:9330;width:1094;height:1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bDsUA&#10;AADcAAAADwAAAGRycy9kb3ducmV2LnhtbESPQWvCQBSE74L/YXlCL0U3FhVJXUWE0lAEMVrPj+xr&#10;Epp9G7PbJP57Vyh4HGbmG2a16U0lWmpcaVnBdBKBIM6sLjlXcD59jJcgnEfWWFkmBTdysFkPByuM&#10;te34SG3qcxEg7GJUUHhfx1K6rCCDbmJr4uD92MagD7LJpW6wC3BTybcoWkiDJYeFAmvaFZT9pn9G&#10;QZcd2stp/ykPr5fE8jW57tLvL6VeRv32HYSn3j/D/+1EK5hFc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5sOxQAAANwAAAAPAAAAAAAAAAAAAAAAAJgCAABkcnMv&#10;ZG93bnJldi54bWxQSwUGAAAAAAQABAD1AAAAigMAAAAA&#10;" filled="f" stroked="f">
                <o:lock v:ext="edit" aspectratio="t" text="t"/>
              </v:rect>
              <v:shape id="Freeform 26" o:spid="_x0000_s1315" style="position:absolute;left:9841;top:9346;width:1054;height:1575;visibility:visible;mso-wrap-style:square;v-text-anchor:top" coordsize="1054,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JzMMA&#10;AADcAAAADwAAAGRycy9kb3ducmV2LnhtbERPy2rCQBTdF/yH4QpuSp0YsGh0IjZQtXTVWNrtJXPz&#10;wMydkBlj/HtnUejycN7b3WhaMVDvGssKFvMIBHFhdcOVgu/z+8sKhPPIGlvLpOBODnbp5GmLibY3&#10;/qIh95UIIewSVFB73yVSuqImg25uO+LAlbY36APsK6l7vIVw08o4il6lwYZDQ40dZTUVl/xqFAxx&#10;fjmX2el5fTh+Vm/L35/Mf8RKzabjfgPC0+j/xX/uk1awXIT54Uw4AjJ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WJzMMAAADcAAAADwAAAAAAAAAAAAAAAACYAgAAZHJzL2Rv&#10;d25yZXYueG1sUEsFBgAAAAAEAAQA9QAAAIgDAAAAAA==&#10;" path="m12,l6,,,,,6r,l6,12r12,5l64,52,81,63,92,75r6,11l104,98r,5l104,103r,1363l110,1489r5,23l133,1535r17,11l167,1564r23,5l202,1575r725,l956,1575r23,-11l1002,1552r23,-17l1037,1518r11,-23l1054,1478r,-12l1054,r,l12,e" filled="f" strokeweight="1.15pt">
                <v:path arrowok="t" o:connecttype="custom" o:connectlocs="12,0;6,0;0,0;0,6;0,6;6,12;18,17;64,52;81,63;92,75;98,86;104,98;104,103;104,103;104,1466;110,1489;115,1512;133,1535;150,1546;167,1564;190,1569;202,1575;927,1575;956,1575;979,1564;1002,1552;1025,1535;1037,1518;1048,1495;1054,1478;1054,1466;1054,0;1054,0;12,0" o:connectangles="0,0,0,0,0,0,0,0,0,0,0,0,0,0,0,0,0,0,0,0,0,0,0,0,0,0,0,0,0,0,0,0,0,0"/>
              </v:shape>
              <v:line id="Line 27" o:spid="_x0000_s1316" style="position:absolute;visibility:visible" from="9946,10619" to="10884,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i4ysUAAADcAAAADwAAAGRycy9kb3ducmV2LnhtbESPT2sCMRTE74LfIbxCb5rd0kpZjSJS&#10;wYNFqi3U22Pz9g/dvMRNdNdvbwqCx2FmfsPMFr1pxIVaX1tWkI4TEMS51TWXCr4P69E7CB+QNTaW&#10;ScGVPCzmw8EMM207/qLLPpQiQthnqKAKwWVS+rwig35sHXH0CtsaDFG2pdQtdhFuGvmSJBNpsOa4&#10;UKGjVUX53/5sFBSd+zj8prsT6+Jnudm9us9tOCr1/NQvpyAC9eERvrc3WsFbmsL/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i4ysUAAADcAAAADwAAAAAAAAAA&#10;AAAAAAChAgAAZHJzL2Rvd25yZXYueG1sUEsFBgAAAAAEAAQA+QAAAJMDAAAAAA==&#10;" strokeweight=".6pt"/>
            </v:group>
            <v:group id="_x0000_s1317" style="position:absolute;left:2935;top:1994;width:5237;height:795" coordorigin="2935,1994" coordsize="5237,795">
              <v:shape id="Text Box 18" o:spid="_x0000_s1318" type="#_x0000_t202" style="position:absolute;left:2935;top:1994;width:5237;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bxsUA&#10;AADcAAAADwAAAGRycy9kb3ducmV2LnhtbESPS2vDMBCE74X8B7GB3BIpSVtiJ0oILYWeWuo8ILfF&#10;Wj+ItTKWGrv/vioEehxm5htmsxtsI27U+dqxhvlMgSDOnam51HA8vE1XIHxANtg4Jg0/5GG3HT1s&#10;MDWu5y+6ZaEUEcI+RQ1VCG0qpc8rsuhnriWOXuE6iyHKrpSmwz7CbSMXSj1LizXHhQpbeqkov2bf&#10;VsPpo7icH9Vn+Wqf2t4NSrJNpNaT8bBfgwg0hP/wvf1uNCxX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dvGxQAAANwAAAAPAAAAAAAAAAAAAAAAAJgCAABkcnMv&#10;ZG93bnJldi54bWxQSwUGAAAAAAQABAD1AAAAigMAAAAA&#10;" filled="f" stroked="f">
                <v:textbox style="mso-next-textbox:#Text Box 18">
                  <w:txbxContent>
                    <w:p w:rsidR="00E21AF6" w:rsidRPr="00CF5C69" w:rsidRDefault="00E21AF6" w:rsidP="00DE1EDD">
                      <w:pPr>
                        <w:rPr>
                          <w:vertAlign w:val="subscript"/>
                        </w:rPr>
                      </w:pPr>
                      <w:r>
                        <w:t xml:space="preserve">       nadmiar wodnego </w:t>
                      </w:r>
                      <w:r w:rsidRPr="008845D0">
                        <w:t>roztw</w:t>
                      </w:r>
                      <w:r>
                        <w:t>oru</w:t>
                      </w:r>
                      <w:r w:rsidRPr="008845D0">
                        <w:t xml:space="preserve"> </w:t>
                      </w:r>
                      <w:r>
                        <w:t>H</w:t>
                      </w:r>
                      <w:r>
                        <w:rPr>
                          <w:vertAlign w:val="subscript"/>
                        </w:rPr>
                        <w:t>3</w:t>
                      </w:r>
                      <w:r>
                        <w:t>PO</w:t>
                      </w:r>
                      <w:r>
                        <w:rPr>
                          <w:vertAlign w:val="subscript"/>
                        </w:rPr>
                        <w:t>4</w:t>
                      </w:r>
                      <w:r w:rsidRPr="008845D0">
                        <w:t xml:space="preserve"> </w:t>
                      </w:r>
                    </w:p>
                  </w:txbxContent>
                </v:textbox>
              </v:shape>
              <v:line id="Line 19" o:spid="_x0000_s1319" style="position:absolute;visibility:visible" from="5957,2411" to="5957,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JO78AAADcAAAADwAAAGRycy9kb3ducmV2LnhtbERPzYrCMBC+C75DGMGbpqtSdruNIorg&#10;nsSuDzA0s21pMylJtPXtzWHB48f3n+9G04kHOd9YVvCxTEAQl1Y3XCm4/Z4WnyB8QNbYWSYFT/Kw&#10;204nOWbaDnylRxEqEUPYZ6igDqHPpPRlTQb90vbEkfuzzmCI0FVSOxxiuOnkKklSabDh2FBjT4ea&#10;yra4GwXX22AuY/qTBKZClsd0027cWan5bNx/gwg0hrf4333WCtZfcX48E4+A3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qkJO78AAADcAAAADwAAAAAAAAAAAAAAAACh&#10;AgAAZHJzL2Rvd25yZXYueG1sUEsFBgAAAAAEAAQA+QAAAI0DAAAAAA==&#10;">
                <v:stroke endarrow="classic"/>
              </v:line>
              <v:line id="Line 20" o:spid="_x0000_s1320" style="position:absolute;flip:x;visibility:visible" from="5014,2410" to="5957,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fXMYAAADcAAAADwAAAGRycy9kb3ducmV2LnhtbESPQWsCMRSE70L/Q3iFXkrN2hbR1Sgi&#10;CB68VGWlt+fmdbPs5mWbRN3++6ZQ8DjMzDfMfNnbVlzJh9qxgtEwA0FcOl1zpeB42LxMQISIrLF1&#10;TAp+KMBy8TCYY67djT/ouo+VSBAOOSowMXa5lKE0ZDEMXUecvC/nLcYkfSW1x1uC21a+ZtlYWqw5&#10;LRjsaG2obPYXq0BOds/ffnV+b4rmdJqaoiy6z51ST4/9agYiUh/v4f/2Vit4m47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f31zGAAAA3AAAAA8AAAAAAAAA&#10;AAAAAAAAoQIAAGRycy9kb3ducmV2LnhtbFBLBQYAAAAABAAEAPkAAACUAwAAAAA=&#10;"/>
            </v:group>
          </v:group>
        </w:pict>
      </w:r>
    </w:p>
    <w:p w:rsidR="00DE1EDD" w:rsidRPr="00030DC6" w:rsidRDefault="00DE1EDD" w:rsidP="00030DC6">
      <w:pPr>
        <w:pStyle w:val="Akapitzlist"/>
        <w:tabs>
          <w:tab w:val="left" w:pos="284"/>
        </w:tabs>
        <w:spacing w:after="0" w:line="240" w:lineRule="auto"/>
        <w:ind w:left="0"/>
        <w:jc w:val="both"/>
      </w:pPr>
    </w:p>
    <w:p w:rsidR="00DE1EDD" w:rsidRPr="00030DC6" w:rsidRDefault="00DE1EDD" w:rsidP="00030DC6">
      <w:pPr>
        <w:pStyle w:val="Akapitzlist"/>
        <w:tabs>
          <w:tab w:val="left" w:pos="284"/>
        </w:tabs>
        <w:spacing w:after="0" w:line="240" w:lineRule="auto"/>
        <w:ind w:left="0"/>
        <w:jc w:val="both"/>
      </w:pPr>
    </w:p>
    <w:p w:rsidR="00DE1EDD" w:rsidRPr="00030DC6" w:rsidRDefault="00DE1EDD" w:rsidP="00030DC6">
      <w:pPr>
        <w:pStyle w:val="Akapitzlist"/>
        <w:tabs>
          <w:tab w:val="left" w:pos="284"/>
        </w:tabs>
        <w:spacing w:after="0" w:line="240" w:lineRule="auto"/>
        <w:ind w:left="0"/>
        <w:jc w:val="both"/>
      </w:pPr>
    </w:p>
    <w:p w:rsidR="00DE1EDD" w:rsidRPr="00030DC6" w:rsidRDefault="00DE1EDD" w:rsidP="00030DC6">
      <w:pPr>
        <w:pStyle w:val="Akapitzlist"/>
        <w:tabs>
          <w:tab w:val="left" w:pos="284"/>
        </w:tabs>
        <w:spacing w:after="0" w:line="240" w:lineRule="auto"/>
        <w:ind w:left="0"/>
        <w:jc w:val="both"/>
      </w:pPr>
    </w:p>
    <w:p w:rsidR="00DE1EDD" w:rsidRPr="00030DC6" w:rsidRDefault="00DE1EDD" w:rsidP="00030DC6">
      <w:pPr>
        <w:pStyle w:val="Akapitzlist"/>
        <w:tabs>
          <w:tab w:val="left" w:pos="284"/>
        </w:tabs>
        <w:spacing w:after="0" w:line="240" w:lineRule="auto"/>
        <w:ind w:left="0"/>
        <w:jc w:val="both"/>
      </w:pPr>
    </w:p>
    <w:p w:rsidR="00DE1EDD" w:rsidRPr="00030DC6" w:rsidRDefault="00DE1EDD" w:rsidP="00030DC6">
      <w:pPr>
        <w:jc w:val="both"/>
      </w:pPr>
    </w:p>
    <w:p w:rsidR="00DE1EDD" w:rsidRDefault="00DE1EDD" w:rsidP="00030DC6">
      <w:pPr>
        <w:jc w:val="both"/>
      </w:pPr>
    </w:p>
    <w:p w:rsidR="00C955CF" w:rsidRPr="00030DC6" w:rsidRDefault="00C955CF" w:rsidP="00030DC6">
      <w:pPr>
        <w:jc w:val="both"/>
      </w:pPr>
    </w:p>
    <w:p w:rsidR="00DE1EDD" w:rsidRPr="00030DC6" w:rsidRDefault="00DE1EDD" w:rsidP="00030DC6">
      <w:pPr>
        <w:pStyle w:val="Akapitzlist"/>
        <w:spacing w:after="0" w:line="240" w:lineRule="auto"/>
        <w:ind w:left="0"/>
        <w:jc w:val="both"/>
        <w:rPr>
          <w:b/>
        </w:rPr>
      </w:pPr>
      <w:r w:rsidRPr="00030DC6">
        <w:rPr>
          <w:b/>
        </w:rPr>
        <w:t>a) Napisz, co zaobserwowano podczas przebiegu tego doświadczenia.</w:t>
      </w:r>
    </w:p>
    <w:p w:rsidR="00DE1EDD" w:rsidRPr="00030DC6" w:rsidRDefault="00DE1EDD" w:rsidP="00030DC6">
      <w:pPr>
        <w:pStyle w:val="Akapitzlist"/>
        <w:spacing w:after="0" w:line="240" w:lineRule="auto"/>
        <w:ind w:left="284" w:hanging="284"/>
        <w:jc w:val="both"/>
      </w:pPr>
      <w:r w:rsidRPr="00030DC6">
        <w:rPr>
          <w:b/>
        </w:rPr>
        <w:t xml:space="preserve">b) Napisz </w:t>
      </w:r>
      <w:r w:rsidRPr="00030DC6">
        <w:rPr>
          <w:b/>
          <w:u w:val="single"/>
        </w:rPr>
        <w:t>w formie cząsteczkowej</w:t>
      </w:r>
      <w:r w:rsidRPr="00030DC6">
        <w:rPr>
          <w:b/>
        </w:rPr>
        <w:t xml:space="preserve"> i w odpowiedniej kolejności dwa równania reakcji, które zachodzą podczas tego doświadczenia. </w:t>
      </w:r>
    </w:p>
    <w:p w:rsidR="00DE1EDD" w:rsidRPr="00030DC6" w:rsidRDefault="00DE1EDD" w:rsidP="00030DC6">
      <w:pPr>
        <w:ind w:left="284" w:hanging="284"/>
        <w:jc w:val="both"/>
      </w:pPr>
      <w:r w:rsidRPr="00030DC6">
        <w:rPr>
          <w:b/>
        </w:rPr>
        <w:t xml:space="preserve">c) Napisz wzory wszystkich jonów, które mogą być obecne w roztworze po zakończeniu doświadczenia. </w:t>
      </w:r>
    </w:p>
    <w:p w:rsidR="00552847" w:rsidRPr="00030DC6" w:rsidRDefault="00552847" w:rsidP="00030DC6">
      <w:pPr>
        <w:jc w:val="both"/>
      </w:pPr>
    </w:p>
    <w:p w:rsidR="00C955CF" w:rsidRPr="00030DC6" w:rsidRDefault="00C955CF" w:rsidP="00C955CF">
      <w:pPr>
        <w:jc w:val="both"/>
        <w:rPr>
          <w:b/>
        </w:rPr>
      </w:pPr>
      <w:r w:rsidRPr="00030DC6">
        <w:rPr>
          <w:b/>
        </w:rPr>
        <w:t>Wskazówki do rozwiązania zadania</w:t>
      </w:r>
    </w:p>
    <w:p w:rsidR="00C955CF" w:rsidRPr="00030DC6" w:rsidRDefault="00C955CF" w:rsidP="00C955CF">
      <w:pPr>
        <w:jc w:val="both"/>
      </w:pPr>
      <w:r w:rsidRPr="00030DC6">
        <w:t>a)</w:t>
      </w:r>
    </w:p>
    <w:p w:rsidR="00C955CF" w:rsidRPr="00030DC6" w:rsidRDefault="00C955CF" w:rsidP="00C955CF">
      <w:pPr>
        <w:jc w:val="both"/>
      </w:pPr>
      <w:r w:rsidRPr="00030DC6">
        <w:t xml:space="preserve">Rozwiązując to zadanie, dokonaj analizy schematu doświadczenia i zauważ, że do reakcji użyto nadmiar kwasu ortofosforowego(V). </w:t>
      </w:r>
      <w:r w:rsidRPr="007E72BC">
        <w:rPr>
          <w:spacing w:val="-2"/>
        </w:rPr>
        <w:t xml:space="preserve">Korzystając z </w:t>
      </w:r>
      <w:r w:rsidR="007E72BC" w:rsidRPr="007E72BC">
        <w:rPr>
          <w:spacing w:val="-2"/>
        </w:rPr>
        <w:t>zestawu</w:t>
      </w:r>
      <w:r w:rsidRPr="007E72BC">
        <w:rPr>
          <w:i/>
          <w:spacing w:val="-2"/>
        </w:rPr>
        <w:t xml:space="preserve"> </w:t>
      </w:r>
      <w:r w:rsidR="007E72BC" w:rsidRPr="007E72BC">
        <w:rPr>
          <w:i/>
          <w:spacing w:val="-2"/>
        </w:rPr>
        <w:t>W</w:t>
      </w:r>
      <w:r w:rsidRPr="007E72BC">
        <w:rPr>
          <w:i/>
          <w:spacing w:val="-2"/>
        </w:rPr>
        <w:t xml:space="preserve">ybranych wzorów i stałych </w:t>
      </w:r>
      <w:r w:rsidRPr="00030DC6">
        <w:rPr>
          <w:i/>
        </w:rPr>
        <w:t>fizykochemicznych na egzamin maturalny z biologii, chemii i fizyki –</w:t>
      </w:r>
      <w:r w:rsidRPr="00030DC6">
        <w:t xml:space="preserve"> z tabeli rozpuszczalności soli i wodorotlenków w wodzie – można stwierdzić, że ortofosforan(V) wapnia jest praktycznie nierozpuszczalny w wodzie. Tak więc należy przewidzieć, że początkowo wytrąci się osad. Z uwagi na fakt, że do reakcji użyto nadmiar kwasu, musisz wywnioskować, że osad będzie roztwarzał się, ponieważ powstająca wodorosól jest rozpuszczalna w wodzie. </w:t>
      </w:r>
    </w:p>
    <w:p w:rsidR="00C955CF" w:rsidRPr="00030DC6" w:rsidRDefault="00C955CF" w:rsidP="00C955CF">
      <w:pPr>
        <w:jc w:val="both"/>
      </w:pPr>
      <w:r w:rsidRPr="00030DC6">
        <w:t>b)</w:t>
      </w:r>
    </w:p>
    <w:p w:rsidR="00C955CF" w:rsidRPr="00030DC6" w:rsidRDefault="00C955CF" w:rsidP="00C955CF">
      <w:pPr>
        <w:jc w:val="both"/>
      </w:pPr>
      <w:r w:rsidRPr="00030DC6">
        <w:t>Rozwiązanie zadania polega na napisaniu równań reakcji zachodzących podczas doświadczenia. Pamiętaj, że pierwsza reakcja prowadzi do powstania ortofosforanu(V) wapnia. Zapisujemy więc wzory substratów i produktów, a następnie dokonujemy bilansu masy i dobieramy współczynniki stechiometryczne. Druga reakcja prowadzi do powstania wodoroortofosforanu(V) wapnia lub diwodoroortofosforanu(V) wapnia. Również zapisujemy wzory substratów i produktów, a następnie dokonujemy bilansu masy i dobieramy współczynniki stechiometryczne. Należy pamiętać, że oba równania należy zapisać zgodnie z poleceniem w formie cząsteczkowej.</w:t>
      </w:r>
    </w:p>
    <w:p w:rsidR="00C955CF" w:rsidRPr="00030DC6" w:rsidRDefault="00C955CF" w:rsidP="00C955CF">
      <w:pPr>
        <w:jc w:val="both"/>
      </w:pPr>
      <w:r w:rsidRPr="00030DC6">
        <w:t>c)</w:t>
      </w:r>
    </w:p>
    <w:p w:rsidR="00C955CF" w:rsidRPr="00030DC6" w:rsidRDefault="00C955CF" w:rsidP="00C955CF">
      <w:pPr>
        <w:jc w:val="both"/>
      </w:pPr>
      <w:r w:rsidRPr="00030DC6">
        <w:t>Rozwiązując to zadanie</w:t>
      </w:r>
      <w:r w:rsidRPr="00C955CF">
        <w:t>,</w:t>
      </w:r>
      <w:r>
        <w:rPr>
          <w:color w:val="FF0000"/>
        </w:rPr>
        <w:t xml:space="preserve"> </w:t>
      </w:r>
      <w:r w:rsidRPr="00030DC6">
        <w:t xml:space="preserve">musisz przewidzieć, jakie są produkty reakcji, i czy są one rozpuszczalne w wodzie. Powstające w końcowym efekcie sole są rozpuszczalne w wodzie, a więc ulegają dysocjacji elektrolitycznej. Trzeba więc pamiętać, że w roztworze będą obecne jony powstałe z dysocjacji tych soli, czyli: </w:t>
      </w:r>
      <w:r w:rsidRPr="00030DC6">
        <w:rPr>
          <w:bCs/>
        </w:rPr>
        <w:t>Ca</w:t>
      </w:r>
      <w:r w:rsidRPr="00030DC6">
        <w:rPr>
          <w:bCs/>
          <w:position w:val="-4"/>
        </w:rPr>
        <w:object w:dxaOrig="240" w:dyaOrig="300">
          <v:shape id="_x0000_i1396" type="#_x0000_t75" style="width:12.35pt;height:15pt" o:ole="">
            <v:imagedata r:id="rId488" o:title=""/>
          </v:shape>
          <o:OLEObject Type="Embed" ProgID="Equation.3" ShapeID="_x0000_i1396" DrawAspect="Content" ObjectID="_1508221676" r:id="rId489"/>
        </w:object>
      </w:r>
      <w:r w:rsidRPr="00030DC6">
        <w:rPr>
          <w:bCs/>
        </w:rPr>
        <w:t>, HPO</w:t>
      </w:r>
      <w:r w:rsidRPr="00030DC6">
        <w:rPr>
          <w:bCs/>
          <w:position w:val="-10"/>
        </w:rPr>
        <w:object w:dxaOrig="240" w:dyaOrig="360">
          <v:shape id="_x0000_i1397" type="#_x0000_t75" style="width:12.35pt;height:18.55pt" o:ole="">
            <v:imagedata r:id="rId490" o:title=""/>
          </v:shape>
          <o:OLEObject Type="Embed" ProgID="Equation.3" ShapeID="_x0000_i1397" DrawAspect="Content" ObjectID="_1508221677" r:id="rId491"/>
        </w:object>
      </w:r>
      <w:r w:rsidRPr="00030DC6">
        <w:rPr>
          <w:bCs/>
        </w:rPr>
        <w:t xml:space="preserve">, </w:t>
      </w:r>
      <w:r w:rsidRPr="00030DC6">
        <w:rPr>
          <w:bCs/>
          <w:position w:val="-10"/>
        </w:rPr>
        <w:object w:dxaOrig="780" w:dyaOrig="380">
          <v:shape id="_x0000_i1398" type="#_x0000_t75" style="width:38.85pt;height:19pt" o:ole="">
            <v:imagedata r:id="rId492" o:title=""/>
          </v:shape>
          <o:OLEObject Type="Embed" ProgID="Equation.3" ShapeID="_x0000_i1398" DrawAspect="Content" ObjectID="_1508221678" r:id="rId493"/>
        </w:object>
      </w:r>
      <w:r w:rsidRPr="00030DC6">
        <w:rPr>
          <w:bCs/>
        </w:rPr>
        <w:t xml:space="preserve"> (i jest to wystarczająca odpowiedź)</w:t>
      </w:r>
      <w:r w:rsidRPr="00030DC6">
        <w:t>, ale również obecne mogą być jony powstałe z dysocjacji kwasu (</w:t>
      </w:r>
      <w:r w:rsidRPr="00030DC6">
        <w:rPr>
          <w:bCs/>
        </w:rPr>
        <w:t>H</w:t>
      </w:r>
      <w:r w:rsidRPr="00030DC6">
        <w:rPr>
          <w:bCs/>
          <w:position w:val="-4"/>
        </w:rPr>
        <w:object w:dxaOrig="160" w:dyaOrig="300">
          <v:shape id="_x0000_i1399" type="#_x0000_t75" style="width:7.5pt;height:15pt" o:ole="">
            <v:imagedata r:id="rId494" o:title=""/>
          </v:shape>
          <o:OLEObject Type="Embed" ProgID="Equation.3" ShapeID="_x0000_i1399" DrawAspect="Content" ObjectID="_1508221679" r:id="rId495"/>
        </w:object>
      </w:r>
      <w:r w:rsidRPr="00030DC6">
        <w:rPr>
          <w:bCs/>
        </w:rPr>
        <w:t>lub H</w:t>
      </w:r>
      <w:r w:rsidRPr="00030DC6">
        <w:rPr>
          <w:bCs/>
          <w:vertAlign w:val="subscript"/>
        </w:rPr>
        <w:t>3</w:t>
      </w:r>
      <w:r w:rsidRPr="00030DC6">
        <w:rPr>
          <w:bCs/>
        </w:rPr>
        <w:t>O</w:t>
      </w:r>
      <w:r w:rsidRPr="00030DC6">
        <w:rPr>
          <w:bCs/>
          <w:position w:val="-4"/>
        </w:rPr>
        <w:object w:dxaOrig="160" w:dyaOrig="300">
          <v:shape id="_x0000_i1400" type="#_x0000_t75" style="width:7.5pt;height:15pt" o:ole="">
            <v:imagedata r:id="rId494" o:title=""/>
          </v:shape>
          <o:OLEObject Type="Embed" ProgID="Equation.3" ShapeID="_x0000_i1400" DrawAspect="Content" ObjectID="_1508221680" r:id="rId496"/>
        </w:object>
      </w:r>
      <w:r w:rsidRPr="00030DC6">
        <w:rPr>
          <w:bCs/>
        </w:rPr>
        <w:t>), jak również w minimalnej ilości jony PO</w:t>
      </w:r>
      <w:r w:rsidRPr="00030DC6">
        <w:rPr>
          <w:bCs/>
          <w:position w:val="-10"/>
        </w:rPr>
        <w:object w:dxaOrig="220" w:dyaOrig="360">
          <v:shape id="_x0000_i1401" type="#_x0000_t75" style="width:10.15pt;height:18.55pt" o:ole="">
            <v:imagedata r:id="rId497" o:title=""/>
          </v:shape>
          <o:OLEObject Type="Embed" ProgID="Equation.3" ShapeID="_x0000_i1401" DrawAspect="Content" ObjectID="_1508221681" r:id="rId498"/>
        </w:object>
      </w:r>
      <w:r w:rsidRPr="00030DC6">
        <w:rPr>
          <w:bCs/>
        </w:rPr>
        <w:t xml:space="preserve"> (też </w:t>
      </w:r>
      <w:r w:rsidRPr="00030DC6">
        <w:t xml:space="preserve">powstałe z dysocjacji kwasu) </w:t>
      </w:r>
      <w:r w:rsidRPr="00030DC6">
        <w:rPr>
          <w:bCs/>
        </w:rPr>
        <w:t>i jony OH</w:t>
      </w:r>
      <w:r w:rsidRPr="00030DC6">
        <w:rPr>
          <w:bCs/>
          <w:position w:val="-4"/>
        </w:rPr>
        <w:object w:dxaOrig="160" w:dyaOrig="300">
          <v:shape id="_x0000_i1402" type="#_x0000_t75" style="width:7.5pt;height:15pt" o:ole="">
            <v:imagedata r:id="rId499" o:title=""/>
          </v:shape>
          <o:OLEObject Type="Embed" ProgID="Equation.3" ShapeID="_x0000_i1402" DrawAspect="Content" ObjectID="_1508221682" r:id="rId500"/>
        </w:object>
      </w:r>
      <w:r w:rsidRPr="00030DC6">
        <w:rPr>
          <w:bCs/>
        </w:rPr>
        <w:t xml:space="preserve">. </w:t>
      </w:r>
    </w:p>
    <w:p w:rsidR="00C955CF" w:rsidRDefault="00C955CF" w:rsidP="00030DC6">
      <w:pPr>
        <w:jc w:val="both"/>
        <w:rPr>
          <w:b/>
        </w:rPr>
      </w:pPr>
    </w:p>
    <w:p w:rsidR="00DE1EDD" w:rsidRPr="00030DC6" w:rsidRDefault="00C955CF" w:rsidP="00030DC6">
      <w:pPr>
        <w:jc w:val="both"/>
        <w:rPr>
          <w:b/>
        </w:rPr>
      </w:pPr>
      <w:r>
        <w:rPr>
          <w:b/>
        </w:rPr>
        <w:t>Przykład</w:t>
      </w:r>
      <w:r w:rsidR="00DE1EDD" w:rsidRPr="00030DC6">
        <w:rPr>
          <w:b/>
        </w:rPr>
        <w:t xml:space="preserve"> poprawnej odpowiedzi</w:t>
      </w:r>
    </w:p>
    <w:p w:rsidR="00DE1EDD" w:rsidRPr="00030DC6" w:rsidRDefault="00C955CF" w:rsidP="00C955CF">
      <w:pPr>
        <w:ind w:left="284" w:hanging="284"/>
        <w:jc w:val="both"/>
      </w:pPr>
      <w:r>
        <w:t xml:space="preserve">a) </w:t>
      </w:r>
      <w:r w:rsidR="00DE1EDD" w:rsidRPr="00030DC6">
        <w:rPr>
          <w:bCs/>
        </w:rPr>
        <w:t>Początkowo wytrącił się biały osad, który w wyniku dalszego dodawania kwasu roztwarzał się.</w:t>
      </w:r>
    </w:p>
    <w:p w:rsidR="0046146D" w:rsidRDefault="0046146D" w:rsidP="00030DC6">
      <w:pPr>
        <w:jc w:val="both"/>
      </w:pPr>
    </w:p>
    <w:p w:rsidR="00DE1EDD" w:rsidRPr="00C955CF" w:rsidRDefault="00DE1EDD" w:rsidP="00030DC6">
      <w:pPr>
        <w:jc w:val="both"/>
      </w:pPr>
      <w:r w:rsidRPr="00030DC6">
        <w:lastRenderedPageBreak/>
        <w:t>b) </w:t>
      </w:r>
      <w:r w:rsidRPr="00030DC6">
        <w:rPr>
          <w:bCs/>
        </w:rPr>
        <w:t>Reakcja I: 3Ca(OH)</w:t>
      </w:r>
      <w:r w:rsidRPr="00030DC6">
        <w:rPr>
          <w:bCs/>
          <w:vertAlign w:val="subscript"/>
        </w:rPr>
        <w:t>2</w:t>
      </w:r>
      <w:r w:rsidRPr="00030DC6">
        <w:rPr>
          <w:bCs/>
        </w:rPr>
        <w:t xml:space="preserve"> + 2H</w:t>
      </w:r>
      <w:r w:rsidRPr="00030DC6">
        <w:rPr>
          <w:bCs/>
          <w:vertAlign w:val="subscript"/>
        </w:rPr>
        <w:t>3</w:t>
      </w:r>
      <w:r w:rsidRPr="00030DC6">
        <w:rPr>
          <w:bCs/>
        </w:rPr>
        <w:t>PO</w:t>
      </w:r>
      <w:r w:rsidRPr="00030DC6">
        <w:rPr>
          <w:bCs/>
          <w:vertAlign w:val="subscript"/>
        </w:rPr>
        <w:t>4</w:t>
      </w:r>
      <w:r w:rsidRPr="00030DC6">
        <w:rPr>
          <w:bCs/>
        </w:rPr>
        <w:t xml:space="preserve"> → Ca</w:t>
      </w:r>
      <w:r w:rsidRPr="00030DC6">
        <w:rPr>
          <w:bCs/>
          <w:vertAlign w:val="subscript"/>
        </w:rPr>
        <w:t>3</w:t>
      </w:r>
      <w:r w:rsidRPr="00030DC6">
        <w:rPr>
          <w:bCs/>
        </w:rPr>
        <w:t>(PO</w:t>
      </w:r>
      <w:r w:rsidRPr="00030DC6">
        <w:rPr>
          <w:bCs/>
          <w:vertAlign w:val="subscript"/>
        </w:rPr>
        <w:t>4</w:t>
      </w:r>
      <w:r w:rsidRPr="00030DC6">
        <w:rPr>
          <w:bCs/>
        </w:rPr>
        <w:t>)</w:t>
      </w:r>
      <w:r w:rsidRPr="00030DC6">
        <w:rPr>
          <w:bCs/>
          <w:vertAlign w:val="subscript"/>
        </w:rPr>
        <w:t>2</w:t>
      </w:r>
      <w:r w:rsidRPr="00030DC6">
        <w:rPr>
          <w:bCs/>
        </w:rPr>
        <w:t xml:space="preserve"> + 6H</w:t>
      </w:r>
      <w:r w:rsidRPr="00030DC6">
        <w:rPr>
          <w:bCs/>
          <w:vertAlign w:val="subscript"/>
        </w:rPr>
        <w:t>2</w:t>
      </w:r>
      <w:r w:rsidRPr="00030DC6">
        <w:rPr>
          <w:bCs/>
        </w:rPr>
        <w:t>O</w:t>
      </w:r>
    </w:p>
    <w:p w:rsidR="00DE1EDD" w:rsidRPr="00030DC6" w:rsidRDefault="00DE1EDD" w:rsidP="00030DC6">
      <w:pPr>
        <w:ind w:left="284" w:hanging="284"/>
        <w:jc w:val="both"/>
      </w:pPr>
      <w:r w:rsidRPr="00030DC6">
        <w:rPr>
          <w:bCs/>
        </w:rPr>
        <w:t xml:space="preserve">Reakcja II: </w:t>
      </w:r>
      <w:r w:rsidRPr="00030DC6">
        <w:t>Ca</w:t>
      </w:r>
      <w:r w:rsidRPr="00030DC6">
        <w:rPr>
          <w:vertAlign w:val="subscript"/>
        </w:rPr>
        <w:t>3</w:t>
      </w:r>
      <w:r w:rsidRPr="00030DC6">
        <w:t>(PO</w:t>
      </w:r>
      <w:r w:rsidRPr="00030DC6">
        <w:rPr>
          <w:vertAlign w:val="subscript"/>
        </w:rPr>
        <w:t>4</w:t>
      </w:r>
      <w:r w:rsidRPr="00030DC6">
        <w:t>)</w:t>
      </w:r>
      <w:r w:rsidRPr="00030DC6">
        <w:rPr>
          <w:vertAlign w:val="subscript"/>
        </w:rPr>
        <w:t>2</w:t>
      </w:r>
      <w:r w:rsidRPr="00030DC6">
        <w:t xml:space="preserve"> + H</w:t>
      </w:r>
      <w:r w:rsidRPr="00030DC6">
        <w:rPr>
          <w:vertAlign w:val="subscript"/>
        </w:rPr>
        <w:t>3</w:t>
      </w:r>
      <w:r w:rsidRPr="00030DC6">
        <w:t>PO</w:t>
      </w:r>
      <w:r w:rsidRPr="00030DC6">
        <w:rPr>
          <w:vertAlign w:val="subscript"/>
        </w:rPr>
        <w:t>4</w:t>
      </w:r>
      <w:r w:rsidRPr="00030DC6">
        <w:t xml:space="preserve"> → 3CaHPO</w:t>
      </w:r>
      <w:r w:rsidRPr="00030DC6">
        <w:rPr>
          <w:vertAlign w:val="subscript"/>
        </w:rPr>
        <w:t>4</w:t>
      </w:r>
    </w:p>
    <w:p w:rsidR="00DE1EDD" w:rsidRPr="00030DC6" w:rsidRDefault="00DE1EDD" w:rsidP="00030DC6">
      <w:pPr>
        <w:jc w:val="both"/>
      </w:pPr>
      <w:r w:rsidRPr="00030DC6">
        <w:rPr>
          <w:i/>
        </w:rPr>
        <w:t>lub</w:t>
      </w:r>
      <w:r w:rsidRPr="00030DC6">
        <w:t>/</w:t>
      </w:r>
      <w:r w:rsidRPr="00030DC6">
        <w:rPr>
          <w:i/>
        </w:rPr>
        <w:t>i</w:t>
      </w:r>
      <w:r w:rsidRPr="00030DC6">
        <w:t xml:space="preserve"> Ca</w:t>
      </w:r>
      <w:r w:rsidRPr="00030DC6">
        <w:rPr>
          <w:vertAlign w:val="subscript"/>
        </w:rPr>
        <w:t>3</w:t>
      </w:r>
      <w:r w:rsidRPr="00030DC6">
        <w:t>(PO</w:t>
      </w:r>
      <w:r w:rsidRPr="00030DC6">
        <w:rPr>
          <w:vertAlign w:val="subscript"/>
        </w:rPr>
        <w:t>4</w:t>
      </w:r>
      <w:r w:rsidRPr="00030DC6">
        <w:t>)</w:t>
      </w:r>
      <w:r w:rsidRPr="00030DC6">
        <w:rPr>
          <w:vertAlign w:val="subscript"/>
        </w:rPr>
        <w:t>2</w:t>
      </w:r>
      <w:r w:rsidRPr="00030DC6">
        <w:t xml:space="preserve"> + 4H</w:t>
      </w:r>
      <w:r w:rsidRPr="00030DC6">
        <w:rPr>
          <w:vertAlign w:val="subscript"/>
        </w:rPr>
        <w:t>3</w:t>
      </w:r>
      <w:r w:rsidRPr="00030DC6">
        <w:t>PO</w:t>
      </w:r>
      <w:r w:rsidRPr="00030DC6">
        <w:rPr>
          <w:vertAlign w:val="subscript"/>
        </w:rPr>
        <w:t>4</w:t>
      </w:r>
      <w:r w:rsidRPr="00030DC6">
        <w:t xml:space="preserve"> → 3Ca(H</w:t>
      </w:r>
      <w:r w:rsidRPr="00030DC6">
        <w:rPr>
          <w:vertAlign w:val="subscript"/>
        </w:rPr>
        <w:t>2</w:t>
      </w:r>
      <w:r w:rsidRPr="00030DC6">
        <w:t>PO</w:t>
      </w:r>
      <w:r w:rsidRPr="00030DC6">
        <w:rPr>
          <w:vertAlign w:val="subscript"/>
        </w:rPr>
        <w:t>4</w:t>
      </w:r>
      <w:r w:rsidRPr="00030DC6">
        <w:t>)</w:t>
      </w:r>
      <w:r w:rsidRPr="00030DC6">
        <w:rPr>
          <w:vertAlign w:val="subscript"/>
        </w:rPr>
        <w:t xml:space="preserve">2 </w:t>
      </w:r>
    </w:p>
    <w:p w:rsidR="00DE1EDD" w:rsidRPr="00030DC6" w:rsidRDefault="00C955CF" w:rsidP="00C955CF">
      <w:pPr>
        <w:ind w:left="284" w:hanging="284"/>
        <w:jc w:val="both"/>
        <w:rPr>
          <w:bCs/>
        </w:rPr>
      </w:pPr>
      <w:r>
        <w:rPr>
          <w:bCs/>
        </w:rPr>
        <w:t xml:space="preserve">c) </w:t>
      </w:r>
      <w:r w:rsidR="00DE1EDD" w:rsidRPr="00030DC6">
        <w:rPr>
          <w:bCs/>
        </w:rPr>
        <w:t>Ca</w:t>
      </w:r>
      <w:r w:rsidR="00DE1EDD" w:rsidRPr="00030DC6">
        <w:rPr>
          <w:bCs/>
          <w:position w:val="-4"/>
        </w:rPr>
        <w:object w:dxaOrig="240" w:dyaOrig="300">
          <v:shape id="_x0000_i1403" type="#_x0000_t75" style="width:12.35pt;height:15pt" o:ole="">
            <v:imagedata r:id="rId488" o:title=""/>
          </v:shape>
          <o:OLEObject Type="Embed" ProgID="Equation.3" ShapeID="_x0000_i1403" DrawAspect="Content" ObjectID="_1508221683" r:id="rId501"/>
        </w:object>
      </w:r>
      <w:r w:rsidR="00DE1EDD" w:rsidRPr="00030DC6">
        <w:rPr>
          <w:bCs/>
        </w:rPr>
        <w:t>, PO</w:t>
      </w:r>
      <w:r w:rsidR="00DE1EDD" w:rsidRPr="00030DC6">
        <w:rPr>
          <w:bCs/>
          <w:position w:val="-10"/>
        </w:rPr>
        <w:object w:dxaOrig="220" w:dyaOrig="360">
          <v:shape id="_x0000_i1404" type="#_x0000_t75" style="width:10.15pt;height:18.55pt" o:ole="">
            <v:imagedata r:id="rId497" o:title=""/>
          </v:shape>
          <o:OLEObject Type="Embed" ProgID="Equation.3" ShapeID="_x0000_i1404" DrawAspect="Content" ObjectID="_1508221684" r:id="rId502"/>
        </w:object>
      </w:r>
      <w:r w:rsidR="00DE1EDD" w:rsidRPr="00030DC6">
        <w:rPr>
          <w:bCs/>
        </w:rPr>
        <w:t>, HPO</w:t>
      </w:r>
      <w:r w:rsidR="00DE1EDD" w:rsidRPr="00030DC6">
        <w:rPr>
          <w:bCs/>
          <w:position w:val="-10"/>
        </w:rPr>
        <w:object w:dxaOrig="240" w:dyaOrig="360">
          <v:shape id="_x0000_i1405" type="#_x0000_t75" style="width:12.35pt;height:18.55pt" o:ole="">
            <v:imagedata r:id="rId490" o:title=""/>
          </v:shape>
          <o:OLEObject Type="Embed" ProgID="Equation.3" ShapeID="_x0000_i1405" DrawAspect="Content" ObjectID="_1508221685" r:id="rId503"/>
        </w:object>
      </w:r>
      <w:r w:rsidR="00DE1EDD" w:rsidRPr="00030DC6">
        <w:rPr>
          <w:bCs/>
        </w:rPr>
        <w:t xml:space="preserve">, </w:t>
      </w:r>
      <w:r w:rsidR="00DE1EDD" w:rsidRPr="00030DC6">
        <w:rPr>
          <w:bCs/>
          <w:position w:val="-10"/>
        </w:rPr>
        <w:object w:dxaOrig="780" w:dyaOrig="380">
          <v:shape id="_x0000_i1406" type="#_x0000_t75" style="width:38.85pt;height:19pt" o:ole="">
            <v:imagedata r:id="rId492" o:title=""/>
          </v:shape>
          <o:OLEObject Type="Embed" ProgID="Equation.3" ShapeID="_x0000_i1406" DrawAspect="Content" ObjectID="_1508221686" r:id="rId504"/>
        </w:object>
      </w:r>
      <w:r w:rsidR="00DE1EDD" w:rsidRPr="00030DC6">
        <w:rPr>
          <w:bCs/>
        </w:rPr>
        <w:t>, H</w:t>
      </w:r>
      <w:r w:rsidR="00DE1EDD" w:rsidRPr="00030DC6">
        <w:rPr>
          <w:bCs/>
          <w:position w:val="-4"/>
        </w:rPr>
        <w:object w:dxaOrig="160" w:dyaOrig="300">
          <v:shape id="_x0000_i1407" type="#_x0000_t75" style="width:7.5pt;height:15pt" o:ole="">
            <v:imagedata r:id="rId494" o:title=""/>
          </v:shape>
          <o:OLEObject Type="Embed" ProgID="Equation.3" ShapeID="_x0000_i1407" DrawAspect="Content" ObjectID="_1508221687" r:id="rId505"/>
        </w:object>
      </w:r>
      <w:r w:rsidR="00DE1EDD" w:rsidRPr="00030DC6">
        <w:rPr>
          <w:bCs/>
        </w:rPr>
        <w:t>(lub H</w:t>
      </w:r>
      <w:r w:rsidR="00DE1EDD" w:rsidRPr="00030DC6">
        <w:rPr>
          <w:bCs/>
          <w:vertAlign w:val="subscript"/>
        </w:rPr>
        <w:t>3</w:t>
      </w:r>
      <w:r w:rsidR="00DE1EDD" w:rsidRPr="00030DC6">
        <w:rPr>
          <w:bCs/>
        </w:rPr>
        <w:t>O</w:t>
      </w:r>
      <w:r w:rsidR="00DE1EDD" w:rsidRPr="00030DC6">
        <w:rPr>
          <w:bCs/>
          <w:position w:val="-4"/>
        </w:rPr>
        <w:object w:dxaOrig="160" w:dyaOrig="300">
          <v:shape id="_x0000_i1408" type="#_x0000_t75" style="width:7.5pt;height:15pt" o:ole="">
            <v:imagedata r:id="rId494" o:title=""/>
          </v:shape>
          <o:OLEObject Type="Embed" ProgID="Equation.3" ShapeID="_x0000_i1408" DrawAspect="Content" ObjectID="_1508221688" r:id="rId506"/>
        </w:object>
      </w:r>
      <w:r w:rsidR="00DE1EDD" w:rsidRPr="00030DC6">
        <w:rPr>
          <w:bCs/>
        </w:rPr>
        <w:t>), OH</w:t>
      </w:r>
      <w:r w:rsidR="00DE1EDD" w:rsidRPr="00030DC6">
        <w:rPr>
          <w:bCs/>
          <w:position w:val="-4"/>
        </w:rPr>
        <w:object w:dxaOrig="160" w:dyaOrig="300">
          <v:shape id="_x0000_i1409" type="#_x0000_t75" style="width:7.5pt;height:15pt" o:ole="">
            <v:imagedata r:id="rId499" o:title=""/>
          </v:shape>
          <o:OLEObject Type="Embed" ProgID="Equation.3" ShapeID="_x0000_i1409" DrawAspect="Content" ObjectID="_1508221689" r:id="rId507"/>
        </w:object>
      </w:r>
      <w:r w:rsidR="00DE1EDD" w:rsidRPr="00030DC6">
        <w:rPr>
          <w:bCs/>
        </w:rPr>
        <w:t xml:space="preserve"> </w:t>
      </w:r>
    </w:p>
    <w:p w:rsidR="009F2357" w:rsidRPr="00030DC6" w:rsidRDefault="009F2357" w:rsidP="00030DC6"/>
    <w:p w:rsidR="00B400DC" w:rsidRPr="00030DC6" w:rsidRDefault="00B400DC" w:rsidP="00030DC6">
      <w:pPr>
        <w:rPr>
          <w:b/>
        </w:rPr>
      </w:pPr>
      <w:r w:rsidRPr="00030DC6">
        <w:rPr>
          <w:b/>
        </w:rPr>
        <w:t xml:space="preserve">Zadanie 121. </w:t>
      </w:r>
    </w:p>
    <w:p w:rsidR="009F2357" w:rsidRPr="00030DC6" w:rsidRDefault="009F2357" w:rsidP="00030DC6">
      <w:pPr>
        <w:jc w:val="both"/>
        <w:rPr>
          <w:rFonts w:eastAsia="TimesNewRomanPSMT"/>
        </w:rPr>
      </w:pPr>
      <w:r w:rsidRPr="00030DC6">
        <w:rPr>
          <w:rFonts w:eastAsia="TimesNewRomanPSMT"/>
        </w:rPr>
        <w:t>Proces utleniania siarczku arsenu(III) stężonym kwasem azotowym(</w:t>
      </w:r>
      <w:r w:rsidR="00223079">
        <w:rPr>
          <w:rFonts w:eastAsia="TimesNewRomanPSMT"/>
        </w:rPr>
        <w:t>V) przedstawia schemat:</w:t>
      </w:r>
    </w:p>
    <w:p w:rsidR="009F2357" w:rsidRPr="00030DC6" w:rsidRDefault="009F2357" w:rsidP="00030DC6">
      <w:pPr>
        <w:jc w:val="center"/>
        <w:rPr>
          <w:rFonts w:eastAsia="TimesNewRomanPSMT"/>
        </w:rPr>
      </w:pPr>
      <w:r w:rsidRPr="00030DC6">
        <w:rPr>
          <w:rFonts w:eastAsia="TimesNewRomanPSMT"/>
        </w:rPr>
        <w:t>As</w:t>
      </w:r>
      <w:r w:rsidRPr="00030DC6">
        <w:rPr>
          <w:rFonts w:eastAsia="TimesNewRomanPSMT"/>
          <w:vertAlign w:val="subscript"/>
        </w:rPr>
        <w:t>2</w:t>
      </w:r>
      <w:r w:rsidRPr="00030DC6">
        <w:rPr>
          <w:rFonts w:eastAsia="TimesNewRomanPSMT"/>
        </w:rPr>
        <w:t>S</w:t>
      </w:r>
      <w:r w:rsidRPr="00030DC6">
        <w:rPr>
          <w:rFonts w:eastAsia="TimesNewRomanPSMT"/>
          <w:vertAlign w:val="subscript"/>
        </w:rPr>
        <w:t>3</w:t>
      </w:r>
      <w:r w:rsidRPr="00030DC6">
        <w:rPr>
          <w:rFonts w:eastAsia="TimesNewRomanPSMT"/>
        </w:rPr>
        <w:t xml:space="preserve"> + </w:t>
      </w:r>
      <w:r w:rsidR="0035787E" w:rsidRPr="0035787E">
        <w:rPr>
          <w:rFonts w:eastAsia="TimesNewRomanPSMT"/>
          <w:position w:val="-12"/>
        </w:rPr>
        <w:pict>
          <v:shape id="_x0000_i1410" type="#_x0000_t75" style="width:26.95pt;height:19.9pt">
            <v:imagedata r:id="rId508" o:title=""/>
          </v:shape>
        </w:pict>
      </w:r>
      <w:r w:rsidRPr="00030DC6">
        <w:rPr>
          <w:rFonts w:eastAsia="TimesNewRomanPSMT"/>
        </w:rPr>
        <w:t>+ H</w:t>
      </w:r>
      <w:r w:rsidRPr="00030DC6">
        <w:rPr>
          <w:rFonts w:eastAsia="TimesNewRomanPSMT"/>
          <w:vertAlign w:val="subscript"/>
        </w:rPr>
        <w:t>2</w:t>
      </w:r>
      <w:r w:rsidRPr="00030DC6">
        <w:rPr>
          <w:rFonts w:eastAsia="TimesNewRomanPSMT"/>
        </w:rPr>
        <w:t xml:space="preserve">O </w:t>
      </w:r>
      <w:r w:rsidR="0035787E" w:rsidRPr="0035787E">
        <w:rPr>
          <w:rFonts w:eastAsia="TimesNewRomanPSMT"/>
          <w:position w:val="-6"/>
        </w:rPr>
        <w:pict>
          <v:shape id="_x0000_i1411" type="#_x0000_t75" style="width:15pt;height:11.5pt">
            <v:imagedata r:id="rId509" o:title=""/>
          </v:shape>
        </w:pict>
      </w:r>
      <w:r w:rsidR="0035787E" w:rsidRPr="0035787E">
        <w:rPr>
          <w:rFonts w:eastAsia="TimesNewRomanPSMT"/>
          <w:position w:val="-10"/>
        </w:rPr>
        <w:pict>
          <v:shape id="_x0000_i1412" type="#_x0000_t75" style="width:127.2pt;height:19pt">
            <v:imagedata r:id="rId510" o:title=""/>
          </v:shape>
        </w:pict>
      </w:r>
    </w:p>
    <w:p w:rsidR="009F2357" w:rsidRPr="00030DC6" w:rsidRDefault="009F2357" w:rsidP="00030DC6">
      <w:pPr>
        <w:rPr>
          <w:rFonts w:eastAsia="TimesNewRomanPSMT"/>
          <w:b/>
        </w:rPr>
      </w:pPr>
    </w:p>
    <w:p w:rsidR="009F2357" w:rsidRPr="00030DC6" w:rsidRDefault="009F2357" w:rsidP="00030DC6">
      <w:pPr>
        <w:ind w:left="335" w:hanging="335"/>
        <w:jc w:val="both"/>
        <w:rPr>
          <w:rFonts w:eastAsia="TimesNewRomanPSMT"/>
          <w:b/>
        </w:rPr>
      </w:pPr>
      <w:r w:rsidRPr="00030DC6">
        <w:rPr>
          <w:rFonts w:eastAsia="TimesNewRomanPSMT"/>
          <w:b/>
        </w:rPr>
        <w:t xml:space="preserve">a) Napisz </w:t>
      </w:r>
      <w:r w:rsidRPr="00030DC6">
        <w:rPr>
          <w:rFonts w:eastAsia="TimesNewRomanPSMT"/>
          <w:b/>
          <w:u w:val="single"/>
        </w:rPr>
        <w:t>w formie jonowej</w:t>
      </w:r>
      <w:r w:rsidRPr="00030DC6">
        <w:rPr>
          <w:rFonts w:eastAsia="TimesNewRomanPSMT"/>
          <w:b/>
        </w:rPr>
        <w:t xml:space="preserve"> z uwzględnieniem pobranych lub oddanych elektronów </w:t>
      </w:r>
      <w:r w:rsidRPr="00223079">
        <w:rPr>
          <w:rFonts w:eastAsia="TimesNewRomanPSMT"/>
        </w:rPr>
        <w:t>(zapis jonowo-elektronowy)</w:t>
      </w:r>
      <w:r w:rsidRPr="00030DC6">
        <w:rPr>
          <w:rFonts w:eastAsia="TimesNewRomanPSMT"/>
          <w:b/>
        </w:rPr>
        <w:t xml:space="preserve"> równania procesów redukcji i utleniania.</w:t>
      </w:r>
    </w:p>
    <w:p w:rsidR="009F2357" w:rsidRPr="00030DC6" w:rsidRDefault="009F2357" w:rsidP="00030DC6">
      <w:pPr>
        <w:rPr>
          <w:rFonts w:eastAsia="TimesNewRomanPSMT"/>
          <w:b/>
        </w:rPr>
      </w:pPr>
      <w:r w:rsidRPr="00030DC6">
        <w:rPr>
          <w:rFonts w:eastAsia="TimesNewRomanPSMT"/>
          <w:b/>
        </w:rPr>
        <w:t>b) Uzupełnij współczynniki stechiometryczne w poniższym schemacie.</w:t>
      </w:r>
    </w:p>
    <w:p w:rsidR="009F2357" w:rsidRPr="00030DC6" w:rsidRDefault="009F2357" w:rsidP="00030DC6">
      <w:pPr>
        <w:rPr>
          <w:rFonts w:eastAsia="TimesNewRomanPSMT"/>
          <w:position w:val="-6"/>
        </w:rPr>
      </w:pPr>
      <w:r w:rsidRPr="00030DC6">
        <w:t>.........</w:t>
      </w:r>
      <w:r w:rsidRPr="00030DC6">
        <w:rPr>
          <w:rFonts w:eastAsia="TimesNewRomanPSMT"/>
        </w:rPr>
        <w:t xml:space="preserve"> As</w:t>
      </w:r>
      <w:r w:rsidRPr="00030DC6">
        <w:rPr>
          <w:rFonts w:eastAsia="TimesNewRomanPSMT"/>
          <w:vertAlign w:val="subscript"/>
        </w:rPr>
        <w:t>2</w:t>
      </w:r>
      <w:r w:rsidRPr="00030DC6">
        <w:rPr>
          <w:rFonts w:eastAsia="TimesNewRomanPSMT"/>
        </w:rPr>
        <w:t>S</w:t>
      </w:r>
      <w:r w:rsidRPr="00030DC6">
        <w:rPr>
          <w:rFonts w:eastAsia="TimesNewRomanPSMT"/>
          <w:vertAlign w:val="subscript"/>
        </w:rPr>
        <w:t>3</w:t>
      </w:r>
      <w:r w:rsidRPr="00030DC6">
        <w:rPr>
          <w:rFonts w:eastAsia="TimesNewRomanPSMT"/>
        </w:rPr>
        <w:t xml:space="preserve"> + </w:t>
      </w:r>
      <w:r w:rsidRPr="00030DC6">
        <w:t xml:space="preserve">......... </w:t>
      </w:r>
      <w:r w:rsidR="0035787E" w:rsidRPr="0035787E">
        <w:rPr>
          <w:rFonts w:eastAsia="TimesNewRomanPSMT"/>
          <w:position w:val="-12"/>
        </w:rPr>
        <w:pict>
          <v:shape id="_x0000_i1413" type="#_x0000_t75" style="width:26.95pt;height:19.9pt">
            <v:imagedata r:id="rId508" o:title=""/>
          </v:shape>
        </w:pict>
      </w:r>
      <w:r w:rsidRPr="00030DC6">
        <w:rPr>
          <w:rFonts w:eastAsia="TimesNewRomanPSMT"/>
        </w:rPr>
        <w:t xml:space="preserve">+ </w:t>
      </w:r>
      <w:r w:rsidRPr="00030DC6">
        <w:t xml:space="preserve">......... </w:t>
      </w:r>
      <w:r w:rsidRPr="00030DC6">
        <w:rPr>
          <w:rFonts w:eastAsia="TimesNewRomanPSMT"/>
        </w:rPr>
        <w:t>H</w:t>
      </w:r>
      <w:r w:rsidRPr="00030DC6">
        <w:rPr>
          <w:rFonts w:eastAsia="TimesNewRomanPSMT"/>
          <w:vertAlign w:val="subscript"/>
        </w:rPr>
        <w:t>2</w:t>
      </w:r>
      <w:r w:rsidRPr="00030DC6">
        <w:rPr>
          <w:rFonts w:eastAsia="TimesNewRomanPSMT"/>
        </w:rPr>
        <w:t xml:space="preserve">O → </w:t>
      </w:r>
      <w:r w:rsidRPr="00030DC6">
        <w:t>.........</w:t>
      </w:r>
      <w:r w:rsidR="0035787E" w:rsidRPr="0035787E">
        <w:rPr>
          <w:position w:val="-10"/>
        </w:rPr>
        <w:pict>
          <v:shape id="_x0000_i1414" type="#_x0000_t75" style="width:35.35pt;height:19pt">
            <v:imagedata r:id="rId511" o:title=""/>
          </v:shape>
        </w:pict>
      </w:r>
      <w:r w:rsidRPr="00030DC6">
        <w:t xml:space="preserve">+ ......... </w:t>
      </w:r>
      <w:r w:rsidR="0035787E" w:rsidRPr="0035787E">
        <w:rPr>
          <w:position w:val="-10"/>
        </w:rPr>
        <w:pict>
          <v:shape id="_x0000_i1415" type="#_x0000_t75" style="width:27.85pt;height:19pt">
            <v:imagedata r:id="rId512" o:title=""/>
          </v:shape>
        </w:pict>
      </w:r>
      <w:r w:rsidRPr="00030DC6">
        <w:t>+ .........</w:t>
      </w:r>
      <w:r w:rsidR="0035787E" w:rsidRPr="0035787E">
        <w:rPr>
          <w:position w:val="-4"/>
        </w:rPr>
        <w:pict>
          <v:shape id="_x0000_i1416" type="#_x0000_t75" style="width:18.55pt;height:16.35pt">
            <v:imagedata r:id="rId513" o:title=""/>
          </v:shape>
        </w:pict>
      </w:r>
      <w:r w:rsidRPr="00030DC6">
        <w:t>+ .........</w:t>
      </w:r>
      <w:r w:rsidR="0035787E" w:rsidRPr="0035787E">
        <w:rPr>
          <w:position w:val="-6"/>
        </w:rPr>
        <w:pict>
          <v:shape id="_x0000_i1417" type="#_x0000_t75" style="width:21.65pt;height:14.15pt">
            <v:imagedata r:id="rId514" o:title=""/>
          </v:shape>
        </w:pict>
      </w:r>
    </w:p>
    <w:p w:rsidR="00552847" w:rsidRPr="00030DC6" w:rsidRDefault="00552847" w:rsidP="00030DC6">
      <w:pPr>
        <w:jc w:val="both"/>
      </w:pPr>
    </w:p>
    <w:p w:rsidR="00EC42DD" w:rsidRPr="00030DC6" w:rsidRDefault="00EC42DD" w:rsidP="00EC42DD">
      <w:pPr>
        <w:jc w:val="both"/>
        <w:rPr>
          <w:b/>
        </w:rPr>
      </w:pPr>
      <w:r w:rsidRPr="00030DC6">
        <w:rPr>
          <w:b/>
        </w:rPr>
        <w:t>Wskazówki do rozwiązania zadania</w:t>
      </w:r>
    </w:p>
    <w:p w:rsidR="00EC42DD" w:rsidRPr="003B597B" w:rsidRDefault="00EC42DD" w:rsidP="00EC42DD">
      <w:pPr>
        <w:autoSpaceDE w:val="0"/>
        <w:autoSpaceDN w:val="0"/>
        <w:adjustRightInd w:val="0"/>
        <w:jc w:val="both"/>
        <w:rPr>
          <w:rFonts w:eastAsia="TimesNewRomanPSMT"/>
        </w:rPr>
      </w:pPr>
      <w:r w:rsidRPr="003B597B">
        <w:rPr>
          <w:rFonts w:eastAsia="TimesNewRomanPSMT"/>
        </w:rPr>
        <w:t>a)</w:t>
      </w:r>
    </w:p>
    <w:p w:rsidR="00EC42DD" w:rsidRPr="003B597B" w:rsidRDefault="00EC42DD" w:rsidP="00EC42DD">
      <w:pPr>
        <w:autoSpaceDE w:val="0"/>
        <w:autoSpaceDN w:val="0"/>
        <w:adjustRightInd w:val="0"/>
        <w:jc w:val="both"/>
        <w:rPr>
          <w:rFonts w:eastAsia="TimesNewRomanPSMT"/>
        </w:rPr>
      </w:pPr>
      <w:r w:rsidRPr="003B597B">
        <w:rPr>
          <w:rFonts w:eastAsia="TimesNewRomanPSMT"/>
        </w:rPr>
        <w:t>Rozwiązanie podpunktu a) zadania musisz rozpocząć od wyznaczenia stopni utlenienia tych atomów, które je zmieniają i zapisać schematy procesów utleniania i redukcji:</w:t>
      </w:r>
    </w:p>
    <w:p w:rsidR="00EC42DD" w:rsidRPr="003B597B" w:rsidRDefault="0035787E" w:rsidP="00EC42DD">
      <w:pPr>
        <w:autoSpaceDE w:val="0"/>
        <w:autoSpaceDN w:val="0"/>
        <w:adjustRightInd w:val="0"/>
        <w:rPr>
          <w:rFonts w:eastAsia="TimesNewRomanPSMT"/>
        </w:rPr>
      </w:pPr>
      <w:r w:rsidRPr="0035787E">
        <w:rPr>
          <w:rFonts w:eastAsia="TimesNewRomanPSMT"/>
          <w:position w:val="-12"/>
        </w:rPr>
        <w:pict>
          <v:shape id="_x0000_i1418" type="#_x0000_t75" style="width:63.15pt;height:19.9pt">
            <v:imagedata r:id="rId515" o:title=""/>
          </v:shape>
        </w:pict>
      </w:r>
    </w:p>
    <w:p w:rsidR="00EC42DD" w:rsidRPr="003B597B" w:rsidRDefault="0035787E" w:rsidP="00EC42DD">
      <w:pPr>
        <w:autoSpaceDE w:val="0"/>
        <w:autoSpaceDN w:val="0"/>
        <w:adjustRightInd w:val="0"/>
        <w:rPr>
          <w:rFonts w:eastAsia="TimesNewRomanPSMT"/>
        </w:rPr>
      </w:pPr>
      <w:r w:rsidRPr="0035787E">
        <w:rPr>
          <w:rFonts w:eastAsia="TimesNewRomanPSMT"/>
          <w:position w:val="-12"/>
        </w:rPr>
        <w:pict>
          <v:shape id="_x0000_i1419" type="#_x0000_t75" style="width:129pt;height:19.9pt">
            <v:imagedata r:id="rId516" o:title=""/>
          </v:shape>
        </w:pict>
      </w:r>
    </w:p>
    <w:p w:rsidR="00EC42DD" w:rsidRPr="003B597B" w:rsidRDefault="00EC42DD" w:rsidP="00EC42DD">
      <w:pPr>
        <w:autoSpaceDE w:val="0"/>
        <w:autoSpaceDN w:val="0"/>
        <w:adjustRightInd w:val="0"/>
        <w:jc w:val="both"/>
        <w:rPr>
          <w:rFonts w:eastAsia="TimesNewRomanPSMT"/>
        </w:rPr>
      </w:pPr>
      <w:r w:rsidRPr="003B597B">
        <w:rPr>
          <w:rFonts w:eastAsia="TimesNewRomanPSMT"/>
        </w:rPr>
        <w:t xml:space="preserve">Następnie każdy schemat należy zbilansować zgodnie z prawem zachowania masy </w:t>
      </w:r>
      <w:r w:rsidRPr="003B597B">
        <w:rPr>
          <w:rFonts w:eastAsia="TimesNewRomanPSMT"/>
        </w:rPr>
        <w:br/>
        <w:t>i ładunku, otrzymując równania:</w:t>
      </w:r>
    </w:p>
    <w:p w:rsidR="00EC42DD" w:rsidRPr="003B597B" w:rsidRDefault="00EC42DD" w:rsidP="00EC42DD">
      <w:pPr>
        <w:autoSpaceDE w:val="0"/>
        <w:autoSpaceDN w:val="0"/>
        <w:adjustRightInd w:val="0"/>
        <w:rPr>
          <w:rFonts w:eastAsia="TimesNewRomanPSMT"/>
        </w:rPr>
      </w:pPr>
      <w:r w:rsidRPr="003B597B">
        <w:rPr>
          <w:rFonts w:eastAsia="TimesNewRomanPSMT"/>
        </w:rPr>
        <w:t xml:space="preserve">1)   </w:t>
      </w:r>
      <w:r w:rsidR="0035787E" w:rsidRPr="0035787E">
        <w:rPr>
          <w:rFonts w:eastAsia="TimesNewRomanPSMT"/>
          <w:position w:val="-12"/>
        </w:rPr>
        <w:pict>
          <v:shape id="_x0000_i1420" type="#_x0000_t75" style="width:163pt;height:19.9pt">
            <v:imagedata r:id="rId517" o:title=""/>
          </v:shape>
        </w:pict>
      </w:r>
    </w:p>
    <w:p w:rsidR="00EC42DD" w:rsidRPr="003B597B" w:rsidRDefault="00EC42DD" w:rsidP="00EC42DD">
      <w:pPr>
        <w:autoSpaceDE w:val="0"/>
        <w:autoSpaceDN w:val="0"/>
        <w:adjustRightInd w:val="0"/>
        <w:rPr>
          <w:rFonts w:eastAsia="TimesNewRomanPSMT"/>
        </w:rPr>
      </w:pPr>
      <w:r w:rsidRPr="003B597B">
        <w:rPr>
          <w:rFonts w:eastAsia="TimesNewRomanPSMT"/>
        </w:rPr>
        <w:t xml:space="preserve">2)   </w:t>
      </w:r>
      <w:r w:rsidR="0035787E" w:rsidRPr="0035787E">
        <w:rPr>
          <w:rFonts w:eastAsia="TimesNewRomanPSMT"/>
          <w:position w:val="-12"/>
        </w:rPr>
        <w:pict>
          <v:shape id="_x0000_i1421" type="#_x0000_t75" style="width:246.5pt;height:19.9pt">
            <v:imagedata r:id="rId518" o:title=""/>
          </v:shape>
        </w:pict>
      </w:r>
    </w:p>
    <w:p w:rsidR="00EC42DD" w:rsidRDefault="00EC42DD" w:rsidP="00EC42DD">
      <w:pPr>
        <w:autoSpaceDE w:val="0"/>
        <w:autoSpaceDN w:val="0"/>
        <w:adjustRightInd w:val="0"/>
        <w:jc w:val="both"/>
        <w:rPr>
          <w:rFonts w:eastAsia="TimesNewRomanPSMT"/>
        </w:rPr>
      </w:pPr>
      <w:r w:rsidRPr="003B597B">
        <w:rPr>
          <w:rFonts w:eastAsia="TimesNewRomanPSMT"/>
        </w:rPr>
        <w:t>b)</w:t>
      </w:r>
      <w:r w:rsidRPr="00EC42DD">
        <w:rPr>
          <w:rFonts w:eastAsia="TimesNewRomanPSMT"/>
        </w:rPr>
        <w:t xml:space="preserve"> </w:t>
      </w:r>
    </w:p>
    <w:p w:rsidR="00EC42DD" w:rsidRPr="003B597B" w:rsidRDefault="00EC42DD" w:rsidP="00EC42DD">
      <w:pPr>
        <w:autoSpaceDE w:val="0"/>
        <w:autoSpaceDN w:val="0"/>
        <w:adjustRightInd w:val="0"/>
        <w:jc w:val="both"/>
        <w:rPr>
          <w:rFonts w:eastAsia="TimesNewRomanPSMT"/>
        </w:rPr>
      </w:pPr>
      <w:r w:rsidRPr="003B597B">
        <w:rPr>
          <w:rFonts w:eastAsia="TimesNewRomanPSMT"/>
        </w:rPr>
        <w:t>Równania połówkowe zapisane w rozwiązaniu części a) zadania posłużą do uzupełnienia współczynników w podanym schemacie reakcji w części b) zadania.</w:t>
      </w:r>
    </w:p>
    <w:p w:rsidR="00EC42DD" w:rsidRPr="003B597B" w:rsidRDefault="00EC42DD" w:rsidP="00EC42DD">
      <w:pPr>
        <w:autoSpaceDE w:val="0"/>
        <w:autoSpaceDN w:val="0"/>
        <w:adjustRightInd w:val="0"/>
        <w:jc w:val="both"/>
        <w:rPr>
          <w:rFonts w:eastAsia="TimesNewRomanPSMT"/>
        </w:rPr>
      </w:pPr>
      <w:r w:rsidRPr="003B597B">
        <w:rPr>
          <w:rFonts w:eastAsia="TimesNewRomanPSMT"/>
        </w:rPr>
        <w:t>Pamiętaj, że w reakcjach utleniania-redukcji liczba elektronów oddawanych przez jony lub atomy ulegające utlenieniu musi być równa liczbie elektronów pobranych przez jony lub atomy ulegające redukcji.</w:t>
      </w:r>
    </w:p>
    <w:p w:rsidR="00EC42DD" w:rsidRPr="003B597B" w:rsidRDefault="00EC42DD" w:rsidP="00EC42DD">
      <w:pPr>
        <w:autoSpaceDE w:val="0"/>
        <w:autoSpaceDN w:val="0"/>
        <w:adjustRightInd w:val="0"/>
        <w:jc w:val="both"/>
        <w:rPr>
          <w:rFonts w:eastAsia="TimesNewRomanPSMT"/>
        </w:rPr>
      </w:pPr>
      <w:r w:rsidRPr="003B597B">
        <w:rPr>
          <w:rFonts w:eastAsia="TimesNewRomanPSMT"/>
        </w:rPr>
        <w:t xml:space="preserve">Teraz każde otrzymane równanie musisz pomnożyć przez liczbę przeniesionych elektronów: </w:t>
      </w:r>
      <w:r w:rsidRPr="003B597B">
        <w:rPr>
          <w:rFonts w:eastAsia="TimesNewRomanPSMT"/>
        </w:rPr>
        <w:br/>
        <w:t>równanie 1) należy pomnożyć przez 28, a równanie 2) przez 3, a następnie dodać je stronami, co daje:</w:t>
      </w:r>
    </w:p>
    <w:p w:rsidR="00EC42DD" w:rsidRPr="003B597B" w:rsidRDefault="0035787E" w:rsidP="00EC42DD">
      <w:pPr>
        <w:autoSpaceDE w:val="0"/>
        <w:autoSpaceDN w:val="0"/>
        <w:adjustRightInd w:val="0"/>
        <w:rPr>
          <w:rFonts w:eastAsia="TimesNewRomanPSMT"/>
        </w:rPr>
      </w:pPr>
      <w:r w:rsidRPr="0035787E">
        <w:rPr>
          <w:rFonts w:eastAsia="TimesNewRomanPSMT"/>
          <w:position w:val="-12"/>
        </w:rPr>
        <w:pict>
          <v:shape id="_x0000_i1422" type="#_x0000_t75" style="width:398pt;height:19.9pt">
            <v:imagedata r:id="rId519" o:title=""/>
          </v:shape>
        </w:pict>
      </w:r>
    </w:p>
    <w:p w:rsidR="00EC42DD" w:rsidRPr="003B597B" w:rsidRDefault="00EC42DD" w:rsidP="00EC42DD">
      <w:pPr>
        <w:autoSpaceDE w:val="0"/>
        <w:autoSpaceDN w:val="0"/>
        <w:adjustRightInd w:val="0"/>
        <w:jc w:val="both"/>
        <w:rPr>
          <w:rFonts w:eastAsia="TimesNewRomanPSMT"/>
        </w:rPr>
      </w:pPr>
      <w:r w:rsidRPr="003B597B">
        <w:rPr>
          <w:rFonts w:eastAsia="TimesNewRomanPSMT"/>
        </w:rPr>
        <w:t>W kolejnym kroku dokonaj uproszczenia pozwalającego na otrzymanie równania:</w:t>
      </w:r>
    </w:p>
    <w:p w:rsidR="00EC42DD" w:rsidRPr="003B597B" w:rsidRDefault="0035787E" w:rsidP="00EC42DD">
      <w:pPr>
        <w:autoSpaceDE w:val="0"/>
        <w:autoSpaceDN w:val="0"/>
        <w:adjustRightInd w:val="0"/>
        <w:rPr>
          <w:rFonts w:eastAsia="TimesNewRomanPSMT"/>
        </w:rPr>
      </w:pPr>
      <w:r w:rsidRPr="0035787E">
        <w:rPr>
          <w:rFonts w:eastAsia="TimesNewRomanPSMT"/>
          <w:position w:val="-12"/>
        </w:rPr>
        <w:pict>
          <v:shape id="_x0000_i1423" type="#_x0000_t75" style="width:294.65pt;height:19.9pt">
            <v:imagedata r:id="rId520" o:title=""/>
          </v:shape>
        </w:pict>
      </w:r>
    </w:p>
    <w:p w:rsidR="00EC42DD" w:rsidRDefault="00EC42DD" w:rsidP="00EC42DD">
      <w:pPr>
        <w:autoSpaceDE w:val="0"/>
        <w:autoSpaceDN w:val="0"/>
        <w:adjustRightInd w:val="0"/>
        <w:jc w:val="both"/>
        <w:rPr>
          <w:rFonts w:eastAsia="TimesNewRomanPSMT"/>
        </w:rPr>
      </w:pPr>
      <w:r w:rsidRPr="003B597B">
        <w:rPr>
          <w:rFonts w:eastAsia="TimesNewRomanPSMT"/>
        </w:rPr>
        <w:t>które jest rozwiązaniem podpunktu b) zadania.</w:t>
      </w:r>
    </w:p>
    <w:p w:rsidR="0046146D" w:rsidRDefault="0046146D" w:rsidP="0046146D">
      <w:pPr>
        <w:ind w:left="335" w:hanging="335"/>
        <w:jc w:val="both"/>
        <w:rPr>
          <w:b/>
        </w:rPr>
      </w:pPr>
    </w:p>
    <w:p w:rsidR="0046146D" w:rsidRDefault="0046146D" w:rsidP="0046146D">
      <w:pPr>
        <w:ind w:left="335" w:hanging="335"/>
        <w:jc w:val="both"/>
        <w:rPr>
          <w:rFonts w:eastAsia="TimesNewRomanPSMT"/>
        </w:rPr>
      </w:pPr>
      <w:r>
        <w:rPr>
          <w:b/>
        </w:rPr>
        <w:t>P</w:t>
      </w:r>
      <w:r w:rsidRPr="00030DC6">
        <w:rPr>
          <w:b/>
        </w:rPr>
        <w:t>oprawn</w:t>
      </w:r>
      <w:r>
        <w:rPr>
          <w:b/>
        </w:rPr>
        <w:t>a</w:t>
      </w:r>
      <w:r w:rsidRPr="00030DC6">
        <w:rPr>
          <w:b/>
        </w:rPr>
        <w:t xml:space="preserve"> odpowied</w:t>
      </w:r>
      <w:r>
        <w:rPr>
          <w:b/>
        </w:rPr>
        <w:t>ź</w:t>
      </w:r>
      <w:r w:rsidRPr="002240AB">
        <w:rPr>
          <w:rFonts w:eastAsia="TimesNewRomanPSMT"/>
        </w:rPr>
        <w:t xml:space="preserve"> </w:t>
      </w:r>
    </w:p>
    <w:p w:rsidR="0046146D" w:rsidRPr="000E7E07" w:rsidRDefault="0046146D" w:rsidP="0046146D">
      <w:pPr>
        <w:ind w:left="335" w:hanging="335"/>
        <w:jc w:val="both"/>
        <w:rPr>
          <w:rFonts w:eastAsia="TimesNewRomanPSMT"/>
        </w:rPr>
      </w:pPr>
      <w:r w:rsidRPr="002240AB">
        <w:rPr>
          <w:rFonts w:eastAsia="TimesNewRomanPSMT"/>
        </w:rPr>
        <w:t>a) Równanie procesu redukcji:</w:t>
      </w:r>
      <w:r w:rsidR="0035787E" w:rsidRPr="0035787E">
        <w:rPr>
          <w:rFonts w:eastAsia="TimesNewRomanPSMT"/>
          <w:position w:val="-12"/>
        </w:rPr>
        <w:pict>
          <v:shape id="_x0000_i1424" type="#_x0000_t75" style="width:162.55pt;height:19.9pt">
            <v:imagedata r:id="rId517" o:title=""/>
          </v:shape>
        </w:pict>
      </w:r>
      <w:r w:rsidRPr="000E7E07">
        <w:rPr>
          <w:rFonts w:eastAsia="TimesNewRomanPSMT"/>
        </w:rPr>
        <w:t xml:space="preserve">     │· 28</w:t>
      </w:r>
    </w:p>
    <w:p w:rsidR="0046146D" w:rsidRPr="002240AB" w:rsidRDefault="0046146D" w:rsidP="0046146D">
      <w:pPr>
        <w:ind w:left="335" w:hanging="335"/>
        <w:jc w:val="both"/>
        <w:rPr>
          <w:rFonts w:eastAsia="TimesNewRomanPSMT"/>
        </w:rPr>
      </w:pPr>
      <w:r w:rsidRPr="000E7E07">
        <w:rPr>
          <w:rFonts w:eastAsia="TimesNewRomanPSMT"/>
        </w:rPr>
        <w:t>Równanie procesu utleniania:</w:t>
      </w:r>
      <w:r w:rsidR="0035787E" w:rsidRPr="0035787E">
        <w:rPr>
          <w:rFonts w:eastAsia="TimesNewRomanPSMT"/>
          <w:position w:val="-12"/>
        </w:rPr>
        <w:pict>
          <v:shape id="_x0000_i1425" type="#_x0000_t75" style="width:246.5pt;height:19.9pt">
            <v:imagedata r:id="rId521" o:title=""/>
          </v:shape>
        </w:pict>
      </w:r>
      <w:r w:rsidRPr="002240AB">
        <w:rPr>
          <w:rFonts w:eastAsia="TimesNewRomanPSMT"/>
        </w:rPr>
        <w:t xml:space="preserve">  </w:t>
      </w:r>
      <w:r>
        <w:rPr>
          <w:rFonts w:eastAsia="TimesNewRomanPSMT"/>
        </w:rPr>
        <w:t>│· 3</w:t>
      </w:r>
    </w:p>
    <w:p w:rsidR="0046146D" w:rsidRPr="000E7E07" w:rsidRDefault="0046146D" w:rsidP="0046146D">
      <w:pPr>
        <w:autoSpaceDE w:val="0"/>
        <w:autoSpaceDN w:val="0"/>
        <w:adjustRightInd w:val="0"/>
        <w:rPr>
          <w:rFonts w:eastAsia="TimesNewRomanPSMT"/>
          <w:i/>
        </w:rPr>
      </w:pPr>
      <w:r w:rsidRPr="002240AB">
        <w:rPr>
          <w:rFonts w:eastAsia="TimesNewRomanPSMT"/>
        </w:rPr>
        <w:t xml:space="preserve">Uwaga: </w:t>
      </w:r>
      <w:r>
        <w:rPr>
          <w:rFonts w:eastAsia="TimesNewRomanPSMT"/>
          <w:i/>
        </w:rPr>
        <w:t>Zapis mnożenia równań przez 28 oraz przez 3 nie jest wymagany.</w:t>
      </w:r>
    </w:p>
    <w:p w:rsidR="0046146D" w:rsidRPr="002240AB" w:rsidRDefault="0046146D" w:rsidP="0046146D">
      <w:pPr>
        <w:autoSpaceDE w:val="0"/>
        <w:autoSpaceDN w:val="0"/>
        <w:adjustRightInd w:val="0"/>
        <w:rPr>
          <w:rFonts w:eastAsia="TimesNewRomanPSMT"/>
        </w:rPr>
      </w:pPr>
      <w:r w:rsidRPr="002240AB">
        <w:rPr>
          <w:rFonts w:eastAsia="TimesNewRomanPSMT"/>
        </w:rPr>
        <w:t xml:space="preserve">b) </w:t>
      </w:r>
      <w:r w:rsidR="0035787E" w:rsidRPr="0035787E">
        <w:rPr>
          <w:rFonts w:eastAsia="TimesNewRomanPSMT"/>
          <w:position w:val="-12"/>
        </w:rPr>
        <w:pict>
          <v:shape id="_x0000_i1426" type="#_x0000_t75" style="width:294.2pt;height:19.9pt">
            <v:imagedata r:id="rId520" o:title=""/>
          </v:shape>
        </w:pict>
      </w:r>
    </w:p>
    <w:p w:rsidR="00EC42DD" w:rsidRPr="003B597B" w:rsidRDefault="00EC42DD" w:rsidP="00EC42DD">
      <w:pPr>
        <w:autoSpaceDE w:val="0"/>
        <w:autoSpaceDN w:val="0"/>
        <w:adjustRightInd w:val="0"/>
        <w:jc w:val="both"/>
        <w:rPr>
          <w:rFonts w:eastAsia="TimesNewRomanPSMT"/>
        </w:rPr>
      </w:pPr>
    </w:p>
    <w:p w:rsidR="0046146D" w:rsidRDefault="0046146D" w:rsidP="00030DC6">
      <w:pPr>
        <w:jc w:val="both"/>
        <w:rPr>
          <w:b/>
        </w:rPr>
      </w:pPr>
    </w:p>
    <w:p w:rsidR="00554CCD" w:rsidRPr="00030DC6" w:rsidRDefault="00554CCD" w:rsidP="00030DC6">
      <w:pPr>
        <w:jc w:val="both"/>
        <w:rPr>
          <w:b/>
        </w:rPr>
      </w:pPr>
      <w:r w:rsidRPr="00030DC6">
        <w:rPr>
          <w:b/>
        </w:rPr>
        <w:lastRenderedPageBreak/>
        <w:t xml:space="preserve">Zadanie 122. </w:t>
      </w:r>
    </w:p>
    <w:p w:rsidR="00554CCD" w:rsidRPr="00030DC6" w:rsidRDefault="00554CCD" w:rsidP="00030DC6">
      <w:pPr>
        <w:jc w:val="both"/>
      </w:pPr>
      <w:r w:rsidRPr="00030DC6">
        <w:t>Przeprowadzono doświadczenie zilustrowane rysunkiem:</w:t>
      </w:r>
    </w:p>
    <w:p w:rsidR="00554CCD" w:rsidRPr="00030DC6" w:rsidRDefault="00554CCD" w:rsidP="00030DC6">
      <w:pPr>
        <w:jc w:val="both"/>
      </w:pPr>
    </w:p>
    <w:p w:rsidR="00554CCD" w:rsidRPr="00030DC6" w:rsidRDefault="0035787E" w:rsidP="00030DC6">
      <w:pPr>
        <w:jc w:val="center"/>
      </w:pPr>
      <w:r>
        <w:rPr>
          <w:noProof/>
          <w:lang w:eastAsia="pl-PL"/>
        </w:rPr>
        <w:pict>
          <v:shape id="_x0000_i1427" type="#_x0000_t75" style="width:215.1pt;height:111.3pt;visibility:visible">
            <v:imagedata r:id="rId522" o:title=""/>
          </v:shape>
        </w:pict>
      </w:r>
    </w:p>
    <w:p w:rsidR="00554CCD" w:rsidRPr="00030DC6" w:rsidRDefault="00554CCD" w:rsidP="00030DC6">
      <w:pPr>
        <w:jc w:val="both"/>
      </w:pPr>
    </w:p>
    <w:p w:rsidR="00554CCD" w:rsidRPr="00030DC6" w:rsidRDefault="00554CCD" w:rsidP="00030DC6">
      <w:pPr>
        <w:jc w:val="both"/>
      </w:pPr>
      <w:r w:rsidRPr="00030DC6">
        <w:rPr>
          <w:b/>
        </w:rPr>
        <w:t>a) Napisz w</w:t>
      </w:r>
      <w:r w:rsidRPr="00030DC6">
        <w:rPr>
          <w:b/>
          <w:u w:val="single"/>
        </w:rPr>
        <w:t xml:space="preserve"> formie cząsteczkowej</w:t>
      </w:r>
      <w:r w:rsidRPr="00030DC6">
        <w:rPr>
          <w:b/>
        </w:rPr>
        <w:t xml:space="preserve"> równanie reakcji zachodzącej w probówce I</w:t>
      </w:r>
      <w:r w:rsidRPr="00030DC6">
        <w:t>.</w:t>
      </w:r>
    </w:p>
    <w:p w:rsidR="00554CCD" w:rsidRPr="00030DC6" w:rsidRDefault="00554CCD" w:rsidP="00223079">
      <w:pPr>
        <w:ind w:left="284" w:hanging="284"/>
        <w:jc w:val="both"/>
        <w:rPr>
          <w:b/>
        </w:rPr>
      </w:pPr>
      <w:r w:rsidRPr="00030DC6">
        <w:rPr>
          <w:b/>
        </w:rPr>
        <w:t xml:space="preserve">b) Napisz, co zaobserwowano podczas doświadczenia w probówce II. Odpowiedź </w:t>
      </w:r>
      <w:r w:rsidRPr="00E52BAE">
        <w:rPr>
          <w:b/>
          <w:spacing w:val="-8"/>
        </w:rPr>
        <w:t xml:space="preserve">uzasadnij, pisząc </w:t>
      </w:r>
      <w:r w:rsidRPr="00E52BAE">
        <w:rPr>
          <w:b/>
          <w:spacing w:val="-8"/>
          <w:u w:val="single"/>
        </w:rPr>
        <w:t>w formie jonowej skróconej</w:t>
      </w:r>
      <w:r w:rsidRPr="00E52BAE">
        <w:rPr>
          <w:b/>
          <w:spacing w:val="-8"/>
        </w:rPr>
        <w:t xml:space="preserve"> równanie reakcji, która zaszła w tej probówce.</w:t>
      </w:r>
    </w:p>
    <w:p w:rsidR="00045DBC" w:rsidRDefault="00045DBC" w:rsidP="00045DBC">
      <w:pPr>
        <w:rPr>
          <w:b/>
        </w:rPr>
      </w:pPr>
    </w:p>
    <w:p w:rsidR="00045DBC" w:rsidRPr="00030DC6" w:rsidRDefault="00045DBC" w:rsidP="00045DBC">
      <w:pPr>
        <w:jc w:val="both"/>
        <w:rPr>
          <w:b/>
        </w:rPr>
      </w:pPr>
      <w:r w:rsidRPr="00030DC6">
        <w:rPr>
          <w:b/>
        </w:rPr>
        <w:t>Wskazówki do rozwiązania zadania</w:t>
      </w:r>
    </w:p>
    <w:p w:rsidR="00045DBC" w:rsidRPr="003B597B" w:rsidRDefault="00045DBC" w:rsidP="00045DBC">
      <w:pPr>
        <w:jc w:val="both"/>
        <w:rPr>
          <w:bCs/>
        </w:rPr>
      </w:pPr>
      <w:r w:rsidRPr="003B597B">
        <w:rPr>
          <w:bCs/>
        </w:rPr>
        <w:t xml:space="preserve">a) </w:t>
      </w:r>
    </w:p>
    <w:p w:rsidR="00045DBC" w:rsidRPr="003B597B" w:rsidRDefault="00045DBC" w:rsidP="00045DBC">
      <w:pPr>
        <w:jc w:val="both"/>
        <w:rPr>
          <w:bCs/>
        </w:rPr>
      </w:pPr>
      <w:r w:rsidRPr="003B597B">
        <w:rPr>
          <w:bCs/>
        </w:rPr>
        <w:t>Kwas siarkowy(VI) wypiera siarkowodór z jego soli, czyli siarczków, dlatego w probówce I powstaje gazowy siarkowodór, a w roztworze pozostają jony Na</w:t>
      </w:r>
      <w:r w:rsidRPr="003B597B">
        <w:rPr>
          <w:bCs/>
          <w:vertAlign w:val="superscript"/>
        </w:rPr>
        <w:t>+</w:t>
      </w:r>
      <w:r w:rsidRPr="003B597B">
        <w:rPr>
          <w:bCs/>
        </w:rPr>
        <w:t xml:space="preserve"> i </w:t>
      </w:r>
      <w:r w:rsidR="00284E77" w:rsidRPr="0035787E">
        <w:rPr>
          <w:position w:val="-10"/>
        </w:rPr>
        <w:pict>
          <v:shape id="_x0000_i2216" type="#_x0000_t75" style="width:27.85pt;height:19pt">
            <v:imagedata r:id="rId512" o:title=""/>
          </v:shape>
        </w:pict>
      </w:r>
      <w:r>
        <w:rPr>
          <w:bCs/>
        </w:rPr>
        <w:t>, które po </w:t>
      </w:r>
      <w:r w:rsidRPr="003B597B">
        <w:rPr>
          <w:bCs/>
        </w:rPr>
        <w:t xml:space="preserve">odparowaniu wody dają siarczan(VI) sodu. Substratami tej reakcji (w ujęciu niejonowym) są więc kwas siarkowy(VI) i siarczek sodu, a produktami – siarkowodór i siarczan(VI) sodu: </w:t>
      </w:r>
      <w:r w:rsidRPr="003B597B">
        <w:t>Na</w:t>
      </w:r>
      <w:r w:rsidRPr="003B597B">
        <w:rPr>
          <w:vertAlign w:val="subscript"/>
        </w:rPr>
        <w:t>2</w:t>
      </w:r>
      <w:r w:rsidRPr="003B597B">
        <w:t>S + 2H</w:t>
      </w:r>
      <w:r w:rsidRPr="003B597B">
        <w:rPr>
          <w:vertAlign w:val="subscript"/>
        </w:rPr>
        <w:t>2</w:t>
      </w:r>
      <w:r w:rsidRPr="003B597B">
        <w:t>SO</w:t>
      </w:r>
      <w:r w:rsidRPr="003B597B">
        <w:rPr>
          <w:vertAlign w:val="subscript"/>
        </w:rPr>
        <w:t>4</w:t>
      </w:r>
      <w:r w:rsidRPr="003B597B">
        <w:t xml:space="preserve"> → H</w:t>
      </w:r>
      <w:r w:rsidRPr="003B597B">
        <w:rPr>
          <w:vertAlign w:val="subscript"/>
        </w:rPr>
        <w:t>2</w:t>
      </w:r>
      <w:r w:rsidRPr="003B597B">
        <w:t>S + Na</w:t>
      </w:r>
      <w:r w:rsidRPr="003B597B">
        <w:rPr>
          <w:vertAlign w:val="subscript"/>
        </w:rPr>
        <w:t>2</w:t>
      </w:r>
      <w:r w:rsidRPr="003B597B">
        <w:t>SO</w:t>
      </w:r>
      <w:r w:rsidRPr="003B597B">
        <w:rPr>
          <w:vertAlign w:val="subscript"/>
        </w:rPr>
        <w:t>4</w:t>
      </w:r>
      <w:r w:rsidRPr="003B597B">
        <w:t>.</w:t>
      </w:r>
    </w:p>
    <w:p w:rsidR="00045DBC" w:rsidRPr="003B597B" w:rsidRDefault="00045DBC" w:rsidP="00045DBC">
      <w:pPr>
        <w:jc w:val="both"/>
        <w:rPr>
          <w:bCs/>
        </w:rPr>
      </w:pPr>
      <w:r w:rsidRPr="003B597B">
        <w:rPr>
          <w:bCs/>
        </w:rPr>
        <w:t xml:space="preserve">b) </w:t>
      </w:r>
    </w:p>
    <w:p w:rsidR="00045DBC" w:rsidRPr="003B597B" w:rsidRDefault="00045DBC" w:rsidP="00045DBC">
      <w:pPr>
        <w:jc w:val="both"/>
        <w:rPr>
          <w:bCs/>
        </w:rPr>
      </w:pPr>
      <w:r w:rsidRPr="003B597B">
        <w:rPr>
          <w:bCs/>
        </w:rPr>
        <w:t>Powstały w probówce I siarkowodór jest gazem, który rurką przedostaje się do probówki II. Reagując z jonami miedzi(II), powoduje wytrącenie nierozpuszczalnego w wodzie siarczku miedzi(II). Fakt, że chlorek miedzi(II) jest rozpuszczalny, a siarczek miedzi(II) nie rozpuszcza się w wodzie, odczytujemy z tablicy rozpuszczalności, która jest zamieszczona w </w:t>
      </w:r>
      <w:r w:rsidR="007E72BC" w:rsidRPr="007E72BC">
        <w:rPr>
          <w:bCs/>
        </w:rPr>
        <w:t>zestawie</w:t>
      </w:r>
      <w:r w:rsidR="007E72BC">
        <w:rPr>
          <w:bCs/>
          <w:i/>
        </w:rPr>
        <w:t xml:space="preserve"> W</w:t>
      </w:r>
      <w:r w:rsidRPr="003B597B">
        <w:rPr>
          <w:bCs/>
          <w:i/>
        </w:rPr>
        <w:t>ybranych wzorów i stałych fizykochemicznych na egzamin maturalny z biologii, chemii i fizyki</w:t>
      </w:r>
      <w:r w:rsidRPr="003B597B">
        <w:rPr>
          <w:bCs/>
        </w:rPr>
        <w:t xml:space="preserve">. Możemy zatem ustalić, że w probówce II do roztworu, w którym obecne są jony miedzi(II) zostaje wprowadzony siarkowodór, co prowadzi do powstania nierozpuszczalnego siarczku miedzi(II): </w:t>
      </w:r>
      <w:r w:rsidRPr="003B597B">
        <w:t>Cu</w:t>
      </w:r>
      <w:r w:rsidRPr="003B597B">
        <w:rPr>
          <w:vertAlign w:val="superscript"/>
        </w:rPr>
        <w:t>2+</w:t>
      </w:r>
      <w:r w:rsidRPr="003B597B">
        <w:t> + H</w:t>
      </w:r>
      <w:r w:rsidRPr="003B597B">
        <w:rPr>
          <w:vertAlign w:val="subscript"/>
        </w:rPr>
        <w:t>2</w:t>
      </w:r>
      <w:r w:rsidRPr="003B597B">
        <w:t>S → CuS</w:t>
      </w:r>
      <w:r w:rsidRPr="003B597B">
        <w:rPr>
          <w:bCs/>
        </w:rPr>
        <w:t> + 2H</w:t>
      </w:r>
      <w:r w:rsidRPr="003B597B">
        <w:rPr>
          <w:bCs/>
          <w:vertAlign w:val="superscript"/>
        </w:rPr>
        <w:t>+</w:t>
      </w:r>
      <w:r w:rsidRPr="003B597B">
        <w:rPr>
          <w:bCs/>
        </w:rPr>
        <w:t>. Siarczek ten tworzy czarny osad, ale podanie barwy osadu nie jest konieczne.</w:t>
      </w:r>
    </w:p>
    <w:p w:rsidR="00823847" w:rsidRPr="00030DC6" w:rsidRDefault="00823847" w:rsidP="00030DC6">
      <w:pPr>
        <w:jc w:val="both"/>
        <w:rPr>
          <w:bCs/>
        </w:rPr>
      </w:pPr>
    </w:p>
    <w:p w:rsidR="00823847" w:rsidRPr="00030DC6" w:rsidRDefault="00823847" w:rsidP="00030DC6">
      <w:pPr>
        <w:jc w:val="both"/>
        <w:rPr>
          <w:b/>
        </w:rPr>
      </w:pPr>
      <w:r w:rsidRPr="00030DC6">
        <w:rPr>
          <w:b/>
        </w:rPr>
        <w:t xml:space="preserve">Informacja do zadań </w:t>
      </w:r>
      <w:r w:rsidR="00BB3970" w:rsidRPr="00030DC6">
        <w:rPr>
          <w:b/>
        </w:rPr>
        <w:t>123</w:t>
      </w:r>
      <w:r w:rsidR="00223079">
        <w:rPr>
          <w:b/>
        </w:rPr>
        <w:t xml:space="preserve">. i </w:t>
      </w:r>
      <w:r w:rsidR="00BB3970" w:rsidRPr="00030DC6">
        <w:rPr>
          <w:b/>
        </w:rPr>
        <w:t>124</w:t>
      </w:r>
      <w:r w:rsidRPr="00030DC6">
        <w:rPr>
          <w:b/>
        </w:rPr>
        <w:t>.</w:t>
      </w:r>
    </w:p>
    <w:p w:rsidR="00823847" w:rsidRPr="00030DC6" w:rsidRDefault="00823847" w:rsidP="00030DC6">
      <w:pPr>
        <w:jc w:val="both"/>
        <w:rPr>
          <w:rFonts w:eastAsia="Times New Roman"/>
        </w:rPr>
      </w:pPr>
      <w:r w:rsidRPr="00030DC6">
        <w:rPr>
          <w:rFonts w:eastAsia="Times New Roman"/>
        </w:rPr>
        <w:t xml:space="preserve">Azydek sodu </w:t>
      </w:r>
      <w:r w:rsidR="00223079">
        <w:rPr>
          <w:rFonts w:eastAsia="Times New Roman"/>
        </w:rPr>
        <w:t>NaN</w:t>
      </w:r>
      <w:r w:rsidR="00223079" w:rsidRPr="00223079">
        <w:rPr>
          <w:rFonts w:eastAsia="Times New Roman"/>
          <w:vertAlign w:val="subscript"/>
        </w:rPr>
        <w:t>3</w:t>
      </w:r>
      <w:r w:rsidR="00223079">
        <w:rPr>
          <w:rFonts w:eastAsia="Times New Roman"/>
        </w:rPr>
        <w:t xml:space="preserve"> jest solą kwasu azotowodorowego HN</w:t>
      </w:r>
      <w:r w:rsidR="00223079" w:rsidRPr="00223079">
        <w:rPr>
          <w:rFonts w:eastAsia="Times New Roman"/>
          <w:vertAlign w:val="subscript"/>
        </w:rPr>
        <w:t>3</w:t>
      </w:r>
      <w:r w:rsidR="0035787E" w:rsidRPr="00030DC6">
        <w:rPr>
          <w:rFonts w:eastAsia="Times New Roman"/>
        </w:rPr>
        <w:fldChar w:fldCharType="begin"/>
      </w:r>
      <w:r w:rsidRPr="00030DC6">
        <w:rPr>
          <w:rFonts w:eastAsia="Times New Roman"/>
        </w:rPr>
        <w:instrText xml:space="preserve"> QUOTE </w:instrText>
      </w:r>
      <w:r w:rsidR="00284E77" w:rsidRPr="0035787E">
        <w:rPr>
          <w:position w:val="-6"/>
        </w:rPr>
        <w:pict>
          <v:shape id="_x0000_i1429" type="#_x0000_t75" style="width:21.65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78C&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55C5&quot;/&gt;&lt;wsp:rsid wsp:val=&quot;000560D9&quot;/&gt;&lt;wsp:rsid wsp:val=&quot;00057672&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60B1&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47670&quot;/&gt;&lt;wsp:rsid wsp:val=&quot;00151CE4&quot;/&gt;&lt;wsp:rsid wsp:val=&quot;001533E1&quot;/&gt;&lt;wsp:rsid wsp:val=&quot;00153409&quot;/&gt;&lt;wsp:rsid wsp:val=&quot;00153EE2&quot;/&gt;&lt;wsp:rsid wsp:val=&quot;00156845&quot;/&gt;&lt;wsp:rsid wsp:val=&quot;00157A63&quot;/&gt;&lt;wsp:rsid wsp:val=&quot;00160B66&quot;/&gt;&lt;wsp:rsid wsp:val=&quot;0016139D&quot;/&gt;&lt;wsp:rsid wsp:val=&quot;00170044&quot;/&gt;&lt;wsp:rsid wsp:val=&quot;00172009&quot;/&gt;&lt;wsp:rsid wsp:val=&quot;001738D0&quot;/&gt;&lt;wsp:rsid wsp:val=&quot;00175577&quot;/&gt;&lt;wsp:rsid wsp:val=&quot;00176D8D&quot;/&gt;&lt;wsp:rsid wsp:val=&quot;00177839&quot;/&gt;&lt;wsp:rsid wsp:val=&quot;001826A2&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5BBA&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0C7E&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2794D&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873EC&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C11&quot;/&gt;&lt;wsp:rsid wsp:val=&quot;002B57C7&quot;/&gt;&lt;wsp:rsid wsp:val=&quot;002B74E3&quot;/&gt;&lt;wsp:rsid wsp:val=&quot;002B7F68&quot;/&gt;&lt;wsp:rsid wsp:val=&quot;002B7FDA&quot;/&gt;&lt;wsp:rsid wsp:val=&quot;002C0060&quot;/&gt;&lt;wsp:rsid wsp:val=&quot;002C5649&quot;/&gt;&lt;wsp:rsid wsp:val=&quot;002C6A37&quot;/&gt;&lt;wsp:rsid wsp:val=&quot;002C746B&quot;/&gt;&lt;wsp:rsid wsp:val=&quot;002C7567&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2F5&quot;/&gt;&lt;wsp:rsid wsp:val=&quot;002F258E&quot;/&gt;&lt;wsp:rsid wsp:val=&quot;002F3113&quot;/&gt;&lt;wsp:rsid wsp:val=&quot;002F3AD0&quot;/&gt;&lt;wsp:rsid wsp:val=&quot;002F4E82&quot;/&gt;&lt;wsp:rsid wsp:val=&quot;002F7C7A&quot;/&gt;&lt;wsp:rsid wsp:val=&quot;00301A5A&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178B7&quot;/&gt;&lt;wsp:rsid wsp:val=&quot;00320070&quot;/&gt;&lt;wsp:rsid wsp:val=&quot;0032153D&quot;/&gt;&lt;wsp:rsid wsp:val=&quot;00321F9B&quot;/&gt;&lt;wsp:rsid wsp:val=&quot;00323353&quot;/&gt;&lt;wsp:rsid wsp:val=&quot;0032469D&quot;/&gt;&lt;wsp:rsid wsp:val=&quot;003273C8&quot;/&gt;&lt;wsp:rsid wsp:val=&quot;003309E8&quot;/&gt;&lt;wsp:rsid wsp:val=&quot;00331112&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4AF&quot;/&gt;&lt;wsp:rsid wsp:val=&quot;003A5EF2&quot;/&gt;&lt;wsp:rsid wsp:val=&quot;003A6C26&quot;/&gt;&lt;wsp:rsid wsp:val=&quot;003B000C&quot;/&gt;&lt;wsp:rsid wsp:val=&quot;003B19E4&quot;/&gt;&lt;wsp:rsid wsp:val=&quot;003B2285&quot;/&gt;&lt;wsp:rsid wsp:val=&quot;003B30AD&quot;/&gt;&lt;wsp:rsid wsp:val=&quot;003B4159&quot;/&gt;&lt;wsp:rsid wsp:val=&quot;003B43DC&quot;/&gt;&lt;wsp:rsid wsp:val=&quot;003B50B6&quot;/&gt;&lt;wsp:rsid wsp:val=&quot;003B5567&quot;/&gt;&lt;wsp:rsid wsp:val=&quot;003B63BB&quot;/&gt;&lt;wsp:rsid wsp:val=&quot;003C18B3&quot;/&gt;&lt;wsp:rsid wsp:val=&quot;003C470B&quot;/&gt;&lt;wsp:rsid wsp:val=&quot;003C62A2&quot;/&gt;&lt;wsp:rsid wsp:val=&quot;003D0770&quot;/&gt;&lt;wsp:rsid wsp:val=&quot;003D484B&quot;/&gt;&lt;wsp:rsid wsp:val=&quot;003D5852&quot;/&gt;&lt;wsp:rsid wsp:val=&quot;003E15EB&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9BF&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1AA0&quot;/&gt;&lt;wsp:rsid wsp:val=&quot;00402DF4&quot;/&gt;&lt;wsp:rsid wsp:val=&quot;00402F03&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A71&quot;/&gt;&lt;wsp:rsid wsp:val=&quot;00461D7A&quot;/&gt;&lt;wsp:rsid wsp:val=&quot;00461DF9&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902&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16&quot;/&gt;&lt;wsp:rsid wsp:val=&quot;004E7BB1&quot;/&gt;&lt;wsp:rsid wsp:val=&quot;004F020F&quot;/&gt;&lt;wsp:rsid wsp:val=&quot;004F04D7&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BCB&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34F&quot;/&gt;&lt;wsp:rsid wsp:val=&quot;00534816&quot;/&gt;&lt;wsp:rsid wsp:val=&quot;00534DA0&quot;/&gt;&lt;wsp:rsid wsp:val=&quot;00541748&quot;/&gt;&lt;wsp:rsid wsp:val=&quot;00541AA4&quot;/&gt;&lt;wsp:rsid wsp:val=&quot;00541BBA&quot;/&gt;&lt;wsp:rsid wsp:val=&quot;00542DB0&quot;/&gt;&lt;wsp:rsid wsp:val=&quot;0054396D&quot;/&gt;&lt;wsp:rsid wsp:val=&quot;00543B1B&quot;/&gt;&lt;wsp:rsid wsp:val=&quot;00544D39&quot;/&gt;&lt;wsp:rsid wsp:val=&quot;00546CC8&quot;/&gt;&lt;wsp:rsid wsp:val=&quot;005478C5&quot;/&gt;&lt;wsp:rsid wsp:val=&quot;005501B3&quot;/&gt;&lt;wsp:rsid wsp:val=&quot;00551860&quot;/&gt;&lt;wsp:rsid wsp:val=&quot;0055382D&quot;/&gt;&lt;wsp:rsid wsp:val=&quot;00554CC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28C4&quot;/&gt;&lt;wsp:rsid wsp:val=&quot;005828C7&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322&quot;/&gt;&lt;wsp:rsid wsp:val=&quot;005D5B17&quot;/&gt;&lt;wsp:rsid wsp:val=&quot;005D60D7&quot;/&gt;&lt;wsp:rsid wsp:val=&quot;005D6883&quot;/&gt;&lt;wsp:rsid wsp:val=&quot;005D7700&quot;/&gt;&lt;wsp:rsid wsp:val=&quot;005D7834&quot;/&gt;&lt;wsp:rsid wsp:val=&quot;005D7BE9&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40A&quot;/&gt;&lt;wsp:rsid wsp:val=&quot;0060167E&quot;/&gt;&lt;wsp:rsid wsp:val=&quot;00601AC6&quot;/&gt;&lt;wsp:rsid wsp:val=&quot;00603B3F&quot;/&gt;&lt;wsp:rsid wsp:val=&quot;00605CCF&quot;/&gt;&lt;wsp:rsid wsp:val=&quot;00605E07&quot;/&gt;&lt;wsp:rsid wsp:val=&quot;00606DB4&quot;/&gt;&lt;wsp:rsid wsp:val=&quot;0061121F&quot;/&gt;&lt;wsp:rsid wsp:val=&quot;00612B88&quot;/&gt;&lt;wsp:rsid wsp:val=&quot;00617291&quot;/&gt;&lt;wsp:rsid wsp:val=&quot;006203CD&quot;/&gt;&lt;wsp:rsid wsp:val=&quot;00621AD6&quot;/&gt;&lt;wsp:rsid wsp:val=&quot;00622903&quot;/&gt;&lt;wsp:rsid wsp:val=&quot;0062362C&quot;/&gt;&lt;wsp:rsid wsp:val=&quot;00626BA5&quot;/&gt;&lt;wsp:rsid wsp:val=&quot;00627F51&quot;/&gt;&lt;wsp:rsid wsp:val=&quot;006310A2&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5B9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348A&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1FF&quot;/&gt;&lt;wsp:rsid wsp:val=&quot;006C2D95&quot;/&gt;&lt;wsp:rsid wsp:val=&quot;006C4812&quot;/&gt;&lt;wsp:rsid wsp:val=&quot;006C6674&quot;/&gt;&lt;wsp:rsid wsp:val=&quot;006C7943&quot;/&gt;&lt;wsp:rsid wsp:val=&quot;006D0B2F&quot;/&gt;&lt;wsp:rsid wsp:val=&quot;006D1310&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5E2E&quot;/&gt;&lt;wsp:rsid wsp:val=&quot;006E73F5&quot;/&gt;&lt;wsp:rsid wsp:val=&quot;006E7D12&quot;/&gt;&lt;wsp:rsid wsp:val=&quot;006F033E&quot;/&gt;&lt;wsp:rsid wsp:val=&quot;006F1535&quot;/&gt;&lt;wsp:rsid wsp:val=&quot;006F24D3&quot;/&gt;&lt;wsp:rsid wsp:val=&quot;006F2B0C&quot;/&gt;&lt;wsp:rsid wsp:val=&quot;006F3128&quot;/&gt;&lt;wsp:rsid wsp:val=&quot;006F5D1F&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57F6C&quot;/&gt;&lt;wsp:rsid wsp:val=&quot;00762AB9&quot;/&gt;&lt;wsp:rsid wsp:val=&quot;00763B5D&quot;/&gt;&lt;wsp:rsid wsp:val=&quot;00764126&quot;/&gt;&lt;wsp:rsid wsp:val=&quot;00766303&quot;/&gt;&lt;wsp:rsid wsp:val=&quot;007705AF&quot;/&gt;&lt;wsp:rsid wsp:val=&quot;007727EA&quot;/&gt;&lt;wsp:rsid wsp:val=&quot;00772DB6&quot;/&gt;&lt;wsp:rsid wsp:val=&quot;0077523B&quot;/&gt;&lt;wsp:rsid wsp:val=&quot;00775288&quot;/&gt;&lt;wsp:rsid wsp:val=&quot;007758BF&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4D9A&quot;/&gt;&lt;wsp:rsid wsp:val=&quot;007A5E04&quot;/&gt;&lt;wsp:rsid wsp:val=&quot;007A6AC5&quot;/&gt;&lt;wsp:rsid wsp:val=&quot;007A6C88&quot;/&gt;&lt;wsp:rsid wsp:val=&quot;007A6D04&quot;/&gt;&lt;wsp:rsid wsp:val=&quot;007A7B56&quot;/&gt;&lt;wsp:rsid wsp:val=&quot;007B1BBB&quot;/&gt;&lt;wsp:rsid wsp:val=&quot;007B3B96&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5A8&quot;/&gt;&lt;wsp:rsid wsp:val=&quot;007D7C40&quot;/&gt;&lt;wsp:rsid wsp:val=&quot;007E1017&quot;/&gt;&lt;wsp:rsid wsp:val=&quot;007E1B06&quot;/&gt;&lt;wsp:rsid wsp:val=&quot;007E36D1&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29CF&quot;/&gt;&lt;wsp:rsid wsp:val=&quot;00813CE2&quot;/&gt;&lt;wsp:rsid wsp:val=&quot;00814387&quot;/&gt;&lt;wsp:rsid wsp:val=&quot;008143A8&quot;/&gt;&lt;wsp:rsid wsp:val=&quot;00814C25&quot;/&gt;&lt;wsp:rsid wsp:val=&quot;00815A5F&quot;/&gt;&lt;wsp:rsid wsp:val=&quot;008172E3&quot;/&gt;&lt;wsp:rsid wsp:val=&quot;00817C07&quot;/&gt;&lt;wsp:rsid wsp:val=&quot;00820779&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30FBB&quot;/&gt;&lt;wsp:rsid wsp:val=&quot;00831465&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618F4&quot;/&gt;&lt;wsp:rsid wsp:val=&quot;00861B45&quot;/&gt;&lt;wsp:rsid wsp:val=&quot;00863A9E&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4E1&quot;/&gt;&lt;wsp:rsid wsp:val=&quot;008B2803&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4362&quot;/&gt;&lt;wsp:rsid wsp:val=&quot;008D48B4&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5675&quot;/&gt;&lt;wsp:rsid wsp:val=&quot;00946609&quot;/&gt;&lt;wsp:rsid wsp:val=&quot;00947AAF&quot;/&gt;&lt;wsp:rsid wsp:val=&quot;009514ED&quot;/&gt;&lt;wsp:rsid wsp:val=&quot;009527F6&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4EB1&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37F&quot;/&gt;&lt;wsp:rsid wsp:val=&quot;00992438&quot;/&gt;&lt;wsp:rsid wsp:val=&quot;00994331&quot;/&gt;&lt;wsp:rsid wsp:val=&quot;00995C80&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A7B&quot;/&gt;&lt;wsp:rsid wsp:val=&quot;009B7364&quot;/&gt;&lt;wsp:rsid wsp:val=&quot;009B77E0&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E7D36&quot;/&gt;&lt;wsp:rsid wsp:val=&quot;009F10FE&quot;/&gt;&lt;wsp:rsid wsp:val=&quot;009F2357&quot;/&gt;&lt;wsp:rsid wsp:val=&quot;009F2FA9&quot;/&gt;&lt;wsp:rsid wsp:val=&quot;009F320D&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0D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270A3&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0D6C&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2879&quot;/&gt;&lt;wsp:rsid wsp:val=&quot;00AC2C7D&quot;/&gt;&lt;wsp:rsid wsp:val=&quot;00AC32F1&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0B04&quot;/&gt;&lt;wsp:rsid wsp:val=&quot;00B139D0&quot;/&gt;&lt;wsp:rsid wsp:val=&quot;00B13A15&quot;/&gt;&lt;wsp:rsid wsp:val=&quot;00B14E64&quot;/&gt;&lt;wsp:rsid wsp:val=&quot;00B15989&quot;/&gt;&lt;wsp:rsid wsp:val=&quot;00B17AEC&quot;/&gt;&lt;wsp:rsid wsp:val=&quot;00B17D6C&quot;/&gt;&lt;wsp:rsid wsp:val=&quot;00B208E4&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A6F&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6324&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AF6&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1D59&quot;/&gt;&lt;wsp:rsid wsp:val=&quot;00BC2C06&quot;/&gt;&lt;wsp:rsid wsp:val=&quot;00BC408E&quot;/&gt;&lt;wsp:rsid wsp:val=&quot;00BD04BA&quot;/&gt;&lt;wsp:rsid wsp:val=&quot;00BD0B6C&quot;/&gt;&lt;wsp:rsid wsp:val=&quot;00BD1964&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60F&quot;/&gt;&lt;wsp:rsid wsp:val=&quot;00C14F1B&quot;/&gt;&lt;wsp:rsid wsp:val=&quot;00C15339&quot;/&gt;&lt;wsp:rsid wsp:val=&quot;00C15964&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1A4D&quot;/&gt;&lt;wsp:rsid wsp:val=&quot;00CC2F49&quot;/&gt;&lt;wsp:rsid wsp:val=&quot;00CC42E1&quot;/&gt;&lt;wsp:rsid wsp:val=&quot;00CC43C4&quot;/&gt;&lt;wsp:rsid wsp:val=&quot;00CC7DD3&quot;/&gt;&lt;wsp:rsid wsp:val=&quot;00CD0501&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0B4D&quot;/&gt;&lt;wsp:rsid wsp:val=&quot;00D01DBC&quot;/&gt;&lt;wsp:rsid wsp:val=&quot;00D036F5&quot;/&gt;&lt;wsp:rsid wsp:val=&quot;00D05769&quot;/&gt;&lt;wsp:rsid wsp:val=&quot;00D05F70&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27464&quot;/&gt;&lt;wsp:rsid wsp:val=&quot;00D31F95&quot;/&gt;&lt;wsp:rsid wsp:val=&quot;00D32543&quot;/&gt;&lt;wsp:rsid wsp:val=&quot;00D33278&quot;/&gt;&lt;wsp:rsid wsp:val=&quot;00D3356D&quot;/&gt;&lt;wsp:rsid wsp:val=&quot;00D33730&quot;/&gt;&lt;wsp:rsid wsp:val=&quot;00D35CD7&quot;/&gt;&lt;wsp:rsid wsp:val=&quot;00D363E3&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0D24&quot;/&gt;&lt;wsp:rsid wsp:val=&quot;00D6198B&quot;/&gt;&lt;wsp:rsid wsp:val=&quot;00D620DB&quot;/&gt;&lt;wsp:rsid wsp:val=&quot;00D62358&quot;/&gt;&lt;wsp:rsid wsp:val=&quot;00D62D5E&quot;/&gt;&lt;wsp:rsid wsp:val=&quot;00D65276&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969&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5ADA&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1EDD&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23B2&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5084&quot;/&gt;&lt;wsp:rsid wsp:val=&quot;00EA77F0&quot;/&gt;&lt;wsp:rsid wsp:val=&quot;00EA7D8F&quot;/&gt;&lt;wsp:rsid wsp:val=&quot;00EB1674&quot;/&gt;&lt;wsp:rsid wsp:val=&quot;00EB21E1&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124&quot;/&gt;&lt;wsp:rsid wsp:val=&quot;00ED0C02&quot;/&gt;&lt;wsp:rsid wsp:val=&quot;00ED2C8C&quot;/&gt;&lt;wsp:rsid wsp:val=&quot;00ED2E81&quot;/&gt;&lt;wsp:rsid wsp:val=&quot;00ED53E4&quot;/&gt;&lt;wsp:rsid wsp:val=&quot;00ED684A&quot;/&gt;&lt;wsp:rsid wsp:val=&quot;00ED6F34&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14A3&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134F&quot;/&gt;&lt;wsp:rsid wsp:val=&quot;00F324F8&quot;/&gt;&lt;wsp:rsid wsp:val=&quot;00F33834&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960&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0A30&quot;/&gt;&lt;wsp:rsid wsp:val=&quot;00FD1E71&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F04C6&quot;/&gt;&lt;wsp:rsid wsp:val=&quot;00FF23FB&quot;/&gt;&lt;wsp:rsid wsp:val=&quot;00FF32E7&quot;/&gt;&lt;wsp:rsid wsp:val=&quot;00FF3A8E&quot;/&gt;&lt;wsp:rsid wsp:val=&quot;00FF4C09&quot;/&gt;&lt;wsp:rsid wsp:val=&quot;00FF5654&quot;/&gt;&lt;wsp:rsid wsp:val=&quot;00FF63FE&quot;/&gt;&lt;/wsp:rsids&gt;&lt;/w:docPr&gt;&lt;w:body&gt;&lt;wx:sect&gt;&lt;w:p wsp:rsidR=&quot;00000000&quot; wsp:rsidRDefault=&quot;005D7BE9&quot; wsp:rsidP=&quot;005D7BE9&quot;&gt;&lt;m:oMathPara&gt;&lt;m:oMath&gt;&lt;m:r&gt;&lt;m:rPr&gt;&lt;m:nor/&gt;&lt;/m:rPr&gt;&lt;w:rPr&gt;&lt;w:rFonts w:fareast=&quot;Times New Roman&quot;/&gt;&lt;/w:rPr&gt;&lt;m:t&gt;H&lt;/m:t&gt;&lt;/m:r&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rPr&gt;&lt;m:t&gt;N&lt;/m:t&gt;&lt;/m:r&gt;&lt;/m:e&gt;&lt;m:sub&gt;&lt;m:r&gt;&lt;m:rPr&gt;&lt;m:nor/&gt;&lt;/m:rPr&gt;&lt;w:rPr&gt;&lt;w:rFonts w:fareast=&quot;Times New Roman&quot;/&gt;&lt;/w:rPr&gt;&lt;m:t&gt;3&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523" o:title="" chromakey="white"/>
          </v:shape>
        </w:pict>
      </w:r>
      <w:r w:rsidRPr="00030DC6">
        <w:rPr>
          <w:rFonts w:eastAsia="Times New Roman"/>
        </w:rPr>
        <w:instrText xml:space="preserve"> </w:instrText>
      </w:r>
      <w:r w:rsidR="0035787E" w:rsidRPr="00030DC6">
        <w:rPr>
          <w:rFonts w:eastAsia="Times New Roman"/>
        </w:rPr>
        <w:fldChar w:fldCharType="end"/>
      </w:r>
      <w:r w:rsidR="00223079">
        <w:rPr>
          <w:rFonts w:eastAsia="Times New Roman"/>
        </w:rPr>
        <w:t xml:space="preserve">. </w:t>
      </w:r>
      <w:r w:rsidRPr="00030DC6">
        <w:rPr>
          <w:rFonts w:eastAsia="Times New Roman"/>
        </w:rPr>
        <w:t xml:space="preserve">Azydek ten otrzymuje się w reakcji amidku sodu </w:t>
      </w:r>
      <w:r w:rsidR="00223079">
        <w:rPr>
          <w:rFonts w:eastAsia="Times New Roman"/>
        </w:rPr>
        <w:t>NaNH</w:t>
      </w:r>
      <w:r w:rsidR="00223079" w:rsidRPr="00223079">
        <w:rPr>
          <w:rFonts w:eastAsia="Times New Roman"/>
          <w:vertAlign w:val="subscript"/>
        </w:rPr>
        <w:t>2</w:t>
      </w:r>
      <w:r w:rsidR="0035787E" w:rsidRPr="00030DC6">
        <w:rPr>
          <w:rFonts w:eastAsia="Times New Roman"/>
        </w:rPr>
        <w:fldChar w:fldCharType="begin"/>
      </w:r>
      <w:r w:rsidRPr="00030DC6">
        <w:rPr>
          <w:rFonts w:eastAsia="Times New Roman"/>
        </w:rPr>
        <w:instrText xml:space="preserve"> QUOTE </w:instrText>
      </w:r>
      <w:r w:rsidR="00284E77" w:rsidRPr="0035787E">
        <w:rPr>
          <w:position w:val="-6"/>
        </w:rPr>
        <w:pict>
          <v:shape id="_x0000_i1430" type="#_x0000_t75" style="width:36.2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78C&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55C5&quot;/&gt;&lt;wsp:rsid wsp:val=&quot;000560D9&quot;/&gt;&lt;wsp:rsid wsp:val=&quot;00057672&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60B1&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47670&quot;/&gt;&lt;wsp:rsid wsp:val=&quot;00151CE4&quot;/&gt;&lt;wsp:rsid wsp:val=&quot;001533E1&quot;/&gt;&lt;wsp:rsid wsp:val=&quot;00153409&quot;/&gt;&lt;wsp:rsid wsp:val=&quot;00153EE2&quot;/&gt;&lt;wsp:rsid wsp:val=&quot;00156845&quot;/&gt;&lt;wsp:rsid wsp:val=&quot;00157A63&quot;/&gt;&lt;wsp:rsid wsp:val=&quot;00160B66&quot;/&gt;&lt;wsp:rsid wsp:val=&quot;0016139D&quot;/&gt;&lt;wsp:rsid wsp:val=&quot;00170044&quot;/&gt;&lt;wsp:rsid wsp:val=&quot;00172009&quot;/&gt;&lt;wsp:rsid wsp:val=&quot;001738D0&quot;/&gt;&lt;wsp:rsid wsp:val=&quot;00175577&quot;/&gt;&lt;wsp:rsid wsp:val=&quot;00176D8D&quot;/&gt;&lt;wsp:rsid wsp:val=&quot;00177839&quot;/&gt;&lt;wsp:rsid wsp:val=&quot;001826A2&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5BBA&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0C7E&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2794D&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873EC&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C11&quot;/&gt;&lt;wsp:rsid wsp:val=&quot;002B57C7&quot;/&gt;&lt;wsp:rsid wsp:val=&quot;002B74E3&quot;/&gt;&lt;wsp:rsid wsp:val=&quot;002B7F68&quot;/&gt;&lt;wsp:rsid wsp:val=&quot;002B7FDA&quot;/&gt;&lt;wsp:rsid wsp:val=&quot;002C0060&quot;/&gt;&lt;wsp:rsid wsp:val=&quot;002C5649&quot;/&gt;&lt;wsp:rsid wsp:val=&quot;002C6A37&quot;/&gt;&lt;wsp:rsid wsp:val=&quot;002C746B&quot;/&gt;&lt;wsp:rsid wsp:val=&quot;002C7567&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2F5&quot;/&gt;&lt;wsp:rsid wsp:val=&quot;002F258E&quot;/&gt;&lt;wsp:rsid wsp:val=&quot;002F3113&quot;/&gt;&lt;wsp:rsid wsp:val=&quot;002F3AD0&quot;/&gt;&lt;wsp:rsid wsp:val=&quot;002F4E82&quot;/&gt;&lt;wsp:rsid wsp:val=&quot;002F7C7A&quot;/&gt;&lt;wsp:rsid wsp:val=&quot;00301A5A&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178B7&quot;/&gt;&lt;wsp:rsid wsp:val=&quot;00320070&quot;/&gt;&lt;wsp:rsid wsp:val=&quot;0032153D&quot;/&gt;&lt;wsp:rsid wsp:val=&quot;00321F9B&quot;/&gt;&lt;wsp:rsid wsp:val=&quot;00323353&quot;/&gt;&lt;wsp:rsid wsp:val=&quot;0032469D&quot;/&gt;&lt;wsp:rsid wsp:val=&quot;003273C8&quot;/&gt;&lt;wsp:rsid wsp:val=&quot;003309E8&quot;/&gt;&lt;wsp:rsid wsp:val=&quot;00331112&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4AF&quot;/&gt;&lt;wsp:rsid wsp:val=&quot;003A5EF2&quot;/&gt;&lt;wsp:rsid wsp:val=&quot;003A6C26&quot;/&gt;&lt;wsp:rsid wsp:val=&quot;003B000C&quot;/&gt;&lt;wsp:rsid wsp:val=&quot;003B19E4&quot;/&gt;&lt;wsp:rsid wsp:val=&quot;003B2285&quot;/&gt;&lt;wsp:rsid wsp:val=&quot;003B30AD&quot;/&gt;&lt;wsp:rsid wsp:val=&quot;003B4159&quot;/&gt;&lt;wsp:rsid wsp:val=&quot;003B43DC&quot;/&gt;&lt;wsp:rsid wsp:val=&quot;003B50B6&quot;/&gt;&lt;wsp:rsid wsp:val=&quot;003B5567&quot;/&gt;&lt;wsp:rsid wsp:val=&quot;003B63BB&quot;/&gt;&lt;wsp:rsid wsp:val=&quot;003C18B3&quot;/&gt;&lt;wsp:rsid wsp:val=&quot;003C470B&quot;/&gt;&lt;wsp:rsid wsp:val=&quot;003C62A2&quot;/&gt;&lt;wsp:rsid wsp:val=&quot;003D0770&quot;/&gt;&lt;wsp:rsid wsp:val=&quot;003D484B&quot;/&gt;&lt;wsp:rsid wsp:val=&quot;003D5852&quot;/&gt;&lt;wsp:rsid wsp:val=&quot;003E15EB&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9BF&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1AA0&quot;/&gt;&lt;wsp:rsid wsp:val=&quot;00402DF4&quot;/&gt;&lt;wsp:rsid wsp:val=&quot;00402F03&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A71&quot;/&gt;&lt;wsp:rsid wsp:val=&quot;00461D7A&quot;/&gt;&lt;wsp:rsid wsp:val=&quot;00461DF9&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09E&quot;/&gt;&lt;wsp:rsid wsp:val=&quot;004C5902&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16&quot;/&gt;&lt;wsp:rsid wsp:val=&quot;004E7BB1&quot;/&gt;&lt;wsp:rsid wsp:val=&quot;004F020F&quot;/&gt;&lt;wsp:rsid wsp:val=&quot;004F04D7&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BCB&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34F&quot;/&gt;&lt;wsp:rsid wsp:val=&quot;00534816&quot;/&gt;&lt;wsp:rsid wsp:val=&quot;00534DA0&quot;/&gt;&lt;wsp:rsid wsp:val=&quot;00541748&quot;/&gt;&lt;wsp:rsid wsp:val=&quot;00541AA4&quot;/&gt;&lt;wsp:rsid wsp:val=&quot;00541BBA&quot;/&gt;&lt;wsp:rsid wsp:val=&quot;00542DB0&quot;/&gt;&lt;wsp:rsid wsp:val=&quot;0054396D&quot;/&gt;&lt;wsp:rsid wsp:val=&quot;00543B1B&quot;/&gt;&lt;wsp:rsid wsp:val=&quot;00544D39&quot;/&gt;&lt;wsp:rsid wsp:val=&quot;00546CC8&quot;/&gt;&lt;wsp:rsid wsp:val=&quot;005478C5&quot;/&gt;&lt;wsp:rsid wsp:val=&quot;005501B3&quot;/&gt;&lt;wsp:rsid wsp:val=&quot;00551860&quot;/&gt;&lt;wsp:rsid wsp:val=&quot;0055382D&quot;/&gt;&lt;wsp:rsid wsp:val=&quot;00554CC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28C4&quot;/&gt;&lt;wsp:rsid wsp:val=&quot;005828C7&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322&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40A&quot;/&gt;&lt;wsp:rsid wsp:val=&quot;0060167E&quot;/&gt;&lt;wsp:rsid wsp:val=&quot;00601AC6&quot;/&gt;&lt;wsp:rsid wsp:val=&quot;00603B3F&quot;/&gt;&lt;wsp:rsid wsp:val=&quot;00605CCF&quot;/&gt;&lt;wsp:rsid wsp:val=&quot;00605E07&quot;/&gt;&lt;wsp:rsid wsp:val=&quot;00606DB4&quot;/&gt;&lt;wsp:rsid wsp:val=&quot;0061121F&quot;/&gt;&lt;wsp:rsid wsp:val=&quot;00612B88&quot;/&gt;&lt;wsp:rsid wsp:val=&quot;00617291&quot;/&gt;&lt;wsp:rsid wsp:val=&quot;006203CD&quot;/&gt;&lt;wsp:rsid wsp:val=&quot;00621AD6&quot;/&gt;&lt;wsp:rsid wsp:val=&quot;00622903&quot;/&gt;&lt;wsp:rsid wsp:val=&quot;0062362C&quot;/&gt;&lt;wsp:rsid wsp:val=&quot;00626BA5&quot;/&gt;&lt;wsp:rsid wsp:val=&quot;00627F51&quot;/&gt;&lt;wsp:rsid wsp:val=&quot;006310A2&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5B9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348A&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1FF&quot;/&gt;&lt;wsp:rsid wsp:val=&quot;006C2D95&quot;/&gt;&lt;wsp:rsid wsp:val=&quot;006C4812&quot;/&gt;&lt;wsp:rsid wsp:val=&quot;006C6674&quot;/&gt;&lt;wsp:rsid wsp:val=&quot;006C7943&quot;/&gt;&lt;wsp:rsid wsp:val=&quot;006D0B2F&quot;/&gt;&lt;wsp:rsid wsp:val=&quot;006D1310&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5E2E&quot;/&gt;&lt;wsp:rsid wsp:val=&quot;006E73F5&quot;/&gt;&lt;wsp:rsid wsp:val=&quot;006E7D12&quot;/&gt;&lt;wsp:rsid wsp:val=&quot;006F033E&quot;/&gt;&lt;wsp:rsid wsp:val=&quot;006F1535&quot;/&gt;&lt;wsp:rsid wsp:val=&quot;006F24D3&quot;/&gt;&lt;wsp:rsid wsp:val=&quot;006F2B0C&quot;/&gt;&lt;wsp:rsid wsp:val=&quot;006F3128&quot;/&gt;&lt;wsp:rsid wsp:val=&quot;006F5D1F&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57F6C&quot;/&gt;&lt;wsp:rsid wsp:val=&quot;00762AB9&quot;/&gt;&lt;wsp:rsid wsp:val=&quot;00763B5D&quot;/&gt;&lt;wsp:rsid wsp:val=&quot;00764126&quot;/&gt;&lt;wsp:rsid wsp:val=&quot;00766303&quot;/&gt;&lt;wsp:rsid wsp:val=&quot;007705AF&quot;/&gt;&lt;wsp:rsid wsp:val=&quot;007727EA&quot;/&gt;&lt;wsp:rsid wsp:val=&quot;00772DB6&quot;/&gt;&lt;wsp:rsid wsp:val=&quot;0077523B&quot;/&gt;&lt;wsp:rsid wsp:val=&quot;00775288&quot;/&gt;&lt;wsp:rsid wsp:val=&quot;007758BF&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4D9A&quot;/&gt;&lt;wsp:rsid wsp:val=&quot;007A5E04&quot;/&gt;&lt;wsp:rsid wsp:val=&quot;007A6AC5&quot;/&gt;&lt;wsp:rsid wsp:val=&quot;007A6C88&quot;/&gt;&lt;wsp:rsid wsp:val=&quot;007A6D04&quot;/&gt;&lt;wsp:rsid wsp:val=&quot;007A7B56&quot;/&gt;&lt;wsp:rsid wsp:val=&quot;007B1BBB&quot;/&gt;&lt;wsp:rsid wsp:val=&quot;007B3B96&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5A8&quot;/&gt;&lt;wsp:rsid wsp:val=&quot;007D7C40&quot;/&gt;&lt;wsp:rsid wsp:val=&quot;007E1017&quot;/&gt;&lt;wsp:rsid wsp:val=&quot;007E1B06&quot;/&gt;&lt;wsp:rsid wsp:val=&quot;007E36D1&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29CF&quot;/&gt;&lt;wsp:rsid wsp:val=&quot;00813CE2&quot;/&gt;&lt;wsp:rsid wsp:val=&quot;00814387&quot;/&gt;&lt;wsp:rsid wsp:val=&quot;008143A8&quot;/&gt;&lt;wsp:rsid wsp:val=&quot;00814C25&quot;/&gt;&lt;wsp:rsid wsp:val=&quot;00815A5F&quot;/&gt;&lt;wsp:rsid wsp:val=&quot;008172E3&quot;/&gt;&lt;wsp:rsid wsp:val=&quot;00817C07&quot;/&gt;&lt;wsp:rsid wsp:val=&quot;00820779&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30FBB&quot;/&gt;&lt;wsp:rsid wsp:val=&quot;00831465&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618F4&quot;/&gt;&lt;wsp:rsid wsp:val=&quot;00861B45&quot;/&gt;&lt;wsp:rsid wsp:val=&quot;00863A9E&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4E1&quot;/&gt;&lt;wsp:rsid wsp:val=&quot;008B2803&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4362&quot;/&gt;&lt;wsp:rsid wsp:val=&quot;008D48B4&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5675&quot;/&gt;&lt;wsp:rsid wsp:val=&quot;00946609&quot;/&gt;&lt;wsp:rsid wsp:val=&quot;00947AAF&quot;/&gt;&lt;wsp:rsid wsp:val=&quot;009514ED&quot;/&gt;&lt;wsp:rsid wsp:val=&quot;009527F6&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4EB1&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37F&quot;/&gt;&lt;wsp:rsid wsp:val=&quot;00992438&quot;/&gt;&lt;wsp:rsid wsp:val=&quot;00994331&quot;/&gt;&lt;wsp:rsid wsp:val=&quot;00995C80&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A7B&quot;/&gt;&lt;wsp:rsid wsp:val=&quot;009B7364&quot;/&gt;&lt;wsp:rsid wsp:val=&quot;009B77E0&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E7D36&quot;/&gt;&lt;wsp:rsid wsp:val=&quot;009F10FE&quot;/&gt;&lt;wsp:rsid wsp:val=&quot;009F2357&quot;/&gt;&lt;wsp:rsid wsp:val=&quot;009F2FA9&quot;/&gt;&lt;wsp:rsid wsp:val=&quot;009F320D&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0D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270A3&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0D6C&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2879&quot;/&gt;&lt;wsp:rsid wsp:val=&quot;00AC2C7D&quot;/&gt;&lt;wsp:rsid wsp:val=&quot;00AC32F1&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0B04&quot;/&gt;&lt;wsp:rsid wsp:val=&quot;00B139D0&quot;/&gt;&lt;wsp:rsid wsp:val=&quot;00B13A15&quot;/&gt;&lt;wsp:rsid wsp:val=&quot;00B14E64&quot;/&gt;&lt;wsp:rsid wsp:val=&quot;00B15989&quot;/&gt;&lt;wsp:rsid wsp:val=&quot;00B17AEC&quot;/&gt;&lt;wsp:rsid wsp:val=&quot;00B17D6C&quot;/&gt;&lt;wsp:rsid wsp:val=&quot;00B208E4&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A6F&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6324&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AF6&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1D59&quot;/&gt;&lt;wsp:rsid wsp:val=&quot;00BC2C06&quot;/&gt;&lt;wsp:rsid wsp:val=&quot;00BC408E&quot;/&gt;&lt;wsp:rsid wsp:val=&quot;00BD04BA&quot;/&gt;&lt;wsp:rsid wsp:val=&quot;00BD0B6C&quot;/&gt;&lt;wsp:rsid wsp:val=&quot;00BD1964&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60F&quot;/&gt;&lt;wsp:rsid wsp:val=&quot;00C14F1B&quot;/&gt;&lt;wsp:rsid wsp:val=&quot;00C15339&quot;/&gt;&lt;wsp:rsid wsp:val=&quot;00C15964&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1A4D&quot;/&gt;&lt;wsp:rsid wsp:val=&quot;00CC2F49&quot;/&gt;&lt;wsp:rsid wsp:val=&quot;00CC42E1&quot;/&gt;&lt;wsp:rsid wsp:val=&quot;00CC43C4&quot;/&gt;&lt;wsp:rsid wsp:val=&quot;00CC7DD3&quot;/&gt;&lt;wsp:rsid wsp:val=&quot;00CD0501&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0B4D&quot;/&gt;&lt;wsp:rsid wsp:val=&quot;00D01DBC&quot;/&gt;&lt;wsp:rsid wsp:val=&quot;00D036F5&quot;/&gt;&lt;wsp:rsid wsp:val=&quot;00D05769&quot;/&gt;&lt;wsp:rsid wsp:val=&quot;00D05F70&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27464&quot;/&gt;&lt;wsp:rsid wsp:val=&quot;00D31F95&quot;/&gt;&lt;wsp:rsid wsp:val=&quot;00D32543&quot;/&gt;&lt;wsp:rsid wsp:val=&quot;00D33278&quot;/&gt;&lt;wsp:rsid wsp:val=&quot;00D3356D&quot;/&gt;&lt;wsp:rsid wsp:val=&quot;00D33730&quot;/&gt;&lt;wsp:rsid wsp:val=&quot;00D35CD7&quot;/&gt;&lt;wsp:rsid wsp:val=&quot;00D363E3&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0D24&quot;/&gt;&lt;wsp:rsid wsp:val=&quot;00D6198B&quot;/&gt;&lt;wsp:rsid wsp:val=&quot;00D620DB&quot;/&gt;&lt;wsp:rsid wsp:val=&quot;00D62358&quot;/&gt;&lt;wsp:rsid wsp:val=&quot;00D62D5E&quot;/&gt;&lt;wsp:rsid wsp:val=&quot;00D65276&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969&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5ADA&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1EDD&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23B2&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5084&quot;/&gt;&lt;wsp:rsid wsp:val=&quot;00EA77F0&quot;/&gt;&lt;wsp:rsid wsp:val=&quot;00EA7D8F&quot;/&gt;&lt;wsp:rsid wsp:val=&quot;00EB1674&quot;/&gt;&lt;wsp:rsid wsp:val=&quot;00EB21E1&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124&quot;/&gt;&lt;wsp:rsid wsp:val=&quot;00ED0C02&quot;/&gt;&lt;wsp:rsid wsp:val=&quot;00ED2C8C&quot;/&gt;&lt;wsp:rsid wsp:val=&quot;00ED2E81&quot;/&gt;&lt;wsp:rsid wsp:val=&quot;00ED53E4&quot;/&gt;&lt;wsp:rsid wsp:val=&quot;00ED684A&quot;/&gt;&lt;wsp:rsid wsp:val=&quot;00ED6F34&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14A3&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134F&quot;/&gt;&lt;wsp:rsid wsp:val=&quot;00F324F8&quot;/&gt;&lt;wsp:rsid wsp:val=&quot;00F33834&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960&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0A30&quot;/&gt;&lt;wsp:rsid wsp:val=&quot;00FD1E71&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F04C6&quot;/&gt;&lt;wsp:rsid wsp:val=&quot;00FF23FB&quot;/&gt;&lt;wsp:rsid wsp:val=&quot;00FF32E7&quot;/&gt;&lt;wsp:rsid wsp:val=&quot;00FF3A8E&quot;/&gt;&lt;wsp:rsid wsp:val=&quot;00FF4C09&quot;/&gt;&lt;wsp:rsid wsp:val=&quot;00FF5654&quot;/&gt;&lt;wsp:rsid wsp:val=&quot;00FF63FE&quot;/&gt;&lt;/wsp:rsids&gt;&lt;/w:docPr&gt;&lt;w:body&gt;&lt;wx:sect&gt;&lt;w:p wsp:rsidR=&quot;00000000&quot; wsp:rsidRDefault=&quot;004C509E&quot; wsp:rsidP=&quot;004C509E&quot;&gt;&lt;m:oMathPara&gt;&lt;m:oMath&gt;&lt;m:r&gt;&lt;m:rPr&gt;&lt;m:nor/&gt;&lt;/m:rPr&gt;&lt;w:rPr&gt;&lt;w:rFonts w:fareast=&quot;Times New Roman&quot;/&gt;&lt;/w:rPr&gt;&lt;m:t&gt;NaN&lt;/m:t&gt;&lt;/m:r&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rPr&gt;&lt;m:t&gt;H&lt;/m:t&gt;&lt;/m:r&gt;&lt;/m:e&gt;&lt;m:sub&gt;&lt;m:r&gt;&lt;m:rPr&gt;&lt;m:nor/&gt;&lt;/m:rPr&gt;&lt;w:rPr&gt;&lt;w:rFonts w:fareast=&quot;Times New Roman&quot;/&gt;&lt;/w:rPr&gt;&lt;m:t&gt;2&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524" o:title="" chromakey="white"/>
          </v:shape>
        </w:pict>
      </w:r>
      <w:r w:rsidRPr="00030DC6">
        <w:rPr>
          <w:rFonts w:eastAsia="Times New Roman"/>
        </w:rPr>
        <w:instrText xml:space="preserve"> </w:instrText>
      </w:r>
      <w:r w:rsidR="0035787E" w:rsidRPr="00030DC6">
        <w:rPr>
          <w:rFonts w:eastAsia="Times New Roman"/>
        </w:rPr>
        <w:fldChar w:fldCharType="end"/>
      </w:r>
      <w:r w:rsidRPr="00030DC6">
        <w:rPr>
          <w:rFonts w:eastAsia="Times New Roman"/>
        </w:rPr>
        <w:t>, który również jest solą, z tlenkiem azotu(I) w środowisku bezwodnym. Azydek sodu rozkłada się z wydzieleniem azotu zgodnie z równaniem</w:t>
      </w:r>
      <w:r w:rsidR="00223079">
        <w:rPr>
          <w:rFonts w:eastAsia="Times New Roman"/>
        </w:rPr>
        <w:t>:</w:t>
      </w:r>
    </w:p>
    <w:p w:rsidR="00823847" w:rsidRPr="00030DC6" w:rsidRDefault="00C642B0" w:rsidP="00030DC6">
      <w:pPr>
        <w:jc w:val="center"/>
        <w:rPr>
          <w:rFonts w:eastAsia="Times New Roman"/>
        </w:rPr>
      </w:pPr>
      <w:r w:rsidRPr="00C642B0">
        <w:rPr>
          <w:rFonts w:eastAsia="Times New Roman"/>
          <w:position w:val="-12"/>
        </w:rPr>
        <w:object w:dxaOrig="2140" w:dyaOrig="360">
          <v:shape id="_x0000_i1431" type="#_x0000_t75" style="width:107.35pt;height:18.55pt" o:ole="">
            <v:imagedata r:id="rId525" o:title=""/>
          </v:shape>
          <o:OLEObject Type="Embed" ProgID="Equation.DSMT4" ShapeID="_x0000_i1431" DrawAspect="Content" ObjectID="_1508221690" r:id="rId526"/>
        </w:object>
      </w:r>
    </w:p>
    <w:p w:rsidR="00823847" w:rsidRPr="00030DC6" w:rsidRDefault="00823847" w:rsidP="00030DC6">
      <w:pPr>
        <w:jc w:val="both"/>
        <w:rPr>
          <w:rFonts w:eastAsia="Times New Roman"/>
        </w:rPr>
      </w:pPr>
      <w:r w:rsidRPr="00030DC6">
        <w:rPr>
          <w:rFonts w:eastAsia="Times New Roman"/>
        </w:rPr>
        <w:t>na skutek intensywnego ogrzewania lub gwałtownego uderzenia, dzięki czemu jest on źródłem azotu w poduszkach powietrznych stosowanych w samochodach. Metaliczny sód, który powstaje w tej reakcji, jest neutralizowany w tr</w:t>
      </w:r>
      <w:r w:rsidR="00223079">
        <w:rPr>
          <w:rFonts w:eastAsia="Times New Roman"/>
        </w:rPr>
        <w:t>akcie procesów współbieżnych do </w:t>
      </w:r>
      <w:r w:rsidRPr="00030DC6">
        <w:rPr>
          <w:rFonts w:eastAsia="Times New Roman"/>
        </w:rPr>
        <w:t>krzemianu sodu. Azot jest jedynym gazowym produktem przemian zachodzących w</w:t>
      </w:r>
      <w:r w:rsidR="00223079">
        <w:rPr>
          <w:rFonts w:eastAsia="Times New Roman"/>
        </w:rPr>
        <w:t> </w:t>
      </w:r>
      <w:r w:rsidRPr="00030DC6">
        <w:rPr>
          <w:rFonts w:eastAsia="Times New Roman"/>
        </w:rPr>
        <w:t>poduszce powietrznej. Równaniem łączącym ciśnienie gazu</w:t>
      </w:r>
      <w:r w:rsidR="00223079">
        <w:rPr>
          <w:rFonts w:eastAsia="Times New Roman"/>
        </w:rPr>
        <w:t xml:space="preserve"> </w:t>
      </w:r>
      <w:r w:rsidR="00223079" w:rsidRPr="00223079">
        <w:rPr>
          <w:rFonts w:eastAsia="Times New Roman"/>
          <w:i/>
        </w:rPr>
        <w:t>p</w:t>
      </w:r>
      <w:r w:rsidRPr="00030DC6">
        <w:rPr>
          <w:rFonts w:eastAsia="Times New Roman"/>
        </w:rPr>
        <w:t>, jego objętość</w:t>
      </w:r>
      <w:r w:rsidR="00FB5947">
        <w:rPr>
          <w:rFonts w:eastAsia="Times New Roman"/>
        </w:rPr>
        <w:t xml:space="preserve"> </w:t>
      </w:r>
      <w:r w:rsidR="00FB5947" w:rsidRPr="00FB5947">
        <w:rPr>
          <w:rFonts w:eastAsia="Times New Roman"/>
          <w:i/>
        </w:rPr>
        <w:t>V</w:t>
      </w:r>
      <w:r w:rsidR="0035787E" w:rsidRPr="00030DC6">
        <w:rPr>
          <w:rFonts w:eastAsia="Times New Roman"/>
        </w:rPr>
        <w:fldChar w:fldCharType="begin"/>
      </w:r>
      <w:r w:rsidRPr="00030DC6">
        <w:rPr>
          <w:rFonts w:eastAsia="Times New Roman"/>
        </w:rPr>
        <w:instrText xml:space="preserve"> QUOTE </w:instrText>
      </w:r>
      <w:r w:rsidR="00284E77" w:rsidRPr="0035787E">
        <w:rPr>
          <w:position w:val="-6"/>
        </w:rPr>
        <w:pict>
          <v:shape id="_x0000_i1432" type="#_x0000_t75" style="width:7.5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78C&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55C5&quot;/&gt;&lt;wsp:rsid wsp:val=&quot;000560D9&quot;/&gt;&lt;wsp:rsid wsp:val=&quot;00057672&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60B1&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47670&quot;/&gt;&lt;wsp:rsid wsp:val=&quot;00151CE4&quot;/&gt;&lt;wsp:rsid wsp:val=&quot;001533E1&quot;/&gt;&lt;wsp:rsid wsp:val=&quot;00153409&quot;/&gt;&lt;wsp:rsid wsp:val=&quot;00153EE2&quot;/&gt;&lt;wsp:rsid wsp:val=&quot;00156845&quot;/&gt;&lt;wsp:rsid wsp:val=&quot;00157A63&quot;/&gt;&lt;wsp:rsid wsp:val=&quot;00160B66&quot;/&gt;&lt;wsp:rsid wsp:val=&quot;0016139D&quot;/&gt;&lt;wsp:rsid wsp:val=&quot;00170044&quot;/&gt;&lt;wsp:rsid wsp:val=&quot;00172009&quot;/&gt;&lt;wsp:rsid wsp:val=&quot;001738D0&quot;/&gt;&lt;wsp:rsid wsp:val=&quot;00175577&quot;/&gt;&lt;wsp:rsid wsp:val=&quot;00176D8D&quot;/&gt;&lt;wsp:rsid wsp:val=&quot;00177839&quot;/&gt;&lt;wsp:rsid wsp:val=&quot;001826A2&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5BBA&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0C7E&quot;/&gt;&lt;wsp:rsid wsp:val=&quot;001F28B4&quot;/&gt;&lt;wsp:rsid wsp:val=&quot;001F2B6F&quot;/&gt;&lt;wsp:rsid wsp:val=&quot;001F3287&quot;/&gt;&lt;wsp:rsid wsp:val=&quot;001F329B&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2794D&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873EC&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C11&quot;/&gt;&lt;wsp:rsid wsp:val=&quot;002B57C7&quot;/&gt;&lt;wsp:rsid wsp:val=&quot;002B74E3&quot;/&gt;&lt;wsp:rsid wsp:val=&quot;002B7F68&quot;/&gt;&lt;wsp:rsid wsp:val=&quot;002B7FDA&quot;/&gt;&lt;wsp:rsid wsp:val=&quot;002C0060&quot;/&gt;&lt;wsp:rsid wsp:val=&quot;002C5649&quot;/&gt;&lt;wsp:rsid wsp:val=&quot;002C6A37&quot;/&gt;&lt;wsp:rsid wsp:val=&quot;002C746B&quot;/&gt;&lt;wsp:rsid wsp:val=&quot;002C7567&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2F5&quot;/&gt;&lt;wsp:rsid wsp:val=&quot;002F258E&quot;/&gt;&lt;wsp:rsid wsp:val=&quot;002F3113&quot;/&gt;&lt;wsp:rsid wsp:val=&quot;002F3AD0&quot;/&gt;&lt;wsp:rsid wsp:val=&quot;002F4E82&quot;/&gt;&lt;wsp:rsid wsp:val=&quot;002F7C7A&quot;/&gt;&lt;wsp:rsid wsp:val=&quot;00301A5A&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178B7&quot;/&gt;&lt;wsp:rsid wsp:val=&quot;00320070&quot;/&gt;&lt;wsp:rsid wsp:val=&quot;0032153D&quot;/&gt;&lt;wsp:rsid wsp:val=&quot;00321F9B&quot;/&gt;&lt;wsp:rsid wsp:val=&quot;00323353&quot;/&gt;&lt;wsp:rsid wsp:val=&quot;0032469D&quot;/&gt;&lt;wsp:rsid wsp:val=&quot;003273C8&quot;/&gt;&lt;wsp:rsid wsp:val=&quot;003309E8&quot;/&gt;&lt;wsp:rsid wsp:val=&quot;00331112&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4AF&quot;/&gt;&lt;wsp:rsid wsp:val=&quot;003A5EF2&quot;/&gt;&lt;wsp:rsid wsp:val=&quot;003A6C26&quot;/&gt;&lt;wsp:rsid wsp:val=&quot;003B000C&quot;/&gt;&lt;wsp:rsid wsp:val=&quot;003B19E4&quot;/&gt;&lt;wsp:rsid wsp:val=&quot;003B2285&quot;/&gt;&lt;wsp:rsid wsp:val=&quot;003B30AD&quot;/&gt;&lt;wsp:rsid wsp:val=&quot;003B4159&quot;/&gt;&lt;wsp:rsid wsp:val=&quot;003B43DC&quot;/&gt;&lt;wsp:rsid wsp:val=&quot;003B50B6&quot;/&gt;&lt;wsp:rsid wsp:val=&quot;003B5567&quot;/&gt;&lt;wsp:rsid wsp:val=&quot;003B63BB&quot;/&gt;&lt;wsp:rsid wsp:val=&quot;003C18B3&quot;/&gt;&lt;wsp:rsid wsp:val=&quot;003C470B&quot;/&gt;&lt;wsp:rsid wsp:val=&quot;003C62A2&quot;/&gt;&lt;wsp:rsid wsp:val=&quot;003D0770&quot;/&gt;&lt;wsp:rsid wsp:val=&quot;003D484B&quot;/&gt;&lt;wsp:rsid wsp:val=&quot;003D5852&quot;/&gt;&lt;wsp:rsid wsp:val=&quot;003E15EB&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9BF&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1AA0&quot;/&gt;&lt;wsp:rsid wsp:val=&quot;00402DF4&quot;/&gt;&lt;wsp:rsid wsp:val=&quot;00402F03&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A71&quot;/&gt;&lt;wsp:rsid wsp:val=&quot;00461D7A&quot;/&gt;&lt;wsp:rsid wsp:val=&quot;00461DF9&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902&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16&quot;/&gt;&lt;wsp:rsid wsp:val=&quot;004E7BB1&quot;/&gt;&lt;wsp:rsid wsp:val=&quot;004F020F&quot;/&gt;&lt;wsp:rsid wsp:val=&quot;004F04D7&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BCB&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34F&quot;/&gt;&lt;wsp:rsid wsp:val=&quot;00534816&quot;/&gt;&lt;wsp:rsid wsp:val=&quot;00534DA0&quot;/&gt;&lt;wsp:rsid wsp:val=&quot;00541748&quot;/&gt;&lt;wsp:rsid wsp:val=&quot;00541AA4&quot;/&gt;&lt;wsp:rsid wsp:val=&quot;00541BBA&quot;/&gt;&lt;wsp:rsid wsp:val=&quot;00542DB0&quot;/&gt;&lt;wsp:rsid wsp:val=&quot;0054396D&quot;/&gt;&lt;wsp:rsid wsp:val=&quot;00543B1B&quot;/&gt;&lt;wsp:rsid wsp:val=&quot;00544D39&quot;/&gt;&lt;wsp:rsid wsp:val=&quot;00546CC8&quot;/&gt;&lt;wsp:rsid wsp:val=&quot;005478C5&quot;/&gt;&lt;wsp:rsid wsp:val=&quot;005501B3&quot;/&gt;&lt;wsp:rsid wsp:val=&quot;00551860&quot;/&gt;&lt;wsp:rsid wsp:val=&quot;0055382D&quot;/&gt;&lt;wsp:rsid wsp:val=&quot;00554CC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28C4&quot;/&gt;&lt;wsp:rsid wsp:val=&quot;005828C7&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322&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40A&quot;/&gt;&lt;wsp:rsid wsp:val=&quot;0060167E&quot;/&gt;&lt;wsp:rsid wsp:val=&quot;00601AC6&quot;/&gt;&lt;wsp:rsid wsp:val=&quot;00603B3F&quot;/&gt;&lt;wsp:rsid wsp:val=&quot;00605CCF&quot;/&gt;&lt;wsp:rsid wsp:val=&quot;00605E07&quot;/&gt;&lt;wsp:rsid wsp:val=&quot;00606DB4&quot;/&gt;&lt;wsp:rsid wsp:val=&quot;0061121F&quot;/&gt;&lt;wsp:rsid wsp:val=&quot;00612B88&quot;/&gt;&lt;wsp:rsid wsp:val=&quot;00617291&quot;/&gt;&lt;wsp:rsid wsp:val=&quot;006203CD&quot;/&gt;&lt;wsp:rsid wsp:val=&quot;00621AD6&quot;/&gt;&lt;wsp:rsid wsp:val=&quot;00622903&quot;/&gt;&lt;wsp:rsid wsp:val=&quot;0062362C&quot;/&gt;&lt;wsp:rsid wsp:val=&quot;00626BA5&quot;/&gt;&lt;wsp:rsid wsp:val=&quot;00627F51&quot;/&gt;&lt;wsp:rsid wsp:val=&quot;006310A2&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5B9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348A&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1FF&quot;/&gt;&lt;wsp:rsid wsp:val=&quot;006C2D95&quot;/&gt;&lt;wsp:rsid wsp:val=&quot;006C4812&quot;/&gt;&lt;wsp:rsid wsp:val=&quot;006C6674&quot;/&gt;&lt;wsp:rsid wsp:val=&quot;006C7943&quot;/&gt;&lt;wsp:rsid wsp:val=&quot;006D0B2F&quot;/&gt;&lt;wsp:rsid wsp:val=&quot;006D1310&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5E2E&quot;/&gt;&lt;wsp:rsid wsp:val=&quot;006E73F5&quot;/&gt;&lt;wsp:rsid wsp:val=&quot;006E7D12&quot;/&gt;&lt;wsp:rsid wsp:val=&quot;006F033E&quot;/&gt;&lt;wsp:rsid wsp:val=&quot;006F1535&quot;/&gt;&lt;wsp:rsid wsp:val=&quot;006F24D3&quot;/&gt;&lt;wsp:rsid wsp:val=&quot;006F2B0C&quot;/&gt;&lt;wsp:rsid wsp:val=&quot;006F3128&quot;/&gt;&lt;wsp:rsid wsp:val=&quot;006F5D1F&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57F6C&quot;/&gt;&lt;wsp:rsid wsp:val=&quot;00762AB9&quot;/&gt;&lt;wsp:rsid wsp:val=&quot;00763B5D&quot;/&gt;&lt;wsp:rsid wsp:val=&quot;00764126&quot;/&gt;&lt;wsp:rsid wsp:val=&quot;00766303&quot;/&gt;&lt;wsp:rsid wsp:val=&quot;007705AF&quot;/&gt;&lt;wsp:rsid wsp:val=&quot;007727EA&quot;/&gt;&lt;wsp:rsid wsp:val=&quot;00772DB6&quot;/&gt;&lt;wsp:rsid wsp:val=&quot;0077523B&quot;/&gt;&lt;wsp:rsid wsp:val=&quot;00775288&quot;/&gt;&lt;wsp:rsid wsp:val=&quot;007758BF&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4D9A&quot;/&gt;&lt;wsp:rsid wsp:val=&quot;007A5E04&quot;/&gt;&lt;wsp:rsid wsp:val=&quot;007A6AC5&quot;/&gt;&lt;wsp:rsid wsp:val=&quot;007A6C88&quot;/&gt;&lt;wsp:rsid wsp:val=&quot;007A6D04&quot;/&gt;&lt;wsp:rsid wsp:val=&quot;007A7B56&quot;/&gt;&lt;wsp:rsid wsp:val=&quot;007B1BBB&quot;/&gt;&lt;wsp:rsid wsp:val=&quot;007B3B96&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5A8&quot;/&gt;&lt;wsp:rsid wsp:val=&quot;007D7C40&quot;/&gt;&lt;wsp:rsid wsp:val=&quot;007E1017&quot;/&gt;&lt;wsp:rsid wsp:val=&quot;007E1B06&quot;/&gt;&lt;wsp:rsid wsp:val=&quot;007E36D1&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29CF&quot;/&gt;&lt;wsp:rsid wsp:val=&quot;00813CE2&quot;/&gt;&lt;wsp:rsid wsp:val=&quot;00814387&quot;/&gt;&lt;wsp:rsid wsp:val=&quot;008143A8&quot;/&gt;&lt;wsp:rsid wsp:val=&quot;00814C25&quot;/&gt;&lt;wsp:rsid wsp:val=&quot;00815A5F&quot;/&gt;&lt;wsp:rsid wsp:val=&quot;008172E3&quot;/&gt;&lt;wsp:rsid wsp:val=&quot;00817C07&quot;/&gt;&lt;wsp:rsid wsp:val=&quot;00820779&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30FBB&quot;/&gt;&lt;wsp:rsid wsp:val=&quot;00831465&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618F4&quot;/&gt;&lt;wsp:rsid wsp:val=&quot;00861B45&quot;/&gt;&lt;wsp:rsid wsp:val=&quot;00863A9E&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4E1&quot;/&gt;&lt;wsp:rsid wsp:val=&quot;008B2803&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4362&quot;/&gt;&lt;wsp:rsid wsp:val=&quot;008D48B4&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5675&quot;/&gt;&lt;wsp:rsid wsp:val=&quot;00946609&quot;/&gt;&lt;wsp:rsid wsp:val=&quot;00947AAF&quot;/&gt;&lt;wsp:rsid wsp:val=&quot;009514ED&quot;/&gt;&lt;wsp:rsid wsp:val=&quot;009527F6&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4EB1&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37F&quot;/&gt;&lt;wsp:rsid wsp:val=&quot;00992438&quot;/&gt;&lt;wsp:rsid wsp:val=&quot;00994331&quot;/&gt;&lt;wsp:rsid wsp:val=&quot;00995C80&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A7B&quot;/&gt;&lt;wsp:rsid wsp:val=&quot;009B7364&quot;/&gt;&lt;wsp:rsid wsp:val=&quot;009B77E0&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E7D36&quot;/&gt;&lt;wsp:rsid wsp:val=&quot;009F10FE&quot;/&gt;&lt;wsp:rsid wsp:val=&quot;009F2357&quot;/&gt;&lt;wsp:rsid wsp:val=&quot;009F2FA9&quot;/&gt;&lt;wsp:rsid wsp:val=&quot;009F320D&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0D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270A3&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0D6C&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2879&quot;/&gt;&lt;wsp:rsid wsp:val=&quot;00AC2C7D&quot;/&gt;&lt;wsp:rsid wsp:val=&quot;00AC32F1&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0B04&quot;/&gt;&lt;wsp:rsid wsp:val=&quot;00B139D0&quot;/&gt;&lt;wsp:rsid wsp:val=&quot;00B13A15&quot;/&gt;&lt;wsp:rsid wsp:val=&quot;00B14E64&quot;/&gt;&lt;wsp:rsid wsp:val=&quot;00B15989&quot;/&gt;&lt;wsp:rsid wsp:val=&quot;00B17AEC&quot;/&gt;&lt;wsp:rsid wsp:val=&quot;00B17D6C&quot;/&gt;&lt;wsp:rsid wsp:val=&quot;00B208E4&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A6F&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6324&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AF6&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1D59&quot;/&gt;&lt;wsp:rsid wsp:val=&quot;00BC2C06&quot;/&gt;&lt;wsp:rsid wsp:val=&quot;00BC408E&quot;/&gt;&lt;wsp:rsid wsp:val=&quot;00BD04BA&quot;/&gt;&lt;wsp:rsid wsp:val=&quot;00BD0B6C&quot;/&gt;&lt;wsp:rsid wsp:val=&quot;00BD1964&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60F&quot;/&gt;&lt;wsp:rsid wsp:val=&quot;00C14F1B&quot;/&gt;&lt;wsp:rsid wsp:val=&quot;00C15339&quot;/&gt;&lt;wsp:rsid wsp:val=&quot;00C15964&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1A4D&quot;/&gt;&lt;wsp:rsid wsp:val=&quot;00CC2F49&quot;/&gt;&lt;wsp:rsid wsp:val=&quot;00CC42E1&quot;/&gt;&lt;wsp:rsid wsp:val=&quot;00CC43C4&quot;/&gt;&lt;wsp:rsid wsp:val=&quot;00CC7DD3&quot;/&gt;&lt;wsp:rsid wsp:val=&quot;00CD0501&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0B4D&quot;/&gt;&lt;wsp:rsid wsp:val=&quot;00D01DBC&quot;/&gt;&lt;wsp:rsid wsp:val=&quot;00D036F5&quot;/&gt;&lt;wsp:rsid wsp:val=&quot;00D05769&quot;/&gt;&lt;wsp:rsid wsp:val=&quot;00D05F70&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27464&quot;/&gt;&lt;wsp:rsid wsp:val=&quot;00D31F95&quot;/&gt;&lt;wsp:rsid wsp:val=&quot;00D32543&quot;/&gt;&lt;wsp:rsid wsp:val=&quot;00D33278&quot;/&gt;&lt;wsp:rsid wsp:val=&quot;00D3356D&quot;/&gt;&lt;wsp:rsid wsp:val=&quot;00D33730&quot;/&gt;&lt;wsp:rsid wsp:val=&quot;00D35CD7&quot;/&gt;&lt;wsp:rsid wsp:val=&quot;00D363E3&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0D24&quot;/&gt;&lt;wsp:rsid wsp:val=&quot;00D6198B&quot;/&gt;&lt;wsp:rsid wsp:val=&quot;00D620DB&quot;/&gt;&lt;wsp:rsid wsp:val=&quot;00D62358&quot;/&gt;&lt;wsp:rsid wsp:val=&quot;00D62D5E&quot;/&gt;&lt;wsp:rsid wsp:val=&quot;00D65276&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969&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5ADA&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1EDD&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23B2&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5084&quot;/&gt;&lt;wsp:rsid wsp:val=&quot;00EA77F0&quot;/&gt;&lt;wsp:rsid wsp:val=&quot;00EA7D8F&quot;/&gt;&lt;wsp:rsid wsp:val=&quot;00EB1674&quot;/&gt;&lt;wsp:rsid wsp:val=&quot;00EB21E1&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124&quot;/&gt;&lt;wsp:rsid wsp:val=&quot;00ED0C02&quot;/&gt;&lt;wsp:rsid wsp:val=&quot;00ED2C8C&quot;/&gt;&lt;wsp:rsid wsp:val=&quot;00ED2E81&quot;/&gt;&lt;wsp:rsid wsp:val=&quot;00ED53E4&quot;/&gt;&lt;wsp:rsid wsp:val=&quot;00ED684A&quot;/&gt;&lt;wsp:rsid wsp:val=&quot;00ED6F34&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14A3&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134F&quot;/&gt;&lt;wsp:rsid wsp:val=&quot;00F324F8&quot;/&gt;&lt;wsp:rsid wsp:val=&quot;00F33834&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960&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0A30&quot;/&gt;&lt;wsp:rsid wsp:val=&quot;00FD1E71&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F04C6&quot;/&gt;&lt;wsp:rsid wsp:val=&quot;00FF23FB&quot;/&gt;&lt;wsp:rsid wsp:val=&quot;00FF32E7&quot;/&gt;&lt;wsp:rsid wsp:val=&quot;00FF3A8E&quot;/&gt;&lt;wsp:rsid wsp:val=&quot;00FF4C09&quot;/&gt;&lt;wsp:rsid wsp:val=&quot;00FF5654&quot;/&gt;&lt;wsp:rsid wsp:val=&quot;00FF63FE&quot;/&gt;&lt;/wsp:rsids&gt;&lt;/w:docPr&gt;&lt;w:body&gt;&lt;wx:sect&gt;&lt;w:p wsp:rsidR=&quot;00000000&quot; wsp:rsidRDefault=&quot;001F329B&quot; wsp:rsidP=&quot;001F329B&quot;&gt;&lt;m:oMathPara&gt;&lt;m:oMath&gt;&lt;m:r&gt;&lt;m:rPr&gt;&lt;m:nor/&gt;&lt;/m:rPr&gt;&lt;w:rPr&gt;&lt;w:rFonts w:fareast=&quot;Times New Roman&quot;/&gt;&lt;w:i/&gt;&lt;/w:rPr&gt;&lt;m:t&gt;V&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527" o:title="" chromakey="white"/>
          </v:shape>
        </w:pict>
      </w:r>
      <w:r w:rsidRPr="00030DC6">
        <w:rPr>
          <w:rFonts w:eastAsia="Times New Roman"/>
        </w:rPr>
        <w:instrText xml:space="preserve"> </w:instrText>
      </w:r>
      <w:r w:rsidR="0035787E" w:rsidRPr="00030DC6">
        <w:rPr>
          <w:rFonts w:eastAsia="Times New Roman"/>
        </w:rPr>
        <w:fldChar w:fldCharType="end"/>
      </w:r>
      <w:r w:rsidRPr="00030DC6">
        <w:rPr>
          <w:rFonts w:eastAsia="Times New Roman"/>
        </w:rPr>
        <w:t>, liczbę moli gazu</w:t>
      </w:r>
      <w:r w:rsidR="0035787E" w:rsidRPr="00030DC6">
        <w:rPr>
          <w:rFonts w:eastAsia="Times New Roman"/>
        </w:rPr>
        <w:fldChar w:fldCharType="begin"/>
      </w:r>
      <w:r w:rsidRPr="00030DC6">
        <w:rPr>
          <w:rFonts w:eastAsia="Times New Roman"/>
        </w:rPr>
        <w:instrText xml:space="preserve"> QUOTE </w:instrText>
      </w:r>
      <w:r w:rsidR="00284E77" w:rsidRPr="0035787E">
        <w:rPr>
          <w:position w:val="-6"/>
        </w:rPr>
        <w:pict>
          <v:shape id="_x0000_i1433" type="#_x0000_t75" style="width:6.2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78C&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55C5&quot;/&gt;&lt;wsp:rsid wsp:val=&quot;000560D9&quot;/&gt;&lt;wsp:rsid wsp:val=&quot;00057672&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60B1&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47670&quot;/&gt;&lt;wsp:rsid wsp:val=&quot;00151CE4&quot;/&gt;&lt;wsp:rsid wsp:val=&quot;001533E1&quot;/&gt;&lt;wsp:rsid wsp:val=&quot;00153409&quot;/&gt;&lt;wsp:rsid wsp:val=&quot;00153EE2&quot;/&gt;&lt;wsp:rsid wsp:val=&quot;00156845&quot;/&gt;&lt;wsp:rsid wsp:val=&quot;00157A63&quot;/&gt;&lt;wsp:rsid wsp:val=&quot;00160B66&quot;/&gt;&lt;wsp:rsid wsp:val=&quot;0016139D&quot;/&gt;&lt;wsp:rsid wsp:val=&quot;00170044&quot;/&gt;&lt;wsp:rsid wsp:val=&quot;00172009&quot;/&gt;&lt;wsp:rsid wsp:val=&quot;001738D0&quot;/&gt;&lt;wsp:rsid wsp:val=&quot;00175577&quot;/&gt;&lt;wsp:rsid wsp:val=&quot;00176D8D&quot;/&gt;&lt;wsp:rsid wsp:val=&quot;00177839&quot;/&gt;&lt;wsp:rsid wsp:val=&quot;001826A2&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5BBA&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0C7E&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2794D&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873EC&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C11&quot;/&gt;&lt;wsp:rsid wsp:val=&quot;002B57C7&quot;/&gt;&lt;wsp:rsid wsp:val=&quot;002B74E3&quot;/&gt;&lt;wsp:rsid wsp:val=&quot;002B7F68&quot;/&gt;&lt;wsp:rsid wsp:val=&quot;002B7FDA&quot;/&gt;&lt;wsp:rsid wsp:val=&quot;002C0060&quot;/&gt;&lt;wsp:rsid wsp:val=&quot;002C5649&quot;/&gt;&lt;wsp:rsid wsp:val=&quot;002C6A37&quot;/&gt;&lt;wsp:rsid wsp:val=&quot;002C746B&quot;/&gt;&lt;wsp:rsid wsp:val=&quot;002C7567&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2F5&quot;/&gt;&lt;wsp:rsid wsp:val=&quot;002F258E&quot;/&gt;&lt;wsp:rsid wsp:val=&quot;002F3113&quot;/&gt;&lt;wsp:rsid wsp:val=&quot;002F3AD0&quot;/&gt;&lt;wsp:rsid wsp:val=&quot;002F4E82&quot;/&gt;&lt;wsp:rsid wsp:val=&quot;002F7C7A&quot;/&gt;&lt;wsp:rsid wsp:val=&quot;00301A5A&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178B7&quot;/&gt;&lt;wsp:rsid wsp:val=&quot;00320070&quot;/&gt;&lt;wsp:rsid wsp:val=&quot;0032153D&quot;/&gt;&lt;wsp:rsid wsp:val=&quot;00321F9B&quot;/&gt;&lt;wsp:rsid wsp:val=&quot;00323353&quot;/&gt;&lt;wsp:rsid wsp:val=&quot;0032469D&quot;/&gt;&lt;wsp:rsid wsp:val=&quot;003273C8&quot;/&gt;&lt;wsp:rsid wsp:val=&quot;003309E8&quot;/&gt;&lt;wsp:rsid wsp:val=&quot;00331112&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4AF&quot;/&gt;&lt;wsp:rsid wsp:val=&quot;003A5EF2&quot;/&gt;&lt;wsp:rsid wsp:val=&quot;003A6C26&quot;/&gt;&lt;wsp:rsid wsp:val=&quot;003B000C&quot;/&gt;&lt;wsp:rsid wsp:val=&quot;003B19E4&quot;/&gt;&lt;wsp:rsid wsp:val=&quot;003B2285&quot;/&gt;&lt;wsp:rsid wsp:val=&quot;003B30AD&quot;/&gt;&lt;wsp:rsid wsp:val=&quot;003B4159&quot;/&gt;&lt;wsp:rsid wsp:val=&quot;003B43DC&quot;/&gt;&lt;wsp:rsid wsp:val=&quot;003B50B6&quot;/&gt;&lt;wsp:rsid wsp:val=&quot;003B5567&quot;/&gt;&lt;wsp:rsid wsp:val=&quot;003B63BB&quot;/&gt;&lt;wsp:rsid wsp:val=&quot;003C18B3&quot;/&gt;&lt;wsp:rsid wsp:val=&quot;003C470B&quot;/&gt;&lt;wsp:rsid wsp:val=&quot;003C62A2&quot;/&gt;&lt;wsp:rsid wsp:val=&quot;003D0770&quot;/&gt;&lt;wsp:rsid wsp:val=&quot;003D484B&quot;/&gt;&lt;wsp:rsid wsp:val=&quot;003D5852&quot;/&gt;&lt;wsp:rsid wsp:val=&quot;003E15EB&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9BF&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1AA0&quot;/&gt;&lt;wsp:rsid wsp:val=&quot;00402DF4&quot;/&gt;&lt;wsp:rsid wsp:val=&quot;00402F03&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A71&quot;/&gt;&lt;wsp:rsid wsp:val=&quot;00461D7A&quot;/&gt;&lt;wsp:rsid wsp:val=&quot;00461DF9&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902&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16&quot;/&gt;&lt;wsp:rsid wsp:val=&quot;004E7BB1&quot;/&gt;&lt;wsp:rsid wsp:val=&quot;004F020F&quot;/&gt;&lt;wsp:rsid wsp:val=&quot;004F04D7&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BCB&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34F&quot;/&gt;&lt;wsp:rsid wsp:val=&quot;00534816&quot;/&gt;&lt;wsp:rsid wsp:val=&quot;00534DA0&quot;/&gt;&lt;wsp:rsid wsp:val=&quot;00541748&quot;/&gt;&lt;wsp:rsid wsp:val=&quot;00541AA4&quot;/&gt;&lt;wsp:rsid wsp:val=&quot;00541BBA&quot;/&gt;&lt;wsp:rsid wsp:val=&quot;00542DB0&quot;/&gt;&lt;wsp:rsid wsp:val=&quot;0054396D&quot;/&gt;&lt;wsp:rsid wsp:val=&quot;00543B1B&quot;/&gt;&lt;wsp:rsid wsp:val=&quot;00544D39&quot;/&gt;&lt;wsp:rsid wsp:val=&quot;00546CC8&quot;/&gt;&lt;wsp:rsid wsp:val=&quot;005478C5&quot;/&gt;&lt;wsp:rsid wsp:val=&quot;005501B3&quot;/&gt;&lt;wsp:rsid wsp:val=&quot;00551860&quot;/&gt;&lt;wsp:rsid wsp:val=&quot;0055382D&quot;/&gt;&lt;wsp:rsid wsp:val=&quot;00554CC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28C4&quot;/&gt;&lt;wsp:rsid wsp:val=&quot;005828C7&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322&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40A&quot;/&gt;&lt;wsp:rsid wsp:val=&quot;0060167E&quot;/&gt;&lt;wsp:rsid wsp:val=&quot;00601AC6&quot;/&gt;&lt;wsp:rsid wsp:val=&quot;00603B3F&quot;/&gt;&lt;wsp:rsid wsp:val=&quot;00605CCF&quot;/&gt;&lt;wsp:rsid wsp:val=&quot;00605E07&quot;/&gt;&lt;wsp:rsid wsp:val=&quot;00606DB4&quot;/&gt;&lt;wsp:rsid wsp:val=&quot;0061121F&quot;/&gt;&lt;wsp:rsid wsp:val=&quot;00612B88&quot;/&gt;&lt;wsp:rsid wsp:val=&quot;00617291&quot;/&gt;&lt;wsp:rsid wsp:val=&quot;006203CD&quot;/&gt;&lt;wsp:rsid wsp:val=&quot;00621AD6&quot;/&gt;&lt;wsp:rsid wsp:val=&quot;00622903&quot;/&gt;&lt;wsp:rsid wsp:val=&quot;0062362C&quot;/&gt;&lt;wsp:rsid wsp:val=&quot;00626BA5&quot;/&gt;&lt;wsp:rsid wsp:val=&quot;00627F51&quot;/&gt;&lt;wsp:rsid wsp:val=&quot;006310A2&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5B9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348A&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1FF&quot;/&gt;&lt;wsp:rsid wsp:val=&quot;006C2D95&quot;/&gt;&lt;wsp:rsid wsp:val=&quot;006C4812&quot;/&gt;&lt;wsp:rsid wsp:val=&quot;006C6674&quot;/&gt;&lt;wsp:rsid wsp:val=&quot;006C7943&quot;/&gt;&lt;wsp:rsid wsp:val=&quot;006D0B2F&quot;/&gt;&lt;wsp:rsid wsp:val=&quot;006D1310&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5E2E&quot;/&gt;&lt;wsp:rsid wsp:val=&quot;006E73F5&quot;/&gt;&lt;wsp:rsid wsp:val=&quot;006E7D12&quot;/&gt;&lt;wsp:rsid wsp:val=&quot;006F033E&quot;/&gt;&lt;wsp:rsid wsp:val=&quot;006F1535&quot;/&gt;&lt;wsp:rsid wsp:val=&quot;006F24D3&quot;/&gt;&lt;wsp:rsid wsp:val=&quot;006F2B0C&quot;/&gt;&lt;wsp:rsid wsp:val=&quot;006F3128&quot;/&gt;&lt;wsp:rsid wsp:val=&quot;006F5D1F&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57F6C&quot;/&gt;&lt;wsp:rsid wsp:val=&quot;00762AB9&quot;/&gt;&lt;wsp:rsid wsp:val=&quot;00763B5D&quot;/&gt;&lt;wsp:rsid wsp:val=&quot;00764126&quot;/&gt;&lt;wsp:rsid wsp:val=&quot;00766303&quot;/&gt;&lt;wsp:rsid wsp:val=&quot;007705AF&quot;/&gt;&lt;wsp:rsid wsp:val=&quot;007727EA&quot;/&gt;&lt;wsp:rsid wsp:val=&quot;00772DB6&quot;/&gt;&lt;wsp:rsid wsp:val=&quot;0077523B&quot;/&gt;&lt;wsp:rsid wsp:val=&quot;00775288&quot;/&gt;&lt;wsp:rsid wsp:val=&quot;007758BF&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4D9A&quot;/&gt;&lt;wsp:rsid wsp:val=&quot;007A5E04&quot;/&gt;&lt;wsp:rsid wsp:val=&quot;007A6AC5&quot;/&gt;&lt;wsp:rsid wsp:val=&quot;007A6C88&quot;/&gt;&lt;wsp:rsid wsp:val=&quot;007A6D04&quot;/&gt;&lt;wsp:rsid wsp:val=&quot;007A7B56&quot;/&gt;&lt;wsp:rsid wsp:val=&quot;007B1BBB&quot;/&gt;&lt;wsp:rsid wsp:val=&quot;007B3B96&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5A8&quot;/&gt;&lt;wsp:rsid wsp:val=&quot;007D7C40&quot;/&gt;&lt;wsp:rsid wsp:val=&quot;007E1017&quot;/&gt;&lt;wsp:rsid wsp:val=&quot;007E1B06&quot;/&gt;&lt;wsp:rsid wsp:val=&quot;007E36D1&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29CF&quot;/&gt;&lt;wsp:rsid wsp:val=&quot;00813CE2&quot;/&gt;&lt;wsp:rsid wsp:val=&quot;00814387&quot;/&gt;&lt;wsp:rsid wsp:val=&quot;008143A8&quot;/&gt;&lt;wsp:rsid wsp:val=&quot;00814C25&quot;/&gt;&lt;wsp:rsid wsp:val=&quot;00815A5F&quot;/&gt;&lt;wsp:rsid wsp:val=&quot;008172E3&quot;/&gt;&lt;wsp:rsid wsp:val=&quot;00817C07&quot;/&gt;&lt;wsp:rsid wsp:val=&quot;00820779&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30FBB&quot;/&gt;&lt;wsp:rsid wsp:val=&quot;00831465&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618F4&quot;/&gt;&lt;wsp:rsid wsp:val=&quot;00861B45&quot;/&gt;&lt;wsp:rsid wsp:val=&quot;00863A9E&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4E1&quot;/&gt;&lt;wsp:rsid wsp:val=&quot;008B2803&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4362&quot;/&gt;&lt;wsp:rsid wsp:val=&quot;008D48B4&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5675&quot;/&gt;&lt;wsp:rsid wsp:val=&quot;00946609&quot;/&gt;&lt;wsp:rsid wsp:val=&quot;00947AAF&quot;/&gt;&lt;wsp:rsid wsp:val=&quot;009514ED&quot;/&gt;&lt;wsp:rsid wsp:val=&quot;009527F6&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4EB1&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37F&quot;/&gt;&lt;wsp:rsid wsp:val=&quot;00992438&quot;/&gt;&lt;wsp:rsid wsp:val=&quot;00994331&quot;/&gt;&lt;wsp:rsid wsp:val=&quot;00995C80&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A7B&quot;/&gt;&lt;wsp:rsid wsp:val=&quot;009B7364&quot;/&gt;&lt;wsp:rsid wsp:val=&quot;009B77E0&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E7D36&quot;/&gt;&lt;wsp:rsid wsp:val=&quot;009F10FE&quot;/&gt;&lt;wsp:rsid wsp:val=&quot;009F2357&quot;/&gt;&lt;wsp:rsid wsp:val=&quot;009F2FA9&quot;/&gt;&lt;wsp:rsid wsp:val=&quot;009F320D&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0D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270A3&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0D6C&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2879&quot;/&gt;&lt;wsp:rsid wsp:val=&quot;00AC2C7D&quot;/&gt;&lt;wsp:rsid wsp:val=&quot;00AC32F1&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0B04&quot;/&gt;&lt;wsp:rsid wsp:val=&quot;00B139D0&quot;/&gt;&lt;wsp:rsid wsp:val=&quot;00B13A15&quot;/&gt;&lt;wsp:rsid wsp:val=&quot;00B14E64&quot;/&gt;&lt;wsp:rsid wsp:val=&quot;00B15989&quot;/&gt;&lt;wsp:rsid wsp:val=&quot;00B17AEC&quot;/&gt;&lt;wsp:rsid wsp:val=&quot;00B17D6C&quot;/&gt;&lt;wsp:rsid wsp:val=&quot;00B208E4&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A6F&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BF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6324&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AF6&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1D59&quot;/&gt;&lt;wsp:rsid wsp:val=&quot;00BC2C06&quot;/&gt;&lt;wsp:rsid wsp:val=&quot;00BC408E&quot;/&gt;&lt;wsp:rsid wsp:val=&quot;00BD04BA&quot;/&gt;&lt;wsp:rsid wsp:val=&quot;00BD0B6C&quot;/&gt;&lt;wsp:rsid wsp:val=&quot;00BD1964&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60F&quot;/&gt;&lt;wsp:rsid wsp:val=&quot;00C14F1B&quot;/&gt;&lt;wsp:rsid wsp:val=&quot;00C15339&quot;/&gt;&lt;wsp:rsid wsp:val=&quot;00C15964&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1A4D&quot;/&gt;&lt;wsp:rsid wsp:val=&quot;00CC2F49&quot;/&gt;&lt;wsp:rsid wsp:val=&quot;00CC42E1&quot;/&gt;&lt;wsp:rsid wsp:val=&quot;00CC43C4&quot;/&gt;&lt;wsp:rsid wsp:val=&quot;00CC7DD3&quot;/&gt;&lt;wsp:rsid wsp:val=&quot;00CD0501&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0B4D&quot;/&gt;&lt;wsp:rsid wsp:val=&quot;00D01DBC&quot;/&gt;&lt;wsp:rsid wsp:val=&quot;00D036F5&quot;/&gt;&lt;wsp:rsid wsp:val=&quot;00D05769&quot;/&gt;&lt;wsp:rsid wsp:val=&quot;00D05F70&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27464&quot;/&gt;&lt;wsp:rsid wsp:val=&quot;00D31F95&quot;/&gt;&lt;wsp:rsid wsp:val=&quot;00D32543&quot;/&gt;&lt;wsp:rsid wsp:val=&quot;00D33278&quot;/&gt;&lt;wsp:rsid wsp:val=&quot;00D3356D&quot;/&gt;&lt;wsp:rsid wsp:val=&quot;00D33730&quot;/&gt;&lt;wsp:rsid wsp:val=&quot;00D35CD7&quot;/&gt;&lt;wsp:rsid wsp:val=&quot;00D363E3&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0D24&quot;/&gt;&lt;wsp:rsid wsp:val=&quot;00D6198B&quot;/&gt;&lt;wsp:rsid wsp:val=&quot;00D620DB&quot;/&gt;&lt;wsp:rsid wsp:val=&quot;00D62358&quot;/&gt;&lt;wsp:rsid wsp:val=&quot;00D62D5E&quot;/&gt;&lt;wsp:rsid wsp:val=&quot;00D65276&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969&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5ADA&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1EDD&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23B2&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5084&quot;/&gt;&lt;wsp:rsid wsp:val=&quot;00EA77F0&quot;/&gt;&lt;wsp:rsid wsp:val=&quot;00EA7D8F&quot;/&gt;&lt;wsp:rsid wsp:val=&quot;00EB1674&quot;/&gt;&lt;wsp:rsid wsp:val=&quot;00EB21E1&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124&quot;/&gt;&lt;wsp:rsid wsp:val=&quot;00ED0C02&quot;/&gt;&lt;wsp:rsid wsp:val=&quot;00ED2C8C&quot;/&gt;&lt;wsp:rsid wsp:val=&quot;00ED2E81&quot;/&gt;&lt;wsp:rsid wsp:val=&quot;00ED53E4&quot;/&gt;&lt;wsp:rsid wsp:val=&quot;00ED684A&quot;/&gt;&lt;wsp:rsid wsp:val=&quot;00ED6F34&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14A3&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134F&quot;/&gt;&lt;wsp:rsid wsp:val=&quot;00F324F8&quot;/&gt;&lt;wsp:rsid wsp:val=&quot;00F33834&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960&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0A30&quot;/&gt;&lt;wsp:rsid wsp:val=&quot;00FD1E71&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F04C6&quot;/&gt;&lt;wsp:rsid wsp:val=&quot;00FF23FB&quot;/&gt;&lt;wsp:rsid wsp:val=&quot;00FF32E7&quot;/&gt;&lt;wsp:rsid wsp:val=&quot;00FF3A8E&quot;/&gt;&lt;wsp:rsid wsp:val=&quot;00FF4C09&quot;/&gt;&lt;wsp:rsid wsp:val=&quot;00FF5654&quot;/&gt;&lt;wsp:rsid wsp:val=&quot;00FF63FE&quot;/&gt;&lt;/wsp:rsids&gt;&lt;/w:docPr&gt;&lt;w:body&gt;&lt;wx:sect&gt;&lt;w:p wsp:rsidR=&quot;00000000&quot; wsp:rsidRDefault=&quot;00B40BF9&quot; wsp:rsidP=&quot;00B40BF9&quot;&gt;&lt;m:oMathPara&gt;&lt;m:oMath&gt;&lt;m:r&gt;&lt;m:rPr&gt;&lt;m:nor/&gt;&lt;/m:rPr&gt;&lt;w:rPr&gt;&lt;w:rFonts w:fareast=&quot;Times New Roman&quot;/&gt;&lt;w:i/&gt;&lt;/w:rPr&gt;&lt;m:t&gt;n&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528" o:title="" chromakey="white"/>
          </v:shape>
        </w:pict>
      </w:r>
      <w:r w:rsidRPr="00030DC6">
        <w:rPr>
          <w:rFonts w:eastAsia="Times New Roman"/>
        </w:rPr>
        <w:instrText xml:space="preserve"> </w:instrText>
      </w:r>
      <w:r w:rsidR="0035787E" w:rsidRPr="00030DC6">
        <w:rPr>
          <w:rFonts w:eastAsia="Times New Roman"/>
        </w:rPr>
        <w:fldChar w:fldCharType="end"/>
      </w:r>
      <w:r w:rsidRPr="00030DC6">
        <w:rPr>
          <w:rFonts w:eastAsia="Times New Roman"/>
        </w:rPr>
        <w:t xml:space="preserve"> </w:t>
      </w:r>
      <w:r w:rsidR="00FB5947" w:rsidRPr="00FB5947">
        <w:rPr>
          <w:rFonts w:eastAsia="Times New Roman"/>
          <w:i/>
        </w:rPr>
        <w:t>n</w:t>
      </w:r>
      <w:r w:rsidR="00FB5947">
        <w:rPr>
          <w:rFonts w:eastAsia="Times New Roman"/>
        </w:rPr>
        <w:t xml:space="preserve"> </w:t>
      </w:r>
      <w:r w:rsidRPr="00030DC6">
        <w:rPr>
          <w:rFonts w:eastAsia="Times New Roman"/>
        </w:rPr>
        <w:t xml:space="preserve">i temperaturę </w:t>
      </w:r>
      <w:r w:rsidR="00FB5947" w:rsidRPr="00FB5947">
        <w:rPr>
          <w:rFonts w:eastAsia="Times New Roman"/>
          <w:i/>
        </w:rPr>
        <w:t>T</w:t>
      </w:r>
      <w:r w:rsidRPr="00030DC6">
        <w:rPr>
          <w:rFonts w:eastAsia="Times New Roman"/>
        </w:rPr>
        <w:t xml:space="preserve"> jest równanie Clapeyrona: </w:t>
      </w:r>
    </w:p>
    <w:p w:rsidR="00823847" w:rsidRPr="00030DC6" w:rsidRDefault="00FB5947" w:rsidP="00030DC6">
      <w:pPr>
        <w:jc w:val="center"/>
        <w:rPr>
          <w:rFonts w:eastAsia="Times New Roman"/>
        </w:rPr>
      </w:pPr>
      <w:r w:rsidRPr="00FB5947">
        <w:rPr>
          <w:i/>
        </w:rPr>
        <w:t>pV</w:t>
      </w:r>
      <w:r>
        <w:t xml:space="preserve"> = </w:t>
      </w:r>
      <w:r w:rsidRPr="00FB5947">
        <w:rPr>
          <w:i/>
        </w:rPr>
        <w:t>nRT</w:t>
      </w:r>
    </w:p>
    <w:p w:rsidR="00823847" w:rsidRPr="00030DC6" w:rsidRDefault="00823847" w:rsidP="00030DC6">
      <w:pPr>
        <w:jc w:val="both"/>
        <w:rPr>
          <w:rFonts w:eastAsia="Times New Roman"/>
        </w:rPr>
      </w:pPr>
      <w:r w:rsidRPr="00030DC6">
        <w:rPr>
          <w:rFonts w:eastAsia="Times New Roman"/>
        </w:rPr>
        <w:t xml:space="preserve">w którym </w:t>
      </w:r>
      <w:r w:rsidRPr="00030DC6">
        <w:rPr>
          <w:rFonts w:eastAsia="Times New Roman"/>
          <w:i/>
        </w:rPr>
        <w:t>R</w:t>
      </w:r>
      <w:r w:rsidRPr="00030DC6">
        <w:rPr>
          <w:rFonts w:eastAsia="Times New Roman"/>
        </w:rPr>
        <w:t xml:space="preserve"> jest stałą gazową o wartości </w:t>
      </w:r>
      <w:r w:rsidR="0035787E" w:rsidRPr="00030DC6">
        <w:rPr>
          <w:rFonts w:eastAsia="Times New Roman"/>
        </w:rPr>
        <w:fldChar w:fldCharType="begin"/>
      </w:r>
      <w:r w:rsidRPr="00030DC6">
        <w:rPr>
          <w:rFonts w:eastAsia="Times New Roman"/>
        </w:rPr>
        <w:instrText xml:space="preserve"> QUOTE </w:instrText>
      </w:r>
      <w:r w:rsidR="00284E77" w:rsidRPr="0035787E">
        <w:rPr>
          <w:position w:val="-14"/>
        </w:rPr>
        <w:pict>
          <v:shape id="_x0000_i1434" type="#_x0000_t75" style="width:55.65pt;height:23.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78C&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55C5&quot;/&gt;&lt;wsp:rsid wsp:val=&quot;000560D9&quot;/&gt;&lt;wsp:rsid wsp:val=&quot;00057672&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60B1&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47670&quot;/&gt;&lt;wsp:rsid wsp:val=&quot;00151CE4&quot;/&gt;&lt;wsp:rsid wsp:val=&quot;001533E1&quot;/&gt;&lt;wsp:rsid wsp:val=&quot;00153409&quot;/&gt;&lt;wsp:rsid wsp:val=&quot;00153EE2&quot;/&gt;&lt;wsp:rsid wsp:val=&quot;00156845&quot;/&gt;&lt;wsp:rsid wsp:val=&quot;00157A63&quot;/&gt;&lt;wsp:rsid wsp:val=&quot;00160B66&quot;/&gt;&lt;wsp:rsid wsp:val=&quot;0016139D&quot;/&gt;&lt;wsp:rsid wsp:val=&quot;00170044&quot;/&gt;&lt;wsp:rsid wsp:val=&quot;00172009&quot;/&gt;&lt;wsp:rsid wsp:val=&quot;001738D0&quot;/&gt;&lt;wsp:rsid wsp:val=&quot;00175577&quot;/&gt;&lt;wsp:rsid wsp:val=&quot;00176D8D&quot;/&gt;&lt;wsp:rsid wsp:val=&quot;00177839&quot;/&gt;&lt;wsp:rsid wsp:val=&quot;001826A2&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5BBA&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0C7E&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2794D&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873EC&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C11&quot;/&gt;&lt;wsp:rsid wsp:val=&quot;002B57C7&quot;/&gt;&lt;wsp:rsid wsp:val=&quot;002B74E3&quot;/&gt;&lt;wsp:rsid wsp:val=&quot;002B7F68&quot;/&gt;&lt;wsp:rsid wsp:val=&quot;002B7FDA&quot;/&gt;&lt;wsp:rsid wsp:val=&quot;002C0060&quot;/&gt;&lt;wsp:rsid wsp:val=&quot;002C5649&quot;/&gt;&lt;wsp:rsid wsp:val=&quot;002C6A37&quot;/&gt;&lt;wsp:rsid wsp:val=&quot;002C746B&quot;/&gt;&lt;wsp:rsid wsp:val=&quot;002C7567&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2F5&quot;/&gt;&lt;wsp:rsid wsp:val=&quot;002F258E&quot;/&gt;&lt;wsp:rsid wsp:val=&quot;002F3113&quot;/&gt;&lt;wsp:rsid wsp:val=&quot;002F3AD0&quot;/&gt;&lt;wsp:rsid wsp:val=&quot;002F4E82&quot;/&gt;&lt;wsp:rsid wsp:val=&quot;002F7C7A&quot;/&gt;&lt;wsp:rsid wsp:val=&quot;00301A5A&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178B7&quot;/&gt;&lt;wsp:rsid wsp:val=&quot;00320070&quot;/&gt;&lt;wsp:rsid wsp:val=&quot;0032153D&quot;/&gt;&lt;wsp:rsid wsp:val=&quot;00321F9B&quot;/&gt;&lt;wsp:rsid wsp:val=&quot;00323353&quot;/&gt;&lt;wsp:rsid wsp:val=&quot;0032469D&quot;/&gt;&lt;wsp:rsid wsp:val=&quot;003273C8&quot;/&gt;&lt;wsp:rsid wsp:val=&quot;003309E8&quot;/&gt;&lt;wsp:rsid wsp:val=&quot;00331112&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4AF&quot;/&gt;&lt;wsp:rsid wsp:val=&quot;003A5EF2&quot;/&gt;&lt;wsp:rsid wsp:val=&quot;003A6C26&quot;/&gt;&lt;wsp:rsid wsp:val=&quot;003B000C&quot;/&gt;&lt;wsp:rsid wsp:val=&quot;003B19E4&quot;/&gt;&lt;wsp:rsid wsp:val=&quot;003B2285&quot;/&gt;&lt;wsp:rsid wsp:val=&quot;003B30AD&quot;/&gt;&lt;wsp:rsid wsp:val=&quot;003B4159&quot;/&gt;&lt;wsp:rsid wsp:val=&quot;003B43DC&quot;/&gt;&lt;wsp:rsid wsp:val=&quot;003B50B6&quot;/&gt;&lt;wsp:rsid wsp:val=&quot;003B5567&quot;/&gt;&lt;wsp:rsid wsp:val=&quot;003B63BB&quot;/&gt;&lt;wsp:rsid wsp:val=&quot;003C18B3&quot;/&gt;&lt;wsp:rsid wsp:val=&quot;003C470B&quot;/&gt;&lt;wsp:rsid wsp:val=&quot;003C62A2&quot;/&gt;&lt;wsp:rsid wsp:val=&quot;003D0770&quot;/&gt;&lt;wsp:rsid wsp:val=&quot;003D484B&quot;/&gt;&lt;wsp:rsid wsp:val=&quot;003D5852&quot;/&gt;&lt;wsp:rsid wsp:val=&quot;003E15EB&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9BF&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1AA0&quot;/&gt;&lt;wsp:rsid wsp:val=&quot;00402DF4&quot;/&gt;&lt;wsp:rsid wsp:val=&quot;00402F03&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A71&quot;/&gt;&lt;wsp:rsid wsp:val=&quot;00461D7A&quot;/&gt;&lt;wsp:rsid wsp:val=&quot;00461DF9&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902&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16&quot;/&gt;&lt;wsp:rsid wsp:val=&quot;004E7BB1&quot;/&gt;&lt;wsp:rsid wsp:val=&quot;004F020F&quot;/&gt;&lt;wsp:rsid wsp:val=&quot;004F04D7&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BCB&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34F&quot;/&gt;&lt;wsp:rsid wsp:val=&quot;00534816&quot;/&gt;&lt;wsp:rsid wsp:val=&quot;00534DA0&quot;/&gt;&lt;wsp:rsid wsp:val=&quot;00541748&quot;/&gt;&lt;wsp:rsid wsp:val=&quot;00541AA4&quot;/&gt;&lt;wsp:rsid wsp:val=&quot;00541BBA&quot;/&gt;&lt;wsp:rsid wsp:val=&quot;00542DB0&quot;/&gt;&lt;wsp:rsid wsp:val=&quot;0054396D&quot;/&gt;&lt;wsp:rsid wsp:val=&quot;00543B1B&quot;/&gt;&lt;wsp:rsid wsp:val=&quot;00544D39&quot;/&gt;&lt;wsp:rsid wsp:val=&quot;00546CC8&quot;/&gt;&lt;wsp:rsid wsp:val=&quot;005478C5&quot;/&gt;&lt;wsp:rsid wsp:val=&quot;005501B3&quot;/&gt;&lt;wsp:rsid wsp:val=&quot;00551860&quot;/&gt;&lt;wsp:rsid wsp:val=&quot;0055382D&quot;/&gt;&lt;wsp:rsid wsp:val=&quot;00554CC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28C4&quot;/&gt;&lt;wsp:rsid wsp:val=&quot;005828C7&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322&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40A&quot;/&gt;&lt;wsp:rsid wsp:val=&quot;0060167E&quot;/&gt;&lt;wsp:rsid wsp:val=&quot;00601AC6&quot;/&gt;&lt;wsp:rsid wsp:val=&quot;00603B3F&quot;/&gt;&lt;wsp:rsid wsp:val=&quot;00605CCF&quot;/&gt;&lt;wsp:rsid wsp:val=&quot;00605E07&quot;/&gt;&lt;wsp:rsid wsp:val=&quot;00606DB4&quot;/&gt;&lt;wsp:rsid wsp:val=&quot;0061121F&quot;/&gt;&lt;wsp:rsid wsp:val=&quot;00612B88&quot;/&gt;&lt;wsp:rsid wsp:val=&quot;00617291&quot;/&gt;&lt;wsp:rsid wsp:val=&quot;006203CD&quot;/&gt;&lt;wsp:rsid wsp:val=&quot;00621AD6&quot;/&gt;&lt;wsp:rsid wsp:val=&quot;00622903&quot;/&gt;&lt;wsp:rsid wsp:val=&quot;0062362C&quot;/&gt;&lt;wsp:rsid wsp:val=&quot;00626BA5&quot;/&gt;&lt;wsp:rsid wsp:val=&quot;00627F51&quot;/&gt;&lt;wsp:rsid wsp:val=&quot;006310A2&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5B9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348A&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1FF&quot;/&gt;&lt;wsp:rsid wsp:val=&quot;006C2D95&quot;/&gt;&lt;wsp:rsid wsp:val=&quot;006C4812&quot;/&gt;&lt;wsp:rsid wsp:val=&quot;006C6674&quot;/&gt;&lt;wsp:rsid wsp:val=&quot;006C7943&quot;/&gt;&lt;wsp:rsid wsp:val=&quot;006D0B2F&quot;/&gt;&lt;wsp:rsid wsp:val=&quot;006D1310&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5E2E&quot;/&gt;&lt;wsp:rsid wsp:val=&quot;006E73F5&quot;/&gt;&lt;wsp:rsid wsp:val=&quot;006E7D12&quot;/&gt;&lt;wsp:rsid wsp:val=&quot;006F033E&quot;/&gt;&lt;wsp:rsid wsp:val=&quot;006F1535&quot;/&gt;&lt;wsp:rsid wsp:val=&quot;006F24D3&quot;/&gt;&lt;wsp:rsid wsp:val=&quot;006F2B0C&quot;/&gt;&lt;wsp:rsid wsp:val=&quot;006F3128&quot;/&gt;&lt;wsp:rsid wsp:val=&quot;006F5D1F&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57F6C&quot;/&gt;&lt;wsp:rsid wsp:val=&quot;00762AB9&quot;/&gt;&lt;wsp:rsid wsp:val=&quot;00763B5D&quot;/&gt;&lt;wsp:rsid wsp:val=&quot;00764126&quot;/&gt;&lt;wsp:rsid wsp:val=&quot;00766303&quot;/&gt;&lt;wsp:rsid wsp:val=&quot;007705AF&quot;/&gt;&lt;wsp:rsid wsp:val=&quot;007727EA&quot;/&gt;&lt;wsp:rsid wsp:val=&quot;00772DB6&quot;/&gt;&lt;wsp:rsid wsp:val=&quot;0077523B&quot;/&gt;&lt;wsp:rsid wsp:val=&quot;00775288&quot;/&gt;&lt;wsp:rsid wsp:val=&quot;007758BF&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4D9A&quot;/&gt;&lt;wsp:rsid wsp:val=&quot;007A5E04&quot;/&gt;&lt;wsp:rsid wsp:val=&quot;007A6AC5&quot;/&gt;&lt;wsp:rsid wsp:val=&quot;007A6C88&quot;/&gt;&lt;wsp:rsid wsp:val=&quot;007A6D04&quot;/&gt;&lt;wsp:rsid wsp:val=&quot;007A7B56&quot;/&gt;&lt;wsp:rsid wsp:val=&quot;007B1BBB&quot;/&gt;&lt;wsp:rsid wsp:val=&quot;007B3B96&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5A8&quot;/&gt;&lt;wsp:rsid wsp:val=&quot;007D7C40&quot;/&gt;&lt;wsp:rsid wsp:val=&quot;007E1017&quot;/&gt;&lt;wsp:rsid wsp:val=&quot;007E1B06&quot;/&gt;&lt;wsp:rsid wsp:val=&quot;007E36D1&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29CF&quot;/&gt;&lt;wsp:rsid wsp:val=&quot;00813CE2&quot;/&gt;&lt;wsp:rsid wsp:val=&quot;00814387&quot;/&gt;&lt;wsp:rsid wsp:val=&quot;008143A8&quot;/&gt;&lt;wsp:rsid wsp:val=&quot;00814C25&quot;/&gt;&lt;wsp:rsid wsp:val=&quot;00815A5F&quot;/&gt;&lt;wsp:rsid wsp:val=&quot;008172E3&quot;/&gt;&lt;wsp:rsid wsp:val=&quot;00817C07&quot;/&gt;&lt;wsp:rsid wsp:val=&quot;00820779&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30FBB&quot;/&gt;&lt;wsp:rsid wsp:val=&quot;00831465&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618F4&quot;/&gt;&lt;wsp:rsid wsp:val=&quot;00861B45&quot;/&gt;&lt;wsp:rsid wsp:val=&quot;00863A9E&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4E1&quot;/&gt;&lt;wsp:rsid wsp:val=&quot;008B2803&quot;/&gt;&lt;wsp:rsid wsp:val=&quot;008B294A&quot;/&gt;&lt;wsp:rsid wsp:val=&quot;008B2D99&quot;/&gt;&lt;wsp:rsid wsp:val=&quot;008B4896&quot;/&gt;&lt;wsp:rsid wsp:val=&quot;008B5AA4&quot;/&gt;&lt;wsp:rsid wsp:val=&quot;008B7204&quot;/&gt;&lt;wsp:rsid wsp:val=&quot;008B7D51&quot;/&gt;&lt;wsp:rsid wsp:val=&quot;008B7DDD&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4362&quot;/&gt;&lt;wsp:rsid wsp:val=&quot;008D48B4&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5675&quot;/&gt;&lt;wsp:rsid wsp:val=&quot;00946609&quot;/&gt;&lt;wsp:rsid wsp:val=&quot;00947AAF&quot;/&gt;&lt;wsp:rsid wsp:val=&quot;009514ED&quot;/&gt;&lt;wsp:rsid wsp:val=&quot;009527F6&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4EB1&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37F&quot;/&gt;&lt;wsp:rsid wsp:val=&quot;00992438&quot;/&gt;&lt;wsp:rsid wsp:val=&quot;00994331&quot;/&gt;&lt;wsp:rsid wsp:val=&quot;00995C80&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A7B&quot;/&gt;&lt;wsp:rsid wsp:val=&quot;009B7364&quot;/&gt;&lt;wsp:rsid wsp:val=&quot;009B77E0&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E7D36&quot;/&gt;&lt;wsp:rsid wsp:val=&quot;009F10FE&quot;/&gt;&lt;wsp:rsid wsp:val=&quot;009F2357&quot;/&gt;&lt;wsp:rsid wsp:val=&quot;009F2FA9&quot;/&gt;&lt;wsp:rsid wsp:val=&quot;009F320D&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0D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270A3&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0D6C&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2879&quot;/&gt;&lt;wsp:rsid wsp:val=&quot;00AC2C7D&quot;/&gt;&lt;wsp:rsid wsp:val=&quot;00AC32F1&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0B04&quot;/&gt;&lt;wsp:rsid wsp:val=&quot;00B139D0&quot;/&gt;&lt;wsp:rsid wsp:val=&quot;00B13A15&quot;/&gt;&lt;wsp:rsid wsp:val=&quot;00B14E64&quot;/&gt;&lt;wsp:rsid wsp:val=&quot;00B15989&quot;/&gt;&lt;wsp:rsid wsp:val=&quot;00B17AEC&quot;/&gt;&lt;wsp:rsid wsp:val=&quot;00B17D6C&quot;/&gt;&lt;wsp:rsid wsp:val=&quot;00B208E4&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A6F&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6324&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AF6&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1D59&quot;/&gt;&lt;wsp:rsid wsp:val=&quot;00BC2C06&quot;/&gt;&lt;wsp:rsid wsp:val=&quot;00BC408E&quot;/&gt;&lt;wsp:rsid wsp:val=&quot;00BD04BA&quot;/&gt;&lt;wsp:rsid wsp:val=&quot;00BD0B6C&quot;/&gt;&lt;wsp:rsid wsp:val=&quot;00BD1964&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60F&quot;/&gt;&lt;wsp:rsid wsp:val=&quot;00C14F1B&quot;/&gt;&lt;wsp:rsid wsp:val=&quot;00C15339&quot;/&gt;&lt;wsp:rsid wsp:val=&quot;00C15964&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1A4D&quot;/&gt;&lt;wsp:rsid wsp:val=&quot;00CC2F49&quot;/&gt;&lt;wsp:rsid wsp:val=&quot;00CC42E1&quot;/&gt;&lt;wsp:rsid wsp:val=&quot;00CC43C4&quot;/&gt;&lt;wsp:rsid wsp:val=&quot;00CC7DD3&quot;/&gt;&lt;wsp:rsid wsp:val=&quot;00CD0501&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0B4D&quot;/&gt;&lt;wsp:rsid wsp:val=&quot;00D01DBC&quot;/&gt;&lt;wsp:rsid wsp:val=&quot;00D036F5&quot;/&gt;&lt;wsp:rsid wsp:val=&quot;00D05769&quot;/&gt;&lt;wsp:rsid wsp:val=&quot;00D05F70&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27464&quot;/&gt;&lt;wsp:rsid wsp:val=&quot;00D31F95&quot;/&gt;&lt;wsp:rsid wsp:val=&quot;00D32543&quot;/&gt;&lt;wsp:rsid wsp:val=&quot;00D33278&quot;/&gt;&lt;wsp:rsid wsp:val=&quot;00D3356D&quot;/&gt;&lt;wsp:rsid wsp:val=&quot;00D33730&quot;/&gt;&lt;wsp:rsid wsp:val=&quot;00D35CD7&quot;/&gt;&lt;wsp:rsid wsp:val=&quot;00D363E3&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0D24&quot;/&gt;&lt;wsp:rsid wsp:val=&quot;00D6198B&quot;/&gt;&lt;wsp:rsid wsp:val=&quot;00D620DB&quot;/&gt;&lt;wsp:rsid wsp:val=&quot;00D62358&quot;/&gt;&lt;wsp:rsid wsp:val=&quot;00D62D5E&quot;/&gt;&lt;wsp:rsid wsp:val=&quot;00D65276&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969&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5ADA&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1EDD&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23B2&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5084&quot;/&gt;&lt;wsp:rsid wsp:val=&quot;00EA77F0&quot;/&gt;&lt;wsp:rsid wsp:val=&quot;00EA7D8F&quot;/&gt;&lt;wsp:rsid wsp:val=&quot;00EB1674&quot;/&gt;&lt;wsp:rsid wsp:val=&quot;00EB21E1&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124&quot;/&gt;&lt;wsp:rsid wsp:val=&quot;00ED0C02&quot;/&gt;&lt;wsp:rsid wsp:val=&quot;00ED2C8C&quot;/&gt;&lt;wsp:rsid wsp:val=&quot;00ED2E81&quot;/&gt;&lt;wsp:rsid wsp:val=&quot;00ED53E4&quot;/&gt;&lt;wsp:rsid wsp:val=&quot;00ED684A&quot;/&gt;&lt;wsp:rsid wsp:val=&quot;00ED6F34&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14A3&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134F&quot;/&gt;&lt;wsp:rsid wsp:val=&quot;00F324F8&quot;/&gt;&lt;wsp:rsid wsp:val=&quot;00F33834&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960&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0A30&quot;/&gt;&lt;wsp:rsid wsp:val=&quot;00FD1E71&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F04C6&quot;/&gt;&lt;wsp:rsid wsp:val=&quot;00FF23FB&quot;/&gt;&lt;wsp:rsid wsp:val=&quot;00FF32E7&quot;/&gt;&lt;wsp:rsid wsp:val=&quot;00FF3A8E&quot;/&gt;&lt;wsp:rsid wsp:val=&quot;00FF4C09&quot;/&gt;&lt;wsp:rsid wsp:val=&quot;00FF5654&quot;/&gt;&lt;wsp:rsid wsp:val=&quot;00FF63FE&quot;/&gt;&lt;/wsp:rsids&gt;&lt;/w:docPr&gt;&lt;w:body&gt;&lt;wx:sect&gt;&lt;w:p wsp:rsidR=&quot;00000000&quot; wsp:rsidRDefault=&quot;008B7DDD&quot; wsp:rsidP=&quot;008B7DDD&quot;&gt;&lt;m:oMathPara&gt;&lt;m:oMath&gt;&lt;m:r&gt;&lt;m:rPr&gt;&lt;m:nor/&gt;&lt;/m:rPr&gt;&lt;w:rPr&gt;&lt;w:rFonts w:fareast=&quot;Times New Roman&quot;/&gt;&lt;/w:rPr&gt;&lt;m:t&gt;83,1 &lt;/m:t&gt;&lt;/m:r&gt;&lt;m:f&gt;&lt;m:fPr&gt;&lt;m:ctrlPr&gt;&lt;w:rPr&gt;&lt;w:rFonts w:ascii=&quot;Cambria Math&quot; w:fareast=&quot;Times New Roman&quot; w:h-ansi=&quot;Cambria Math&quot;/&gt;&lt;wx:font wx:val=&quot;Cambria Math&quot;/&gt;&lt;w:i/&gt;&lt;/w:rPr&gt;&lt;/m:ctrlPr&gt;&lt;/m:fPr&gt;&lt;m:num&gt;&lt;m:r&gt;&lt;m:rPr&gt;&lt;m:nor/&gt;&lt;/m:rPr&gt;&lt;w:rPr&gt;&lt;w:rFonts w:fareast=&quot;Times New Roman&quot;/&gt;&lt;/w:rPr&gt;&lt;m:t&gt;hPaâ™&lt;/m:t&gt;&lt;/m:r&gt;&lt;m:sSup&gt;&lt;m:sSupPr&gt;&lt;m:ctrlPr&gt;&lt;w:rPr&gt;&lt;w:rFonts w:ascii=&quot;Cambria Math&quot; w:fareast=&quot;Times New Roman&quot; w:h-ansi=&quot;Cambria Math&quot;/&gt;&lt;wx:font wx:val=&quot;Cambria Math&quot;/&gt;&lt;w:i/&gt;&lt;/w:rPr&gt;&lt;/m:ctrlPr&gt;&lt;/m:sSupPr&gt;&lt;m:e&gt;&lt;m:r&gt;&lt;m:rPr&gt;&lt;m:nor/&gt;&lt;/m:rPr&gt;&lt;w:rPr&gt;&lt;w:rFonts w:fareast=&quot;Times New Roman&quot;/&gt;&lt;/w:rPr&gt;&lt;m:t&gt;dm&lt;/m:t&gt;&lt;/m:r&gt;&lt;/m:e&gt;&lt;m:sup&gt;&lt;m:r&gt;&lt;m:rPr&gt;&lt;m:nor/&gt;&lt;/m:rPr&gt;&lt;w:rPr&gt;&lt;w:rFonts w:fareast=&quot;Times New Roman&quot;/&gt;&lt;/w:rPr&gt;&lt;m:t&gt;3&lt;/m:t&gt;&lt;/m:r&gt;&lt;/m:sup&gt;&lt;/m:sSup&gt;&lt;/m:num&gt;&lt;m:den&gt;&lt;m:r&gt;&lt;m:rPr&gt;&lt;m:nor/&gt;&lt;/m:rPr&gt;&lt;w:rPr&gt;&lt;w:rFonts w:fareast=&quot;Times New Roman&quot;/&gt;&lt;/w:rPr&gt;&lt;m:t&gt;molâ™K&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529" o:title="" chromakey="white"/>
          </v:shape>
        </w:pict>
      </w:r>
      <w:r w:rsidRPr="00030DC6">
        <w:rPr>
          <w:rFonts w:eastAsia="Times New Roman"/>
        </w:rPr>
        <w:instrText xml:space="preserve"> </w:instrText>
      </w:r>
      <w:r w:rsidR="0035787E" w:rsidRPr="00030DC6">
        <w:rPr>
          <w:rFonts w:eastAsia="Times New Roman"/>
        </w:rPr>
        <w:fldChar w:fldCharType="separate"/>
      </w:r>
      <w:r w:rsidR="00C642B0" w:rsidRPr="00C642B0">
        <w:rPr>
          <w:rFonts w:eastAsia="Times New Roman"/>
          <w:position w:val="-24"/>
        </w:rPr>
        <w:object w:dxaOrig="1579" w:dyaOrig="660">
          <v:shape id="_x0000_i1435" type="#_x0000_t75" style="width:78.65pt;height:33.15pt" o:ole="">
            <v:imagedata r:id="rId530" o:title=""/>
          </v:shape>
          <o:OLEObject Type="Embed" ProgID="Equation.DSMT4" ShapeID="_x0000_i1435" DrawAspect="Content" ObjectID="_1508221691" r:id="rId531"/>
        </w:object>
      </w:r>
      <w:r w:rsidR="0035787E" w:rsidRPr="00030DC6">
        <w:rPr>
          <w:rFonts w:eastAsia="Times New Roman"/>
        </w:rPr>
        <w:fldChar w:fldCharType="end"/>
      </w:r>
    </w:p>
    <w:p w:rsidR="00823847" w:rsidRPr="00FB5947" w:rsidRDefault="00823847" w:rsidP="00FB5947">
      <w:pPr>
        <w:jc w:val="right"/>
        <w:rPr>
          <w:rFonts w:eastAsia="Times New Roman"/>
          <w:sz w:val="20"/>
        </w:rPr>
      </w:pPr>
      <w:r w:rsidRPr="00FB5947">
        <w:rPr>
          <w:rFonts w:eastAsia="Times New Roman"/>
          <w:sz w:val="20"/>
        </w:rPr>
        <w:t xml:space="preserve">Na podstawie: L. Pajdowski, </w:t>
      </w:r>
      <w:r w:rsidRPr="00FB5947">
        <w:rPr>
          <w:rFonts w:eastAsia="Times New Roman"/>
          <w:i/>
          <w:sz w:val="20"/>
        </w:rPr>
        <w:t>Chemia ogólna</w:t>
      </w:r>
      <w:r w:rsidRPr="00FB5947">
        <w:rPr>
          <w:rFonts w:eastAsia="Times New Roman"/>
          <w:sz w:val="20"/>
        </w:rPr>
        <w:t>, Warszawa 1999</w:t>
      </w:r>
      <w:r w:rsidR="00FB5947" w:rsidRPr="00FB5947">
        <w:rPr>
          <w:rFonts w:eastAsia="Times New Roman"/>
          <w:sz w:val="20"/>
        </w:rPr>
        <w:t>, s</w:t>
      </w:r>
      <w:r w:rsidRPr="00FB5947">
        <w:rPr>
          <w:rFonts w:eastAsia="Times New Roman"/>
          <w:sz w:val="20"/>
        </w:rPr>
        <w:t>. 386.</w:t>
      </w:r>
    </w:p>
    <w:p w:rsidR="00823847" w:rsidRPr="00030DC6" w:rsidRDefault="00823847" w:rsidP="00030DC6">
      <w:pPr>
        <w:jc w:val="both"/>
        <w:rPr>
          <w:rFonts w:eastAsia="Times New Roman"/>
          <w:b/>
        </w:rPr>
      </w:pPr>
      <w:r w:rsidRPr="00030DC6">
        <w:rPr>
          <w:rFonts w:eastAsia="Times New Roman"/>
          <w:b/>
        </w:rPr>
        <w:lastRenderedPageBreak/>
        <w:t xml:space="preserve">Zadanie </w:t>
      </w:r>
      <w:r w:rsidR="00BB3970" w:rsidRPr="00030DC6">
        <w:rPr>
          <w:rFonts w:eastAsia="Times New Roman"/>
          <w:b/>
        </w:rPr>
        <w:t>123</w:t>
      </w:r>
      <w:r w:rsidR="00632A7D" w:rsidRPr="00030DC6">
        <w:rPr>
          <w:rFonts w:eastAsia="Times New Roman"/>
          <w:b/>
        </w:rPr>
        <w:t xml:space="preserve">. </w:t>
      </w:r>
    </w:p>
    <w:p w:rsidR="00823847" w:rsidRPr="005204B5" w:rsidRDefault="00823847" w:rsidP="00030DC6">
      <w:pPr>
        <w:jc w:val="both"/>
        <w:rPr>
          <w:rFonts w:eastAsia="Times New Roman"/>
          <w:b/>
          <w:spacing w:val="-6"/>
        </w:rPr>
      </w:pPr>
      <w:r w:rsidRPr="005204B5">
        <w:rPr>
          <w:rFonts w:eastAsia="Times New Roman"/>
          <w:b/>
          <w:spacing w:val="-6"/>
        </w:rPr>
        <w:t xml:space="preserve">Oblicz stopień utlenienia atomu azotu w </w:t>
      </w:r>
      <w:r w:rsidRPr="005204B5">
        <w:rPr>
          <w:rFonts w:eastAsia="Times New Roman"/>
          <w:b/>
          <w:spacing w:val="-6"/>
          <w:u w:val="single"/>
        </w:rPr>
        <w:t>amidku</w:t>
      </w:r>
      <w:r w:rsidRPr="005204B5">
        <w:rPr>
          <w:rFonts w:eastAsia="Times New Roman"/>
          <w:b/>
          <w:spacing w:val="-6"/>
        </w:rPr>
        <w:t xml:space="preserve"> sodu</w:t>
      </w:r>
      <w:r w:rsidR="00FB5947" w:rsidRPr="005204B5">
        <w:rPr>
          <w:rFonts w:eastAsia="Times New Roman"/>
          <w:b/>
          <w:spacing w:val="-6"/>
        </w:rPr>
        <w:t xml:space="preserve"> </w:t>
      </w:r>
      <w:r w:rsidR="00FB5947" w:rsidRPr="005204B5">
        <w:rPr>
          <w:rFonts w:eastAsia="TimesNewRomanPS-ItalicMT"/>
          <w:iCs/>
          <w:spacing w:val="-6"/>
        </w:rPr>
        <w:t>(patrz → informacja do zadań 1</w:t>
      </w:r>
      <w:r w:rsidR="00315A03">
        <w:rPr>
          <w:rFonts w:eastAsia="TimesNewRomanPS-ItalicMT"/>
          <w:iCs/>
          <w:spacing w:val="-6"/>
        </w:rPr>
        <w:t>23</w:t>
      </w:r>
      <w:r w:rsidR="00FB5947" w:rsidRPr="005204B5">
        <w:rPr>
          <w:rFonts w:eastAsia="TimesNewRomanPS-ItalicMT"/>
          <w:iCs/>
          <w:spacing w:val="-6"/>
        </w:rPr>
        <w:t>.</w:t>
      </w:r>
      <w:r w:rsidR="001B16E4" w:rsidRPr="005204B5">
        <w:rPr>
          <w:rFonts w:eastAsia="TimesNewRomanPS-ItalicMT"/>
          <w:iCs/>
          <w:spacing w:val="-6"/>
        </w:rPr>
        <w:t xml:space="preserve"> i </w:t>
      </w:r>
      <w:r w:rsidR="00FB5947" w:rsidRPr="005204B5">
        <w:rPr>
          <w:rFonts w:eastAsia="TimesNewRomanPS-ItalicMT"/>
          <w:iCs/>
          <w:spacing w:val="-6"/>
        </w:rPr>
        <w:t>1</w:t>
      </w:r>
      <w:r w:rsidR="00315A03">
        <w:rPr>
          <w:rFonts w:eastAsia="TimesNewRomanPS-ItalicMT"/>
          <w:iCs/>
          <w:spacing w:val="-6"/>
        </w:rPr>
        <w:t>24</w:t>
      </w:r>
      <w:r w:rsidR="00FB5947" w:rsidRPr="005204B5">
        <w:rPr>
          <w:rFonts w:eastAsia="TimesNewRomanPS-ItalicMT"/>
          <w:iCs/>
          <w:spacing w:val="-6"/>
        </w:rPr>
        <w:t>.).</w:t>
      </w:r>
    </w:p>
    <w:p w:rsidR="001B16E4" w:rsidRDefault="001B16E4" w:rsidP="001B16E4">
      <w:pPr>
        <w:jc w:val="both"/>
        <w:rPr>
          <w:b/>
        </w:rPr>
      </w:pPr>
    </w:p>
    <w:p w:rsidR="001B16E4" w:rsidRPr="00030DC6" w:rsidRDefault="001B16E4" w:rsidP="001B16E4">
      <w:pPr>
        <w:jc w:val="both"/>
        <w:rPr>
          <w:b/>
        </w:rPr>
      </w:pPr>
      <w:r w:rsidRPr="00030DC6">
        <w:rPr>
          <w:b/>
        </w:rPr>
        <w:t>Wskazówki do rozwiązania zadania</w:t>
      </w:r>
    </w:p>
    <w:p w:rsidR="001B16E4" w:rsidRPr="003B597B" w:rsidRDefault="001B16E4" w:rsidP="001B16E4">
      <w:pPr>
        <w:jc w:val="both"/>
        <w:rPr>
          <w:rFonts w:eastAsia="Times New Roman"/>
        </w:rPr>
      </w:pPr>
      <w:r w:rsidRPr="003B597B">
        <w:rPr>
          <w:rFonts w:eastAsia="Times New Roman"/>
        </w:rPr>
        <w:t xml:space="preserve">Aby obliczyć stopień utlenienia azotu w amidku sodu o wzorze </w:t>
      </w:r>
      <w:r>
        <w:rPr>
          <w:rFonts w:eastAsia="Times New Roman"/>
        </w:rPr>
        <w:t>NaNH</w:t>
      </w:r>
      <w:r w:rsidRPr="00223079">
        <w:rPr>
          <w:rFonts w:eastAsia="Times New Roman"/>
          <w:vertAlign w:val="subscript"/>
        </w:rPr>
        <w:t>2</w:t>
      </w:r>
      <w:r w:rsidRPr="003B597B">
        <w:rPr>
          <w:rFonts w:eastAsia="Times New Roman"/>
        </w:rPr>
        <w:t>, trzeba uwzględnić podaną informację, że związek ten należy do soli. W solach, które są związkami jonowymi, sód przyjmuje stopień utlenienia +I jako kation Na</w:t>
      </w:r>
      <w:r w:rsidRPr="003B597B">
        <w:rPr>
          <w:rFonts w:eastAsia="Times New Roman"/>
          <w:vertAlign w:val="superscript"/>
        </w:rPr>
        <w:t>+</w:t>
      </w:r>
      <w:r w:rsidRPr="003B597B">
        <w:rPr>
          <w:rFonts w:eastAsia="Times New Roman"/>
        </w:rPr>
        <w:t>. Anion tworzący tę sól</w:t>
      </w:r>
      <w:r>
        <w:rPr>
          <w:rFonts w:eastAsia="Times New Roman"/>
        </w:rPr>
        <w:t>,</w:t>
      </w:r>
      <w:r w:rsidRPr="003B597B">
        <w:rPr>
          <w:rFonts w:eastAsia="Times New Roman"/>
        </w:rPr>
        <w:t xml:space="preserve"> ma wobec tego wzór </w:t>
      </w:r>
      <w:r w:rsidRPr="003B597B">
        <w:rPr>
          <w:rFonts w:eastAsia="Times New Roman"/>
          <w:position w:val="-10"/>
        </w:rPr>
        <w:object w:dxaOrig="540" w:dyaOrig="360">
          <v:shape id="_x0000_i1436" type="#_x0000_t75" style="width:27.85pt;height:19pt" o:ole="">
            <v:imagedata r:id="rId532" o:title=""/>
          </v:shape>
          <o:OLEObject Type="Embed" ProgID="Equation.3" ShapeID="_x0000_i1436" DrawAspect="Content" ObjectID="_1508221692" r:id="rId533"/>
        </w:object>
      </w:r>
      <w:r w:rsidRPr="003B597B">
        <w:rPr>
          <w:rFonts w:eastAsia="Times New Roman"/>
        </w:rPr>
        <w:t xml:space="preserve">. W anionie tym atomem o większej elektroujemności jest atom azotu, więc będzie przyjmować ujemny stopień utlenienia, a wodór dodatni +I. W jonie </w:t>
      </w:r>
      <w:r w:rsidRPr="003B597B">
        <w:rPr>
          <w:rFonts w:eastAsia="Times New Roman"/>
          <w:position w:val="-10"/>
        </w:rPr>
        <w:object w:dxaOrig="540" w:dyaOrig="360">
          <v:shape id="_x0000_i1437" type="#_x0000_t75" style="width:27.85pt;height:19pt" o:ole="">
            <v:imagedata r:id="rId532" o:title=""/>
          </v:shape>
          <o:OLEObject Type="Embed" ProgID="Equation.3" ShapeID="_x0000_i1437" DrawAspect="Content" ObjectID="_1508221693" r:id="rId534"/>
        </w:object>
      </w:r>
      <w:r w:rsidRPr="003B597B">
        <w:rPr>
          <w:rFonts w:eastAsia="Times New Roman"/>
        </w:rPr>
        <w:t xml:space="preserve"> suma stopni utlenienia </w:t>
      </w:r>
      <w:r>
        <w:rPr>
          <w:rFonts w:eastAsia="Times New Roman"/>
        </w:rPr>
        <w:t>1</w:t>
      </w:r>
      <w:r w:rsidRPr="003B597B">
        <w:rPr>
          <w:rFonts w:eastAsia="Times New Roman"/>
        </w:rPr>
        <w:t xml:space="preserve"> atomu azotu </w:t>
      </w:r>
      <w:r w:rsidRPr="003B597B">
        <w:rPr>
          <w:rFonts w:eastAsia="Times New Roman"/>
          <w:i/>
        </w:rPr>
        <w:t>x</w:t>
      </w:r>
      <w:r w:rsidRPr="003B597B">
        <w:rPr>
          <w:rFonts w:eastAsia="Times New Roman"/>
        </w:rPr>
        <w:t xml:space="preserve"> i </w:t>
      </w:r>
      <w:r>
        <w:rPr>
          <w:rFonts w:eastAsia="Times New Roman"/>
        </w:rPr>
        <w:t>2</w:t>
      </w:r>
      <w:r w:rsidRPr="003B597B">
        <w:rPr>
          <w:rFonts w:eastAsia="Times New Roman"/>
        </w:rPr>
        <w:t xml:space="preserve"> atomów wodoru jest równa ładunkowi tego jonu, czyli –1: </w:t>
      </w:r>
      <w:r w:rsidRPr="003B597B">
        <w:rPr>
          <w:rFonts w:eastAsia="Times New Roman"/>
          <w:i/>
        </w:rPr>
        <w:t>x</w:t>
      </w:r>
      <w:r w:rsidRPr="003B597B">
        <w:rPr>
          <w:rFonts w:eastAsia="Times New Roman"/>
        </w:rPr>
        <w:t xml:space="preserve"> + 2(+1) = –1. Z równania wynika, że </w:t>
      </w:r>
      <w:r w:rsidRPr="003B597B">
        <w:rPr>
          <w:rFonts w:eastAsia="Times New Roman"/>
          <w:i/>
        </w:rPr>
        <w:t>x</w:t>
      </w:r>
      <w:r w:rsidRPr="003B597B">
        <w:rPr>
          <w:rFonts w:eastAsia="Times New Roman"/>
        </w:rPr>
        <w:t> = –3, zatem stopień utlenienia azotu jest równy –III.</w:t>
      </w:r>
    </w:p>
    <w:p w:rsidR="00090E67" w:rsidRPr="00030DC6" w:rsidRDefault="00090E67" w:rsidP="00030DC6">
      <w:pPr>
        <w:jc w:val="both"/>
      </w:pPr>
    </w:p>
    <w:p w:rsidR="00823847" w:rsidRPr="00030DC6" w:rsidRDefault="00823847" w:rsidP="00030DC6">
      <w:pPr>
        <w:jc w:val="both"/>
        <w:rPr>
          <w:rFonts w:eastAsia="Times New Roman"/>
          <w:b/>
        </w:rPr>
      </w:pPr>
      <w:r w:rsidRPr="00030DC6">
        <w:rPr>
          <w:rFonts w:eastAsia="Times New Roman"/>
          <w:b/>
        </w:rPr>
        <w:t xml:space="preserve">Zadanie </w:t>
      </w:r>
      <w:r w:rsidR="00632A7D" w:rsidRPr="00030DC6">
        <w:rPr>
          <w:rFonts w:eastAsia="Times New Roman"/>
          <w:b/>
        </w:rPr>
        <w:t>124</w:t>
      </w:r>
      <w:r w:rsidRPr="00030DC6">
        <w:rPr>
          <w:rFonts w:eastAsia="Times New Roman"/>
          <w:b/>
        </w:rPr>
        <w:t xml:space="preserve">. </w:t>
      </w:r>
    </w:p>
    <w:p w:rsidR="00823847" w:rsidRPr="00030DC6" w:rsidRDefault="00823847" w:rsidP="00030DC6">
      <w:pPr>
        <w:jc w:val="both"/>
        <w:rPr>
          <w:rFonts w:eastAsia="Times New Roman"/>
        </w:rPr>
      </w:pPr>
      <w:r w:rsidRPr="00030DC6">
        <w:rPr>
          <w:rFonts w:eastAsia="Times New Roman"/>
        </w:rPr>
        <w:t xml:space="preserve">Na skutek kolizji bocznej pojazdu został uruchomiony mechanizm bocznej poduszki powietrznej ukrytej w zagłówku siedzenia kierowcy. Znajdujący się w poduszce azydek sodu </w:t>
      </w:r>
      <w:r w:rsidR="00FB5947" w:rsidRPr="00FB5947">
        <w:rPr>
          <w:rFonts w:eastAsia="TimesNewRomanPS-ItalicMT"/>
          <w:iCs/>
        </w:rPr>
        <w:t>(patrz → informacja do zadań 1</w:t>
      </w:r>
      <w:r w:rsidR="00315A03">
        <w:rPr>
          <w:rFonts w:eastAsia="TimesNewRomanPS-ItalicMT"/>
          <w:iCs/>
        </w:rPr>
        <w:t>23</w:t>
      </w:r>
      <w:r w:rsidR="00FB5947" w:rsidRPr="00FB5947">
        <w:rPr>
          <w:rFonts w:eastAsia="TimesNewRomanPS-ItalicMT"/>
          <w:iCs/>
        </w:rPr>
        <w:t>. i 1</w:t>
      </w:r>
      <w:r w:rsidR="00315A03">
        <w:rPr>
          <w:rFonts w:eastAsia="TimesNewRomanPS-ItalicMT"/>
          <w:iCs/>
        </w:rPr>
        <w:t>24</w:t>
      </w:r>
      <w:r w:rsidR="00FB5947" w:rsidRPr="00FB5947">
        <w:rPr>
          <w:rFonts w:eastAsia="TimesNewRomanPS-ItalicMT"/>
          <w:iCs/>
        </w:rPr>
        <w:t>.)</w:t>
      </w:r>
      <w:r w:rsidR="00FB5947">
        <w:rPr>
          <w:rFonts w:eastAsia="TimesNewRomanPS-ItalicMT"/>
          <w:iCs/>
          <w:spacing w:val="-6"/>
        </w:rPr>
        <w:t xml:space="preserve"> </w:t>
      </w:r>
      <w:r w:rsidRPr="00030DC6">
        <w:rPr>
          <w:rFonts w:eastAsia="Times New Roman"/>
        </w:rPr>
        <w:t>o masie</w:t>
      </w:r>
      <w:r w:rsidR="00FB5947">
        <w:rPr>
          <w:rFonts w:eastAsia="Times New Roman"/>
        </w:rPr>
        <w:t xml:space="preserve"> 13,00 g </w:t>
      </w:r>
      <w:r w:rsidRPr="00030DC6">
        <w:rPr>
          <w:rFonts w:eastAsia="Times New Roman"/>
        </w:rPr>
        <w:t>rozłożył się całkowicie. Objętość poduszki była równa</w:t>
      </w:r>
      <w:r w:rsidR="00FB5947">
        <w:rPr>
          <w:rFonts w:eastAsia="Times New Roman"/>
        </w:rPr>
        <w:t xml:space="preserve"> </w:t>
      </w:r>
      <w:r w:rsidR="009438F2">
        <w:rPr>
          <w:rFonts w:eastAsia="Times New Roman"/>
        </w:rPr>
        <w:t>12</w:t>
      </w:r>
      <w:r w:rsidR="00FB5947">
        <w:rPr>
          <w:rFonts w:eastAsia="Times New Roman"/>
        </w:rPr>
        <w:t xml:space="preserve">,00 </w:t>
      </w:r>
      <w:r w:rsidR="009438F2">
        <w:rPr>
          <w:rFonts w:eastAsia="Times New Roman"/>
        </w:rPr>
        <w:t>d</w:t>
      </w:r>
      <w:r w:rsidR="00FB5947">
        <w:rPr>
          <w:rFonts w:eastAsia="Times New Roman"/>
        </w:rPr>
        <w:t>m</w:t>
      </w:r>
      <w:r w:rsidR="00FB5947" w:rsidRPr="00FB5947">
        <w:rPr>
          <w:rFonts w:eastAsia="Times New Roman"/>
          <w:vertAlign w:val="superscript"/>
        </w:rPr>
        <w:t>3</w:t>
      </w:r>
      <w:r w:rsidR="00FB5947">
        <w:rPr>
          <w:rFonts w:eastAsia="Times New Roman"/>
        </w:rPr>
        <w:t>.</w:t>
      </w:r>
      <w:r w:rsidRPr="00030DC6">
        <w:rPr>
          <w:rFonts w:eastAsia="Times New Roman"/>
        </w:rPr>
        <w:t xml:space="preserve"> Temperatura panująca w pojeździe wynosiła 22,00</w:t>
      </w:r>
      <w:r w:rsidRPr="00030DC6">
        <w:rPr>
          <w:rFonts w:eastAsia="Times New Roman"/>
          <w:vertAlign w:val="superscript"/>
        </w:rPr>
        <w:t> </w:t>
      </w:r>
      <w:r w:rsidRPr="00030DC6">
        <w:rPr>
          <w:rFonts w:eastAsia="Times New Roman"/>
        </w:rPr>
        <w:t xml:space="preserve">ºC. </w:t>
      </w:r>
    </w:p>
    <w:p w:rsidR="00823847" w:rsidRDefault="00823847" w:rsidP="00030DC6">
      <w:pPr>
        <w:jc w:val="both"/>
        <w:rPr>
          <w:rFonts w:eastAsia="Times New Roman"/>
          <w:b/>
        </w:rPr>
      </w:pPr>
      <w:r w:rsidRPr="00030DC6">
        <w:rPr>
          <w:rFonts w:eastAsia="Times New Roman"/>
          <w:b/>
        </w:rPr>
        <w:t>Oblicz ciśnienie panujące w poduszce powietrznej po całkowitym rozkładzie azydku sodu. Wynik wyraź w hektopaskalach w zaokrągleniu do jedności.</w:t>
      </w:r>
    </w:p>
    <w:p w:rsidR="00FB5947" w:rsidRPr="00030DC6" w:rsidRDefault="00FB5947" w:rsidP="00030DC6">
      <w:pPr>
        <w:jc w:val="both"/>
        <w:rPr>
          <w:b/>
        </w:rPr>
      </w:pPr>
    </w:p>
    <w:p w:rsidR="00823847" w:rsidRPr="00030DC6" w:rsidRDefault="00823847" w:rsidP="00030DC6">
      <w:pPr>
        <w:jc w:val="both"/>
        <w:rPr>
          <w:rFonts w:eastAsia="Times New Roman"/>
          <w:b/>
        </w:rPr>
      </w:pPr>
      <w:r w:rsidRPr="00030DC6">
        <w:rPr>
          <w:rFonts w:eastAsia="Times New Roman"/>
          <w:b/>
        </w:rPr>
        <w:t xml:space="preserve">Zadanie </w:t>
      </w:r>
      <w:r w:rsidR="00632A7D" w:rsidRPr="00030DC6">
        <w:rPr>
          <w:rFonts w:eastAsia="Times New Roman"/>
          <w:b/>
        </w:rPr>
        <w:t xml:space="preserve">125. </w:t>
      </w:r>
    </w:p>
    <w:p w:rsidR="00823847" w:rsidRPr="00030DC6" w:rsidRDefault="00823847" w:rsidP="00030DC6">
      <w:pPr>
        <w:jc w:val="both"/>
        <w:rPr>
          <w:rFonts w:eastAsia="Times New Roman"/>
        </w:rPr>
      </w:pPr>
      <w:r w:rsidRPr="00030DC6">
        <w:rPr>
          <w:rFonts w:eastAsia="Times New Roman"/>
        </w:rPr>
        <w:t xml:space="preserve">W tlenie amoniak spala się żółtawym płomieniem, dając wodę i azot. Zmiana entalpii zmierzona w warunkach standardowych towarzysząca tej reakcji wynosi </w:t>
      </w:r>
      <w:r w:rsidRPr="00030DC6">
        <w:rPr>
          <w:rFonts w:eastAsia="Times New Roman"/>
          <w:position w:val="-10"/>
        </w:rPr>
        <w:object w:dxaOrig="2200" w:dyaOrig="360">
          <v:shape id="_x0000_i1438" type="#_x0000_t75" style="width:110pt;height:18.55pt" o:ole="">
            <v:imagedata r:id="rId535" o:title=""/>
          </v:shape>
          <o:OLEObject Type="Embed" ProgID="Equation.3" ShapeID="_x0000_i1438" DrawAspect="Content" ObjectID="_1508221694" r:id="rId536"/>
        </w:object>
      </w:r>
      <w:r w:rsidRPr="00030DC6">
        <w:rPr>
          <w:rFonts w:eastAsia="Times New Roman"/>
        </w:rPr>
        <w:t>. W obecności katalizatora platynowego amoniak spala się do tlenku azotu(II) i wody, a zmiana entalpii towarzysząca tej reakcji wynosi</w:t>
      </w:r>
      <w:r w:rsidR="00390A50">
        <w:rPr>
          <w:rFonts w:eastAsia="Times New Roman"/>
        </w:rPr>
        <w:t xml:space="preserve"> </w:t>
      </w:r>
      <w:r w:rsidRPr="00030DC6">
        <w:rPr>
          <w:rFonts w:eastAsia="Times New Roman"/>
          <w:position w:val="-10"/>
        </w:rPr>
        <w:object w:dxaOrig="2320" w:dyaOrig="360">
          <v:shape id="_x0000_i1439" type="#_x0000_t75" style="width:116.15pt;height:18.55pt" o:ole="">
            <v:imagedata r:id="rId537" o:title=""/>
          </v:shape>
          <o:OLEObject Type="Embed" ProgID="Equation.3" ShapeID="_x0000_i1439" DrawAspect="Content" ObjectID="_1508221695" r:id="rId538"/>
        </w:object>
      </w:r>
      <w:r w:rsidR="00390A50" w:rsidRPr="00390A50">
        <w:rPr>
          <w:rFonts w:eastAsia="Times New Roman"/>
          <w:position w:val="-10"/>
          <w:vertAlign w:val="superscript"/>
        </w:rPr>
        <w:t>.</w:t>
      </w:r>
      <w:r w:rsidR="00090E67" w:rsidRPr="00030DC6">
        <w:rPr>
          <w:rFonts w:eastAsia="Times New Roman"/>
          <w:position w:val="-10"/>
        </w:rPr>
        <w:t xml:space="preserve"> </w:t>
      </w:r>
      <w:r w:rsidR="00090E67" w:rsidRPr="00030DC6">
        <w:rPr>
          <w:rFonts w:eastAsia="Times New Roman"/>
        </w:rPr>
        <w:t>R</w:t>
      </w:r>
      <w:r w:rsidRPr="00030DC6">
        <w:rPr>
          <w:rFonts w:eastAsia="Times New Roman"/>
        </w:rPr>
        <w:t xml:space="preserve">eakcję tę przeprowadza się na skalę przemysłową. </w:t>
      </w:r>
    </w:p>
    <w:p w:rsidR="00823847" w:rsidRPr="00030DC6" w:rsidRDefault="00823847" w:rsidP="00390A50">
      <w:pPr>
        <w:jc w:val="right"/>
      </w:pPr>
      <w:r w:rsidRPr="00390A50">
        <w:rPr>
          <w:sz w:val="20"/>
        </w:rPr>
        <w:t xml:space="preserve">Na podstawie: A. Bielański, </w:t>
      </w:r>
      <w:r w:rsidRPr="00390A50">
        <w:rPr>
          <w:i/>
          <w:sz w:val="20"/>
        </w:rPr>
        <w:t>Podstawy chemii nieorganicznej</w:t>
      </w:r>
      <w:r w:rsidRPr="00390A50">
        <w:rPr>
          <w:sz w:val="20"/>
        </w:rPr>
        <w:t>, t.</w:t>
      </w:r>
      <w:r w:rsidR="00390A50" w:rsidRPr="00390A50">
        <w:rPr>
          <w:sz w:val="20"/>
        </w:rPr>
        <w:t xml:space="preserve"> 2, Warszawa 2002, s</w:t>
      </w:r>
      <w:r w:rsidRPr="00390A50">
        <w:rPr>
          <w:sz w:val="20"/>
        </w:rPr>
        <w:t>. 651.</w:t>
      </w:r>
    </w:p>
    <w:p w:rsidR="00BB3970" w:rsidRPr="00030DC6" w:rsidRDefault="00BB3970" w:rsidP="00030DC6">
      <w:pPr>
        <w:jc w:val="both"/>
        <w:rPr>
          <w:rFonts w:eastAsia="Times New Roman"/>
        </w:rPr>
      </w:pPr>
    </w:p>
    <w:p w:rsidR="00823847" w:rsidRPr="00030DC6" w:rsidRDefault="00823847" w:rsidP="00030DC6">
      <w:pPr>
        <w:jc w:val="both"/>
        <w:rPr>
          <w:rFonts w:eastAsia="Times New Roman"/>
          <w:b/>
        </w:rPr>
      </w:pPr>
      <w:r w:rsidRPr="00030DC6">
        <w:rPr>
          <w:rFonts w:eastAsia="Times New Roman"/>
          <w:b/>
        </w:rPr>
        <w:t xml:space="preserve">Zapisz w postaci cząsteczkowej równanie reakcji przebiegającej podczas spalania amoniaku w tlenie </w:t>
      </w:r>
      <w:r w:rsidRPr="00030DC6">
        <w:rPr>
          <w:rFonts w:eastAsia="Times New Roman"/>
          <w:b/>
          <w:u w:val="single"/>
        </w:rPr>
        <w:t>bez użycia</w:t>
      </w:r>
      <w:r w:rsidRPr="00030DC6">
        <w:rPr>
          <w:rFonts w:eastAsia="Times New Roman"/>
          <w:b/>
        </w:rPr>
        <w:t xml:space="preserve"> katalizatora platynowego. </w:t>
      </w:r>
    </w:p>
    <w:p w:rsidR="00823847" w:rsidRPr="00030DC6" w:rsidRDefault="00823847" w:rsidP="00030DC6">
      <w:pPr>
        <w:jc w:val="both"/>
        <w:rPr>
          <w:rFonts w:eastAsia="Times New Roman"/>
        </w:rPr>
      </w:pPr>
    </w:p>
    <w:p w:rsidR="00EC48D9" w:rsidRPr="00030DC6" w:rsidRDefault="00293934" w:rsidP="00030DC6">
      <w:pPr>
        <w:tabs>
          <w:tab w:val="left" w:pos="9072"/>
        </w:tabs>
        <w:jc w:val="both"/>
        <w:rPr>
          <w:b/>
        </w:rPr>
      </w:pPr>
      <w:r w:rsidRPr="00030DC6">
        <w:rPr>
          <w:b/>
        </w:rPr>
        <w:t>Informacja do zadań 126.–128</w:t>
      </w:r>
      <w:r w:rsidR="00EC48D9" w:rsidRPr="00030DC6">
        <w:rPr>
          <w:b/>
        </w:rPr>
        <w:t>.</w:t>
      </w:r>
    </w:p>
    <w:p w:rsidR="00EC48D9" w:rsidRPr="00030DC6" w:rsidRDefault="00EC48D9" w:rsidP="00030DC6">
      <w:pPr>
        <w:tabs>
          <w:tab w:val="left" w:pos="9072"/>
        </w:tabs>
        <w:jc w:val="both"/>
      </w:pPr>
      <w:r w:rsidRPr="00030DC6">
        <w:t>Siarkowodór otrzymywany jest w laboratorium w reakcji kwasu solnego z siarczkiem żelaza(II). Reakcja ta przebiega zgodnie z równaniem</w:t>
      </w:r>
      <w:r w:rsidR="00390A50">
        <w:t>:</w:t>
      </w:r>
    </w:p>
    <w:p w:rsidR="00EC48D9" w:rsidRPr="00030DC6" w:rsidRDefault="00EC48D9" w:rsidP="00030DC6">
      <w:pPr>
        <w:tabs>
          <w:tab w:val="left" w:pos="9072"/>
        </w:tabs>
        <w:jc w:val="center"/>
      </w:pPr>
      <w:r w:rsidRPr="00030DC6">
        <w:rPr>
          <w:position w:val="-12"/>
        </w:rPr>
        <w:object w:dxaOrig="4180" w:dyaOrig="360">
          <v:shape id="_x0000_i1440" type="#_x0000_t75" style="width:209.35pt;height:18.55pt" o:ole="">
            <v:imagedata r:id="rId539" o:title=""/>
          </v:shape>
          <o:OLEObject Type="Embed" ProgID="Equation.DSMT4" ShapeID="_x0000_i1440" DrawAspect="Content" ObjectID="_1508221696" r:id="rId540"/>
        </w:object>
      </w:r>
    </w:p>
    <w:p w:rsidR="00390A50" w:rsidRDefault="00EC48D9" w:rsidP="00390A50">
      <w:pPr>
        <w:tabs>
          <w:tab w:val="left" w:pos="9072"/>
        </w:tabs>
        <w:jc w:val="both"/>
      </w:pPr>
      <w:r w:rsidRPr="00030DC6">
        <w:t xml:space="preserve">Tak otrzymany gazowy siarkowodór wykorzystuje się w analizie chemicznej do wytrącania osadów trudno </w:t>
      </w:r>
      <w:r w:rsidRPr="00390A50">
        <w:rPr>
          <w:spacing w:val="-4"/>
        </w:rPr>
        <w:t>rozpuszczalnych siarczków</w:t>
      </w:r>
      <w:r w:rsidRPr="00030DC6">
        <w:t>, np. siarczku cynku. Gdy wodny roztwór, w którym znajdują się jony cynku, nasyca się siarkowodorem, zachodzi reakcja opisana równaniem:</w:t>
      </w:r>
    </w:p>
    <w:p w:rsidR="00EC48D9" w:rsidRPr="00030DC6" w:rsidRDefault="00EC48D9" w:rsidP="00390A50">
      <w:pPr>
        <w:tabs>
          <w:tab w:val="left" w:pos="9072"/>
        </w:tabs>
        <w:jc w:val="center"/>
      </w:pPr>
      <w:r w:rsidRPr="00030DC6">
        <w:rPr>
          <w:position w:val="-12"/>
        </w:rPr>
        <w:object w:dxaOrig="2720" w:dyaOrig="380">
          <v:shape id="_x0000_i1441" type="#_x0000_t75" style="width:136.05pt;height:19.9pt" o:ole="">
            <v:imagedata r:id="rId541" o:title=""/>
          </v:shape>
          <o:OLEObject Type="Embed" ProgID="Equation.DSMT4" ShapeID="_x0000_i1441" DrawAspect="Content" ObjectID="_1508221697" r:id="rId542"/>
        </w:object>
      </w:r>
    </w:p>
    <w:p w:rsidR="00EC48D9" w:rsidRPr="00030DC6" w:rsidRDefault="00EC48D9" w:rsidP="00030DC6">
      <w:pPr>
        <w:tabs>
          <w:tab w:val="left" w:pos="9072"/>
        </w:tabs>
        <w:jc w:val="both"/>
      </w:pPr>
      <w:r w:rsidRPr="00030DC6">
        <w:t>Po zakończeniu reakcji biały osad siarczku cynku odsącza się na sączku z bibuły, przemywa i umieszcza wraz z sączkiem w uprzednio zważonym porcelanowym tyglu. Następnie spala się sączek i praży osad w temperaturze 900</w:t>
      </w:r>
      <w:r w:rsidRPr="00030DC6">
        <w:rPr>
          <w:vertAlign w:val="superscript"/>
        </w:rPr>
        <w:t> </w:t>
      </w:r>
      <w:r w:rsidRPr="00030DC6">
        <w:t>ºC aż do uzyskania stałej masy. Podczas prażenia osad siarczku cynku przechodzi w tlenek cynku zgodnie z równaniem:</w:t>
      </w:r>
    </w:p>
    <w:p w:rsidR="00EC48D9" w:rsidRPr="00030DC6" w:rsidRDefault="00EC48D9" w:rsidP="00030DC6">
      <w:pPr>
        <w:tabs>
          <w:tab w:val="left" w:pos="9072"/>
        </w:tabs>
        <w:jc w:val="center"/>
      </w:pPr>
      <w:r w:rsidRPr="00030DC6">
        <w:rPr>
          <w:position w:val="-12"/>
        </w:rPr>
        <w:object w:dxaOrig="3080" w:dyaOrig="380">
          <v:shape id="_x0000_i1442" type="#_x0000_t75" style="width:154.15pt;height:19.9pt" o:ole="">
            <v:imagedata r:id="rId543" o:title=""/>
          </v:shape>
          <o:OLEObject Type="Embed" ProgID="Equation.DSMT4" ShapeID="_x0000_i1442" DrawAspect="Content" ObjectID="_1508221698" r:id="rId544"/>
        </w:object>
      </w:r>
    </w:p>
    <w:p w:rsidR="00EC48D9" w:rsidRPr="00030DC6" w:rsidRDefault="00EC48D9" w:rsidP="00030DC6">
      <w:pPr>
        <w:tabs>
          <w:tab w:val="left" w:pos="9072"/>
        </w:tabs>
        <w:jc w:val="both"/>
      </w:pPr>
      <w:r w:rsidRPr="00030DC6">
        <w:t>Znając masę otrzymanego tlenku cynku, można obliczyć masę cynku, który znajdował się w badanym roztworze.</w:t>
      </w:r>
    </w:p>
    <w:p w:rsidR="00EC48D9" w:rsidRPr="005204B5" w:rsidRDefault="00EC48D9" w:rsidP="005204B5">
      <w:pPr>
        <w:tabs>
          <w:tab w:val="left" w:pos="9072"/>
        </w:tabs>
        <w:jc w:val="right"/>
        <w:rPr>
          <w:sz w:val="20"/>
        </w:rPr>
      </w:pPr>
      <w:r w:rsidRPr="005204B5">
        <w:rPr>
          <w:sz w:val="20"/>
        </w:rPr>
        <w:t xml:space="preserve">Na podstawie: J. Minczewski, Z. Marczenko, </w:t>
      </w:r>
      <w:r w:rsidRPr="005204B5">
        <w:rPr>
          <w:i/>
          <w:sz w:val="20"/>
        </w:rPr>
        <w:t>Chemia analityczna. Chemiczne metody analizy ilościowej</w:t>
      </w:r>
      <w:r w:rsidRPr="005204B5">
        <w:rPr>
          <w:sz w:val="20"/>
        </w:rPr>
        <w:t xml:space="preserve">, t. 2, </w:t>
      </w:r>
      <w:r w:rsidRPr="005204B5">
        <w:rPr>
          <w:sz w:val="20"/>
        </w:rPr>
        <w:br/>
        <w:t>Warszawa 1998, s. 17</w:t>
      </w:r>
      <w:r w:rsidR="005204B5" w:rsidRPr="005204B5">
        <w:rPr>
          <w:sz w:val="20"/>
        </w:rPr>
        <w:t>4–</w:t>
      </w:r>
      <w:r w:rsidRPr="005204B5">
        <w:rPr>
          <w:sz w:val="20"/>
        </w:rPr>
        <w:t>175.</w:t>
      </w:r>
    </w:p>
    <w:p w:rsidR="00EC48D9" w:rsidRPr="00030DC6" w:rsidRDefault="00EC48D9" w:rsidP="00030DC6">
      <w:pPr>
        <w:jc w:val="both"/>
        <w:rPr>
          <w:b/>
        </w:rPr>
      </w:pPr>
      <w:r w:rsidRPr="00030DC6">
        <w:rPr>
          <w:b/>
        </w:rPr>
        <w:lastRenderedPageBreak/>
        <w:t xml:space="preserve">Zadanie </w:t>
      </w:r>
      <w:r w:rsidR="00293934" w:rsidRPr="00030DC6">
        <w:rPr>
          <w:b/>
        </w:rPr>
        <w:t>126.</w:t>
      </w:r>
    </w:p>
    <w:p w:rsidR="00EC48D9" w:rsidRDefault="00EC48D9" w:rsidP="00030DC6">
      <w:pPr>
        <w:tabs>
          <w:tab w:val="left" w:pos="9072"/>
        </w:tabs>
        <w:jc w:val="both"/>
      </w:pPr>
      <w:r w:rsidRPr="00030DC6">
        <w:t>Przeprowadzono doświadczenie, którego przebieg przedstawiono na poniższym rysunku.</w:t>
      </w:r>
    </w:p>
    <w:p w:rsidR="00315A03" w:rsidRPr="00030DC6" w:rsidRDefault="00315A03" w:rsidP="00030DC6">
      <w:pPr>
        <w:tabs>
          <w:tab w:val="left" w:pos="9072"/>
        </w:tabs>
        <w:jc w:val="both"/>
      </w:pPr>
    </w:p>
    <w:p w:rsidR="00EC48D9" w:rsidRPr="00030DC6" w:rsidRDefault="0035787E" w:rsidP="00030DC6">
      <w:pPr>
        <w:tabs>
          <w:tab w:val="left" w:pos="9072"/>
        </w:tabs>
        <w:jc w:val="both"/>
      </w:pPr>
      <w:r>
        <w:rPr>
          <w:noProof/>
          <w:lang w:eastAsia="en-US"/>
        </w:rPr>
        <w:pict>
          <v:shape id="_x0000_s1333" type="#_x0000_t75" style="position:absolute;left:0;text-align:left;margin-left:57pt;margin-top:2.9pt;width:339.6pt;height:173.45pt;z-index:251637248">
            <v:imagedata r:id="rId545" o:title=""/>
            <w10:wrap type="square"/>
          </v:shape>
          <o:OLEObject Type="Embed" ProgID="ACD.ChemSketch.20" ShapeID="_x0000_s1333" DrawAspect="Content" ObjectID="_1508222270" r:id="rId546">
            <o:FieldCodes>\s</o:FieldCodes>
          </o:OLEObject>
        </w:pict>
      </w:r>
    </w:p>
    <w:p w:rsidR="00EC48D9" w:rsidRPr="00030DC6" w:rsidRDefault="00EC48D9" w:rsidP="00030DC6">
      <w:pPr>
        <w:tabs>
          <w:tab w:val="left" w:pos="9072"/>
        </w:tabs>
        <w:jc w:val="both"/>
      </w:pPr>
    </w:p>
    <w:p w:rsidR="00EC48D9" w:rsidRPr="00030DC6" w:rsidRDefault="00EC48D9" w:rsidP="00030DC6">
      <w:pPr>
        <w:tabs>
          <w:tab w:val="left" w:pos="9072"/>
        </w:tabs>
        <w:jc w:val="both"/>
      </w:pPr>
    </w:p>
    <w:p w:rsidR="00EC48D9" w:rsidRPr="00030DC6" w:rsidRDefault="00EC48D9" w:rsidP="00030DC6">
      <w:pPr>
        <w:tabs>
          <w:tab w:val="left" w:pos="9072"/>
        </w:tabs>
        <w:jc w:val="both"/>
      </w:pPr>
    </w:p>
    <w:p w:rsidR="00EC48D9" w:rsidRPr="00030DC6" w:rsidRDefault="00EC48D9" w:rsidP="00030DC6">
      <w:pPr>
        <w:tabs>
          <w:tab w:val="left" w:pos="9072"/>
        </w:tabs>
        <w:jc w:val="both"/>
      </w:pPr>
    </w:p>
    <w:p w:rsidR="00EC48D9" w:rsidRPr="00030DC6" w:rsidRDefault="00EC48D9" w:rsidP="00030DC6">
      <w:pPr>
        <w:tabs>
          <w:tab w:val="left" w:pos="9072"/>
        </w:tabs>
        <w:jc w:val="both"/>
      </w:pPr>
    </w:p>
    <w:p w:rsidR="00EC48D9" w:rsidRPr="00030DC6" w:rsidRDefault="00EC48D9" w:rsidP="00030DC6">
      <w:pPr>
        <w:tabs>
          <w:tab w:val="left" w:pos="9072"/>
        </w:tabs>
        <w:jc w:val="both"/>
      </w:pPr>
    </w:p>
    <w:p w:rsidR="00EC48D9" w:rsidRPr="00030DC6" w:rsidRDefault="00EC48D9" w:rsidP="00030DC6">
      <w:pPr>
        <w:tabs>
          <w:tab w:val="left" w:pos="9072"/>
        </w:tabs>
        <w:jc w:val="both"/>
      </w:pPr>
    </w:p>
    <w:p w:rsidR="00EC48D9" w:rsidRPr="00030DC6" w:rsidRDefault="00EC48D9" w:rsidP="00030DC6">
      <w:pPr>
        <w:tabs>
          <w:tab w:val="left" w:pos="9072"/>
        </w:tabs>
        <w:jc w:val="both"/>
      </w:pPr>
    </w:p>
    <w:p w:rsidR="00EC48D9" w:rsidRPr="00030DC6" w:rsidRDefault="00EC48D9" w:rsidP="00030DC6">
      <w:pPr>
        <w:tabs>
          <w:tab w:val="left" w:pos="9072"/>
        </w:tabs>
        <w:jc w:val="both"/>
      </w:pPr>
    </w:p>
    <w:p w:rsidR="00EC48D9" w:rsidRPr="00030DC6" w:rsidRDefault="00EC48D9" w:rsidP="00030DC6">
      <w:pPr>
        <w:tabs>
          <w:tab w:val="left" w:pos="9072"/>
        </w:tabs>
        <w:jc w:val="both"/>
      </w:pPr>
    </w:p>
    <w:p w:rsidR="00EC48D9" w:rsidRPr="00030DC6" w:rsidRDefault="00EC48D9" w:rsidP="00030DC6">
      <w:pPr>
        <w:tabs>
          <w:tab w:val="left" w:pos="9072"/>
        </w:tabs>
        <w:jc w:val="both"/>
      </w:pPr>
    </w:p>
    <w:p w:rsidR="00EC48D9" w:rsidRPr="00030DC6" w:rsidRDefault="00EC48D9" w:rsidP="00030DC6">
      <w:pPr>
        <w:tabs>
          <w:tab w:val="left" w:pos="9072"/>
        </w:tabs>
        <w:jc w:val="both"/>
      </w:pPr>
    </w:p>
    <w:p w:rsidR="00EC48D9" w:rsidRPr="00030DC6" w:rsidRDefault="0035787E" w:rsidP="00030DC6">
      <w:pPr>
        <w:tabs>
          <w:tab w:val="left" w:pos="9072"/>
        </w:tabs>
        <w:jc w:val="both"/>
      </w:pPr>
      <w:r>
        <w:rPr>
          <w:noProof/>
          <w:lang w:eastAsia="pl-PL"/>
        </w:rPr>
        <w:pict>
          <v:shape id="Pole tekstowe 2" o:spid="_x0000_s1334" type="#_x0000_t202" style="position:absolute;left:0;text-align:left;margin-left:150.6pt;margin-top:2.05pt;width:226.2pt;height:17pt;z-index:251638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" filled="f" stroked="f" strokeweight=".5pt">
            <v:textbox inset="0,0,0,0">
              <w:txbxContent>
                <w:p w:rsidR="00E21AF6" w:rsidRPr="008A4036" w:rsidRDefault="00E21AF6" w:rsidP="00EC48D9">
                  <w:r>
                    <w:t>I</w:t>
                  </w:r>
                  <w:r>
                    <w:tab/>
                  </w:r>
                  <w:r>
                    <w:tab/>
                  </w:r>
                  <w:r>
                    <w:tab/>
                  </w:r>
                  <w:r>
                    <w:tab/>
                  </w:r>
                  <w:r>
                    <w:tab/>
                    <w:t xml:space="preserve">          II</w:t>
                  </w:r>
                </w:p>
              </w:txbxContent>
            </v:textbox>
          </v:shape>
        </w:pict>
      </w:r>
    </w:p>
    <w:p w:rsidR="00EC48D9" w:rsidRPr="00030DC6" w:rsidRDefault="00EC48D9" w:rsidP="00030DC6">
      <w:pPr>
        <w:tabs>
          <w:tab w:val="left" w:pos="9072"/>
        </w:tabs>
        <w:jc w:val="both"/>
      </w:pPr>
    </w:p>
    <w:p w:rsidR="00EC48D9" w:rsidRPr="00030DC6" w:rsidRDefault="00810246" w:rsidP="00030DC6">
      <w:pPr>
        <w:tabs>
          <w:tab w:val="left" w:pos="9072"/>
        </w:tabs>
        <w:jc w:val="both"/>
      </w:pPr>
      <w:r>
        <w:rPr>
          <w:b/>
        </w:rPr>
        <w:t xml:space="preserve">Napisz, jakie zmiany </w:t>
      </w:r>
      <w:r w:rsidR="00EC48D9" w:rsidRPr="00030DC6">
        <w:rPr>
          <w:b/>
        </w:rPr>
        <w:t>zaobserwowano w czasie doświadczenia w kolbie I i II</w:t>
      </w:r>
      <w:r w:rsidR="00315A03">
        <w:rPr>
          <w:b/>
        </w:rPr>
        <w:t xml:space="preserve"> </w:t>
      </w:r>
      <w:r w:rsidR="00315A03" w:rsidRPr="00FB5947">
        <w:rPr>
          <w:rFonts w:eastAsia="TimesNewRomanPS-ItalicMT"/>
          <w:iCs/>
        </w:rPr>
        <w:t>(patrz → informacja do zadań 1</w:t>
      </w:r>
      <w:r w:rsidR="00315A03">
        <w:rPr>
          <w:rFonts w:eastAsia="TimesNewRomanPS-ItalicMT"/>
          <w:iCs/>
        </w:rPr>
        <w:t>26</w:t>
      </w:r>
      <w:r w:rsidR="00315A03" w:rsidRPr="00FB5947">
        <w:rPr>
          <w:rFonts w:eastAsia="TimesNewRomanPS-ItalicMT"/>
          <w:iCs/>
        </w:rPr>
        <w:t>.</w:t>
      </w:r>
      <w:r w:rsidR="00315A03">
        <w:rPr>
          <w:rFonts w:eastAsia="TimesNewRomanPS-ItalicMT"/>
          <w:iCs/>
        </w:rPr>
        <w:t>–</w:t>
      </w:r>
      <w:r w:rsidR="00315A03" w:rsidRPr="00FB5947">
        <w:rPr>
          <w:rFonts w:eastAsia="TimesNewRomanPS-ItalicMT"/>
          <w:iCs/>
        </w:rPr>
        <w:t>1</w:t>
      </w:r>
      <w:r w:rsidR="00315A03">
        <w:rPr>
          <w:rFonts w:eastAsia="TimesNewRomanPS-ItalicMT"/>
          <w:iCs/>
        </w:rPr>
        <w:t>28</w:t>
      </w:r>
      <w:r w:rsidR="00315A03" w:rsidRPr="00FB5947">
        <w:rPr>
          <w:rFonts w:eastAsia="TimesNewRomanPS-ItalicMT"/>
          <w:iCs/>
        </w:rPr>
        <w:t>.)</w:t>
      </w:r>
      <w:r w:rsidR="00315A03">
        <w:rPr>
          <w:rFonts w:eastAsia="TimesNewRomanPS-ItalicMT"/>
          <w:iCs/>
        </w:rPr>
        <w:t>.</w:t>
      </w:r>
      <w:r w:rsidR="00315A03">
        <w:rPr>
          <w:rFonts w:eastAsia="TimesNewRomanPS-ItalicMT"/>
          <w:iCs/>
          <w:spacing w:val="-6"/>
        </w:rPr>
        <w:t xml:space="preserve"> </w:t>
      </w:r>
      <w:r w:rsidR="00EC48D9" w:rsidRPr="00030DC6">
        <w:rPr>
          <w:b/>
        </w:rPr>
        <w:t xml:space="preserve"> </w:t>
      </w:r>
    </w:p>
    <w:p w:rsidR="00EC48D9" w:rsidRPr="00030DC6" w:rsidRDefault="00EC48D9" w:rsidP="00030DC6">
      <w:pPr>
        <w:jc w:val="both"/>
      </w:pPr>
    </w:p>
    <w:p w:rsidR="00EC48D9" w:rsidRPr="00030DC6" w:rsidRDefault="00EC48D9" w:rsidP="00030DC6">
      <w:pPr>
        <w:jc w:val="both"/>
        <w:rPr>
          <w:b/>
        </w:rPr>
      </w:pPr>
      <w:r w:rsidRPr="00030DC6">
        <w:rPr>
          <w:b/>
        </w:rPr>
        <w:t>Zadanie 12</w:t>
      </w:r>
      <w:r w:rsidR="00293934" w:rsidRPr="00030DC6">
        <w:rPr>
          <w:b/>
        </w:rPr>
        <w:t>7.</w:t>
      </w:r>
    </w:p>
    <w:p w:rsidR="00EC48D9" w:rsidRPr="00030DC6" w:rsidRDefault="00EC48D9" w:rsidP="00030DC6">
      <w:pPr>
        <w:tabs>
          <w:tab w:val="left" w:pos="9072"/>
        </w:tabs>
        <w:jc w:val="both"/>
        <w:rPr>
          <w:b/>
        </w:rPr>
      </w:pPr>
      <w:r w:rsidRPr="00030DC6">
        <w:rPr>
          <w:b/>
        </w:rPr>
        <w:t xml:space="preserve">Oblicz, ile </w:t>
      </w:r>
      <w:r w:rsidR="00810246">
        <w:rPr>
          <w:b/>
        </w:rPr>
        <w:t xml:space="preserve">centymetrów </w:t>
      </w:r>
      <w:r w:rsidR="00315A03">
        <w:rPr>
          <w:b/>
        </w:rPr>
        <w:t>sześciennych</w:t>
      </w:r>
      <w:r w:rsidRPr="00030DC6">
        <w:rPr>
          <w:b/>
        </w:rPr>
        <w:t xml:space="preserve"> siarkowodoru powstanie w warunkach normalnych w reakcji 10 cm</w:t>
      </w:r>
      <w:r w:rsidRPr="00030DC6">
        <w:rPr>
          <w:b/>
          <w:vertAlign w:val="superscript"/>
        </w:rPr>
        <w:t>3</w:t>
      </w:r>
      <w:r w:rsidRPr="00030DC6">
        <w:rPr>
          <w:b/>
        </w:rPr>
        <w:t xml:space="preserve"> kwasu solnego o stężeniu 5 mol</w:t>
      </w:r>
      <w:r w:rsidR="00315A03">
        <w:rPr>
          <w:b/>
        </w:rPr>
        <w:t xml:space="preserve"> </w:t>
      </w:r>
      <w:r w:rsidRPr="00030DC6">
        <w:rPr>
          <w:b/>
        </w:rPr>
        <w:t>∙</w:t>
      </w:r>
      <w:r w:rsidR="00315A03">
        <w:rPr>
          <w:b/>
        </w:rPr>
        <w:t xml:space="preserve"> </w:t>
      </w:r>
      <w:r w:rsidRPr="00030DC6">
        <w:rPr>
          <w:b/>
        </w:rPr>
        <w:t>dm</w:t>
      </w:r>
      <w:r w:rsidRPr="00030DC6">
        <w:rPr>
          <w:b/>
          <w:vertAlign w:val="superscript"/>
        </w:rPr>
        <w:t>–3</w:t>
      </w:r>
      <w:r w:rsidRPr="00030DC6">
        <w:rPr>
          <w:b/>
        </w:rPr>
        <w:t xml:space="preserve"> z nadmiarem siarczku żelaza(II)</w:t>
      </w:r>
      <w:r w:rsidR="00315A03">
        <w:rPr>
          <w:b/>
        </w:rPr>
        <w:t xml:space="preserve"> </w:t>
      </w:r>
      <w:r w:rsidR="00315A03" w:rsidRPr="00FB5947">
        <w:rPr>
          <w:rFonts w:eastAsia="TimesNewRomanPS-ItalicMT"/>
          <w:iCs/>
        </w:rPr>
        <w:t>(patrz → informacja do zadań 1</w:t>
      </w:r>
      <w:r w:rsidR="00315A03">
        <w:rPr>
          <w:rFonts w:eastAsia="TimesNewRomanPS-ItalicMT"/>
          <w:iCs/>
        </w:rPr>
        <w:t>26</w:t>
      </w:r>
      <w:r w:rsidR="00315A03" w:rsidRPr="00FB5947">
        <w:rPr>
          <w:rFonts w:eastAsia="TimesNewRomanPS-ItalicMT"/>
          <w:iCs/>
        </w:rPr>
        <w:t>.</w:t>
      </w:r>
      <w:r w:rsidR="00315A03">
        <w:rPr>
          <w:rFonts w:eastAsia="TimesNewRomanPS-ItalicMT"/>
          <w:iCs/>
        </w:rPr>
        <w:t>–</w:t>
      </w:r>
      <w:r w:rsidR="00315A03" w:rsidRPr="00FB5947">
        <w:rPr>
          <w:rFonts w:eastAsia="TimesNewRomanPS-ItalicMT"/>
          <w:iCs/>
        </w:rPr>
        <w:t>1</w:t>
      </w:r>
      <w:r w:rsidR="00315A03">
        <w:rPr>
          <w:rFonts w:eastAsia="TimesNewRomanPS-ItalicMT"/>
          <w:iCs/>
        </w:rPr>
        <w:t>28</w:t>
      </w:r>
      <w:r w:rsidR="00315A03" w:rsidRPr="00FB5947">
        <w:rPr>
          <w:rFonts w:eastAsia="TimesNewRomanPS-ItalicMT"/>
          <w:iCs/>
        </w:rPr>
        <w:t>.)</w:t>
      </w:r>
      <w:r w:rsidR="00315A03">
        <w:rPr>
          <w:rFonts w:eastAsia="TimesNewRomanPS-ItalicMT"/>
          <w:iCs/>
        </w:rPr>
        <w:t>.</w:t>
      </w:r>
      <w:r w:rsidR="00315A03">
        <w:rPr>
          <w:rFonts w:eastAsia="TimesNewRomanPS-ItalicMT"/>
          <w:iCs/>
          <w:spacing w:val="-6"/>
        </w:rPr>
        <w:t xml:space="preserve"> </w:t>
      </w:r>
      <w:r w:rsidR="00315A03" w:rsidRPr="00030DC6">
        <w:rPr>
          <w:b/>
        </w:rPr>
        <w:t xml:space="preserve"> </w:t>
      </w:r>
    </w:p>
    <w:p w:rsidR="00090E67" w:rsidRPr="00030DC6" w:rsidRDefault="00090E67" w:rsidP="00030DC6">
      <w:pPr>
        <w:jc w:val="both"/>
      </w:pPr>
    </w:p>
    <w:p w:rsidR="00EC48D9" w:rsidRPr="00030DC6" w:rsidRDefault="00EC48D9" w:rsidP="00030DC6">
      <w:pPr>
        <w:jc w:val="both"/>
        <w:rPr>
          <w:b/>
        </w:rPr>
      </w:pPr>
      <w:r w:rsidRPr="00030DC6">
        <w:rPr>
          <w:b/>
        </w:rPr>
        <w:t xml:space="preserve">Zadanie </w:t>
      </w:r>
      <w:r w:rsidR="00293934" w:rsidRPr="00030DC6">
        <w:rPr>
          <w:b/>
        </w:rPr>
        <w:t>128</w:t>
      </w:r>
      <w:r w:rsidRPr="00030DC6">
        <w:rPr>
          <w:b/>
        </w:rPr>
        <w:t xml:space="preserve">. </w:t>
      </w:r>
    </w:p>
    <w:p w:rsidR="00EC48D9" w:rsidRPr="00030DC6" w:rsidRDefault="00EC48D9" w:rsidP="00030DC6">
      <w:pPr>
        <w:tabs>
          <w:tab w:val="left" w:pos="9072"/>
        </w:tabs>
        <w:jc w:val="both"/>
        <w:rPr>
          <w:b/>
        </w:rPr>
      </w:pPr>
      <w:r w:rsidRPr="00030DC6">
        <w:t>Aby wyznaczyć stężenie jonów cynku w badanym wodnym roztworze rozpuszczalnej soli cynku, pobrano próbkę tego roztworu o objętości 50 cm</w:t>
      </w:r>
      <w:r w:rsidRPr="00030DC6">
        <w:rPr>
          <w:vertAlign w:val="superscript"/>
        </w:rPr>
        <w:t>3</w:t>
      </w:r>
      <w:r w:rsidRPr="00030DC6">
        <w:t xml:space="preserve"> i umieszczono ją w zlewce. Pobrany roztwór rozcieńczono i ogrzano, a następnie pod wycią</w:t>
      </w:r>
      <w:r w:rsidR="00315A03">
        <w:t>giem nasycano siarkowodorem. Po </w:t>
      </w:r>
      <w:r w:rsidRPr="00030DC6">
        <w:t>upływie godziny od zakończenia reakcji wytrącony osad odsączono, przemyto i włożono do tygla, w którym był prażony do stałej masy. Otrzymano 243 mg tlenku cynku</w:t>
      </w:r>
      <w:r w:rsidR="00315A03">
        <w:t xml:space="preserve"> </w:t>
      </w:r>
      <w:r w:rsidR="00315A03" w:rsidRPr="00FB5947">
        <w:rPr>
          <w:rFonts w:eastAsia="TimesNewRomanPS-ItalicMT"/>
          <w:iCs/>
        </w:rPr>
        <w:t>(patrz → informacja do zadań 1</w:t>
      </w:r>
      <w:r w:rsidR="00315A03">
        <w:rPr>
          <w:rFonts w:eastAsia="TimesNewRomanPS-ItalicMT"/>
          <w:iCs/>
        </w:rPr>
        <w:t>26</w:t>
      </w:r>
      <w:r w:rsidR="00315A03" w:rsidRPr="00FB5947">
        <w:rPr>
          <w:rFonts w:eastAsia="TimesNewRomanPS-ItalicMT"/>
          <w:iCs/>
        </w:rPr>
        <w:t>.</w:t>
      </w:r>
      <w:r w:rsidR="00315A03">
        <w:rPr>
          <w:rFonts w:eastAsia="TimesNewRomanPS-ItalicMT"/>
          <w:iCs/>
        </w:rPr>
        <w:t>–</w:t>
      </w:r>
      <w:r w:rsidR="00315A03" w:rsidRPr="00FB5947">
        <w:rPr>
          <w:rFonts w:eastAsia="TimesNewRomanPS-ItalicMT"/>
          <w:iCs/>
        </w:rPr>
        <w:t>1</w:t>
      </w:r>
      <w:r w:rsidR="00315A03">
        <w:rPr>
          <w:rFonts w:eastAsia="TimesNewRomanPS-ItalicMT"/>
          <w:iCs/>
        </w:rPr>
        <w:t>28</w:t>
      </w:r>
      <w:r w:rsidR="00315A03" w:rsidRPr="00FB5947">
        <w:rPr>
          <w:rFonts w:eastAsia="TimesNewRomanPS-ItalicMT"/>
          <w:iCs/>
        </w:rPr>
        <w:t>.)</w:t>
      </w:r>
      <w:r w:rsidR="00315A03">
        <w:rPr>
          <w:rFonts w:eastAsia="TimesNewRomanPS-ItalicMT"/>
          <w:iCs/>
        </w:rPr>
        <w:t>.</w:t>
      </w:r>
      <w:r w:rsidR="00315A03">
        <w:rPr>
          <w:rFonts w:eastAsia="TimesNewRomanPS-ItalicMT"/>
          <w:iCs/>
          <w:spacing w:val="-6"/>
        </w:rPr>
        <w:t xml:space="preserve"> </w:t>
      </w:r>
      <w:r w:rsidRPr="00030DC6">
        <w:rPr>
          <w:b/>
        </w:rPr>
        <w:t>Oblicz stężenie molowe jonów cynku w badanym roztworze.</w:t>
      </w:r>
    </w:p>
    <w:p w:rsidR="00090E67" w:rsidRPr="00030DC6" w:rsidRDefault="00090E67" w:rsidP="00030DC6">
      <w:pPr>
        <w:jc w:val="both"/>
      </w:pPr>
    </w:p>
    <w:p w:rsidR="003178B7" w:rsidRPr="00030DC6" w:rsidRDefault="003178B7" w:rsidP="00030DC6">
      <w:pPr>
        <w:tabs>
          <w:tab w:val="left" w:pos="540"/>
        </w:tabs>
        <w:jc w:val="both"/>
      </w:pPr>
    </w:p>
    <w:p w:rsidR="00FD3A3B" w:rsidRDefault="00FD3A3B" w:rsidP="00030DC6">
      <w:pPr>
        <w:tabs>
          <w:tab w:val="left" w:pos="540"/>
        </w:tabs>
        <w:jc w:val="both"/>
        <w:sectPr w:rsidR="00FD3A3B" w:rsidSect="00F5489F">
          <w:pgSz w:w="11906" w:h="16838" w:code="9"/>
          <w:pgMar w:top="1417" w:right="1417" w:bottom="1417" w:left="1417" w:header="709" w:footer="709" w:gutter="0"/>
          <w:pgNumType w:start="61"/>
          <w:cols w:space="708"/>
          <w:docGrid w:linePitch="360"/>
        </w:sectPr>
      </w:pPr>
    </w:p>
    <w:p w:rsidR="0040301B" w:rsidRPr="00010847" w:rsidRDefault="0040301B" w:rsidP="0037647E">
      <w:pPr>
        <w:tabs>
          <w:tab w:val="left" w:pos="709"/>
          <w:tab w:val="left" w:pos="1418"/>
          <w:tab w:val="left" w:pos="2127"/>
          <w:tab w:val="left" w:pos="5347"/>
        </w:tabs>
        <w:spacing w:before="280" w:after="160"/>
        <w:rPr>
          <w:rFonts w:ascii="Arial" w:hAnsi="Arial" w:cs="Arial"/>
          <w:b/>
          <w:sz w:val="28"/>
          <w:szCs w:val="28"/>
        </w:rPr>
      </w:pPr>
      <w:r w:rsidRPr="00D62C24">
        <w:rPr>
          <w:rFonts w:ascii="Arial" w:hAnsi="Arial" w:cs="Arial"/>
          <w:b/>
          <w:sz w:val="28"/>
          <w:szCs w:val="28"/>
        </w:rPr>
        <w:lastRenderedPageBreak/>
        <w:t>1.</w:t>
      </w:r>
      <w:r>
        <w:rPr>
          <w:rFonts w:ascii="Arial" w:hAnsi="Arial" w:cs="Arial"/>
          <w:b/>
          <w:sz w:val="28"/>
          <w:szCs w:val="28"/>
        </w:rPr>
        <w:t>9.</w:t>
      </w:r>
      <w:r>
        <w:rPr>
          <w:rFonts w:ascii="Arial" w:hAnsi="Arial" w:cs="Arial"/>
          <w:b/>
          <w:sz w:val="28"/>
          <w:szCs w:val="28"/>
        </w:rPr>
        <w:tab/>
        <w:t>Węglowodory</w:t>
      </w:r>
      <w:r w:rsidR="0037647E">
        <w:rPr>
          <w:rFonts w:ascii="Arial" w:hAnsi="Arial" w:cs="Arial"/>
          <w:b/>
          <w:sz w:val="28"/>
          <w:szCs w:val="28"/>
        </w:rPr>
        <w:tab/>
      </w:r>
    </w:p>
    <w:p w:rsidR="00547FAE" w:rsidRPr="00030DC6" w:rsidRDefault="00547FAE" w:rsidP="00030DC6">
      <w:pPr>
        <w:rPr>
          <w:b/>
        </w:rPr>
      </w:pPr>
      <w:r w:rsidRPr="00030DC6">
        <w:rPr>
          <w:b/>
        </w:rPr>
        <w:t xml:space="preserve">Zadanie </w:t>
      </w:r>
      <w:r w:rsidR="00EB2FB2" w:rsidRPr="00030DC6">
        <w:rPr>
          <w:b/>
        </w:rPr>
        <w:t>129.</w:t>
      </w:r>
    </w:p>
    <w:p w:rsidR="00547FAE" w:rsidRPr="00030DC6" w:rsidRDefault="00547FAE" w:rsidP="00030DC6">
      <w:pPr>
        <w:jc w:val="both"/>
      </w:pPr>
      <w:r w:rsidRPr="00030DC6">
        <w:t>Na związek A (alkin) podziałano wodą w środowisku H</w:t>
      </w:r>
      <w:r w:rsidRPr="00030DC6">
        <w:rPr>
          <w:vertAlign w:val="subscript"/>
        </w:rPr>
        <w:t>2</w:t>
      </w:r>
      <w:r w:rsidRPr="00030DC6">
        <w:t>SO</w:t>
      </w:r>
      <w:r w:rsidRPr="00030DC6">
        <w:rPr>
          <w:vertAlign w:val="subscript"/>
        </w:rPr>
        <w:t>4</w:t>
      </w:r>
      <w:r w:rsidRPr="00030DC6">
        <w:t xml:space="preserve"> oraz w obecności jonów Hg</w:t>
      </w:r>
      <w:r w:rsidRPr="00030DC6">
        <w:rPr>
          <w:position w:val="-4"/>
        </w:rPr>
        <w:object w:dxaOrig="240" w:dyaOrig="300">
          <v:shape id="_x0000_i1444" type="#_x0000_t75" style="width:12.35pt;height:15pt" o:ole="">
            <v:imagedata r:id="rId547" o:title=""/>
          </v:shape>
          <o:OLEObject Type="Embed" ProgID="Equation.3" ShapeID="_x0000_i1444" DrawAspect="Content" ObjectID="_1508221699" r:id="rId548"/>
        </w:object>
      </w:r>
      <w:r w:rsidRPr="00030DC6">
        <w:t xml:space="preserve"> (HgSO</w:t>
      </w:r>
      <w:r w:rsidRPr="00030DC6">
        <w:rPr>
          <w:vertAlign w:val="subscript"/>
        </w:rPr>
        <w:t>4</w:t>
      </w:r>
      <w:r w:rsidRPr="00030DC6">
        <w:t>) i w wyniku addycji otrzymano związek B. Część związku B uwodorniono w obecności katalizatora niklowego i otrzymano związek C, a drugą część związku B utleniono, ogrzewając go z odczynnikiem Tollensa i otrzymano związek D. W wyniku ogrzania mieszaniny związków C i D w obecności kwasu siarkowego(VI) powstał ester E (octan) o przyjemnym zapachu. Opisane procesy ilustruje poniższy schemat.</w:t>
      </w:r>
    </w:p>
    <w:p w:rsidR="00547FAE" w:rsidRPr="00030DC6" w:rsidRDefault="0035787E" w:rsidP="00030DC6">
      <w:pPr>
        <w:jc w:val="both"/>
      </w:pPr>
      <w:r>
        <w:rPr>
          <w:noProof/>
        </w:rPr>
        <w:pict>
          <v:group id="_x0000_s1335" style="position:absolute;left:0;text-align:left;margin-left:41.35pt;margin-top:7.3pt;width:363.45pt;height:97.5pt;z-index:251639296" coordorigin="1980,3747" coordsize="7269,1950">
            <v:shape id="AutoShape 54" o:spid="_x0000_s1336" type="#_x0000_t32" style="position:absolute;left:5485;top:4173;width:10;height:107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Ud4cQAAADbAAAADwAAAGRycy9kb3ducmV2LnhtbESPQWsCMRSE74X+h/AEL0Wza1F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R3hxAAAANsAAAAPAAAAAAAAAAAA&#10;AAAAAKECAABkcnMvZG93bnJldi54bWxQSwUGAAAAAAQABAD5AAAAkgMAAAAA&#10;"/>
            <v:group id="_x0000_s1337" style="position:absolute;left:5450;top:4827;width:1119;height:840" coordorigin="5450,4827" coordsize="1119,840">
              <v:shape id="Text Box 58" o:spid="_x0000_s1338" type="#_x0000_t202" style="position:absolute;left:5450;top:4827;width:105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8F8UA&#10;AADbAAAADwAAAGRycy9kb3ducmV2LnhtbESPX2vCQBDE3wW/w7GCb3pRWy2pp5RKa6FP/qH0cc2t&#10;STS3F3Jbjd/eKxT6OMzMb5j5snWVulATSs8GRsMEFHHmbcm5gf3ubfAEKgiyxcozGbhRgOWi25lj&#10;av2VN3TZSq4ihEOKBgqROtU6ZAU5DENfE0fv6BuHEmWTa9vgNcJdpcdJMtUOS44LBdb0WlB23v44&#10;A6fDbT3eh9XnSR4mx518zb5X7wdj+r325RmUUCv/4b/2hzXwOIPfL/EH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bwXxQAAANsAAAAPAAAAAAAAAAAAAAAAAJgCAABkcnMv&#10;ZG93bnJldi54bWxQSwUGAAAAAAQABAD1AAAAigMAAAAA&#10;" filled="f" stroked="f">
                <v:textbox style="mso-next-textbox:#Text Box 58" inset="1mm,1mm,1mm,1mm">
                  <w:txbxContent>
                    <w:p w:rsidR="00E21AF6" w:rsidRDefault="00E21AF6" w:rsidP="00547FAE">
                      <w:r>
                        <w:t xml:space="preserve">  Ag</w:t>
                      </w:r>
                      <w:r>
                        <w:rPr>
                          <w:vertAlign w:val="subscript"/>
                        </w:rPr>
                        <w:t>2</w:t>
                      </w:r>
                      <w:r>
                        <w:t>O/</w:t>
                      </w:r>
                      <w:r w:rsidRPr="00847AC2">
                        <w:rPr>
                          <w:i/>
                        </w:rPr>
                        <w:t>T</w:t>
                      </w:r>
                    </w:p>
                  </w:txbxContent>
                </v:textbox>
              </v:shape>
              <v:shape id="Text Box 59" o:spid="_x0000_s1339" type="#_x0000_t202" style="position:absolute;left:5450;top:5247;width:103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oZcIA&#10;AADbAAAADwAAAGRycy9kb3ducmV2LnhtbERPTWvCQBC9F/wPyxS86abaaomuUirWQk9VKR7H7JhE&#10;s7MhO2r89+5B6PHxvqfz1lXqQk0oPRt46SegiDNvS84NbDfL3juoIMgWK89k4EYB5rPO0xRT66/8&#10;S5e15CqGcEjRQCFSp1qHrCCHoe9r4sgdfONQImxybRu8xnBX6UGSjLTDkmNDgTV9FpSd1mdn4Li/&#10;rQbbsPg5yuvwsJG/8W7xtTem+9x+TEAJtfIvfri/rYG3ODZ+iT9Az+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KihlwgAAANsAAAAPAAAAAAAAAAAAAAAAAJgCAABkcnMvZG93&#10;bnJldi54bWxQSwUGAAAAAAQABAD1AAAAhwMAAAAA&#10;" filled="f" stroked="f">
                <v:textbox style="mso-next-textbox:#Text Box 59" inset="1mm,1mm,1mm,1mm">
                  <w:txbxContent>
                    <w:p w:rsidR="00E21AF6" w:rsidRDefault="00E21AF6" w:rsidP="00547FAE">
                      <w:r>
                        <w:t xml:space="preserve">        3.</w:t>
                      </w:r>
                    </w:p>
                  </w:txbxContent>
                </v:textbox>
              </v:shape>
              <v:shape id="AutoShape 63" o:spid="_x0000_s1340" type="#_x0000_t32" style="position:absolute;left:5489;top:5239;width:108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j608UAAADbAAAADwAAAGRycy9kb3ducmV2LnhtbESPQWsCMRSE74X+h/AEL0Wz9SBla5Ri&#10;W/FQD25Lz8/N62bZzcs2ievaX2+EgsdhZr5hFqvBtqInH2rHCh6nGQji0umaKwVfn++TJxAhImts&#10;HZOCMwVYLe/vFphrd+I99UWsRIJwyFGBibHLpQylIYth6jri5P04bzEm6SupPZ4S3LZylmVzabHm&#10;tGCwo7WhsimOVkGBfv/Xb77N6++HbN4O213/0OyUGo+Gl2cQkYZ4C/+3t1rBfAbXL+kH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j608UAAADbAAAADwAAAAAAAAAA&#10;AAAAAAChAgAAZHJzL2Rvd25yZXYueG1sUEsFBgAAAAAEAAQA+QAAAJMDAAAAAA==&#10;">
                <v:stroke endarrow="classic"/>
              </v:shape>
            </v:group>
            <v:shape id="AutoShape 64" o:spid="_x0000_s1341" type="#_x0000_t32" style="position:absolute;left:7292;top:4180;width:18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65" o:spid="_x0000_s1342" type="#_x0000_t32" style="position:absolute;left:7289;top:5302;width:18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w8QAAADbAAAADwAAAGRycy9kb3ducmV2LnhtbESPQWsCMRSE74L/ITzBi9SsY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P/DxAAAANsAAAAPAAAAAAAAAAAA&#10;AAAAAKECAABkcnMvZG93bnJldi54bWxQSwUGAAAAAAQABAD5AAAAkgMAAAAA&#10;"/>
            <v:shape id="Text Box 67" o:spid="_x0000_s1343" type="#_x0000_t202" style="position:absolute;left:1980;top:4293;width:705;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2yKsMA&#10;AADbAAAADwAAAGRycy9kb3ducmV2LnhtbESPQYvCMBSE78L+h/AW9qapi9SlGqUsCMqqoCvo8dE8&#10;22LzUppY6783guBxmJlvmOm8M5VoqXGlZQXDQQSCOLO65FzB4X/R/wHhPLLGyjIpuJOD+eyjN8VE&#10;2xvvqN37XAQIuwQVFN7XiZQuK8igG9iaOHhn2xj0QTa51A3eAtxU8juKYmmw5LBQYE2/BWWX/dUo&#10;wDxuN6dxOVrtFsd0vUq3w78rKfX12aUTEJ46/w6/2kutII7h+SX8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2yKsMAAADbAAAADwAAAAAAAAAAAAAAAACYAgAAZHJzL2Rv&#10;d25yZXYueG1sUEsFBgAAAAAEAAQA9QAAAIgDAAAAAA==&#10;">
              <v:textbox style="mso-next-textbox:#Text Box 67" inset="1mm,1mm,1mm,1mm">
                <w:txbxContent>
                  <w:p w:rsidR="00E21AF6" w:rsidRDefault="00E21AF6" w:rsidP="00547FAE">
                    <w:pPr>
                      <w:spacing w:before="160"/>
                      <w:jc w:val="center"/>
                    </w:pPr>
                    <w:r>
                      <w:t>A</w:t>
                    </w:r>
                  </w:p>
                </w:txbxContent>
              </v:textbox>
            </v:shape>
            <v:shape id="Text Box 68" o:spid="_x0000_s1344" type="#_x0000_t202" style="position:absolute;left:8484;top:4357;width:765;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XscQA&#10;AADbAAAADwAAAGRycy9kb3ducmV2LnhtbESP3YrCMBSE7xf2HcIR9m5NlaVKNUpZEBR/QHdBLw/N&#10;sS02J6WJtb69EQQvh5n5hpnOO1OJlhpXWlYw6EcgiDOrS84V/P8tvscgnEfWWFkmBXdyMJ99fkwx&#10;0fbGe2oPPhcBwi5BBYX3dSKlywoy6Pq2Jg7e2TYGfZBNLnWDtwA3lRxGUSwNlhwWCqzpt6Dscrga&#10;BZjH7fY0Kn9W+8Ux3azS3WB9JaW+el06AeGp8+/wq73UCuIR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hF7HEAAAA2wAAAA8AAAAAAAAAAAAAAAAAmAIAAGRycy9k&#10;b3ducmV2LnhtbFBLBQYAAAAABAAEAPUAAACJAwAAAAA=&#10;">
              <v:textbox style="mso-next-textbox:#Text Box 68" inset="1mm,1mm,1mm,1mm">
                <w:txbxContent>
                  <w:p w:rsidR="00E21AF6" w:rsidRDefault="00E21AF6" w:rsidP="00547FAE">
                    <w:pPr>
                      <w:spacing w:before="160"/>
                      <w:jc w:val="center"/>
                    </w:pPr>
                    <w:r>
                      <w:t>E</w:t>
                    </w:r>
                  </w:p>
                </w:txbxContent>
              </v:textbox>
            </v:shape>
            <v:shape id="AutoShape 69" o:spid="_x0000_s1345" type="#_x0000_t32" style="position:absolute;left:5195;top:4692;width:28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group id="_x0000_s1346" style="position:absolute;left:5435;top:3747;width:1135;height:860" coordorigin="5435,3747" coordsize="1135,860">
              <v:shape id="Text Box 56" o:spid="_x0000_s1347" type="#_x0000_t202" style="position:absolute;left:5497;top:4187;width:103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uH+8UA&#10;AADbAAAADwAAAGRycy9kb3ducmV2LnhtbESPQWvCQBSE74L/YXmCt7pRq5bUVUqltdBTVUqPz+wz&#10;iWbfhuyrxn/vFgoeh5n5hpkvW1epMzWh9GxgOEhAEWfelpwb2G3fHp5ABUG2WHkmA1cKsFx0O3NM&#10;rb/wF503kqsI4ZCigUKkTrUOWUEOw8DXxNE7+MahRNnk2jZ4iXBX6VGSTLXDkuNCgTW9FpSdNr/O&#10;wHF/XY92YfV5lMfxYSvfs5/V+96Yfq99eQYl1Mo9/N/+sAYmE/j7En+A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4f7xQAAANsAAAAPAAAAAAAAAAAAAAAAAJgCAABkcnMv&#10;ZG93bnJldi54bWxQSwUGAAAAAAQABAD1AAAAigMAAAAA&#10;" filled="f" stroked="f">
                <v:textbox style="mso-next-textbox:#Text Box 56" inset="1mm,1mm,1mm,1mm">
                  <w:txbxContent>
                    <w:p w:rsidR="00E21AF6" w:rsidRDefault="00E21AF6" w:rsidP="00547FAE">
                      <w:r>
                        <w:t xml:space="preserve">       2.</w:t>
                      </w:r>
                    </w:p>
                  </w:txbxContent>
                </v:textbox>
              </v:shape>
              <v:shape id="Text Box 57" o:spid="_x0000_s1348" type="#_x0000_t202" style="position:absolute;left:5435;top:3747;width:103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jMUA&#10;AADbAAAADwAAAGRycy9kb3ducmV2LnhtbESPX2vCQBDE3wW/w7GCb3pRWy2pp5RKa6FP/qH0cc2t&#10;STS3F3Jbjd/eKxT6OMzMb5j5snWVulATSs8GRsMEFHHmbcm5gf3ubfAEKgiyxcozGbhRgOWi25lj&#10;av2VN3TZSq4ihEOKBgqROtU6ZAU5DENfE0fv6BuHEmWTa9vgNcJdpcdJMtUOS44LBdb0WlB23v44&#10;A6fDbT3eh9XnSR4mx518zb5X7wdj+r325RmUUCv/4b/2hzXwOIXfL/EH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mMxQAAANsAAAAPAAAAAAAAAAAAAAAAAJgCAABkcnMv&#10;ZG93bnJldi54bWxQSwUGAAAAAAQABAD1AAAAigMAAAAA&#10;" filled="f" stroked="f">
                <v:textbox style="mso-next-textbox:#Text Box 57" inset="1mm,1mm,1mm,1mm">
                  <w:txbxContent>
                    <w:p w:rsidR="00E21AF6" w:rsidRDefault="00E21AF6" w:rsidP="00547FAE">
                      <w:r>
                        <w:t xml:space="preserve">    H</w:t>
                      </w:r>
                      <w:r>
                        <w:rPr>
                          <w:vertAlign w:val="subscript"/>
                        </w:rPr>
                        <w:t xml:space="preserve">2 </w:t>
                      </w:r>
                      <w:r>
                        <w:t>/Ni</w:t>
                      </w:r>
                    </w:p>
                  </w:txbxContent>
                </v:textbox>
              </v:shape>
              <v:shape id="AutoShape 70" o:spid="_x0000_s1349" type="#_x0000_t32" style="position:absolute;left:5485;top:4164;width:10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xoosYAAADbAAAADwAAAGRycy9kb3ducmV2LnhtbESPQU8CMRSE7yb8h+aReDHQ1QPRhUKM&#10;guEgBxbC+bF9bje7fV3buqz+emtC4nEyM99kFqvBtqInH2rHCu6nGQji0umaKwXHw2byCCJEZI2t&#10;Y1LwTQFWy9HNAnPtLrynvoiVSBAOOSowMXa5lKE0ZDFMXUecvA/nLcYkfSW1x0uC21Y+ZNlMWqw5&#10;LRjs6MVQ2RRfVkGBfv/Tv53M6+e7bNbn7a6/a3ZK3Y6H5zmISEP8D1/bW61g9gR/X9IP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saKLGAAAA2wAAAA8AAAAAAAAA&#10;AAAAAAAAoQIAAGRycy9kb3ducmV2LnhtbFBLBQYAAAAABAAEAPkAAACUAwAAAAA=&#10;">
                <v:stroke endarrow="classic"/>
              </v:shape>
            </v:group>
            <v:shape id="Text Box 72" o:spid="_x0000_s1350" type="#_x0000_t202" style="position:absolute;left:4475;top:4317;width:705;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28g8UA&#10;AADbAAAADwAAAGRycy9kb3ducmV2LnhtbESPS2vDMBCE74X8B7GF3BrZJTjFjRJMIFDTppAHJMfF&#10;2tqm1spY8qP/vgoUehxm5htmvZ1MIwbqXG1ZQbyIQBAXVtdcKric908vIJxH1thYJgU/5GC7mT2s&#10;MdV25CMNJ1+KAGGXooLK+zaV0hUVGXQL2xIH78t2Bn2QXSl1h2OAm0Y+R1EiDdYcFipsaVdR8X3q&#10;jQIsk+FwW9XL/Li/Zh959hm/96TU/HHKXkF4mvx/+K/9phWsYrh/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byDxQAAANsAAAAPAAAAAAAAAAAAAAAAAJgCAABkcnMv&#10;ZG93bnJldi54bWxQSwUGAAAAAAQABAD1AAAAigMAAAAA&#10;">
              <v:textbox style="mso-next-textbox:#Text Box 72" inset="1mm,1mm,1mm,1mm">
                <w:txbxContent>
                  <w:p w:rsidR="00E21AF6" w:rsidRDefault="00E21AF6" w:rsidP="00547FAE">
                    <w:pPr>
                      <w:spacing w:before="160"/>
                      <w:jc w:val="center"/>
                    </w:pPr>
                    <w:r>
                      <w:t>B</w:t>
                    </w:r>
                  </w:p>
                </w:txbxContent>
              </v:textbox>
            </v:shape>
            <v:shape id="Text Box 73" o:spid="_x0000_s1351" type="#_x0000_t202" style="position:absolute;left:6575;top:4917;width:705;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8i9MUA&#10;AADbAAAADwAAAGRycy9kb3ducmV2LnhtbESP3WrCQBSE7wXfYTlC73SjlESiqwRBMPQH1EK9PGRP&#10;k9Ds2ZBdk/Ttu4WCl8PMfMNs96NpRE+dqy0rWC4iEMSF1TWXCj6ux/kahPPIGhvLpOCHHOx308kW&#10;U20HPlN/8aUIEHYpKqi8b1MpXVGRQbewLXHwvmxn0AfZlVJ3OAS4aeQqimJpsOawUGFLh4qK78vd&#10;KMAy7t9uSf2cn4+f2WuevS9f7qTU02zMNiA8jf4R/m+ftIJkBX9fw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yL0xQAAANsAAAAPAAAAAAAAAAAAAAAAAJgCAABkcnMv&#10;ZG93bnJldi54bWxQSwUGAAAAAAQABAD1AAAAigMAAAAA&#10;">
              <v:textbox style="mso-next-textbox:#Text Box 73" inset="1mm,1mm,1mm,1mm">
                <w:txbxContent>
                  <w:p w:rsidR="00E21AF6" w:rsidRDefault="00E21AF6" w:rsidP="00547FAE">
                    <w:pPr>
                      <w:spacing w:before="160"/>
                      <w:jc w:val="center"/>
                    </w:pPr>
                    <w:r>
                      <w:t>D</w:t>
                    </w:r>
                  </w:p>
                </w:txbxContent>
              </v:textbox>
            </v:shape>
            <v:shape id="Text Box 74" o:spid="_x0000_s1352" type="#_x0000_t202" style="position:absolute;left:6590;top:3835;width:705;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Hb8UA&#10;AADbAAAADwAAAGRycy9kb3ducmV2LnhtbESPQWvCQBSE74X+h+UVvNVNVExJXUMoCIptQVvQ4yP7&#10;moRm34bsmsR/7xYKHoeZ+YZZZaNpRE+dqy0riKcRCOLC6ppLBd9fm+cXEM4ja2wsk4IrOcjWjw8r&#10;TLUd+ED90ZciQNilqKDyvk2ldEVFBt3UtsTB+7GdQR9kV0rd4RDgppGzKFpKgzWHhQpbequo+D1e&#10;jAIsl/3HOakXu8PmlL/v8s94fyGlJk9j/grC0+jv4f/2VitI5vD3Jfw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4dvxQAAANsAAAAPAAAAAAAAAAAAAAAAAJgCAABkcnMv&#10;ZG93bnJldi54bWxQSwUGAAAAAAQABAD1AAAAigMAAAAA&#10;">
              <v:textbox style="mso-next-textbox:#Text Box 74" inset="1mm,1mm,1mm,1mm">
                <w:txbxContent>
                  <w:p w:rsidR="00E21AF6" w:rsidRDefault="00E21AF6" w:rsidP="00547FAE">
                    <w:pPr>
                      <w:spacing w:before="160"/>
                      <w:jc w:val="center"/>
                    </w:pPr>
                    <w:r>
                      <w:t>C</w:t>
                    </w:r>
                  </w:p>
                </w:txbxContent>
              </v:textbox>
            </v:shape>
            <v:shape id="AutoShape 75" o:spid="_x0000_s1353" type="#_x0000_t32" style="position:absolute;left:7482;top:4187;width:0;height:11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group id="_x0000_s1354" style="position:absolute;left:7449;top:4385;width:1035;height:735" coordorigin="7449,4385" coordsize="1035,735">
              <v:shape id="AutoShape 66" o:spid="_x0000_s1355" type="#_x0000_t32" style="position:absolute;left:7489;top:4699;width:99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Fip8YAAADbAAAADwAAAGRycy9kb3ducmV2LnhtbESPQUsDMRSE70L/Q3gFL9JmFSyybVpE&#10;W+nBHrotPb9unptlNy9rErerv94IBY/DzHzDLFaDbUVPPtSOFdxPMxDEpdM1VwqOh83kCUSIyBpb&#10;x6TgmwKslqObBebaXXhPfRErkSAcclRgYuxyKUNpyGKYuo44eR/OW4xJ+kpqj5cEt618yLKZtFhz&#10;WjDY0Yuhsim+rIIC/f6nfzuZ18932azP211/1+yUuh0Pz3MQkYb4H762t1rB7BH+vqQf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hYqfGAAAA2wAAAA8AAAAAAAAA&#10;AAAAAAAAoQIAAGRycy9kb3ducmV2LnhtbFBLBQYAAAAABAAEAPkAAACUAwAAAAA=&#10;">
                <v:stroke endarrow="classic"/>
              </v:shape>
              <v:shape id="Text Box 71" o:spid="_x0000_s1356" type="#_x0000_t202" style="position:absolute;left:7539;top:4385;width:819;height:2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style="mso-next-textbox:#Text Box 71" inset="0,0,0,0">
                  <w:txbxContent>
                    <w:p w:rsidR="00E21AF6" w:rsidRPr="00614346" w:rsidRDefault="00E21AF6" w:rsidP="00547FAE">
                      <w:pPr>
                        <w:rPr>
                          <w:vertAlign w:val="subscript"/>
                        </w:rPr>
                      </w:pPr>
                      <w:r>
                        <w:t xml:space="preserve">  H</w:t>
                      </w:r>
                      <w:r>
                        <w:rPr>
                          <w:vertAlign w:val="subscript"/>
                        </w:rPr>
                        <w:t>2</w:t>
                      </w:r>
                      <w:r>
                        <w:t>SO</w:t>
                      </w:r>
                      <w:r>
                        <w:rPr>
                          <w:vertAlign w:val="subscript"/>
                        </w:rPr>
                        <w:t>4</w:t>
                      </w:r>
                    </w:p>
                  </w:txbxContent>
                </v:textbox>
              </v:shape>
              <v:shape id="Text Box 76" o:spid="_x0000_s1357" type="#_x0000_t202" style="position:absolute;left:7449;top:4700;width:103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7bm8UA&#10;AADbAAAADwAAAGRycy9kb3ducmV2LnhtbESPX2vCQBDE3wW/w7GCb3pRWy2pp5RKa6FP/qH0cc2t&#10;STS3F3Jbjd/eKxT6OMzMb5j5snWVulATSs8GRsMEFHHmbcm5gf3ubfAEKgiyxcozGbhRgOWi25lj&#10;av2VN3TZSq4ihEOKBgqROtU6ZAU5DENfE0fv6BuHEmWTa9vgNcJdpcdJMtUOS44LBdb0WlB23v44&#10;A6fDbT3eh9XnSR4mx518zb5X7wdj+r325RmUUCv/4b/2hzUwe4TfL/EH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tubxQAAANsAAAAPAAAAAAAAAAAAAAAAAJgCAABkcnMv&#10;ZG93bnJldi54bWxQSwUGAAAAAAQABAD1AAAAigMAAAAA&#10;" filled="f" stroked="f">
                <v:textbox style="mso-next-textbox:#Text Box 76" inset="1mm,1mm,1mm,1mm">
                  <w:txbxContent>
                    <w:p w:rsidR="00E21AF6" w:rsidRDefault="00E21AF6" w:rsidP="00547FAE">
                      <w:r>
                        <w:t xml:space="preserve">       4.</w:t>
                      </w:r>
                    </w:p>
                  </w:txbxContent>
                </v:textbox>
              </v:shape>
            </v:group>
            <v:group id="_x0000_s1358" style="position:absolute;left:2421;top:4257;width:2141;height:838" coordorigin="2421,4257" coordsize="2141,838">
              <v:shape id="Text Box 60" o:spid="_x0000_s1359" type="#_x0000_t202" style="position:absolute;left:2945;top:4675;width:103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N/sUA&#10;AADbAAAADwAAAGRycy9kb3ducmV2LnhtbESPQWvCQBSE7wX/w/KE3uqmWm2bukpRWgVPVSk9PrPP&#10;JDb7NmRfNf77riB4HGbmG2Y8bV2ljtSE0rOBx14CijjztuTcwHbz8fACKgiyxcozGThTgOmkczfG&#10;1PoTf9FxLbmKEA4pGihE6lTrkBXkMPR8TRy9vW8cSpRNrm2Dpwh3le4nyUg7LDkuFFjTrKDsd/3n&#10;DBx250V/G+argzwN9hv5fv6Zf+6Mue+272+ghFq5ha/tpTUwfIXLl/gD9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o3+xQAAANsAAAAPAAAAAAAAAAAAAAAAAJgCAABkcnMv&#10;ZG93bnJldi54bWxQSwUGAAAAAAQABAD1AAAAigMAAAAA&#10;" filled="f" stroked="f">
                <v:textbox style="mso-next-textbox:#Text Box 60" inset="1mm,1mm,1mm,1mm">
                  <w:txbxContent>
                    <w:p w:rsidR="00E21AF6" w:rsidRDefault="00E21AF6" w:rsidP="00547FAE">
                      <w:r>
                        <w:t xml:space="preserve">        1.</w:t>
                      </w:r>
                    </w:p>
                  </w:txbxContent>
                </v:textbox>
              </v:shape>
              <v:shape id="Text Box 61" o:spid="_x0000_s1360" type="#_x0000_t202" style="position:absolute;left:2421;top:4257;width:2141;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u3sIA&#10;AADbAAAADwAAAGRycy9kb3ducmV2LnhtbERPS2vCQBC+F/wPyxS86aa22BKziih9QE9VKR4n2TGJ&#10;ZmdDdtT477sHoceP750teteoC3Wh9mzgaZyAIi68rbk0sNu+j95ABUG22HgmAzcKsJgPHjJMrb/y&#10;D102UqoYwiFFA5VIm2odioochrFviSN38J1DibArte3wGsNdoydJMtUOa44NFba0qqg4bc7OwDG/&#10;fU52Yf19lJfnw1Z+X/frj9yY4WO/nIES6uVffHd/WQPTuD5+iT9A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O7ewgAAANsAAAAPAAAAAAAAAAAAAAAAAJgCAABkcnMvZG93&#10;bnJldi54bWxQSwUGAAAAAAQABAD1AAAAhwMAAAAA&#10;" filled="f" stroked="f">
                <v:textbox style="mso-next-textbox:#Text Box 61" inset="1mm,1mm,1mm,1mm">
                  <w:txbxContent>
                    <w:p w:rsidR="00E21AF6" w:rsidRPr="00ED365F" w:rsidRDefault="00E21AF6" w:rsidP="00547FAE">
                      <w:pPr>
                        <w:rPr>
                          <w:vertAlign w:val="subscript"/>
                        </w:rPr>
                      </w:pPr>
                      <w:r>
                        <w:t xml:space="preserve">    H</w:t>
                      </w:r>
                      <w:r>
                        <w:rPr>
                          <w:vertAlign w:val="subscript"/>
                        </w:rPr>
                        <w:t>2</w:t>
                      </w:r>
                      <w:r>
                        <w:t>O/Hg</w:t>
                      </w:r>
                      <w:r>
                        <w:rPr>
                          <w:vertAlign w:val="superscript"/>
                        </w:rPr>
                        <w:t>2+</w:t>
                      </w:r>
                      <w:r>
                        <w:t>/H</w:t>
                      </w:r>
                      <w:r>
                        <w:rPr>
                          <w:vertAlign w:val="subscript"/>
                        </w:rPr>
                        <w:t>2</w:t>
                      </w:r>
                      <w:r>
                        <w:t>SO</w:t>
                      </w:r>
                      <w:r>
                        <w:rPr>
                          <w:vertAlign w:val="subscript"/>
                        </w:rPr>
                        <w:t>4</w:t>
                      </w:r>
                    </w:p>
                  </w:txbxContent>
                </v:textbox>
              </v:shape>
              <v:group id="_x0000_s1361" style="position:absolute;left:2675;top:4674;width:1789;height:4" coordorigin="2675,4674" coordsize="1789,4">
                <v:shape id="AutoShape 62" o:spid="_x0000_s1362" type="#_x0000_t32" style="position:absolute;left:3239;top:4675;width:1225;height: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X+Y8MAAADbAAAADwAAAGRycy9kb3ducmV2LnhtbESPQWsCMRSE7wX/Q3hCL0WzepCyNYoo&#10;i148aPsDHpvn7urmJSZx3fbXN4LgcZiZb5j5sjet6MiHxrKCyTgDQVxa3XCl4Oe7GH2CCBFZY2uZ&#10;FPxSgOVi8DbHXNs7H6g7xkokCIccFdQxulzKUNZkMIytI07eyXqDMUlfSe3xnuCmldMsm0mDDaeF&#10;Gh2tayovx5tRUER/XZ/P+8vW/m2KfXDyw+06pd6H/eoLRKQ+vsLP9k4rmE3g8SX9AL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1/mPDAAAA2wAAAA8AAAAAAAAAAAAA&#10;AAAAoQIAAGRycy9kb3ducmV2LnhtbFBLBQYAAAAABAAEAPkAAACRAwAAAAA=&#10;">
                  <v:stroke endarrow="classic"/>
                </v:shape>
                <v:shape id="AutoShape 69" o:spid="_x0000_s1363" type="#_x0000_t32" style="position:absolute;left:2960;top:4677;width:28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69" o:spid="_x0000_s1364" type="#_x0000_t32" style="position:absolute;left:2675;top:4674;width:28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group>
            </v:group>
          </v:group>
        </w:pict>
      </w:r>
    </w:p>
    <w:p w:rsidR="00547FAE" w:rsidRPr="00030DC6" w:rsidRDefault="00547FAE" w:rsidP="00030DC6">
      <w:pPr>
        <w:jc w:val="both"/>
      </w:pPr>
    </w:p>
    <w:p w:rsidR="00547FAE" w:rsidRPr="00030DC6" w:rsidRDefault="00547FAE" w:rsidP="00030DC6">
      <w:pPr>
        <w:jc w:val="both"/>
      </w:pPr>
    </w:p>
    <w:p w:rsidR="00547FAE" w:rsidRPr="00030DC6" w:rsidRDefault="00547FAE" w:rsidP="00030DC6">
      <w:pPr>
        <w:jc w:val="both"/>
      </w:pPr>
    </w:p>
    <w:p w:rsidR="00547FAE" w:rsidRPr="00030DC6" w:rsidRDefault="00547FAE" w:rsidP="00030DC6">
      <w:pPr>
        <w:jc w:val="both"/>
        <w:rPr>
          <w:b/>
        </w:rPr>
      </w:pPr>
    </w:p>
    <w:p w:rsidR="00547FAE" w:rsidRPr="00030DC6" w:rsidRDefault="00547FAE" w:rsidP="00030DC6">
      <w:pPr>
        <w:jc w:val="both"/>
        <w:rPr>
          <w:b/>
        </w:rPr>
      </w:pPr>
    </w:p>
    <w:p w:rsidR="00547FAE" w:rsidRDefault="00547FAE" w:rsidP="00030DC6">
      <w:pPr>
        <w:jc w:val="both"/>
        <w:rPr>
          <w:b/>
        </w:rPr>
      </w:pPr>
    </w:p>
    <w:p w:rsidR="00D06337" w:rsidRPr="00030DC6" w:rsidRDefault="00D06337" w:rsidP="00030DC6">
      <w:pPr>
        <w:jc w:val="both"/>
        <w:rPr>
          <w:b/>
        </w:rPr>
      </w:pPr>
    </w:p>
    <w:p w:rsidR="00547FAE" w:rsidRPr="00030DC6" w:rsidRDefault="00547FAE" w:rsidP="00030DC6">
      <w:pPr>
        <w:ind w:left="284" w:hanging="284"/>
        <w:jc w:val="both"/>
        <w:rPr>
          <w:b/>
        </w:rPr>
      </w:pPr>
      <w:r w:rsidRPr="00030DC6">
        <w:rPr>
          <w:b/>
        </w:rPr>
        <w:t xml:space="preserve">a) Wpisz do tabeli wzory półstrukturalne </w:t>
      </w:r>
      <w:r w:rsidRPr="00D06337">
        <w:t>(grupowe)</w:t>
      </w:r>
      <w:r w:rsidRPr="00030DC6">
        <w:rPr>
          <w:b/>
        </w:rPr>
        <w:t xml:space="preserve"> związków organicznych oznaczonych na schemacie literami A, B, C, D i E. </w:t>
      </w:r>
    </w:p>
    <w:p w:rsidR="00547FAE" w:rsidRPr="00030DC6" w:rsidRDefault="00547FAE" w:rsidP="00030DC6">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0"/>
        <w:gridCol w:w="1821"/>
        <w:gridCol w:w="1820"/>
        <w:gridCol w:w="1821"/>
        <w:gridCol w:w="1821"/>
      </w:tblGrid>
      <w:tr w:rsidR="00547FAE" w:rsidRPr="00D06337" w:rsidTr="00EB6869">
        <w:tc>
          <w:tcPr>
            <w:tcW w:w="9103" w:type="dxa"/>
            <w:gridSpan w:val="5"/>
          </w:tcPr>
          <w:p w:rsidR="00547FAE" w:rsidRPr="00BB38BF" w:rsidRDefault="00547FAE" w:rsidP="00030DC6">
            <w:pPr>
              <w:jc w:val="center"/>
              <w:rPr>
                <w:b/>
                <w:sz w:val="20"/>
              </w:rPr>
            </w:pPr>
            <w:r w:rsidRPr="00BB38BF">
              <w:rPr>
                <w:b/>
                <w:sz w:val="20"/>
              </w:rPr>
              <w:t>Wzory półstrukturalne związków</w:t>
            </w:r>
          </w:p>
        </w:tc>
      </w:tr>
      <w:tr w:rsidR="00547FAE" w:rsidRPr="00D06337" w:rsidTr="00EB6869">
        <w:tc>
          <w:tcPr>
            <w:tcW w:w="1820" w:type="dxa"/>
            <w:vAlign w:val="center"/>
          </w:tcPr>
          <w:p w:rsidR="00547FAE" w:rsidRPr="00D06337" w:rsidRDefault="00547FAE" w:rsidP="00030DC6">
            <w:pPr>
              <w:jc w:val="center"/>
              <w:rPr>
                <w:sz w:val="20"/>
              </w:rPr>
            </w:pPr>
            <w:r w:rsidRPr="00D06337">
              <w:rPr>
                <w:sz w:val="20"/>
              </w:rPr>
              <w:t>A</w:t>
            </w:r>
          </w:p>
        </w:tc>
        <w:tc>
          <w:tcPr>
            <w:tcW w:w="1821" w:type="dxa"/>
            <w:vAlign w:val="center"/>
          </w:tcPr>
          <w:p w:rsidR="00547FAE" w:rsidRPr="00D06337" w:rsidRDefault="00547FAE" w:rsidP="00030DC6">
            <w:pPr>
              <w:jc w:val="center"/>
              <w:rPr>
                <w:sz w:val="20"/>
              </w:rPr>
            </w:pPr>
            <w:r w:rsidRPr="00D06337">
              <w:rPr>
                <w:sz w:val="20"/>
              </w:rPr>
              <w:t>B</w:t>
            </w:r>
          </w:p>
        </w:tc>
        <w:tc>
          <w:tcPr>
            <w:tcW w:w="1820" w:type="dxa"/>
            <w:vAlign w:val="center"/>
          </w:tcPr>
          <w:p w:rsidR="00547FAE" w:rsidRPr="00D06337" w:rsidRDefault="00547FAE" w:rsidP="00030DC6">
            <w:pPr>
              <w:jc w:val="center"/>
              <w:rPr>
                <w:sz w:val="20"/>
              </w:rPr>
            </w:pPr>
            <w:r w:rsidRPr="00D06337">
              <w:rPr>
                <w:sz w:val="20"/>
              </w:rPr>
              <w:t>C</w:t>
            </w:r>
          </w:p>
        </w:tc>
        <w:tc>
          <w:tcPr>
            <w:tcW w:w="1821" w:type="dxa"/>
            <w:vAlign w:val="center"/>
          </w:tcPr>
          <w:p w:rsidR="00547FAE" w:rsidRPr="00D06337" w:rsidRDefault="00547FAE" w:rsidP="00030DC6">
            <w:pPr>
              <w:jc w:val="center"/>
              <w:rPr>
                <w:sz w:val="20"/>
              </w:rPr>
            </w:pPr>
            <w:r w:rsidRPr="00D06337">
              <w:rPr>
                <w:sz w:val="20"/>
              </w:rPr>
              <w:t>D</w:t>
            </w:r>
          </w:p>
        </w:tc>
        <w:tc>
          <w:tcPr>
            <w:tcW w:w="1821" w:type="dxa"/>
            <w:vAlign w:val="center"/>
          </w:tcPr>
          <w:p w:rsidR="00547FAE" w:rsidRPr="00D06337" w:rsidRDefault="00547FAE" w:rsidP="00030DC6">
            <w:pPr>
              <w:jc w:val="center"/>
              <w:rPr>
                <w:sz w:val="20"/>
              </w:rPr>
            </w:pPr>
            <w:r w:rsidRPr="00D06337">
              <w:rPr>
                <w:sz w:val="20"/>
              </w:rPr>
              <w:t>E</w:t>
            </w:r>
          </w:p>
        </w:tc>
      </w:tr>
      <w:tr w:rsidR="00547FAE" w:rsidRPr="00D06337" w:rsidTr="00EB6869">
        <w:trPr>
          <w:trHeight w:val="856"/>
        </w:trPr>
        <w:tc>
          <w:tcPr>
            <w:tcW w:w="1820" w:type="dxa"/>
          </w:tcPr>
          <w:p w:rsidR="00547FAE" w:rsidRPr="00D06337" w:rsidRDefault="00547FAE" w:rsidP="00030DC6">
            <w:pPr>
              <w:jc w:val="both"/>
              <w:rPr>
                <w:sz w:val="20"/>
              </w:rPr>
            </w:pPr>
          </w:p>
        </w:tc>
        <w:tc>
          <w:tcPr>
            <w:tcW w:w="1821" w:type="dxa"/>
          </w:tcPr>
          <w:p w:rsidR="00547FAE" w:rsidRPr="00D06337" w:rsidRDefault="00547FAE" w:rsidP="00030DC6">
            <w:pPr>
              <w:jc w:val="both"/>
              <w:rPr>
                <w:sz w:val="20"/>
              </w:rPr>
            </w:pPr>
          </w:p>
        </w:tc>
        <w:tc>
          <w:tcPr>
            <w:tcW w:w="1820" w:type="dxa"/>
          </w:tcPr>
          <w:p w:rsidR="00547FAE" w:rsidRPr="00D06337" w:rsidRDefault="00547FAE" w:rsidP="00030DC6">
            <w:pPr>
              <w:jc w:val="both"/>
              <w:rPr>
                <w:sz w:val="20"/>
              </w:rPr>
            </w:pPr>
          </w:p>
        </w:tc>
        <w:tc>
          <w:tcPr>
            <w:tcW w:w="1821" w:type="dxa"/>
          </w:tcPr>
          <w:p w:rsidR="00547FAE" w:rsidRPr="00D06337" w:rsidRDefault="00547FAE" w:rsidP="00030DC6">
            <w:pPr>
              <w:jc w:val="both"/>
              <w:rPr>
                <w:sz w:val="20"/>
              </w:rPr>
            </w:pPr>
          </w:p>
        </w:tc>
        <w:tc>
          <w:tcPr>
            <w:tcW w:w="1821" w:type="dxa"/>
          </w:tcPr>
          <w:p w:rsidR="00547FAE" w:rsidRPr="00D06337" w:rsidRDefault="00547FAE" w:rsidP="00030DC6">
            <w:pPr>
              <w:jc w:val="both"/>
              <w:rPr>
                <w:sz w:val="20"/>
              </w:rPr>
            </w:pPr>
          </w:p>
        </w:tc>
      </w:tr>
    </w:tbl>
    <w:p w:rsidR="00547FAE" w:rsidRPr="00030DC6" w:rsidRDefault="00547FAE" w:rsidP="00030DC6">
      <w:pPr>
        <w:tabs>
          <w:tab w:val="left" w:pos="284"/>
        </w:tabs>
        <w:jc w:val="both"/>
        <w:rPr>
          <w:b/>
        </w:rPr>
      </w:pPr>
    </w:p>
    <w:p w:rsidR="00547FAE" w:rsidRPr="00030DC6" w:rsidRDefault="00547FAE" w:rsidP="00030DC6">
      <w:pPr>
        <w:ind w:left="284" w:hanging="284"/>
        <w:jc w:val="both"/>
        <w:rPr>
          <w:b/>
        </w:rPr>
      </w:pPr>
      <w:r w:rsidRPr="00030DC6">
        <w:rPr>
          <w:b/>
        </w:rPr>
        <w:t xml:space="preserve">b) Stosując wzory półstrukturalne </w:t>
      </w:r>
      <w:r w:rsidRPr="00BB38BF">
        <w:t>(grupowe)</w:t>
      </w:r>
      <w:r w:rsidRPr="00030DC6">
        <w:rPr>
          <w:b/>
        </w:rPr>
        <w:t xml:space="preserve"> związków organicznych, napisz równanie reakcji oznaczonej na schemacie numerem 1</w:t>
      </w:r>
      <w:r w:rsidR="00BB38BF">
        <w:rPr>
          <w:b/>
        </w:rPr>
        <w:t>.</w:t>
      </w:r>
      <w:r w:rsidRPr="00030DC6">
        <w:rPr>
          <w:b/>
        </w:rPr>
        <w:t xml:space="preserve"> oraz</w:t>
      </w:r>
      <w:r w:rsidR="00BB38BF">
        <w:rPr>
          <w:b/>
        </w:rPr>
        <w:t xml:space="preserve"> równanie reakcji oznaczonej na </w:t>
      </w:r>
      <w:r w:rsidRPr="00030DC6">
        <w:rPr>
          <w:b/>
        </w:rPr>
        <w:t>schemacie numerem 2. Zaznacz warunki prowadzenia obu procesów.</w:t>
      </w:r>
    </w:p>
    <w:p w:rsidR="00547FAE" w:rsidRPr="00030DC6" w:rsidRDefault="00547FAE" w:rsidP="00030DC6">
      <w:pPr>
        <w:tabs>
          <w:tab w:val="left" w:pos="284"/>
        </w:tabs>
        <w:jc w:val="both"/>
        <w:rPr>
          <w:b/>
        </w:rPr>
      </w:pPr>
    </w:p>
    <w:p w:rsidR="00285309" w:rsidRPr="00030DC6" w:rsidRDefault="00285309" w:rsidP="00030DC6">
      <w:pPr>
        <w:jc w:val="both"/>
        <w:rPr>
          <w:b/>
        </w:rPr>
      </w:pPr>
      <w:r w:rsidRPr="00030DC6">
        <w:rPr>
          <w:b/>
        </w:rPr>
        <w:t>Wskazówki do rozwiązania zadania</w:t>
      </w:r>
    </w:p>
    <w:p w:rsidR="00285309" w:rsidRPr="00030DC6" w:rsidRDefault="00285309" w:rsidP="00030DC6">
      <w:pPr>
        <w:jc w:val="both"/>
        <w:rPr>
          <w:bCs/>
        </w:rPr>
      </w:pPr>
      <w:r w:rsidRPr="00030DC6">
        <w:rPr>
          <w:bCs/>
        </w:rPr>
        <w:t>a)</w:t>
      </w:r>
    </w:p>
    <w:p w:rsidR="00285309" w:rsidRPr="00030DC6" w:rsidRDefault="00285309" w:rsidP="00030DC6">
      <w:pPr>
        <w:jc w:val="both"/>
        <w:rPr>
          <w:lang w:val="pt-BR"/>
        </w:rPr>
      </w:pPr>
      <w:r w:rsidRPr="00030DC6">
        <w:rPr>
          <w:bCs/>
        </w:rPr>
        <w:t>Do rozwiązania te</w:t>
      </w:r>
      <w:r w:rsidR="00486545">
        <w:rPr>
          <w:bCs/>
        </w:rPr>
        <w:t>j części</w:t>
      </w:r>
      <w:r w:rsidRPr="00030DC6">
        <w:rPr>
          <w:bCs/>
        </w:rPr>
        <w:t xml:space="preserve"> zadania konieczna jest wnikliwa analiza tekstu oraz schematu ciągu przemian zawartych w materiale źródłowym. Wynika z niej, że alkin A i wszystkie pochodne biorące udział w opisanych przemianach muszą mieć w cząsteczce </w:t>
      </w:r>
      <w:r w:rsidR="00486545">
        <w:rPr>
          <w:bCs/>
        </w:rPr>
        <w:t>2 atomy węgla. Na </w:t>
      </w:r>
      <w:r w:rsidRPr="00030DC6">
        <w:rPr>
          <w:bCs/>
        </w:rPr>
        <w:t xml:space="preserve">początku ustal wzór związku A. Będzie nim jedyny alkin o </w:t>
      </w:r>
      <w:r w:rsidR="00486545">
        <w:rPr>
          <w:bCs/>
        </w:rPr>
        <w:t>2</w:t>
      </w:r>
      <w:r w:rsidRPr="00030DC6">
        <w:rPr>
          <w:bCs/>
        </w:rPr>
        <w:t xml:space="preserve"> atomach węgla w cząsteczce – etyn o wzorze </w:t>
      </w:r>
      <w:r w:rsidRPr="00030DC6">
        <w:rPr>
          <w:lang w:val="pt-BR"/>
        </w:rPr>
        <w:t>CH≡CH. Następnie ustal wzory kolejnych pochodnych. W wyniku addycji wody do etynu powstanie związek o wzorze sumarycznym C</w:t>
      </w:r>
      <w:r w:rsidRPr="00030DC6">
        <w:rPr>
          <w:vertAlign w:val="subscript"/>
          <w:lang w:val="pt-BR"/>
        </w:rPr>
        <w:t>2</w:t>
      </w:r>
      <w:r w:rsidRPr="00030DC6">
        <w:rPr>
          <w:lang w:val="pt-BR"/>
        </w:rPr>
        <w:t>H</w:t>
      </w:r>
      <w:r w:rsidRPr="00030DC6">
        <w:rPr>
          <w:vertAlign w:val="subscript"/>
          <w:lang w:val="pt-BR"/>
        </w:rPr>
        <w:t>4</w:t>
      </w:r>
      <w:r w:rsidRPr="00030DC6">
        <w:rPr>
          <w:lang w:val="pt-BR"/>
        </w:rPr>
        <w:t>O, a więc związek o wzorze półstrukturalnym CH</w:t>
      </w:r>
      <w:r w:rsidRPr="00030DC6">
        <w:rPr>
          <w:vertAlign w:val="subscript"/>
          <w:lang w:val="pt-BR"/>
        </w:rPr>
        <w:t>3</w:t>
      </w:r>
      <w:r w:rsidRPr="00030DC6">
        <w:rPr>
          <w:lang w:val="pt-BR"/>
        </w:rPr>
        <w:t>CHO (etanal). Trzeba wiedzieć, że w</w:t>
      </w:r>
      <w:r w:rsidR="00486545">
        <w:rPr>
          <w:lang w:val="pt-BR"/>
        </w:rPr>
        <w:t xml:space="preserve"> wyniku redukcji aldehydów, np. </w:t>
      </w:r>
      <w:r w:rsidRPr="00030DC6">
        <w:rPr>
          <w:lang w:val="pt-BR"/>
        </w:rPr>
        <w:t>uwodornienia aldehydów, powstają alkohole, a w wyniku utlenienia aldehydów powstają kwasy karboksylowe. Tak więc w wyniku uwodornienia etanalu powstaje etanol o wzorze CH</w:t>
      </w:r>
      <w:r w:rsidRPr="00030DC6">
        <w:rPr>
          <w:vertAlign w:val="subscript"/>
          <w:lang w:val="pt-BR"/>
        </w:rPr>
        <w:t>3</w:t>
      </w:r>
      <w:r w:rsidRPr="00030DC6">
        <w:rPr>
          <w:lang w:val="pt-BR"/>
        </w:rPr>
        <w:t>CH</w:t>
      </w:r>
      <w:r w:rsidRPr="00030DC6">
        <w:rPr>
          <w:vertAlign w:val="subscript"/>
          <w:lang w:val="pt-BR"/>
        </w:rPr>
        <w:t>2</w:t>
      </w:r>
      <w:r w:rsidRPr="00030DC6">
        <w:rPr>
          <w:lang w:val="pt-BR"/>
        </w:rPr>
        <w:t xml:space="preserve">OH (jednocześnie wiadomo, że w cząsteczce związku C są </w:t>
      </w:r>
      <w:r w:rsidR="00486545">
        <w:rPr>
          <w:lang w:val="pt-BR"/>
        </w:rPr>
        <w:t>2</w:t>
      </w:r>
      <w:r w:rsidRPr="00030DC6">
        <w:rPr>
          <w:lang w:val="pt-BR"/>
        </w:rPr>
        <w:t xml:space="preserve"> atomy wodoru więcej niż w czasteczce związku B), a w wyniku utleniania etanalu powstaje kwas etanowy o wzorze CH</w:t>
      </w:r>
      <w:r w:rsidRPr="00030DC6">
        <w:rPr>
          <w:vertAlign w:val="subscript"/>
          <w:lang w:val="pt-BR"/>
        </w:rPr>
        <w:t>3</w:t>
      </w:r>
      <w:r w:rsidRPr="00030DC6">
        <w:rPr>
          <w:lang w:val="pt-BR"/>
        </w:rPr>
        <w:t>COOH (związek D). Wiemy, że związkiem E jest octan</w:t>
      </w:r>
      <w:r w:rsidR="00486545">
        <w:rPr>
          <w:lang w:val="pt-BR"/>
        </w:rPr>
        <w:t>. Zauważ, że alkohole reagują z </w:t>
      </w:r>
      <w:r w:rsidRPr="00030DC6">
        <w:rPr>
          <w:lang w:val="pt-BR"/>
        </w:rPr>
        <w:t>kwasami karboksylowymi i w wyniku tych reakcji powstają estry o wzorze ogólnym R</w:t>
      </w:r>
      <w:r w:rsidRPr="00030DC6">
        <w:rPr>
          <w:vertAlign w:val="subscript"/>
          <w:lang w:val="pt-BR"/>
        </w:rPr>
        <w:t>1</w:t>
      </w:r>
      <w:r w:rsidRPr="00030DC6">
        <w:rPr>
          <w:lang w:val="pt-BR"/>
        </w:rPr>
        <w:t>COOR</w:t>
      </w:r>
      <w:r w:rsidRPr="00030DC6">
        <w:rPr>
          <w:vertAlign w:val="subscript"/>
          <w:lang w:val="pt-BR"/>
        </w:rPr>
        <w:t>2</w:t>
      </w:r>
      <w:r w:rsidRPr="00030DC6">
        <w:rPr>
          <w:lang w:val="pt-BR"/>
        </w:rPr>
        <w:t>. Tak więc związkiem E jest octan etylu o wzorze CH</w:t>
      </w:r>
      <w:r w:rsidRPr="00030DC6">
        <w:rPr>
          <w:vertAlign w:val="subscript"/>
          <w:lang w:val="pt-BR"/>
        </w:rPr>
        <w:t>3</w:t>
      </w:r>
      <w:r w:rsidRPr="00030DC6">
        <w:rPr>
          <w:lang w:val="pt-BR"/>
        </w:rPr>
        <w:t>COOCH</w:t>
      </w:r>
      <w:r w:rsidRPr="00030DC6">
        <w:rPr>
          <w:vertAlign w:val="subscript"/>
          <w:lang w:val="pt-BR"/>
        </w:rPr>
        <w:t>2</w:t>
      </w:r>
      <w:r w:rsidRPr="00030DC6">
        <w:rPr>
          <w:lang w:val="pt-BR"/>
        </w:rPr>
        <w:t>CH</w:t>
      </w:r>
      <w:r w:rsidRPr="00030DC6">
        <w:rPr>
          <w:vertAlign w:val="subscript"/>
          <w:lang w:val="pt-BR"/>
        </w:rPr>
        <w:t>3</w:t>
      </w:r>
      <w:r w:rsidR="00486545">
        <w:rPr>
          <w:lang w:val="pt-BR"/>
        </w:rPr>
        <w:t>. W </w:t>
      </w:r>
      <w:r w:rsidRPr="00030DC6">
        <w:rPr>
          <w:lang w:val="pt-BR"/>
        </w:rPr>
        <w:t xml:space="preserve">odpowiedzi do zadania musimy podać wzory półstrukturalne (grupowe) związków. Napisanie wzorów sumarycznych (nawet poprawnych merytorycznie) będzie skutkowało </w:t>
      </w:r>
      <w:r w:rsidRPr="00030DC6">
        <w:rPr>
          <w:bCs/>
        </w:rPr>
        <w:t>nieprzyznaniem punktów</w:t>
      </w:r>
      <w:r w:rsidRPr="00030DC6">
        <w:rPr>
          <w:lang w:val="pt-BR"/>
        </w:rPr>
        <w:t>.</w:t>
      </w:r>
    </w:p>
    <w:p w:rsidR="00285309" w:rsidRPr="00030DC6" w:rsidRDefault="00285309" w:rsidP="00030DC6">
      <w:r w:rsidRPr="00030DC6">
        <w:lastRenderedPageBreak/>
        <w:t>b)</w:t>
      </w:r>
    </w:p>
    <w:p w:rsidR="00285309" w:rsidRPr="00030DC6" w:rsidRDefault="00285309" w:rsidP="00030DC6">
      <w:pPr>
        <w:jc w:val="both"/>
      </w:pPr>
      <w:r w:rsidRPr="00030DC6">
        <w:rPr>
          <w:bCs/>
        </w:rPr>
        <w:t>Do rozwiązania te</w:t>
      </w:r>
      <w:r w:rsidR="00486545">
        <w:rPr>
          <w:bCs/>
        </w:rPr>
        <w:t>j części</w:t>
      </w:r>
      <w:r w:rsidRPr="00030DC6">
        <w:rPr>
          <w:bCs/>
        </w:rPr>
        <w:t xml:space="preserve"> zadania konieczna jest wnikliwa analiza tekstu oraz schematu ciągu przemian zawartych w materiale źródłowym. Wzory reagentów A, B i C zostały ustalone w części a) zadania. Pamiętaj, że zarówno reakcja oznaczona numerem 1</w:t>
      </w:r>
      <w:r w:rsidR="00486545">
        <w:rPr>
          <w:bCs/>
        </w:rPr>
        <w:t>.</w:t>
      </w:r>
      <w:r w:rsidRPr="00030DC6">
        <w:rPr>
          <w:bCs/>
        </w:rPr>
        <w:t>, jak i reakcja oznaczona numerem 2</w:t>
      </w:r>
      <w:r w:rsidR="00486545">
        <w:rPr>
          <w:bCs/>
        </w:rPr>
        <w:t>.</w:t>
      </w:r>
      <w:r w:rsidRPr="00030DC6">
        <w:rPr>
          <w:bCs/>
        </w:rPr>
        <w:t xml:space="preserve"> są procesami addycji, a więc przyłączania. Znając wzory wszystkich reagentów, zapisz je po odpowiednich stronach równań, a </w:t>
      </w:r>
      <w:r w:rsidRPr="00030DC6">
        <w:t xml:space="preserve">następnie dokonaj bilansu masy. Pamiętaj o zaznaczeniu warunków prowadzenia obu procesów. </w:t>
      </w:r>
    </w:p>
    <w:p w:rsidR="00285309" w:rsidRPr="00030DC6" w:rsidRDefault="00285309" w:rsidP="00030DC6">
      <w:pPr>
        <w:jc w:val="both"/>
        <w:rPr>
          <w:b/>
        </w:rPr>
      </w:pPr>
    </w:p>
    <w:p w:rsidR="00547FAE" w:rsidRPr="00030DC6" w:rsidRDefault="00547FAE" w:rsidP="00030DC6">
      <w:pPr>
        <w:jc w:val="both"/>
        <w:rPr>
          <w:b/>
        </w:rPr>
      </w:pPr>
      <w:r w:rsidRPr="00030DC6">
        <w:rPr>
          <w:b/>
        </w:rPr>
        <w:t>Przykłady poprawn</w:t>
      </w:r>
      <w:r w:rsidR="00486545">
        <w:rPr>
          <w:b/>
        </w:rPr>
        <w:t>ych</w:t>
      </w:r>
      <w:r w:rsidRPr="00030DC6">
        <w:rPr>
          <w:b/>
        </w:rPr>
        <w:t xml:space="preserve"> odpowiedzi</w:t>
      </w:r>
    </w:p>
    <w:p w:rsidR="00547FAE" w:rsidRPr="00030DC6" w:rsidRDefault="00547FAE" w:rsidP="00030DC6">
      <w:pPr>
        <w:tabs>
          <w:tab w:val="left" w:pos="284"/>
        </w:tabs>
        <w:jc w:val="both"/>
      </w:pPr>
      <w:r w:rsidRPr="00030DC6">
        <w:t>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9"/>
        <w:gridCol w:w="1803"/>
        <w:gridCol w:w="1808"/>
        <w:gridCol w:w="1678"/>
        <w:gridCol w:w="1984"/>
      </w:tblGrid>
      <w:tr w:rsidR="00547FAE" w:rsidRPr="00030DC6" w:rsidTr="00EB6869">
        <w:tc>
          <w:tcPr>
            <w:tcW w:w="9072" w:type="dxa"/>
            <w:gridSpan w:val="5"/>
          </w:tcPr>
          <w:p w:rsidR="00547FAE" w:rsidRPr="00486545" w:rsidRDefault="00547FAE" w:rsidP="00030DC6">
            <w:pPr>
              <w:jc w:val="center"/>
              <w:rPr>
                <w:sz w:val="20"/>
              </w:rPr>
            </w:pPr>
            <w:r w:rsidRPr="00486545">
              <w:rPr>
                <w:sz w:val="20"/>
              </w:rPr>
              <w:t>Wzory półstrukturalne związków</w:t>
            </w:r>
          </w:p>
        </w:tc>
      </w:tr>
      <w:tr w:rsidR="00547FAE" w:rsidRPr="00030DC6" w:rsidTr="00EB6869">
        <w:tc>
          <w:tcPr>
            <w:tcW w:w="1799" w:type="dxa"/>
            <w:vAlign w:val="center"/>
          </w:tcPr>
          <w:p w:rsidR="00547FAE" w:rsidRPr="00486545" w:rsidRDefault="00547FAE" w:rsidP="00030DC6">
            <w:pPr>
              <w:jc w:val="center"/>
              <w:rPr>
                <w:sz w:val="20"/>
              </w:rPr>
            </w:pPr>
            <w:r w:rsidRPr="00486545">
              <w:rPr>
                <w:sz w:val="20"/>
              </w:rPr>
              <w:t>A</w:t>
            </w:r>
          </w:p>
        </w:tc>
        <w:tc>
          <w:tcPr>
            <w:tcW w:w="1803" w:type="dxa"/>
            <w:vAlign w:val="center"/>
          </w:tcPr>
          <w:p w:rsidR="00547FAE" w:rsidRPr="00486545" w:rsidRDefault="00547FAE" w:rsidP="00030DC6">
            <w:pPr>
              <w:jc w:val="center"/>
              <w:rPr>
                <w:sz w:val="20"/>
              </w:rPr>
            </w:pPr>
            <w:r w:rsidRPr="00486545">
              <w:rPr>
                <w:sz w:val="20"/>
              </w:rPr>
              <w:t>B</w:t>
            </w:r>
          </w:p>
        </w:tc>
        <w:tc>
          <w:tcPr>
            <w:tcW w:w="1808" w:type="dxa"/>
            <w:vAlign w:val="center"/>
          </w:tcPr>
          <w:p w:rsidR="00547FAE" w:rsidRPr="00486545" w:rsidRDefault="00547FAE" w:rsidP="00030DC6">
            <w:pPr>
              <w:jc w:val="center"/>
              <w:rPr>
                <w:sz w:val="20"/>
              </w:rPr>
            </w:pPr>
            <w:r w:rsidRPr="00486545">
              <w:rPr>
                <w:sz w:val="20"/>
              </w:rPr>
              <w:t>C</w:t>
            </w:r>
          </w:p>
        </w:tc>
        <w:tc>
          <w:tcPr>
            <w:tcW w:w="1678" w:type="dxa"/>
            <w:vAlign w:val="center"/>
          </w:tcPr>
          <w:p w:rsidR="00547FAE" w:rsidRPr="00486545" w:rsidRDefault="00547FAE" w:rsidP="00030DC6">
            <w:pPr>
              <w:jc w:val="center"/>
              <w:rPr>
                <w:sz w:val="20"/>
              </w:rPr>
            </w:pPr>
            <w:r w:rsidRPr="00486545">
              <w:rPr>
                <w:sz w:val="20"/>
              </w:rPr>
              <w:t>D</w:t>
            </w:r>
          </w:p>
        </w:tc>
        <w:tc>
          <w:tcPr>
            <w:tcW w:w="1984" w:type="dxa"/>
            <w:vAlign w:val="center"/>
          </w:tcPr>
          <w:p w:rsidR="00547FAE" w:rsidRPr="00486545" w:rsidRDefault="00547FAE" w:rsidP="00030DC6">
            <w:pPr>
              <w:jc w:val="center"/>
              <w:rPr>
                <w:sz w:val="20"/>
              </w:rPr>
            </w:pPr>
            <w:r w:rsidRPr="00486545">
              <w:rPr>
                <w:sz w:val="20"/>
              </w:rPr>
              <w:t>E</w:t>
            </w:r>
          </w:p>
        </w:tc>
      </w:tr>
      <w:tr w:rsidR="00547FAE" w:rsidRPr="00030DC6" w:rsidTr="00EB6869">
        <w:trPr>
          <w:trHeight w:val="856"/>
        </w:trPr>
        <w:tc>
          <w:tcPr>
            <w:tcW w:w="1799" w:type="dxa"/>
          </w:tcPr>
          <w:p w:rsidR="00547FAE" w:rsidRPr="00486545" w:rsidRDefault="00547FAE" w:rsidP="00030DC6">
            <w:r w:rsidRPr="00486545">
              <w:rPr>
                <w:lang w:val="pt-BR"/>
              </w:rPr>
              <w:t>CH≡CH</w:t>
            </w:r>
          </w:p>
        </w:tc>
        <w:tc>
          <w:tcPr>
            <w:tcW w:w="1803" w:type="dxa"/>
          </w:tcPr>
          <w:p w:rsidR="00547FAE" w:rsidRPr="00486545" w:rsidRDefault="00547FAE" w:rsidP="00030DC6">
            <w:r w:rsidRPr="00486545">
              <w:rPr>
                <w:lang w:val="pt-BR"/>
              </w:rPr>
              <w:t>CH</w:t>
            </w:r>
            <w:r w:rsidRPr="00486545">
              <w:rPr>
                <w:vertAlign w:val="subscript"/>
                <w:lang w:val="pt-BR"/>
              </w:rPr>
              <w:t>3</w:t>
            </w:r>
            <w:r w:rsidRPr="00486545">
              <w:rPr>
                <w:lang w:val="pt-BR"/>
              </w:rPr>
              <w:t>CHO</w:t>
            </w:r>
          </w:p>
        </w:tc>
        <w:tc>
          <w:tcPr>
            <w:tcW w:w="1808" w:type="dxa"/>
          </w:tcPr>
          <w:p w:rsidR="00547FAE" w:rsidRPr="00486545" w:rsidRDefault="00547FAE" w:rsidP="00030DC6">
            <w:pPr>
              <w:rPr>
                <w:lang w:val="pt-BR"/>
              </w:rPr>
            </w:pPr>
            <w:r w:rsidRPr="00486545">
              <w:rPr>
                <w:lang w:val="pt-BR"/>
              </w:rPr>
              <w:t>CH</w:t>
            </w:r>
            <w:r w:rsidRPr="00486545">
              <w:rPr>
                <w:vertAlign w:val="subscript"/>
                <w:lang w:val="pt-BR"/>
              </w:rPr>
              <w:t>3</w:t>
            </w:r>
            <w:r w:rsidRPr="00486545">
              <w:rPr>
                <w:lang w:val="pt-BR"/>
              </w:rPr>
              <w:t>CH</w:t>
            </w:r>
            <w:r w:rsidRPr="00486545">
              <w:rPr>
                <w:vertAlign w:val="subscript"/>
                <w:lang w:val="pt-BR"/>
              </w:rPr>
              <w:t>2</w:t>
            </w:r>
            <w:r w:rsidRPr="00486545">
              <w:rPr>
                <w:lang w:val="pt-BR"/>
              </w:rPr>
              <w:t xml:space="preserve">OH </w:t>
            </w:r>
          </w:p>
          <w:p w:rsidR="00547FAE" w:rsidRPr="00486545" w:rsidRDefault="00547FAE" w:rsidP="00030DC6">
            <w:pPr>
              <w:rPr>
                <w:i/>
                <w:sz w:val="20"/>
                <w:lang w:val="pt-BR"/>
              </w:rPr>
            </w:pPr>
            <w:r w:rsidRPr="00486545">
              <w:rPr>
                <w:i/>
                <w:sz w:val="20"/>
                <w:lang w:val="pt-BR"/>
              </w:rPr>
              <w:t>lub</w:t>
            </w:r>
          </w:p>
          <w:p w:rsidR="00547FAE" w:rsidRPr="00486545" w:rsidRDefault="00547FAE" w:rsidP="00030DC6">
            <w:r w:rsidRPr="00486545">
              <w:rPr>
                <w:lang w:val="pt-BR"/>
              </w:rPr>
              <w:t>C</w:t>
            </w:r>
            <w:r w:rsidRPr="00486545">
              <w:rPr>
                <w:vertAlign w:val="subscript"/>
                <w:lang w:val="pt-BR"/>
              </w:rPr>
              <w:t>2</w:t>
            </w:r>
            <w:r w:rsidRPr="00486545">
              <w:rPr>
                <w:lang w:val="pt-BR"/>
              </w:rPr>
              <w:t>H</w:t>
            </w:r>
            <w:r w:rsidRPr="00486545">
              <w:rPr>
                <w:vertAlign w:val="subscript"/>
                <w:lang w:val="pt-BR"/>
              </w:rPr>
              <w:t>5</w:t>
            </w:r>
            <w:r w:rsidRPr="00486545">
              <w:rPr>
                <w:lang w:val="pt-BR"/>
              </w:rPr>
              <w:t>OH</w:t>
            </w:r>
          </w:p>
        </w:tc>
        <w:tc>
          <w:tcPr>
            <w:tcW w:w="1678" w:type="dxa"/>
          </w:tcPr>
          <w:p w:rsidR="00547FAE" w:rsidRPr="00486545" w:rsidRDefault="00547FAE" w:rsidP="00030DC6">
            <w:r w:rsidRPr="00486545">
              <w:rPr>
                <w:lang w:val="pt-BR"/>
              </w:rPr>
              <w:t>CH</w:t>
            </w:r>
            <w:r w:rsidRPr="00486545">
              <w:rPr>
                <w:vertAlign w:val="subscript"/>
                <w:lang w:val="pt-BR"/>
              </w:rPr>
              <w:t>3</w:t>
            </w:r>
            <w:r w:rsidRPr="00486545">
              <w:rPr>
                <w:lang w:val="pt-BR"/>
              </w:rPr>
              <w:t>COOH</w:t>
            </w:r>
          </w:p>
        </w:tc>
        <w:tc>
          <w:tcPr>
            <w:tcW w:w="1984" w:type="dxa"/>
          </w:tcPr>
          <w:p w:rsidR="00486545" w:rsidRDefault="00547FAE" w:rsidP="00030DC6">
            <w:pPr>
              <w:jc w:val="both"/>
              <w:rPr>
                <w:lang w:val="pt-BR"/>
              </w:rPr>
            </w:pPr>
            <w:r w:rsidRPr="00486545">
              <w:rPr>
                <w:lang w:val="pt-BR"/>
              </w:rPr>
              <w:t>CH</w:t>
            </w:r>
            <w:r w:rsidRPr="00486545">
              <w:rPr>
                <w:vertAlign w:val="subscript"/>
                <w:lang w:val="pt-BR"/>
              </w:rPr>
              <w:t>3</w:t>
            </w:r>
            <w:r w:rsidRPr="00486545">
              <w:rPr>
                <w:lang w:val="pt-BR"/>
              </w:rPr>
              <w:t>COOCH</w:t>
            </w:r>
            <w:r w:rsidRPr="00486545">
              <w:rPr>
                <w:vertAlign w:val="subscript"/>
                <w:lang w:val="pt-BR"/>
              </w:rPr>
              <w:t>2</w:t>
            </w:r>
            <w:r w:rsidRPr="00486545">
              <w:rPr>
                <w:lang w:val="pt-BR"/>
              </w:rPr>
              <w:t>CH</w:t>
            </w:r>
            <w:r w:rsidRPr="00486545">
              <w:rPr>
                <w:vertAlign w:val="subscript"/>
                <w:lang w:val="pt-BR"/>
              </w:rPr>
              <w:t>3</w:t>
            </w:r>
            <w:r w:rsidRPr="00486545">
              <w:rPr>
                <w:lang w:val="pt-BR"/>
              </w:rPr>
              <w:t xml:space="preserve"> </w:t>
            </w:r>
            <w:r w:rsidRPr="00486545">
              <w:rPr>
                <w:i/>
                <w:sz w:val="20"/>
                <w:lang w:val="pt-BR"/>
              </w:rPr>
              <w:t xml:space="preserve">lub </w:t>
            </w:r>
          </w:p>
          <w:p w:rsidR="00547FAE" w:rsidRPr="00486545" w:rsidRDefault="00547FAE" w:rsidP="00030DC6">
            <w:pPr>
              <w:jc w:val="both"/>
            </w:pPr>
            <w:r w:rsidRPr="00486545">
              <w:rPr>
                <w:lang w:val="pt-BR"/>
              </w:rPr>
              <w:t>CH</w:t>
            </w:r>
            <w:r w:rsidRPr="00486545">
              <w:rPr>
                <w:vertAlign w:val="subscript"/>
                <w:lang w:val="pt-BR"/>
              </w:rPr>
              <w:t>3</w:t>
            </w:r>
            <w:r w:rsidRPr="00486545">
              <w:rPr>
                <w:lang w:val="pt-BR"/>
              </w:rPr>
              <w:t>COOC</w:t>
            </w:r>
            <w:r w:rsidRPr="00486545">
              <w:rPr>
                <w:vertAlign w:val="subscript"/>
                <w:lang w:val="pt-BR"/>
              </w:rPr>
              <w:t>2</w:t>
            </w:r>
            <w:r w:rsidRPr="00486545">
              <w:rPr>
                <w:lang w:val="pt-BR"/>
              </w:rPr>
              <w:t>H</w:t>
            </w:r>
            <w:r w:rsidRPr="00486545">
              <w:rPr>
                <w:vertAlign w:val="subscript"/>
                <w:lang w:val="pt-BR"/>
              </w:rPr>
              <w:t>5</w:t>
            </w:r>
          </w:p>
        </w:tc>
      </w:tr>
    </w:tbl>
    <w:p w:rsidR="00547FAE" w:rsidRPr="00030DC6" w:rsidRDefault="00547FAE" w:rsidP="00030DC6">
      <w:pPr>
        <w:tabs>
          <w:tab w:val="left" w:pos="284"/>
        </w:tabs>
        <w:jc w:val="both"/>
      </w:pPr>
    </w:p>
    <w:p w:rsidR="00486545" w:rsidRDefault="00547FAE" w:rsidP="00486545">
      <w:pPr>
        <w:tabs>
          <w:tab w:val="left" w:pos="284"/>
        </w:tabs>
        <w:jc w:val="both"/>
      </w:pPr>
      <w:r w:rsidRPr="00030DC6">
        <w:t>b)</w:t>
      </w:r>
      <w:r w:rsidR="00486545">
        <w:t xml:space="preserve"> </w:t>
      </w:r>
      <w:r w:rsidRPr="00030DC6">
        <w:t>Równanie reakcji oznaczonej na schemacie numerem 1</w:t>
      </w:r>
      <w:r w:rsidR="00486545">
        <w:t>.</w:t>
      </w:r>
      <w:r w:rsidRPr="00030DC6">
        <w:t>:</w:t>
      </w:r>
      <w:r w:rsidR="00486545">
        <w:t xml:space="preserve"> </w:t>
      </w:r>
    </w:p>
    <w:p w:rsidR="00547FAE" w:rsidRPr="00486545" w:rsidRDefault="00547FAE" w:rsidP="00486545">
      <w:pPr>
        <w:tabs>
          <w:tab w:val="left" w:pos="284"/>
        </w:tabs>
        <w:jc w:val="both"/>
      </w:pPr>
      <w:r w:rsidRPr="00030DC6">
        <w:rPr>
          <w:lang w:val="pt-BR"/>
        </w:rPr>
        <w:t>CH≡CH + H</w:t>
      </w:r>
      <w:r w:rsidRPr="00030DC6">
        <w:rPr>
          <w:vertAlign w:val="subscript"/>
          <w:lang w:val="pt-BR"/>
        </w:rPr>
        <w:t>2</w:t>
      </w:r>
      <w:r w:rsidRPr="00030DC6">
        <w:rPr>
          <w:lang w:val="pt-BR"/>
        </w:rPr>
        <w:t xml:space="preserve">O </w:t>
      </w:r>
      <w:r w:rsidRPr="00030DC6">
        <w:rPr>
          <w:position w:val="-6"/>
          <w:lang w:val="pt-BR"/>
        </w:rPr>
        <w:object w:dxaOrig="1140" w:dyaOrig="360">
          <v:shape id="_x0000_i1445" type="#_x0000_t75" style="width:57pt;height:18.55pt" o:ole="">
            <v:imagedata r:id="rId549" o:title=""/>
          </v:shape>
          <o:OLEObject Type="Embed" ProgID="Equation.3" ShapeID="_x0000_i1445" DrawAspect="Content" ObjectID="_1508221700" r:id="rId550"/>
        </w:object>
      </w:r>
      <w:r w:rsidRPr="00030DC6">
        <w:rPr>
          <w:lang w:val="pt-BR"/>
        </w:rPr>
        <w:t>CH</w:t>
      </w:r>
      <w:r w:rsidRPr="00030DC6">
        <w:rPr>
          <w:vertAlign w:val="subscript"/>
          <w:lang w:val="pt-BR"/>
        </w:rPr>
        <w:t>3</w:t>
      </w:r>
      <w:r w:rsidRPr="00030DC6">
        <w:rPr>
          <w:lang w:val="pt-BR"/>
        </w:rPr>
        <w:t>CHO</w:t>
      </w:r>
    </w:p>
    <w:p w:rsidR="00547FAE" w:rsidRPr="00030DC6" w:rsidRDefault="00547FAE" w:rsidP="00030DC6">
      <w:pPr>
        <w:jc w:val="both"/>
        <w:rPr>
          <w:lang w:val="pt-BR"/>
        </w:rPr>
      </w:pPr>
      <w:r w:rsidRPr="00030DC6">
        <w:rPr>
          <w:i/>
        </w:rPr>
        <w:t>lub</w:t>
      </w:r>
      <w:r w:rsidRPr="00030DC6">
        <w:t xml:space="preserve"> </w:t>
      </w:r>
      <w:r w:rsidRPr="00030DC6">
        <w:rPr>
          <w:lang w:val="pt-BR"/>
        </w:rPr>
        <w:t>CH≡CH + H</w:t>
      </w:r>
      <w:r w:rsidRPr="00030DC6">
        <w:rPr>
          <w:vertAlign w:val="subscript"/>
          <w:lang w:val="pt-BR"/>
        </w:rPr>
        <w:t>2</w:t>
      </w:r>
      <w:r w:rsidRPr="00030DC6">
        <w:rPr>
          <w:lang w:val="pt-BR"/>
        </w:rPr>
        <w:t xml:space="preserve">O </w:t>
      </w:r>
      <w:r w:rsidRPr="00030DC6">
        <w:rPr>
          <w:position w:val="-6"/>
          <w:lang w:val="pt-BR"/>
        </w:rPr>
        <w:object w:dxaOrig="1520" w:dyaOrig="320">
          <v:shape id="_x0000_i1446" type="#_x0000_t75" style="width:76pt;height:16.35pt" o:ole="">
            <v:imagedata r:id="rId551" o:title=""/>
          </v:shape>
          <o:OLEObject Type="Embed" ProgID="Equation.3" ShapeID="_x0000_i1446" DrawAspect="Content" ObjectID="_1508221701" r:id="rId552"/>
        </w:object>
      </w:r>
      <w:r w:rsidRPr="00030DC6">
        <w:rPr>
          <w:lang w:val="pt-BR"/>
        </w:rPr>
        <w:t>CH</w:t>
      </w:r>
      <w:r w:rsidRPr="00030DC6">
        <w:rPr>
          <w:vertAlign w:val="subscript"/>
          <w:lang w:val="pt-BR"/>
        </w:rPr>
        <w:t>3</w:t>
      </w:r>
      <w:r w:rsidRPr="00030DC6">
        <w:rPr>
          <w:lang w:val="pt-BR"/>
        </w:rPr>
        <w:t>CHO</w:t>
      </w:r>
    </w:p>
    <w:p w:rsidR="00547FAE" w:rsidRPr="00030DC6" w:rsidRDefault="00547FAE" w:rsidP="00030DC6">
      <w:pPr>
        <w:jc w:val="both"/>
      </w:pPr>
      <w:r w:rsidRPr="00030DC6">
        <w:t>Równanie reakcji oznaczonej na schemacie numerem 2</w:t>
      </w:r>
      <w:r w:rsidR="00486545">
        <w:t>.</w:t>
      </w:r>
      <w:r w:rsidRPr="00030DC6">
        <w:t>:</w:t>
      </w:r>
    </w:p>
    <w:p w:rsidR="00547FAE" w:rsidRPr="00030DC6" w:rsidRDefault="00547FAE" w:rsidP="00C4683E">
      <w:pPr>
        <w:tabs>
          <w:tab w:val="left" w:pos="284"/>
        </w:tabs>
        <w:jc w:val="both"/>
      </w:pPr>
      <w:r w:rsidRPr="00030DC6">
        <w:t>CH</w:t>
      </w:r>
      <w:r w:rsidRPr="00030DC6">
        <w:rPr>
          <w:vertAlign w:val="subscript"/>
        </w:rPr>
        <w:t>3</w:t>
      </w:r>
      <w:r w:rsidRPr="00030DC6">
        <w:t>CHO + H</w:t>
      </w:r>
      <w:r w:rsidRPr="00030DC6">
        <w:rPr>
          <w:vertAlign w:val="subscript"/>
        </w:rPr>
        <w:t>2</w:t>
      </w:r>
      <w:r w:rsidRPr="00030DC6">
        <w:t xml:space="preserve"> </w:t>
      </w:r>
      <w:r w:rsidRPr="00030DC6">
        <w:rPr>
          <w:position w:val="-6"/>
        </w:rPr>
        <w:object w:dxaOrig="720" w:dyaOrig="320">
          <v:shape id="_x0000_i1447" type="#_x0000_t75" style="width:36.2pt;height:16.35pt" o:ole="">
            <v:imagedata r:id="rId553" o:title=""/>
          </v:shape>
          <o:OLEObject Type="Embed" ProgID="Equation.3" ShapeID="_x0000_i1447" DrawAspect="Content" ObjectID="_1508221702" r:id="rId554"/>
        </w:object>
      </w:r>
      <w:r w:rsidRPr="00030DC6">
        <w:t xml:space="preserve"> CH</w:t>
      </w:r>
      <w:r w:rsidRPr="00030DC6">
        <w:rPr>
          <w:vertAlign w:val="subscript"/>
        </w:rPr>
        <w:t>3</w:t>
      </w:r>
      <w:r w:rsidRPr="00030DC6">
        <w:t>CH</w:t>
      </w:r>
      <w:r w:rsidRPr="00030DC6">
        <w:rPr>
          <w:vertAlign w:val="subscript"/>
        </w:rPr>
        <w:t>2</w:t>
      </w:r>
      <w:r w:rsidRPr="00030DC6">
        <w:t>OH</w:t>
      </w:r>
    </w:p>
    <w:p w:rsidR="00547FAE" w:rsidRPr="00030DC6" w:rsidRDefault="00547FAE" w:rsidP="00030DC6">
      <w:pPr>
        <w:jc w:val="both"/>
      </w:pPr>
    </w:p>
    <w:p w:rsidR="00547FAE" w:rsidRPr="00030DC6" w:rsidRDefault="00547FAE" w:rsidP="00030DC6">
      <w:pPr>
        <w:rPr>
          <w:b/>
        </w:rPr>
      </w:pPr>
      <w:r w:rsidRPr="00030DC6">
        <w:rPr>
          <w:b/>
        </w:rPr>
        <w:t xml:space="preserve">Zadanie </w:t>
      </w:r>
      <w:r w:rsidR="00EB2FB2" w:rsidRPr="00030DC6">
        <w:rPr>
          <w:b/>
        </w:rPr>
        <w:t>130</w:t>
      </w:r>
      <w:r w:rsidRPr="00030DC6">
        <w:rPr>
          <w:b/>
        </w:rPr>
        <w:t xml:space="preserve">. </w:t>
      </w:r>
    </w:p>
    <w:p w:rsidR="00547FAE" w:rsidRPr="00030DC6" w:rsidRDefault="00547FAE" w:rsidP="00030DC6">
      <w:pPr>
        <w:jc w:val="both"/>
        <w:rPr>
          <w:bCs/>
        </w:rPr>
      </w:pPr>
      <w:r w:rsidRPr="00030DC6">
        <w:rPr>
          <w:bCs/>
        </w:rPr>
        <w:t>Niektóre odczynniki utleniające powodują rozpad wią</w:t>
      </w:r>
      <w:r w:rsidR="00C4683E">
        <w:rPr>
          <w:bCs/>
        </w:rPr>
        <w:t>zania podwójnego w alkenach. Na </w:t>
      </w:r>
      <w:r w:rsidRPr="00030DC6">
        <w:rPr>
          <w:bCs/>
        </w:rPr>
        <w:t xml:space="preserve">przykład manganian(VII) potasu w środowisku obojętnym lub kwaśnym rozszczepia alkeny, dając produkty zawierające grupę karbonylową. Jeżeli przy podwójnym wiązaniu znajduje się atom wodoru, to powstają kwasy karboksylowe, a jeżeli </w:t>
      </w:r>
      <w:r w:rsidR="00C4683E">
        <w:rPr>
          <w:bCs/>
        </w:rPr>
        <w:t>2</w:t>
      </w:r>
      <w:r w:rsidRPr="00030DC6">
        <w:rPr>
          <w:bCs/>
        </w:rPr>
        <w:t xml:space="preserve"> atomy wodoru są obecne przy </w:t>
      </w:r>
      <w:r w:rsidR="00C4683E">
        <w:rPr>
          <w:bCs/>
        </w:rPr>
        <w:t>1</w:t>
      </w:r>
      <w:r w:rsidRPr="00030DC6">
        <w:rPr>
          <w:bCs/>
        </w:rPr>
        <w:t xml:space="preserve"> atomie węgla, tworzy się tlenek węgla(IV). </w:t>
      </w:r>
    </w:p>
    <w:p w:rsidR="00547FAE" w:rsidRPr="00030DC6" w:rsidRDefault="00547FAE" w:rsidP="00030DC6">
      <w:pPr>
        <w:jc w:val="both"/>
      </w:pPr>
      <w:r w:rsidRPr="00030DC6">
        <w:t>Poniżej przedstawion</w:t>
      </w:r>
      <w:r w:rsidR="00C4683E">
        <w:t>o schemat rozszczepienia alkenu:</w:t>
      </w:r>
    </w:p>
    <w:p w:rsidR="00547FAE" w:rsidRPr="00030DC6" w:rsidRDefault="00547FAE" w:rsidP="00030DC6">
      <w:pPr>
        <w:jc w:val="center"/>
      </w:pPr>
      <w:r w:rsidRPr="00030DC6">
        <w:t>CH</w:t>
      </w:r>
      <w:r w:rsidRPr="00030DC6">
        <w:rPr>
          <w:vertAlign w:val="subscript"/>
        </w:rPr>
        <w:t>3</w:t>
      </w:r>
      <w:r w:rsidRPr="00030DC6">
        <w:t>CH(CH</w:t>
      </w:r>
      <w:r w:rsidRPr="00030DC6">
        <w:rPr>
          <w:vertAlign w:val="subscript"/>
        </w:rPr>
        <w:t>3</w:t>
      </w:r>
      <w:r w:rsidRPr="00030DC6">
        <w:t>)CH</w:t>
      </w:r>
      <w:r w:rsidRPr="00030DC6">
        <w:rPr>
          <w:vertAlign w:val="subscript"/>
        </w:rPr>
        <w:t>2</w:t>
      </w:r>
      <w:r w:rsidRPr="00030DC6">
        <w:t>CH</w:t>
      </w:r>
      <w:r w:rsidRPr="00030DC6">
        <w:rPr>
          <w:vertAlign w:val="subscript"/>
        </w:rPr>
        <w:t>2</w:t>
      </w:r>
      <w:r w:rsidRPr="00030DC6">
        <w:t>CH</w:t>
      </w:r>
      <w:r w:rsidRPr="00030DC6">
        <w:rPr>
          <w:vertAlign w:val="subscript"/>
        </w:rPr>
        <w:t>2</w:t>
      </w:r>
      <w:r w:rsidRPr="00030DC6">
        <w:t>CH(CH</w:t>
      </w:r>
      <w:r w:rsidRPr="00030DC6">
        <w:rPr>
          <w:vertAlign w:val="subscript"/>
        </w:rPr>
        <w:t>3</w:t>
      </w:r>
      <w:r w:rsidRPr="00030DC6">
        <w:t>)CH=CH</w:t>
      </w:r>
      <w:r w:rsidRPr="00030DC6">
        <w:rPr>
          <w:vertAlign w:val="subscript"/>
        </w:rPr>
        <w:t>2</w:t>
      </w:r>
      <w:r w:rsidRPr="00030DC6">
        <w:t xml:space="preserve"> </w:t>
      </w:r>
      <w:r w:rsidRPr="00030DC6">
        <w:rPr>
          <w:position w:val="-6"/>
        </w:rPr>
        <w:object w:dxaOrig="1420" w:dyaOrig="360">
          <v:shape id="_x0000_i1448" type="#_x0000_t75" style="width:71.1pt;height:18.55pt" o:ole="">
            <v:imagedata r:id="rId555" o:title=""/>
          </v:shape>
          <o:OLEObject Type="Embed" ProgID="Equation.3" ShapeID="_x0000_i1448" DrawAspect="Content" ObjectID="_1508221703" r:id="rId556"/>
        </w:object>
      </w:r>
      <w:r w:rsidRPr="00030DC6">
        <w:t xml:space="preserve"> X + Z</w:t>
      </w:r>
    </w:p>
    <w:p w:rsidR="00547FAE" w:rsidRDefault="00547FAE" w:rsidP="00C4683E">
      <w:pPr>
        <w:pStyle w:val="Tekstpodstawowy"/>
        <w:tabs>
          <w:tab w:val="left" w:pos="7020"/>
        </w:tabs>
        <w:spacing w:after="0"/>
        <w:jc w:val="right"/>
        <w:outlineLvl w:val="0"/>
        <w:rPr>
          <w:rFonts w:cs="Times New Roman"/>
          <w:sz w:val="20"/>
          <w:lang w:val="pl-PL"/>
        </w:rPr>
      </w:pPr>
      <w:r w:rsidRPr="00C4683E">
        <w:rPr>
          <w:rFonts w:cs="Times New Roman"/>
          <w:sz w:val="20"/>
        </w:rPr>
        <w:t xml:space="preserve">Na podstawie: J. McMurry, </w:t>
      </w:r>
      <w:r w:rsidRPr="00C4683E">
        <w:rPr>
          <w:rFonts w:cs="Times New Roman"/>
          <w:i/>
          <w:sz w:val="20"/>
        </w:rPr>
        <w:t>Chemia organiczna</w:t>
      </w:r>
      <w:r w:rsidRPr="00C4683E">
        <w:rPr>
          <w:rFonts w:cs="Times New Roman"/>
          <w:sz w:val="20"/>
        </w:rPr>
        <w:t>,</w:t>
      </w:r>
      <w:r w:rsidRPr="00C4683E">
        <w:rPr>
          <w:rFonts w:cs="Times New Roman"/>
          <w:b/>
          <w:sz w:val="20"/>
        </w:rPr>
        <w:t xml:space="preserve"> </w:t>
      </w:r>
      <w:r w:rsidRPr="00C4683E">
        <w:rPr>
          <w:rFonts w:cs="Times New Roman"/>
          <w:sz w:val="20"/>
        </w:rPr>
        <w:t>Warszawa 2003, s. 241.</w:t>
      </w:r>
    </w:p>
    <w:p w:rsidR="00C4683E" w:rsidRPr="00C4683E" w:rsidRDefault="00C4683E" w:rsidP="00C4683E">
      <w:pPr>
        <w:pStyle w:val="Tekstpodstawowy"/>
        <w:tabs>
          <w:tab w:val="left" w:pos="7020"/>
        </w:tabs>
        <w:spacing w:after="0"/>
        <w:jc w:val="right"/>
        <w:outlineLvl w:val="0"/>
        <w:rPr>
          <w:rFonts w:cs="Times New Roman"/>
          <w:lang w:val="pl-PL"/>
        </w:rPr>
      </w:pPr>
    </w:p>
    <w:p w:rsidR="00547FAE" w:rsidRDefault="00547FAE" w:rsidP="00030DC6">
      <w:pPr>
        <w:ind w:left="284" w:hanging="284"/>
        <w:jc w:val="both"/>
      </w:pPr>
      <w:r w:rsidRPr="00030DC6">
        <w:rPr>
          <w:b/>
        </w:rPr>
        <w:t xml:space="preserve">a) Uzupełnij schemat opisanej przemiany rozszczepienia tego alkenu. Wpisz do tabeli wzory związków oznaczonych na schemacie literami X i Z. W przypadku związków organicznych zastosuj wzory półstrukturalne </w:t>
      </w:r>
      <w:r w:rsidRPr="00C4683E">
        <w:t>(grupowe).</w:t>
      </w:r>
    </w:p>
    <w:p w:rsidR="00C4683E" w:rsidRPr="00C4683E" w:rsidRDefault="00C4683E" w:rsidP="00030DC6">
      <w:pPr>
        <w:ind w:left="284" w:hanging="284"/>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2"/>
        <w:gridCol w:w="6960"/>
      </w:tblGrid>
      <w:tr w:rsidR="00547FAE" w:rsidRPr="00C4683E" w:rsidTr="00C4683E">
        <w:trPr>
          <w:jc w:val="center"/>
        </w:trPr>
        <w:tc>
          <w:tcPr>
            <w:tcW w:w="2142" w:type="dxa"/>
            <w:shd w:val="clear" w:color="auto" w:fill="auto"/>
          </w:tcPr>
          <w:p w:rsidR="00547FAE" w:rsidRPr="00F96263" w:rsidRDefault="00547FAE" w:rsidP="00C4683E">
            <w:pPr>
              <w:spacing w:before="120" w:after="120"/>
              <w:jc w:val="both"/>
              <w:rPr>
                <w:b/>
                <w:sz w:val="20"/>
              </w:rPr>
            </w:pPr>
            <w:r w:rsidRPr="00F96263">
              <w:rPr>
                <w:b/>
                <w:sz w:val="20"/>
              </w:rPr>
              <w:t>Wzór związku X</w:t>
            </w:r>
          </w:p>
        </w:tc>
        <w:tc>
          <w:tcPr>
            <w:tcW w:w="6960" w:type="dxa"/>
            <w:shd w:val="clear" w:color="auto" w:fill="auto"/>
          </w:tcPr>
          <w:p w:rsidR="00547FAE" w:rsidRPr="00C4683E" w:rsidRDefault="00547FAE" w:rsidP="00030DC6">
            <w:pPr>
              <w:jc w:val="both"/>
              <w:rPr>
                <w:sz w:val="20"/>
              </w:rPr>
            </w:pPr>
          </w:p>
        </w:tc>
      </w:tr>
      <w:tr w:rsidR="00547FAE" w:rsidRPr="00C4683E" w:rsidTr="00C4683E">
        <w:trPr>
          <w:jc w:val="center"/>
        </w:trPr>
        <w:tc>
          <w:tcPr>
            <w:tcW w:w="2142" w:type="dxa"/>
            <w:shd w:val="clear" w:color="auto" w:fill="auto"/>
          </w:tcPr>
          <w:p w:rsidR="00547FAE" w:rsidRPr="00F96263" w:rsidRDefault="00547FAE" w:rsidP="00C4683E">
            <w:pPr>
              <w:spacing w:before="120" w:after="120"/>
              <w:jc w:val="both"/>
              <w:rPr>
                <w:b/>
                <w:sz w:val="20"/>
              </w:rPr>
            </w:pPr>
            <w:r w:rsidRPr="00F96263">
              <w:rPr>
                <w:b/>
                <w:sz w:val="20"/>
              </w:rPr>
              <w:t>Wzór związku Z</w:t>
            </w:r>
          </w:p>
        </w:tc>
        <w:tc>
          <w:tcPr>
            <w:tcW w:w="6960" w:type="dxa"/>
            <w:shd w:val="clear" w:color="auto" w:fill="auto"/>
          </w:tcPr>
          <w:p w:rsidR="00547FAE" w:rsidRPr="00C4683E" w:rsidRDefault="00547FAE" w:rsidP="00030DC6">
            <w:pPr>
              <w:jc w:val="both"/>
              <w:rPr>
                <w:sz w:val="20"/>
                <w:vertAlign w:val="subscript"/>
              </w:rPr>
            </w:pPr>
          </w:p>
        </w:tc>
      </w:tr>
    </w:tbl>
    <w:p w:rsidR="00547FAE" w:rsidRPr="00030DC6" w:rsidRDefault="00547FAE" w:rsidP="00030DC6">
      <w:pPr>
        <w:jc w:val="both"/>
        <w:rPr>
          <w:b/>
        </w:rPr>
      </w:pPr>
    </w:p>
    <w:p w:rsidR="00547FAE" w:rsidRDefault="00C4683E" w:rsidP="00C4683E">
      <w:pPr>
        <w:jc w:val="both"/>
        <w:rPr>
          <w:b/>
        </w:rPr>
      </w:pPr>
      <w:r>
        <w:rPr>
          <w:b/>
        </w:rPr>
        <w:t xml:space="preserve">b) </w:t>
      </w:r>
      <w:r w:rsidR="00547FAE" w:rsidRPr="00030DC6">
        <w:rPr>
          <w:b/>
        </w:rPr>
        <w:t xml:space="preserve">Podaj nazwy systematyczne wszystkich reagentów tego procesu. </w:t>
      </w:r>
    </w:p>
    <w:p w:rsidR="00C4683E" w:rsidRPr="00030DC6" w:rsidRDefault="00C4683E" w:rsidP="00C4683E">
      <w:pPr>
        <w:ind w:left="36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6993"/>
      </w:tblGrid>
      <w:tr w:rsidR="00547FAE" w:rsidRPr="00030DC6" w:rsidTr="00C4683E">
        <w:tc>
          <w:tcPr>
            <w:tcW w:w="2127" w:type="dxa"/>
            <w:shd w:val="clear" w:color="auto" w:fill="auto"/>
          </w:tcPr>
          <w:p w:rsidR="00547FAE" w:rsidRPr="00F96263" w:rsidRDefault="00547FAE" w:rsidP="00C4683E">
            <w:pPr>
              <w:spacing w:before="120" w:after="120"/>
              <w:jc w:val="both"/>
              <w:rPr>
                <w:b/>
                <w:sz w:val="20"/>
              </w:rPr>
            </w:pPr>
            <w:r w:rsidRPr="00F96263">
              <w:rPr>
                <w:b/>
                <w:sz w:val="20"/>
              </w:rPr>
              <w:t>Nazwa alkenu</w:t>
            </w:r>
          </w:p>
        </w:tc>
        <w:tc>
          <w:tcPr>
            <w:tcW w:w="6993" w:type="dxa"/>
            <w:shd w:val="clear" w:color="auto" w:fill="auto"/>
          </w:tcPr>
          <w:p w:rsidR="00547FAE" w:rsidRPr="00030DC6" w:rsidRDefault="00547FAE" w:rsidP="00030DC6">
            <w:pPr>
              <w:jc w:val="both"/>
            </w:pPr>
          </w:p>
        </w:tc>
      </w:tr>
      <w:tr w:rsidR="00547FAE" w:rsidRPr="00030DC6" w:rsidTr="00C4683E">
        <w:tc>
          <w:tcPr>
            <w:tcW w:w="2127" w:type="dxa"/>
            <w:shd w:val="clear" w:color="auto" w:fill="auto"/>
          </w:tcPr>
          <w:p w:rsidR="00547FAE" w:rsidRPr="00F96263" w:rsidRDefault="00547FAE" w:rsidP="00C4683E">
            <w:pPr>
              <w:spacing w:before="120" w:after="120"/>
              <w:jc w:val="both"/>
              <w:rPr>
                <w:b/>
                <w:sz w:val="20"/>
              </w:rPr>
            </w:pPr>
            <w:r w:rsidRPr="00F96263">
              <w:rPr>
                <w:b/>
                <w:sz w:val="20"/>
              </w:rPr>
              <w:t>Nazwa związku X</w:t>
            </w:r>
          </w:p>
        </w:tc>
        <w:tc>
          <w:tcPr>
            <w:tcW w:w="6993" w:type="dxa"/>
            <w:shd w:val="clear" w:color="auto" w:fill="auto"/>
          </w:tcPr>
          <w:p w:rsidR="00547FAE" w:rsidRPr="00030DC6" w:rsidRDefault="00547FAE" w:rsidP="00030DC6">
            <w:pPr>
              <w:jc w:val="both"/>
              <w:rPr>
                <w:vertAlign w:val="subscript"/>
              </w:rPr>
            </w:pPr>
          </w:p>
        </w:tc>
      </w:tr>
      <w:tr w:rsidR="00547FAE" w:rsidRPr="00030DC6" w:rsidTr="00C4683E">
        <w:tc>
          <w:tcPr>
            <w:tcW w:w="2127" w:type="dxa"/>
            <w:shd w:val="clear" w:color="auto" w:fill="auto"/>
          </w:tcPr>
          <w:p w:rsidR="00547FAE" w:rsidRPr="00F96263" w:rsidRDefault="00547FAE" w:rsidP="00C4683E">
            <w:pPr>
              <w:spacing w:before="120" w:after="120"/>
              <w:jc w:val="both"/>
              <w:rPr>
                <w:b/>
                <w:sz w:val="20"/>
              </w:rPr>
            </w:pPr>
            <w:r w:rsidRPr="00F96263">
              <w:rPr>
                <w:b/>
                <w:sz w:val="20"/>
              </w:rPr>
              <w:t>Nazwa związku Z</w:t>
            </w:r>
          </w:p>
        </w:tc>
        <w:tc>
          <w:tcPr>
            <w:tcW w:w="6993" w:type="dxa"/>
            <w:shd w:val="clear" w:color="auto" w:fill="auto"/>
          </w:tcPr>
          <w:p w:rsidR="00547FAE" w:rsidRPr="00030DC6" w:rsidRDefault="00547FAE" w:rsidP="00030DC6">
            <w:pPr>
              <w:jc w:val="both"/>
            </w:pPr>
          </w:p>
        </w:tc>
      </w:tr>
    </w:tbl>
    <w:p w:rsidR="00547FAE" w:rsidRPr="00030DC6" w:rsidRDefault="00547FAE" w:rsidP="00030DC6">
      <w:pPr>
        <w:tabs>
          <w:tab w:val="left" w:pos="284"/>
        </w:tabs>
        <w:jc w:val="both"/>
      </w:pPr>
    </w:p>
    <w:p w:rsidR="00547FAE" w:rsidRPr="00030DC6" w:rsidRDefault="00547FAE" w:rsidP="00030DC6">
      <w:pPr>
        <w:tabs>
          <w:tab w:val="left" w:pos="284"/>
        </w:tabs>
        <w:jc w:val="both"/>
      </w:pPr>
    </w:p>
    <w:p w:rsidR="00DD6BB0" w:rsidRPr="00030DC6" w:rsidRDefault="00DD6BB0" w:rsidP="00DD6BB0">
      <w:pPr>
        <w:jc w:val="both"/>
        <w:rPr>
          <w:b/>
        </w:rPr>
      </w:pPr>
      <w:r w:rsidRPr="00030DC6">
        <w:rPr>
          <w:b/>
        </w:rPr>
        <w:lastRenderedPageBreak/>
        <w:t>Wskazówki do rozwiązania zadania</w:t>
      </w:r>
    </w:p>
    <w:p w:rsidR="00DD6BB0" w:rsidRPr="003B597B" w:rsidRDefault="00DD6BB0" w:rsidP="00DD6BB0">
      <w:pPr>
        <w:jc w:val="both"/>
        <w:rPr>
          <w:bCs/>
        </w:rPr>
      </w:pPr>
      <w:r w:rsidRPr="003B597B">
        <w:rPr>
          <w:bCs/>
        </w:rPr>
        <w:t>a)</w:t>
      </w:r>
    </w:p>
    <w:p w:rsidR="00DD6BB0" w:rsidRDefault="00DD6BB0" w:rsidP="00DD6BB0">
      <w:pPr>
        <w:jc w:val="both"/>
        <w:rPr>
          <w:bCs/>
        </w:rPr>
      </w:pPr>
      <w:r w:rsidRPr="003B597B">
        <w:rPr>
          <w:bCs/>
        </w:rPr>
        <w:t xml:space="preserve">Do rozwiązania tego zadania konieczna jest wnikliwa analiza tekstu oraz schematu reakcji zawartych w materiale źródłowym. W cząsteczce węglowodoru przy jednym atomie węgla tworzącym podwójne wiązanie znajduje się atom wodoru, a więc powstanie kwas karboksylowy. Przy drugim atomie węgla tworzącym podwójne wiązanie obecne są </w:t>
      </w:r>
      <w:r>
        <w:rPr>
          <w:bCs/>
        </w:rPr>
        <w:t>2</w:t>
      </w:r>
      <w:r w:rsidRPr="003B597B">
        <w:rPr>
          <w:bCs/>
        </w:rPr>
        <w:t xml:space="preserve"> atomy wodoru, a więc tworzy się tlenek węgla(IV). W cząsteczce alkenu jest </w:t>
      </w:r>
      <w:r>
        <w:rPr>
          <w:bCs/>
        </w:rPr>
        <w:t>10 atomów węgla (w </w:t>
      </w:r>
      <w:r w:rsidRPr="003B597B">
        <w:rPr>
          <w:bCs/>
        </w:rPr>
        <w:t xml:space="preserve">łańcuchu głównym </w:t>
      </w:r>
      <w:r>
        <w:rPr>
          <w:bCs/>
        </w:rPr>
        <w:t>8</w:t>
      </w:r>
      <w:r w:rsidRPr="003B597B">
        <w:rPr>
          <w:bCs/>
        </w:rPr>
        <w:t xml:space="preserve"> atomów węgla), a więc w cząsteczce kwasu będzie </w:t>
      </w:r>
      <w:r>
        <w:rPr>
          <w:bCs/>
        </w:rPr>
        <w:t>9</w:t>
      </w:r>
      <w:r w:rsidRPr="003B597B">
        <w:rPr>
          <w:bCs/>
        </w:rPr>
        <w:t xml:space="preserve"> atomów węgla (w łańcuchu głównym </w:t>
      </w:r>
      <w:r>
        <w:rPr>
          <w:bCs/>
        </w:rPr>
        <w:t>7</w:t>
      </w:r>
      <w:r w:rsidRPr="003B597B">
        <w:rPr>
          <w:bCs/>
        </w:rPr>
        <w:t xml:space="preserve"> atomów węgla). Kwas ten ma więc wzór</w:t>
      </w:r>
      <w:r>
        <w:rPr>
          <w:bCs/>
        </w:rPr>
        <w:t>:</w:t>
      </w:r>
    </w:p>
    <w:p w:rsidR="00DD6BB0" w:rsidRPr="003B597B" w:rsidRDefault="00DD6BB0" w:rsidP="00DD6BB0">
      <w:pPr>
        <w:jc w:val="both"/>
        <w:rPr>
          <w:b/>
        </w:rPr>
      </w:pPr>
      <w:r w:rsidRPr="003B597B">
        <w:rPr>
          <w:bCs/>
        </w:rPr>
        <w:t xml:space="preserve"> </w:t>
      </w:r>
      <w:r w:rsidRPr="003B597B">
        <w:t>CH</w:t>
      </w:r>
      <w:r w:rsidRPr="003B597B">
        <w:rPr>
          <w:vertAlign w:val="subscript"/>
        </w:rPr>
        <w:t>3</w:t>
      </w:r>
      <w:r w:rsidRPr="003B597B">
        <w:t>CH(CH</w:t>
      </w:r>
      <w:r w:rsidRPr="003B597B">
        <w:rPr>
          <w:vertAlign w:val="subscript"/>
        </w:rPr>
        <w:t>3</w:t>
      </w:r>
      <w:r w:rsidRPr="003B597B">
        <w:t>)CH</w:t>
      </w:r>
      <w:r w:rsidRPr="003B597B">
        <w:rPr>
          <w:vertAlign w:val="subscript"/>
        </w:rPr>
        <w:t>2</w:t>
      </w:r>
      <w:r w:rsidRPr="003B597B">
        <w:t>CH</w:t>
      </w:r>
      <w:r w:rsidRPr="003B597B">
        <w:rPr>
          <w:vertAlign w:val="subscript"/>
        </w:rPr>
        <w:t>2</w:t>
      </w:r>
      <w:r w:rsidRPr="003B597B">
        <w:t>CH</w:t>
      </w:r>
      <w:r w:rsidRPr="003B597B">
        <w:rPr>
          <w:vertAlign w:val="subscript"/>
        </w:rPr>
        <w:t>2</w:t>
      </w:r>
      <w:r w:rsidRPr="003B597B">
        <w:t>CH(CH</w:t>
      </w:r>
      <w:r w:rsidRPr="003B597B">
        <w:rPr>
          <w:vertAlign w:val="subscript"/>
        </w:rPr>
        <w:t>3</w:t>
      </w:r>
      <w:r w:rsidRPr="003B597B">
        <w:t>)COOH</w:t>
      </w:r>
      <w:r w:rsidRPr="003B597B">
        <w:rPr>
          <w:bCs/>
        </w:rPr>
        <w:t>.</w:t>
      </w:r>
    </w:p>
    <w:p w:rsidR="00DD6BB0" w:rsidRPr="003B597B" w:rsidRDefault="00DD6BB0" w:rsidP="00DD6BB0">
      <w:r w:rsidRPr="003B597B">
        <w:t>b)</w:t>
      </w:r>
    </w:p>
    <w:p w:rsidR="00DD6BB0" w:rsidRPr="003B597B" w:rsidRDefault="00DD6BB0" w:rsidP="00DD6BB0">
      <w:pPr>
        <w:jc w:val="both"/>
        <w:rPr>
          <w:bCs/>
        </w:rPr>
      </w:pPr>
      <w:r w:rsidRPr="003B597B">
        <w:rPr>
          <w:bCs/>
        </w:rPr>
        <w:t>Tworząc nazwę alkenu</w:t>
      </w:r>
      <w:r>
        <w:rPr>
          <w:bCs/>
        </w:rPr>
        <w:t>,</w:t>
      </w:r>
      <w:r w:rsidRPr="003B597B">
        <w:rPr>
          <w:bCs/>
        </w:rPr>
        <w:t xml:space="preserve"> na początku</w:t>
      </w:r>
      <w:r>
        <w:rPr>
          <w:bCs/>
          <w:color w:val="FF0000"/>
        </w:rPr>
        <w:t xml:space="preserve"> </w:t>
      </w:r>
      <w:r w:rsidRPr="003B597B">
        <w:rPr>
          <w:bCs/>
        </w:rPr>
        <w:t xml:space="preserve">ponumeruj atomy węgla w najdłuższym łańcuchu w taki sposób, aby atomy węgla połączone wiązaniem podwójnym miały najniższe numery: </w:t>
      </w:r>
    </w:p>
    <w:tbl>
      <w:tblPr>
        <w:tblW w:w="0" w:type="auto"/>
        <w:tblLook w:val="04A0"/>
      </w:tblPr>
      <w:tblGrid>
        <w:gridCol w:w="4786"/>
      </w:tblGrid>
      <w:tr w:rsidR="00DD6BB0" w:rsidRPr="003B597B" w:rsidTr="009C3605">
        <w:tc>
          <w:tcPr>
            <w:tcW w:w="4786" w:type="dxa"/>
            <w:shd w:val="clear" w:color="auto" w:fill="auto"/>
          </w:tcPr>
          <w:p w:rsidR="00DD6BB0" w:rsidRPr="003B597B" w:rsidRDefault="00DD6BB0" w:rsidP="009C3605">
            <w:pPr>
              <w:jc w:val="both"/>
              <w:rPr>
                <w:bCs/>
              </w:rPr>
            </w:pPr>
            <w:r w:rsidRPr="003B597B">
              <w:t>CH</w:t>
            </w:r>
            <w:r w:rsidRPr="003B597B">
              <w:rPr>
                <w:vertAlign w:val="subscript"/>
              </w:rPr>
              <w:t>3</w:t>
            </w:r>
            <w:r w:rsidRPr="003B597B">
              <w:t>CH(CH</w:t>
            </w:r>
            <w:r w:rsidRPr="003B597B">
              <w:rPr>
                <w:vertAlign w:val="subscript"/>
              </w:rPr>
              <w:t>3</w:t>
            </w:r>
            <w:r w:rsidRPr="003B597B">
              <w:t>)CH</w:t>
            </w:r>
            <w:r w:rsidRPr="003B597B">
              <w:rPr>
                <w:vertAlign w:val="subscript"/>
              </w:rPr>
              <w:t>2</w:t>
            </w:r>
            <w:r w:rsidRPr="003B597B">
              <w:t>CH</w:t>
            </w:r>
            <w:r w:rsidRPr="003B597B">
              <w:rPr>
                <w:vertAlign w:val="subscript"/>
              </w:rPr>
              <w:t>2</w:t>
            </w:r>
            <w:r w:rsidRPr="003B597B">
              <w:t>CH</w:t>
            </w:r>
            <w:r w:rsidRPr="003B597B">
              <w:rPr>
                <w:vertAlign w:val="subscript"/>
              </w:rPr>
              <w:t>2</w:t>
            </w:r>
            <w:r w:rsidRPr="003B597B">
              <w:t>CH(CH</w:t>
            </w:r>
            <w:r w:rsidRPr="003B597B">
              <w:rPr>
                <w:vertAlign w:val="subscript"/>
              </w:rPr>
              <w:t>3</w:t>
            </w:r>
            <w:r w:rsidRPr="003B597B">
              <w:t>)CH=CH</w:t>
            </w:r>
            <w:r w:rsidRPr="003B597B">
              <w:rPr>
                <w:vertAlign w:val="subscript"/>
              </w:rPr>
              <w:t>2</w:t>
            </w:r>
          </w:p>
        </w:tc>
      </w:tr>
      <w:tr w:rsidR="00DD6BB0" w:rsidRPr="003B597B" w:rsidTr="009C3605">
        <w:tc>
          <w:tcPr>
            <w:tcW w:w="4786" w:type="dxa"/>
            <w:shd w:val="clear" w:color="auto" w:fill="auto"/>
          </w:tcPr>
          <w:p w:rsidR="00DD6BB0" w:rsidRPr="003B597B" w:rsidRDefault="00DD6BB0" w:rsidP="009C3605">
            <w:pPr>
              <w:jc w:val="both"/>
              <w:rPr>
                <w:bCs/>
              </w:rPr>
            </w:pPr>
            <w:r w:rsidRPr="003B597B">
              <w:rPr>
                <w:bCs/>
              </w:rPr>
              <w:t>8      7            6     5     4     3             2       1</w:t>
            </w:r>
          </w:p>
        </w:tc>
      </w:tr>
    </w:tbl>
    <w:p w:rsidR="00DD6BB0" w:rsidRPr="003B597B" w:rsidRDefault="00DD6BB0" w:rsidP="00DD6BB0">
      <w:pPr>
        <w:jc w:val="both"/>
        <w:rPr>
          <w:bCs/>
        </w:rPr>
      </w:pPr>
      <w:r w:rsidRPr="003B597B">
        <w:rPr>
          <w:bCs/>
        </w:rPr>
        <w:t xml:space="preserve">Tak więc w łańcuchu głównym jest </w:t>
      </w:r>
      <w:r>
        <w:rPr>
          <w:bCs/>
        </w:rPr>
        <w:t>8</w:t>
      </w:r>
      <w:r w:rsidRPr="003B597B">
        <w:rPr>
          <w:bCs/>
        </w:rPr>
        <w:t xml:space="preserve"> atomów węgla, a wiązanie podwójne znajduje się pomiędzy 1. i 2. atomem węgla. Zauważ, że przy 3. i 7. atomie węgla znajduje się ten sam podstawnik – metyl</w:t>
      </w:r>
      <w:r>
        <w:rPr>
          <w:bCs/>
        </w:rPr>
        <w:t xml:space="preserve"> (–</w:t>
      </w:r>
      <w:r w:rsidRPr="003B597B">
        <w:rPr>
          <w:bCs/>
        </w:rPr>
        <w:t>CH</w:t>
      </w:r>
      <w:r w:rsidRPr="003B597B">
        <w:rPr>
          <w:bCs/>
          <w:vertAlign w:val="subscript"/>
        </w:rPr>
        <w:t>3</w:t>
      </w:r>
      <w:r w:rsidRPr="003B597B">
        <w:rPr>
          <w:bCs/>
        </w:rPr>
        <w:t xml:space="preserve">). Tak więc nazwa alkenu brzmi: </w:t>
      </w:r>
      <w:r w:rsidRPr="003B597B">
        <w:rPr>
          <w:lang w:val="pt-BR"/>
        </w:rPr>
        <w:t>3,7-dimetylookt-1-en.</w:t>
      </w:r>
    </w:p>
    <w:p w:rsidR="00DD6BB0" w:rsidRPr="003B597B" w:rsidRDefault="00DD6BB0" w:rsidP="00DD6BB0">
      <w:pPr>
        <w:jc w:val="both"/>
      </w:pPr>
      <w:r w:rsidRPr="003B597B">
        <w:t xml:space="preserve">Numerację atomów węgla w łańcuchu głównym kwasu karboksylowego zaczynamy od atomu węgla grupy –COOH. </w:t>
      </w:r>
    </w:p>
    <w:tbl>
      <w:tblPr>
        <w:tblW w:w="0" w:type="auto"/>
        <w:tblLook w:val="04A0"/>
      </w:tblPr>
      <w:tblGrid>
        <w:gridCol w:w="9217"/>
      </w:tblGrid>
      <w:tr w:rsidR="00DD6BB0" w:rsidRPr="003B597B" w:rsidTr="009C3605">
        <w:tc>
          <w:tcPr>
            <w:tcW w:w="9217" w:type="dxa"/>
            <w:shd w:val="clear" w:color="auto" w:fill="auto"/>
          </w:tcPr>
          <w:p w:rsidR="00DD6BB0" w:rsidRPr="003B597B" w:rsidRDefault="00DD6BB0" w:rsidP="009C3605">
            <w:pPr>
              <w:jc w:val="both"/>
              <w:rPr>
                <w:bCs/>
              </w:rPr>
            </w:pPr>
            <w:r w:rsidRPr="003B597B">
              <w:t>CH</w:t>
            </w:r>
            <w:r w:rsidRPr="003B597B">
              <w:rPr>
                <w:vertAlign w:val="subscript"/>
              </w:rPr>
              <w:t>3</w:t>
            </w:r>
            <w:r w:rsidRPr="003B597B">
              <w:t>CH(CH</w:t>
            </w:r>
            <w:r w:rsidRPr="003B597B">
              <w:rPr>
                <w:vertAlign w:val="subscript"/>
              </w:rPr>
              <w:t>3</w:t>
            </w:r>
            <w:r w:rsidRPr="003B597B">
              <w:t>)CH</w:t>
            </w:r>
            <w:r w:rsidRPr="003B597B">
              <w:rPr>
                <w:vertAlign w:val="subscript"/>
              </w:rPr>
              <w:t>2</w:t>
            </w:r>
            <w:r w:rsidRPr="003B597B">
              <w:t>CH</w:t>
            </w:r>
            <w:r w:rsidRPr="003B597B">
              <w:rPr>
                <w:vertAlign w:val="subscript"/>
              </w:rPr>
              <w:t>2</w:t>
            </w:r>
            <w:r w:rsidRPr="003B597B">
              <w:t>CH</w:t>
            </w:r>
            <w:r w:rsidRPr="003B597B">
              <w:rPr>
                <w:vertAlign w:val="subscript"/>
              </w:rPr>
              <w:t>2</w:t>
            </w:r>
            <w:r w:rsidRPr="003B597B">
              <w:t>CH(CH</w:t>
            </w:r>
            <w:r w:rsidRPr="003B597B">
              <w:rPr>
                <w:vertAlign w:val="subscript"/>
              </w:rPr>
              <w:t>3</w:t>
            </w:r>
            <w:r w:rsidRPr="003B597B">
              <w:t>)COOH</w:t>
            </w:r>
          </w:p>
        </w:tc>
      </w:tr>
      <w:tr w:rsidR="00DD6BB0" w:rsidRPr="003B597B" w:rsidTr="009C3605">
        <w:tc>
          <w:tcPr>
            <w:tcW w:w="9217" w:type="dxa"/>
            <w:shd w:val="clear" w:color="auto" w:fill="auto"/>
          </w:tcPr>
          <w:p w:rsidR="00DD6BB0" w:rsidRPr="003B597B" w:rsidRDefault="00DD6BB0" w:rsidP="009C3605">
            <w:pPr>
              <w:jc w:val="both"/>
              <w:rPr>
                <w:bCs/>
              </w:rPr>
            </w:pPr>
            <w:r w:rsidRPr="003B597B">
              <w:rPr>
                <w:bCs/>
              </w:rPr>
              <w:t xml:space="preserve">7      6            5     4     3     2             1       </w:t>
            </w:r>
          </w:p>
        </w:tc>
      </w:tr>
    </w:tbl>
    <w:p w:rsidR="00DD6BB0" w:rsidRPr="003B597B" w:rsidRDefault="00DD6BB0" w:rsidP="00DD6BB0">
      <w:pPr>
        <w:jc w:val="both"/>
        <w:rPr>
          <w:b/>
        </w:rPr>
      </w:pPr>
      <w:r w:rsidRPr="003B597B">
        <w:rPr>
          <w:bCs/>
        </w:rPr>
        <w:t xml:space="preserve">W łańcuchu głównym jest </w:t>
      </w:r>
      <w:r>
        <w:rPr>
          <w:bCs/>
        </w:rPr>
        <w:t>7</w:t>
      </w:r>
      <w:r w:rsidRPr="003B597B">
        <w:rPr>
          <w:bCs/>
        </w:rPr>
        <w:t xml:space="preserve"> atomów węgla. Zauważ, że przy 2. i 6. atomie węgla znajduje s</w:t>
      </w:r>
      <w:r>
        <w:rPr>
          <w:bCs/>
        </w:rPr>
        <w:t xml:space="preserve">ię ten sam podstawnik – metyl. </w:t>
      </w:r>
      <w:r w:rsidRPr="003B597B">
        <w:rPr>
          <w:bCs/>
        </w:rPr>
        <w:t xml:space="preserve">Tak więc nazwa tego kwasu brzmi: </w:t>
      </w:r>
      <w:r w:rsidRPr="003B597B">
        <w:rPr>
          <w:lang w:val="pt-BR"/>
        </w:rPr>
        <w:t>kwas 2,6-</w:t>
      </w:r>
      <w:r w:rsidRPr="00DD6BB0">
        <w:rPr>
          <w:spacing w:val="-2"/>
          <w:lang w:val="pt-BR"/>
        </w:rPr>
        <w:t>dimetyloheptanowy</w:t>
      </w:r>
      <w:r w:rsidRPr="003B597B">
        <w:rPr>
          <w:lang w:val="pt-BR"/>
        </w:rPr>
        <w:t xml:space="preserve">. </w:t>
      </w:r>
      <w:r w:rsidRPr="003B597B">
        <w:rPr>
          <w:bCs/>
        </w:rPr>
        <w:t>Drugim produktem jest CO</w:t>
      </w:r>
      <w:r w:rsidRPr="003B597B">
        <w:rPr>
          <w:bCs/>
          <w:vertAlign w:val="subscript"/>
        </w:rPr>
        <w:t>2</w:t>
      </w:r>
      <w:r w:rsidRPr="003B597B">
        <w:rPr>
          <w:bCs/>
        </w:rPr>
        <w:t>, a więc ditlenek węgla, w którym węgiel jest czterowartościowy – tlenek węgla(IV).</w:t>
      </w:r>
    </w:p>
    <w:p w:rsidR="00F96263" w:rsidRDefault="00F96263" w:rsidP="00F96263">
      <w:pPr>
        <w:rPr>
          <w:b/>
        </w:rPr>
      </w:pPr>
    </w:p>
    <w:p w:rsidR="00F96263" w:rsidRPr="00030DC6" w:rsidRDefault="00F96263" w:rsidP="00F96263">
      <w:pPr>
        <w:jc w:val="both"/>
        <w:rPr>
          <w:b/>
        </w:rPr>
      </w:pPr>
      <w:r w:rsidRPr="00030DC6">
        <w:rPr>
          <w:b/>
        </w:rPr>
        <w:t>P</w:t>
      </w:r>
      <w:r>
        <w:rPr>
          <w:b/>
        </w:rPr>
        <w:t>rzykłady poprawnych</w:t>
      </w:r>
      <w:r w:rsidRPr="00030DC6">
        <w:rPr>
          <w:b/>
        </w:rPr>
        <w:t xml:space="preserve"> odpowied</w:t>
      </w:r>
      <w:r>
        <w:rPr>
          <w:b/>
        </w:rPr>
        <w:t>zi</w:t>
      </w:r>
    </w:p>
    <w:p w:rsidR="00F96263" w:rsidRPr="002240AB" w:rsidRDefault="00F96263" w:rsidP="00F96263">
      <w:pPr>
        <w:tabs>
          <w:tab w:val="left" w:pos="284"/>
        </w:tabs>
        <w:jc w:val="both"/>
      </w:pPr>
      <w:r w:rsidRPr="002240AB">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4"/>
        <w:gridCol w:w="6972"/>
      </w:tblGrid>
      <w:tr w:rsidR="00F96263" w:rsidRPr="002240AB" w:rsidTr="00F96263">
        <w:trPr>
          <w:jc w:val="center"/>
        </w:trPr>
        <w:tc>
          <w:tcPr>
            <w:tcW w:w="2154" w:type="dxa"/>
            <w:shd w:val="clear" w:color="auto" w:fill="auto"/>
          </w:tcPr>
          <w:p w:rsidR="00F96263" w:rsidRPr="00F96263" w:rsidRDefault="00F96263" w:rsidP="009C3605">
            <w:pPr>
              <w:jc w:val="both"/>
              <w:rPr>
                <w:sz w:val="20"/>
              </w:rPr>
            </w:pPr>
            <w:r w:rsidRPr="00F96263">
              <w:rPr>
                <w:sz w:val="20"/>
              </w:rPr>
              <w:t>Wzór związku X</w:t>
            </w:r>
          </w:p>
        </w:tc>
        <w:tc>
          <w:tcPr>
            <w:tcW w:w="6972" w:type="dxa"/>
            <w:shd w:val="clear" w:color="auto" w:fill="auto"/>
          </w:tcPr>
          <w:p w:rsidR="00F96263" w:rsidRPr="002240AB" w:rsidRDefault="00F96263" w:rsidP="009C3605">
            <w:r w:rsidRPr="002240AB">
              <w:t>CH</w:t>
            </w:r>
            <w:r w:rsidRPr="002240AB">
              <w:rPr>
                <w:vertAlign w:val="subscript"/>
              </w:rPr>
              <w:t>3</w:t>
            </w:r>
            <w:r w:rsidRPr="002240AB">
              <w:t>CH(CH</w:t>
            </w:r>
            <w:r w:rsidRPr="002240AB">
              <w:rPr>
                <w:vertAlign w:val="subscript"/>
              </w:rPr>
              <w:t>3</w:t>
            </w:r>
            <w:r w:rsidRPr="002240AB">
              <w:t>)CH</w:t>
            </w:r>
            <w:r w:rsidRPr="002240AB">
              <w:rPr>
                <w:vertAlign w:val="subscript"/>
              </w:rPr>
              <w:t>2</w:t>
            </w:r>
            <w:r w:rsidRPr="002240AB">
              <w:t>CH</w:t>
            </w:r>
            <w:r w:rsidRPr="002240AB">
              <w:rPr>
                <w:vertAlign w:val="subscript"/>
              </w:rPr>
              <w:t>2</w:t>
            </w:r>
            <w:r w:rsidRPr="002240AB">
              <w:t>CH</w:t>
            </w:r>
            <w:r w:rsidRPr="002240AB">
              <w:rPr>
                <w:vertAlign w:val="subscript"/>
              </w:rPr>
              <w:t>2</w:t>
            </w:r>
            <w:r w:rsidRPr="002240AB">
              <w:t>CH(CH</w:t>
            </w:r>
            <w:r w:rsidRPr="002240AB">
              <w:rPr>
                <w:vertAlign w:val="subscript"/>
              </w:rPr>
              <w:t>3</w:t>
            </w:r>
            <w:r w:rsidRPr="002240AB">
              <w:t>)COOH</w:t>
            </w:r>
          </w:p>
        </w:tc>
      </w:tr>
      <w:tr w:rsidR="00F96263" w:rsidRPr="002240AB" w:rsidTr="00F96263">
        <w:trPr>
          <w:jc w:val="center"/>
        </w:trPr>
        <w:tc>
          <w:tcPr>
            <w:tcW w:w="2154" w:type="dxa"/>
            <w:shd w:val="clear" w:color="auto" w:fill="auto"/>
          </w:tcPr>
          <w:p w:rsidR="00F96263" w:rsidRPr="00F96263" w:rsidRDefault="00F96263" w:rsidP="009C3605">
            <w:pPr>
              <w:jc w:val="both"/>
              <w:rPr>
                <w:sz w:val="20"/>
              </w:rPr>
            </w:pPr>
            <w:r w:rsidRPr="00F96263">
              <w:rPr>
                <w:sz w:val="20"/>
              </w:rPr>
              <w:t>Wzór związku Z</w:t>
            </w:r>
          </w:p>
        </w:tc>
        <w:tc>
          <w:tcPr>
            <w:tcW w:w="6972" w:type="dxa"/>
            <w:shd w:val="clear" w:color="auto" w:fill="auto"/>
          </w:tcPr>
          <w:p w:rsidR="00F96263" w:rsidRPr="002240AB" w:rsidRDefault="00F96263" w:rsidP="009C3605">
            <w:pPr>
              <w:jc w:val="both"/>
              <w:rPr>
                <w:vertAlign w:val="subscript"/>
              </w:rPr>
            </w:pPr>
            <w:r w:rsidRPr="002240AB">
              <w:rPr>
                <w:lang w:val="pt-BR"/>
              </w:rPr>
              <w:t>CO</w:t>
            </w:r>
            <w:r w:rsidRPr="002240AB">
              <w:rPr>
                <w:vertAlign w:val="subscript"/>
                <w:lang w:val="pt-BR"/>
              </w:rPr>
              <w:t>2</w:t>
            </w:r>
          </w:p>
        </w:tc>
      </w:tr>
    </w:tbl>
    <w:p w:rsidR="00F96263" w:rsidRPr="002240AB" w:rsidRDefault="00F96263" w:rsidP="00F96263">
      <w:pPr>
        <w:tabs>
          <w:tab w:val="left" w:pos="284"/>
        </w:tabs>
        <w:jc w:val="both"/>
        <w:rPr>
          <w:i/>
        </w:rPr>
      </w:pPr>
      <w:r w:rsidRPr="002240AB">
        <w:rPr>
          <w:i/>
        </w:rPr>
        <w:t>lub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0"/>
        <w:gridCol w:w="6968"/>
      </w:tblGrid>
      <w:tr w:rsidR="00F96263" w:rsidRPr="002240AB" w:rsidTr="00F96263">
        <w:trPr>
          <w:jc w:val="center"/>
        </w:trPr>
        <w:tc>
          <w:tcPr>
            <w:tcW w:w="2150" w:type="dxa"/>
            <w:shd w:val="clear" w:color="auto" w:fill="auto"/>
          </w:tcPr>
          <w:p w:rsidR="00F96263" w:rsidRPr="00F96263" w:rsidRDefault="00F96263" w:rsidP="009C3605">
            <w:pPr>
              <w:jc w:val="both"/>
              <w:rPr>
                <w:sz w:val="20"/>
              </w:rPr>
            </w:pPr>
            <w:r w:rsidRPr="00F96263">
              <w:rPr>
                <w:sz w:val="20"/>
              </w:rPr>
              <w:t>Wzór związku X</w:t>
            </w:r>
          </w:p>
        </w:tc>
        <w:tc>
          <w:tcPr>
            <w:tcW w:w="6968" w:type="dxa"/>
            <w:shd w:val="clear" w:color="auto" w:fill="auto"/>
          </w:tcPr>
          <w:p w:rsidR="00F96263" w:rsidRPr="002240AB" w:rsidRDefault="00F96263" w:rsidP="009C3605">
            <w:r w:rsidRPr="002240AB">
              <w:rPr>
                <w:lang w:val="pt-BR"/>
              </w:rPr>
              <w:t>CO</w:t>
            </w:r>
            <w:r w:rsidRPr="002240AB">
              <w:rPr>
                <w:vertAlign w:val="subscript"/>
                <w:lang w:val="pt-BR"/>
              </w:rPr>
              <w:t>2</w:t>
            </w:r>
          </w:p>
        </w:tc>
      </w:tr>
      <w:tr w:rsidR="00F96263" w:rsidRPr="002240AB" w:rsidTr="00F96263">
        <w:trPr>
          <w:jc w:val="center"/>
        </w:trPr>
        <w:tc>
          <w:tcPr>
            <w:tcW w:w="2150" w:type="dxa"/>
            <w:shd w:val="clear" w:color="auto" w:fill="auto"/>
          </w:tcPr>
          <w:p w:rsidR="00F96263" w:rsidRPr="00F96263" w:rsidRDefault="00F96263" w:rsidP="009C3605">
            <w:pPr>
              <w:jc w:val="both"/>
              <w:rPr>
                <w:sz w:val="20"/>
              </w:rPr>
            </w:pPr>
            <w:r w:rsidRPr="00F96263">
              <w:rPr>
                <w:sz w:val="20"/>
              </w:rPr>
              <w:t>Wzór związku Z</w:t>
            </w:r>
          </w:p>
        </w:tc>
        <w:tc>
          <w:tcPr>
            <w:tcW w:w="6968" w:type="dxa"/>
            <w:shd w:val="clear" w:color="auto" w:fill="auto"/>
          </w:tcPr>
          <w:p w:rsidR="00F96263" w:rsidRPr="002240AB" w:rsidRDefault="00F96263" w:rsidP="009C3605">
            <w:pPr>
              <w:jc w:val="both"/>
              <w:rPr>
                <w:vertAlign w:val="subscript"/>
              </w:rPr>
            </w:pPr>
            <w:r w:rsidRPr="002240AB">
              <w:t>CH</w:t>
            </w:r>
            <w:r w:rsidRPr="002240AB">
              <w:rPr>
                <w:vertAlign w:val="subscript"/>
              </w:rPr>
              <w:t>3</w:t>
            </w:r>
            <w:r w:rsidRPr="002240AB">
              <w:t>CH(CH</w:t>
            </w:r>
            <w:r w:rsidRPr="002240AB">
              <w:rPr>
                <w:vertAlign w:val="subscript"/>
              </w:rPr>
              <w:t>3</w:t>
            </w:r>
            <w:r w:rsidRPr="002240AB">
              <w:t>)CH</w:t>
            </w:r>
            <w:r w:rsidRPr="002240AB">
              <w:rPr>
                <w:vertAlign w:val="subscript"/>
              </w:rPr>
              <w:t>2</w:t>
            </w:r>
            <w:r w:rsidRPr="002240AB">
              <w:t>CH</w:t>
            </w:r>
            <w:r w:rsidRPr="002240AB">
              <w:rPr>
                <w:vertAlign w:val="subscript"/>
              </w:rPr>
              <w:t>2</w:t>
            </w:r>
            <w:r w:rsidRPr="002240AB">
              <w:t>CH</w:t>
            </w:r>
            <w:r w:rsidRPr="002240AB">
              <w:rPr>
                <w:vertAlign w:val="subscript"/>
              </w:rPr>
              <w:t>2</w:t>
            </w:r>
            <w:r w:rsidRPr="002240AB">
              <w:t>CH(CH</w:t>
            </w:r>
            <w:r w:rsidRPr="002240AB">
              <w:rPr>
                <w:vertAlign w:val="subscript"/>
              </w:rPr>
              <w:t>3</w:t>
            </w:r>
            <w:r w:rsidRPr="002240AB">
              <w:t>)COOH</w:t>
            </w:r>
          </w:p>
        </w:tc>
      </w:tr>
    </w:tbl>
    <w:p w:rsidR="00F96263" w:rsidRPr="002240AB" w:rsidRDefault="00F96263" w:rsidP="00F96263">
      <w:pPr>
        <w:tabs>
          <w:tab w:val="left" w:pos="284"/>
        </w:tabs>
        <w:jc w:val="both"/>
      </w:pPr>
      <w:r w:rsidRPr="002240AB">
        <w:t>b)</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6993"/>
      </w:tblGrid>
      <w:tr w:rsidR="00F96263" w:rsidRPr="00F96263" w:rsidTr="00F96263">
        <w:tc>
          <w:tcPr>
            <w:tcW w:w="2127" w:type="dxa"/>
            <w:shd w:val="clear" w:color="auto" w:fill="auto"/>
          </w:tcPr>
          <w:p w:rsidR="00F96263" w:rsidRPr="00F96263" w:rsidRDefault="00F96263" w:rsidP="009C3605">
            <w:pPr>
              <w:jc w:val="both"/>
              <w:rPr>
                <w:sz w:val="20"/>
                <w:szCs w:val="20"/>
              </w:rPr>
            </w:pPr>
            <w:r w:rsidRPr="00F96263">
              <w:rPr>
                <w:sz w:val="20"/>
                <w:szCs w:val="20"/>
              </w:rPr>
              <w:t>Nazwa alkenu</w:t>
            </w:r>
          </w:p>
        </w:tc>
        <w:tc>
          <w:tcPr>
            <w:tcW w:w="6993" w:type="dxa"/>
            <w:shd w:val="clear" w:color="auto" w:fill="auto"/>
          </w:tcPr>
          <w:p w:rsidR="00F96263" w:rsidRPr="00F96263" w:rsidRDefault="00F96263" w:rsidP="009C3605">
            <w:pPr>
              <w:rPr>
                <w:sz w:val="20"/>
                <w:szCs w:val="20"/>
              </w:rPr>
            </w:pPr>
            <w:r w:rsidRPr="00F96263">
              <w:rPr>
                <w:sz w:val="20"/>
                <w:szCs w:val="20"/>
                <w:lang w:val="pt-BR"/>
              </w:rPr>
              <w:t>3,7-dimetylookt-1-en</w:t>
            </w:r>
          </w:p>
        </w:tc>
      </w:tr>
      <w:tr w:rsidR="00F96263" w:rsidRPr="00F96263" w:rsidTr="00F96263">
        <w:tc>
          <w:tcPr>
            <w:tcW w:w="2127" w:type="dxa"/>
            <w:shd w:val="clear" w:color="auto" w:fill="auto"/>
          </w:tcPr>
          <w:p w:rsidR="00F96263" w:rsidRPr="00F96263" w:rsidRDefault="00F96263" w:rsidP="009C3605">
            <w:pPr>
              <w:jc w:val="both"/>
              <w:rPr>
                <w:sz w:val="20"/>
                <w:szCs w:val="20"/>
              </w:rPr>
            </w:pPr>
            <w:r w:rsidRPr="00F96263">
              <w:rPr>
                <w:sz w:val="20"/>
                <w:szCs w:val="20"/>
              </w:rPr>
              <w:t>Nazwa związku X</w:t>
            </w:r>
          </w:p>
        </w:tc>
        <w:tc>
          <w:tcPr>
            <w:tcW w:w="6993" w:type="dxa"/>
            <w:shd w:val="clear" w:color="auto" w:fill="auto"/>
          </w:tcPr>
          <w:p w:rsidR="00F96263" w:rsidRPr="00F96263" w:rsidRDefault="00F96263" w:rsidP="009C3605">
            <w:pPr>
              <w:rPr>
                <w:sz w:val="20"/>
                <w:szCs w:val="20"/>
                <w:vertAlign w:val="subscript"/>
              </w:rPr>
            </w:pPr>
            <w:r w:rsidRPr="00F96263">
              <w:rPr>
                <w:sz w:val="20"/>
                <w:szCs w:val="20"/>
                <w:lang w:val="pt-BR"/>
              </w:rPr>
              <w:t>kwas 2,6-dimetyloheptanowy</w:t>
            </w:r>
          </w:p>
        </w:tc>
      </w:tr>
      <w:tr w:rsidR="00F96263" w:rsidRPr="00F96263" w:rsidTr="00F96263">
        <w:tc>
          <w:tcPr>
            <w:tcW w:w="2127" w:type="dxa"/>
            <w:shd w:val="clear" w:color="auto" w:fill="auto"/>
          </w:tcPr>
          <w:p w:rsidR="00F96263" w:rsidRPr="00F96263" w:rsidRDefault="00F96263" w:rsidP="009C3605">
            <w:pPr>
              <w:jc w:val="both"/>
              <w:rPr>
                <w:sz w:val="20"/>
                <w:szCs w:val="20"/>
              </w:rPr>
            </w:pPr>
            <w:r w:rsidRPr="00F96263">
              <w:rPr>
                <w:sz w:val="20"/>
                <w:szCs w:val="20"/>
              </w:rPr>
              <w:t>Nazwa związku Z</w:t>
            </w:r>
          </w:p>
        </w:tc>
        <w:tc>
          <w:tcPr>
            <w:tcW w:w="6993" w:type="dxa"/>
            <w:shd w:val="clear" w:color="auto" w:fill="auto"/>
          </w:tcPr>
          <w:p w:rsidR="00F96263" w:rsidRPr="00F96263" w:rsidRDefault="00F96263" w:rsidP="009C3605">
            <w:pPr>
              <w:jc w:val="both"/>
              <w:rPr>
                <w:sz w:val="20"/>
                <w:szCs w:val="20"/>
              </w:rPr>
            </w:pPr>
            <w:r w:rsidRPr="00F96263">
              <w:rPr>
                <w:sz w:val="20"/>
                <w:szCs w:val="20"/>
                <w:lang w:val="pt-BR"/>
              </w:rPr>
              <w:t>tlenek węgla(IV)</w:t>
            </w:r>
          </w:p>
        </w:tc>
      </w:tr>
    </w:tbl>
    <w:p w:rsidR="00F96263" w:rsidRPr="00F96263" w:rsidRDefault="00F96263" w:rsidP="00F96263">
      <w:pPr>
        <w:tabs>
          <w:tab w:val="left" w:pos="284"/>
        </w:tabs>
        <w:jc w:val="both"/>
        <w:rPr>
          <w:i/>
          <w:szCs w:val="20"/>
        </w:rPr>
      </w:pPr>
      <w:r w:rsidRPr="00F96263">
        <w:rPr>
          <w:i/>
          <w:szCs w:val="20"/>
        </w:rPr>
        <w:t>lub</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6993"/>
      </w:tblGrid>
      <w:tr w:rsidR="00F96263" w:rsidRPr="00F96263" w:rsidTr="00F96263">
        <w:tc>
          <w:tcPr>
            <w:tcW w:w="2127" w:type="dxa"/>
            <w:shd w:val="clear" w:color="auto" w:fill="auto"/>
          </w:tcPr>
          <w:p w:rsidR="00F96263" w:rsidRPr="00F96263" w:rsidRDefault="00F96263" w:rsidP="009C3605">
            <w:pPr>
              <w:jc w:val="both"/>
              <w:rPr>
                <w:sz w:val="20"/>
                <w:szCs w:val="20"/>
              </w:rPr>
            </w:pPr>
            <w:r w:rsidRPr="00F96263">
              <w:rPr>
                <w:sz w:val="20"/>
                <w:szCs w:val="20"/>
              </w:rPr>
              <w:t>Nazwa alkenu</w:t>
            </w:r>
          </w:p>
        </w:tc>
        <w:tc>
          <w:tcPr>
            <w:tcW w:w="6993" w:type="dxa"/>
            <w:shd w:val="clear" w:color="auto" w:fill="auto"/>
          </w:tcPr>
          <w:p w:rsidR="00F96263" w:rsidRPr="00F96263" w:rsidRDefault="00F96263" w:rsidP="009C3605">
            <w:pPr>
              <w:rPr>
                <w:sz w:val="20"/>
                <w:szCs w:val="20"/>
              </w:rPr>
            </w:pPr>
            <w:r w:rsidRPr="00F96263">
              <w:rPr>
                <w:sz w:val="20"/>
                <w:szCs w:val="20"/>
                <w:lang w:val="pt-BR"/>
              </w:rPr>
              <w:t>3,7-dimetylookt-1-en</w:t>
            </w:r>
          </w:p>
        </w:tc>
      </w:tr>
      <w:tr w:rsidR="00F96263" w:rsidRPr="00F96263" w:rsidTr="00F96263">
        <w:tc>
          <w:tcPr>
            <w:tcW w:w="2127" w:type="dxa"/>
            <w:shd w:val="clear" w:color="auto" w:fill="auto"/>
          </w:tcPr>
          <w:p w:rsidR="00F96263" w:rsidRPr="00F96263" w:rsidRDefault="00F96263" w:rsidP="009C3605">
            <w:pPr>
              <w:jc w:val="both"/>
              <w:rPr>
                <w:sz w:val="20"/>
                <w:szCs w:val="20"/>
              </w:rPr>
            </w:pPr>
            <w:r w:rsidRPr="00F96263">
              <w:rPr>
                <w:sz w:val="20"/>
                <w:szCs w:val="20"/>
              </w:rPr>
              <w:t>Nazwa związku X</w:t>
            </w:r>
          </w:p>
        </w:tc>
        <w:tc>
          <w:tcPr>
            <w:tcW w:w="6993" w:type="dxa"/>
            <w:shd w:val="clear" w:color="auto" w:fill="auto"/>
          </w:tcPr>
          <w:p w:rsidR="00F96263" w:rsidRPr="00F96263" w:rsidRDefault="00F96263" w:rsidP="009C3605">
            <w:pPr>
              <w:rPr>
                <w:sz w:val="20"/>
                <w:szCs w:val="20"/>
                <w:vertAlign w:val="subscript"/>
              </w:rPr>
            </w:pPr>
            <w:r w:rsidRPr="00F96263">
              <w:rPr>
                <w:sz w:val="20"/>
                <w:szCs w:val="20"/>
                <w:lang w:val="pt-BR"/>
              </w:rPr>
              <w:t>tlenek węgla(IV)</w:t>
            </w:r>
          </w:p>
        </w:tc>
      </w:tr>
      <w:tr w:rsidR="00F96263" w:rsidRPr="00F96263" w:rsidTr="00F96263">
        <w:tc>
          <w:tcPr>
            <w:tcW w:w="2127" w:type="dxa"/>
            <w:shd w:val="clear" w:color="auto" w:fill="auto"/>
          </w:tcPr>
          <w:p w:rsidR="00F96263" w:rsidRPr="00F96263" w:rsidRDefault="00F96263" w:rsidP="009C3605">
            <w:pPr>
              <w:jc w:val="both"/>
              <w:rPr>
                <w:sz w:val="20"/>
                <w:szCs w:val="20"/>
              </w:rPr>
            </w:pPr>
            <w:r w:rsidRPr="00F96263">
              <w:rPr>
                <w:sz w:val="20"/>
                <w:szCs w:val="20"/>
              </w:rPr>
              <w:t>Nazwa związku Z</w:t>
            </w:r>
          </w:p>
        </w:tc>
        <w:tc>
          <w:tcPr>
            <w:tcW w:w="6993" w:type="dxa"/>
            <w:shd w:val="clear" w:color="auto" w:fill="auto"/>
          </w:tcPr>
          <w:p w:rsidR="00F96263" w:rsidRPr="00F96263" w:rsidRDefault="00F96263" w:rsidP="009C3605">
            <w:pPr>
              <w:jc w:val="both"/>
              <w:rPr>
                <w:sz w:val="20"/>
                <w:szCs w:val="20"/>
              </w:rPr>
            </w:pPr>
            <w:r w:rsidRPr="00F96263">
              <w:rPr>
                <w:sz w:val="20"/>
                <w:szCs w:val="20"/>
                <w:lang w:val="pt-BR"/>
              </w:rPr>
              <w:t>kwas 2,6-dimetyloheptanowy</w:t>
            </w:r>
          </w:p>
        </w:tc>
      </w:tr>
    </w:tbl>
    <w:p w:rsidR="00DD6BB0" w:rsidRDefault="00DD6BB0" w:rsidP="00030DC6">
      <w:pPr>
        <w:rPr>
          <w:b/>
        </w:rPr>
      </w:pPr>
    </w:p>
    <w:p w:rsidR="00547FAE" w:rsidRPr="00030DC6" w:rsidRDefault="00547FAE" w:rsidP="00030DC6">
      <w:pPr>
        <w:rPr>
          <w:b/>
        </w:rPr>
      </w:pPr>
      <w:r w:rsidRPr="00030DC6">
        <w:rPr>
          <w:b/>
        </w:rPr>
        <w:t xml:space="preserve">Informacja do zadań </w:t>
      </w:r>
      <w:r w:rsidR="00EB2FB2" w:rsidRPr="00030DC6">
        <w:rPr>
          <w:b/>
        </w:rPr>
        <w:t>131</w:t>
      </w:r>
      <w:r w:rsidRPr="00030DC6">
        <w:rPr>
          <w:b/>
        </w:rPr>
        <w:t>.–</w:t>
      </w:r>
      <w:r w:rsidR="00EB2FB2" w:rsidRPr="00030DC6">
        <w:rPr>
          <w:b/>
        </w:rPr>
        <w:t>133</w:t>
      </w:r>
      <w:r w:rsidRPr="00030DC6">
        <w:rPr>
          <w:b/>
        </w:rPr>
        <w:t>.</w:t>
      </w:r>
    </w:p>
    <w:p w:rsidR="00547FAE" w:rsidRPr="00030DC6" w:rsidRDefault="00547FAE" w:rsidP="00030DC6">
      <w:pPr>
        <w:pStyle w:val="Tekstpodstawowy2"/>
        <w:tabs>
          <w:tab w:val="left" w:pos="2002"/>
        </w:tabs>
        <w:spacing w:after="0" w:line="240" w:lineRule="auto"/>
        <w:jc w:val="both"/>
        <w:rPr>
          <w:rFonts w:cs="Times New Roman"/>
        </w:rPr>
      </w:pPr>
      <w:r w:rsidRPr="00030DC6">
        <w:rPr>
          <w:rFonts w:cs="Times New Roman"/>
        </w:rPr>
        <w:t xml:space="preserve">Reakcje eliminacji cząsteczki halogenowodoru (HX) z niesymetrycznego halogenku alkilowego prowadzą do powstania mieszaniny organicznych produktów. Głównym organicznym produktem takiej reakcji jest alken zawierający większą liczbę grup alkilowych przy atomach węgla połączonych wiązaniem podwójnym. </w:t>
      </w:r>
    </w:p>
    <w:p w:rsidR="00547FAE" w:rsidRPr="009F0D95" w:rsidRDefault="00547FAE" w:rsidP="009F0D95">
      <w:pPr>
        <w:pStyle w:val="Tekstpodstawowy"/>
        <w:tabs>
          <w:tab w:val="left" w:pos="7020"/>
        </w:tabs>
        <w:spacing w:after="0"/>
        <w:jc w:val="right"/>
        <w:outlineLvl w:val="0"/>
        <w:rPr>
          <w:rFonts w:cs="Times New Roman"/>
          <w:sz w:val="20"/>
        </w:rPr>
      </w:pPr>
      <w:r w:rsidRPr="009F0D95">
        <w:rPr>
          <w:rFonts w:cs="Times New Roman"/>
          <w:sz w:val="20"/>
        </w:rPr>
        <w:t xml:space="preserve">Na podstawie: J. McMurry, </w:t>
      </w:r>
      <w:r w:rsidRPr="009F0D95">
        <w:rPr>
          <w:rFonts w:cs="Times New Roman"/>
          <w:i/>
          <w:sz w:val="20"/>
        </w:rPr>
        <w:t>Chemia organiczna</w:t>
      </w:r>
      <w:r w:rsidRPr="009F0D95">
        <w:rPr>
          <w:rFonts w:cs="Times New Roman"/>
          <w:sz w:val="20"/>
        </w:rPr>
        <w:t>,</w:t>
      </w:r>
      <w:r w:rsidRPr="009F0D95">
        <w:rPr>
          <w:rFonts w:cs="Times New Roman"/>
          <w:b/>
          <w:sz w:val="20"/>
        </w:rPr>
        <w:t xml:space="preserve"> </w:t>
      </w:r>
      <w:r w:rsidRPr="009F0D95">
        <w:rPr>
          <w:rFonts w:cs="Times New Roman"/>
          <w:sz w:val="20"/>
        </w:rPr>
        <w:t>Warszawa 2003, s. 397.</w:t>
      </w:r>
    </w:p>
    <w:p w:rsidR="00EB2FB2" w:rsidRPr="00030DC6" w:rsidRDefault="00EB2FB2" w:rsidP="00030DC6"/>
    <w:p w:rsidR="009F0D95" w:rsidRDefault="009F0D95" w:rsidP="00030DC6">
      <w:pPr>
        <w:rPr>
          <w:b/>
        </w:rPr>
      </w:pPr>
    </w:p>
    <w:p w:rsidR="00EB2FB2" w:rsidRPr="00030DC6" w:rsidRDefault="00EB2FB2" w:rsidP="00030DC6">
      <w:pPr>
        <w:rPr>
          <w:b/>
        </w:rPr>
      </w:pPr>
      <w:r w:rsidRPr="00030DC6">
        <w:rPr>
          <w:b/>
        </w:rPr>
        <w:lastRenderedPageBreak/>
        <w:t xml:space="preserve">Zadanie 131. </w:t>
      </w:r>
    </w:p>
    <w:p w:rsidR="00547FAE" w:rsidRPr="00030DC6" w:rsidRDefault="00547FAE" w:rsidP="00030DC6">
      <w:pPr>
        <w:jc w:val="both"/>
        <w:rPr>
          <w:b/>
          <w:bCs/>
        </w:rPr>
      </w:pPr>
      <w:r w:rsidRPr="00030DC6">
        <w:rPr>
          <w:b/>
          <w:bCs/>
        </w:rPr>
        <w:t xml:space="preserve">Napisz wzory półstrukturalne </w:t>
      </w:r>
      <w:r w:rsidRPr="009F0D95">
        <w:rPr>
          <w:bCs/>
        </w:rPr>
        <w:t>(grupowe)</w:t>
      </w:r>
      <w:r w:rsidRPr="00030DC6">
        <w:rPr>
          <w:b/>
          <w:bCs/>
        </w:rPr>
        <w:t xml:space="preserve"> i podaj nazwy systematyczne organicznych produktów eliminacji bromowodoru z 2-bromo-2-metylobutanu, biorąc pod uwagę zawartość procentową mieszaniny produktów</w:t>
      </w:r>
      <w:r w:rsidR="009F0D95">
        <w:rPr>
          <w:b/>
          <w:bCs/>
        </w:rPr>
        <w:t xml:space="preserve"> </w:t>
      </w:r>
      <w:r w:rsidR="009F0D95" w:rsidRPr="00FB5947">
        <w:rPr>
          <w:rFonts w:eastAsia="TimesNewRomanPS-ItalicMT"/>
          <w:iCs/>
        </w:rPr>
        <w:t>(patrz → informacja do zadań 1</w:t>
      </w:r>
      <w:r w:rsidR="009F0D95">
        <w:rPr>
          <w:rFonts w:eastAsia="TimesNewRomanPS-ItalicMT"/>
          <w:iCs/>
        </w:rPr>
        <w:t>31</w:t>
      </w:r>
      <w:r w:rsidR="009F0D95" w:rsidRPr="00FB5947">
        <w:rPr>
          <w:rFonts w:eastAsia="TimesNewRomanPS-ItalicMT"/>
          <w:iCs/>
        </w:rPr>
        <w:t>.</w:t>
      </w:r>
      <w:r w:rsidR="009F0D95">
        <w:rPr>
          <w:rFonts w:eastAsia="TimesNewRomanPS-ItalicMT"/>
          <w:iCs/>
        </w:rPr>
        <w:t>–</w:t>
      </w:r>
      <w:r w:rsidR="009F0D95" w:rsidRPr="00FB5947">
        <w:rPr>
          <w:rFonts w:eastAsia="TimesNewRomanPS-ItalicMT"/>
          <w:iCs/>
        </w:rPr>
        <w:t>1</w:t>
      </w:r>
      <w:r w:rsidR="009F0D95">
        <w:rPr>
          <w:rFonts w:eastAsia="TimesNewRomanPS-ItalicMT"/>
          <w:iCs/>
        </w:rPr>
        <w:t>33</w:t>
      </w:r>
      <w:r w:rsidR="009F0D95" w:rsidRPr="00FB5947">
        <w:rPr>
          <w:rFonts w:eastAsia="TimesNewRomanPS-ItalicMT"/>
          <w:iCs/>
        </w:rPr>
        <w:t>.)</w:t>
      </w:r>
      <w:r w:rsidR="009F0D95">
        <w:rPr>
          <w:rFonts w:eastAsia="TimesNewRomanPS-ItalicMT"/>
          <w:iCs/>
        </w:rPr>
        <w:t>.</w:t>
      </w:r>
      <w:r w:rsidR="009F0D95">
        <w:rPr>
          <w:rFonts w:eastAsia="TimesNewRomanPS-ItalicMT"/>
          <w:iCs/>
          <w:spacing w:val="-6"/>
        </w:rPr>
        <w:t xml:space="preserve"> </w:t>
      </w:r>
      <w:r w:rsidR="009F0D95" w:rsidRPr="00030DC6">
        <w:rPr>
          <w:b/>
        </w:rPr>
        <w:t xml:space="preserve"> </w:t>
      </w:r>
    </w:p>
    <w:p w:rsidR="00547FAE" w:rsidRPr="00030DC6" w:rsidRDefault="00547FAE" w:rsidP="00030DC6">
      <w:pPr>
        <w:jc w:val="both"/>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65"/>
        <w:gridCol w:w="4655"/>
      </w:tblGrid>
      <w:tr w:rsidR="00547FAE" w:rsidRPr="009F0D95" w:rsidTr="009F0D95">
        <w:tc>
          <w:tcPr>
            <w:tcW w:w="9120" w:type="dxa"/>
            <w:gridSpan w:val="2"/>
            <w:shd w:val="clear" w:color="auto" w:fill="auto"/>
          </w:tcPr>
          <w:p w:rsidR="00547FAE" w:rsidRPr="009F0D95" w:rsidRDefault="00547FAE" w:rsidP="00030DC6">
            <w:pPr>
              <w:jc w:val="center"/>
              <w:rPr>
                <w:b/>
                <w:bCs/>
                <w:sz w:val="20"/>
              </w:rPr>
            </w:pPr>
            <w:r w:rsidRPr="009F0D95">
              <w:rPr>
                <w:b/>
                <w:bCs/>
                <w:sz w:val="20"/>
              </w:rPr>
              <w:t>Produkt stanowiący 70% mieszaniny</w:t>
            </w:r>
          </w:p>
        </w:tc>
      </w:tr>
      <w:tr w:rsidR="00547FAE" w:rsidRPr="009F0D95" w:rsidTr="009F0D95">
        <w:tc>
          <w:tcPr>
            <w:tcW w:w="4465" w:type="dxa"/>
            <w:shd w:val="clear" w:color="auto" w:fill="auto"/>
          </w:tcPr>
          <w:p w:rsidR="00547FAE" w:rsidRPr="009F0D95" w:rsidRDefault="00547FAE" w:rsidP="00030DC6">
            <w:pPr>
              <w:jc w:val="center"/>
              <w:rPr>
                <w:bCs/>
                <w:sz w:val="20"/>
              </w:rPr>
            </w:pPr>
            <w:r w:rsidRPr="009F0D95">
              <w:rPr>
                <w:bCs/>
                <w:sz w:val="20"/>
              </w:rPr>
              <w:t>Wzór</w:t>
            </w:r>
          </w:p>
        </w:tc>
        <w:tc>
          <w:tcPr>
            <w:tcW w:w="4655" w:type="dxa"/>
            <w:shd w:val="clear" w:color="auto" w:fill="auto"/>
          </w:tcPr>
          <w:p w:rsidR="00547FAE" w:rsidRPr="009F0D95" w:rsidRDefault="00547FAE" w:rsidP="00030DC6">
            <w:pPr>
              <w:jc w:val="center"/>
              <w:rPr>
                <w:bCs/>
                <w:sz w:val="20"/>
              </w:rPr>
            </w:pPr>
            <w:r w:rsidRPr="009F0D95">
              <w:rPr>
                <w:bCs/>
                <w:sz w:val="20"/>
              </w:rPr>
              <w:t>Nazwa</w:t>
            </w:r>
          </w:p>
        </w:tc>
      </w:tr>
      <w:tr w:rsidR="00547FAE" w:rsidRPr="009F0D95" w:rsidTr="00F01565">
        <w:trPr>
          <w:trHeight w:val="252"/>
        </w:trPr>
        <w:tc>
          <w:tcPr>
            <w:tcW w:w="4465" w:type="dxa"/>
            <w:shd w:val="clear" w:color="auto" w:fill="auto"/>
          </w:tcPr>
          <w:p w:rsidR="00547FAE" w:rsidRPr="009F0D95" w:rsidRDefault="00547FAE" w:rsidP="00030DC6">
            <w:pPr>
              <w:jc w:val="both"/>
              <w:rPr>
                <w:bCs/>
                <w:sz w:val="20"/>
              </w:rPr>
            </w:pPr>
          </w:p>
        </w:tc>
        <w:tc>
          <w:tcPr>
            <w:tcW w:w="4655" w:type="dxa"/>
            <w:shd w:val="clear" w:color="auto" w:fill="auto"/>
          </w:tcPr>
          <w:p w:rsidR="00547FAE" w:rsidRPr="009F0D95" w:rsidRDefault="00547FAE" w:rsidP="00030DC6">
            <w:pPr>
              <w:jc w:val="both"/>
              <w:rPr>
                <w:bCs/>
                <w:sz w:val="20"/>
              </w:rPr>
            </w:pPr>
          </w:p>
        </w:tc>
      </w:tr>
    </w:tbl>
    <w:p w:rsidR="00547FAE" w:rsidRPr="00030DC6" w:rsidRDefault="00547FAE" w:rsidP="00030DC6">
      <w:pPr>
        <w:jc w:val="both"/>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65"/>
        <w:gridCol w:w="4655"/>
      </w:tblGrid>
      <w:tr w:rsidR="00547FAE" w:rsidRPr="009F0D95" w:rsidTr="009F0D95">
        <w:tc>
          <w:tcPr>
            <w:tcW w:w="9120" w:type="dxa"/>
            <w:gridSpan w:val="2"/>
            <w:shd w:val="clear" w:color="auto" w:fill="auto"/>
          </w:tcPr>
          <w:p w:rsidR="00547FAE" w:rsidRPr="009F0D95" w:rsidRDefault="00547FAE" w:rsidP="00030DC6">
            <w:pPr>
              <w:jc w:val="center"/>
              <w:rPr>
                <w:b/>
                <w:bCs/>
                <w:sz w:val="20"/>
              </w:rPr>
            </w:pPr>
            <w:r w:rsidRPr="009F0D95">
              <w:rPr>
                <w:b/>
                <w:bCs/>
                <w:sz w:val="20"/>
              </w:rPr>
              <w:t>Produkt stanowiący 30% mieszaniny</w:t>
            </w:r>
          </w:p>
        </w:tc>
      </w:tr>
      <w:tr w:rsidR="00547FAE" w:rsidRPr="009F0D95" w:rsidTr="009F0D95">
        <w:tc>
          <w:tcPr>
            <w:tcW w:w="4465" w:type="dxa"/>
            <w:shd w:val="clear" w:color="auto" w:fill="auto"/>
          </w:tcPr>
          <w:p w:rsidR="00547FAE" w:rsidRPr="009F0D95" w:rsidRDefault="00547FAE" w:rsidP="00030DC6">
            <w:pPr>
              <w:jc w:val="center"/>
              <w:rPr>
                <w:bCs/>
                <w:sz w:val="20"/>
              </w:rPr>
            </w:pPr>
            <w:r w:rsidRPr="009F0D95">
              <w:rPr>
                <w:bCs/>
                <w:sz w:val="20"/>
              </w:rPr>
              <w:t>Wzór</w:t>
            </w:r>
          </w:p>
        </w:tc>
        <w:tc>
          <w:tcPr>
            <w:tcW w:w="4655" w:type="dxa"/>
            <w:shd w:val="clear" w:color="auto" w:fill="auto"/>
          </w:tcPr>
          <w:p w:rsidR="00547FAE" w:rsidRPr="009F0D95" w:rsidRDefault="00547FAE" w:rsidP="00030DC6">
            <w:pPr>
              <w:jc w:val="center"/>
              <w:rPr>
                <w:bCs/>
                <w:sz w:val="20"/>
              </w:rPr>
            </w:pPr>
            <w:r w:rsidRPr="009F0D95">
              <w:rPr>
                <w:bCs/>
                <w:sz w:val="20"/>
              </w:rPr>
              <w:t>Nazwa</w:t>
            </w:r>
          </w:p>
        </w:tc>
      </w:tr>
      <w:tr w:rsidR="00547FAE" w:rsidRPr="009F0D95" w:rsidTr="009F0D95">
        <w:tc>
          <w:tcPr>
            <w:tcW w:w="4465" w:type="dxa"/>
            <w:shd w:val="clear" w:color="auto" w:fill="auto"/>
          </w:tcPr>
          <w:p w:rsidR="00547FAE" w:rsidRPr="009F0D95" w:rsidRDefault="00547FAE" w:rsidP="00030DC6">
            <w:pPr>
              <w:jc w:val="both"/>
              <w:rPr>
                <w:bCs/>
                <w:sz w:val="20"/>
              </w:rPr>
            </w:pPr>
          </w:p>
        </w:tc>
        <w:tc>
          <w:tcPr>
            <w:tcW w:w="4655" w:type="dxa"/>
            <w:shd w:val="clear" w:color="auto" w:fill="auto"/>
          </w:tcPr>
          <w:p w:rsidR="00547FAE" w:rsidRPr="009F0D95" w:rsidRDefault="00547FAE" w:rsidP="00030DC6">
            <w:pPr>
              <w:jc w:val="both"/>
              <w:rPr>
                <w:bCs/>
                <w:sz w:val="20"/>
              </w:rPr>
            </w:pPr>
          </w:p>
        </w:tc>
      </w:tr>
    </w:tbl>
    <w:p w:rsidR="00547FAE" w:rsidRPr="00030DC6" w:rsidRDefault="00547FAE" w:rsidP="00030DC6"/>
    <w:p w:rsidR="00FB5A96" w:rsidRPr="00030DC6" w:rsidRDefault="00FB5A96" w:rsidP="00FB5A96">
      <w:pPr>
        <w:jc w:val="both"/>
        <w:rPr>
          <w:b/>
        </w:rPr>
      </w:pPr>
      <w:r w:rsidRPr="00030DC6">
        <w:rPr>
          <w:b/>
        </w:rPr>
        <w:t>Wskazówki do rozwiązania zadania</w:t>
      </w:r>
    </w:p>
    <w:p w:rsidR="00FB5A96" w:rsidRPr="003B597B" w:rsidRDefault="00FB5A96" w:rsidP="00FB5A96">
      <w:pPr>
        <w:jc w:val="both"/>
      </w:pPr>
      <w:r w:rsidRPr="003B597B">
        <w:rPr>
          <w:bCs/>
        </w:rPr>
        <w:t xml:space="preserve">Do rozwiązania tego zadania konieczna jest wnikliwa analiza tekstu zawartego w informacji do zadań. W wyniku reakcji eliminacji bromowodoru z 2-bromo-2-metylobutanu powstanie mieszanina izomerów: 2-metylobut-2-enu oraz 2-metylobut-1-enu. Zauważ, że w cząsteczce 2-metylobut-2-enu wiązanie podwójne znajduje się pomiędzy 2. i 3. atomem węgla, a przy wiązaniu tym obecne są </w:t>
      </w:r>
      <w:r>
        <w:rPr>
          <w:bCs/>
        </w:rPr>
        <w:t>2</w:t>
      </w:r>
      <w:r w:rsidRPr="003B597B">
        <w:rPr>
          <w:bCs/>
        </w:rPr>
        <w:t xml:space="preserve"> grupy metylowe (2. atom węgla związany jest z </w:t>
      </w:r>
      <w:r>
        <w:rPr>
          <w:bCs/>
        </w:rPr>
        <w:t>2</w:t>
      </w:r>
      <w:r w:rsidRPr="003B597B">
        <w:rPr>
          <w:bCs/>
        </w:rPr>
        <w:t xml:space="preserve"> grupami metylowymi). Natomiast w cząsteczce 2-metylobut-1-enu wiązanie podwójne znajduje się pomiędzy 1. i 2. atomem węgla, a przy wiązaniu tym obecna jest </w:t>
      </w:r>
      <w:r>
        <w:rPr>
          <w:bCs/>
        </w:rPr>
        <w:t>1</w:t>
      </w:r>
      <w:r w:rsidRPr="003B597B">
        <w:rPr>
          <w:bCs/>
        </w:rPr>
        <w:t xml:space="preserve"> grupa metylowa (2. atom węgla związany jest z </w:t>
      </w:r>
      <w:r>
        <w:rPr>
          <w:bCs/>
        </w:rPr>
        <w:t>1</w:t>
      </w:r>
      <w:r w:rsidRPr="003B597B">
        <w:rPr>
          <w:bCs/>
        </w:rPr>
        <w:t xml:space="preserve"> grupą metylową). Z materiału źródłowego wynika, że głównym produktem będzie ten izomer, którego cząsteczka </w:t>
      </w:r>
      <w:r w:rsidRPr="003B597B">
        <w:t xml:space="preserve">zawiera większą liczbę grup alkilowych przy atomach węgla połączonych wiązaniem podwójnym. </w:t>
      </w:r>
      <w:r w:rsidRPr="003B597B">
        <w:rPr>
          <w:bCs/>
        </w:rPr>
        <w:t>Tak więc izomer o wzorze CH</w:t>
      </w:r>
      <w:r w:rsidRPr="003B597B">
        <w:rPr>
          <w:bCs/>
          <w:vertAlign w:val="subscript"/>
        </w:rPr>
        <w:t>3</w:t>
      </w:r>
      <w:r w:rsidRPr="003B597B">
        <w:rPr>
          <w:bCs/>
        </w:rPr>
        <w:t>CH=C(CH</w:t>
      </w:r>
      <w:r w:rsidRPr="003B597B">
        <w:rPr>
          <w:bCs/>
          <w:vertAlign w:val="subscript"/>
        </w:rPr>
        <w:t>3</w:t>
      </w:r>
      <w:r w:rsidRPr="003B597B">
        <w:rPr>
          <w:bCs/>
        </w:rPr>
        <w:t>)</w:t>
      </w:r>
      <w:r w:rsidRPr="003B597B">
        <w:rPr>
          <w:bCs/>
          <w:vertAlign w:val="subscript"/>
        </w:rPr>
        <w:t>2</w:t>
      </w:r>
      <w:r w:rsidRPr="003B597B">
        <w:rPr>
          <w:bCs/>
        </w:rPr>
        <w:t>, czyli 2-metylobut-2-en to produkt stanow</w:t>
      </w:r>
      <w:r>
        <w:rPr>
          <w:bCs/>
        </w:rPr>
        <w:t>iący 70% mieszaniny, a izomer o </w:t>
      </w:r>
      <w:r w:rsidRPr="003B597B">
        <w:rPr>
          <w:bCs/>
        </w:rPr>
        <w:t>wzorze CH</w:t>
      </w:r>
      <w:r w:rsidRPr="003B597B">
        <w:rPr>
          <w:bCs/>
          <w:vertAlign w:val="subscript"/>
        </w:rPr>
        <w:t>3</w:t>
      </w:r>
      <w:r w:rsidRPr="003B597B">
        <w:rPr>
          <w:bCs/>
        </w:rPr>
        <w:t>CH</w:t>
      </w:r>
      <w:r w:rsidRPr="003B597B">
        <w:rPr>
          <w:bCs/>
          <w:vertAlign w:val="subscript"/>
        </w:rPr>
        <w:t>2</w:t>
      </w:r>
      <w:r w:rsidRPr="003B597B">
        <w:rPr>
          <w:bCs/>
        </w:rPr>
        <w:t>(CH</w:t>
      </w:r>
      <w:r w:rsidRPr="003B597B">
        <w:rPr>
          <w:bCs/>
          <w:vertAlign w:val="subscript"/>
        </w:rPr>
        <w:t>3</w:t>
      </w:r>
      <w:r w:rsidRPr="003B597B">
        <w:rPr>
          <w:bCs/>
        </w:rPr>
        <w:t>)C=CH</w:t>
      </w:r>
      <w:r w:rsidRPr="003B597B">
        <w:rPr>
          <w:bCs/>
          <w:vertAlign w:val="subscript"/>
        </w:rPr>
        <w:t>2</w:t>
      </w:r>
      <w:r w:rsidRPr="003B597B">
        <w:rPr>
          <w:bCs/>
        </w:rPr>
        <w:t xml:space="preserve">, czyli 2-metylobut-1-en, to produkt stanowiący 30% mieszaniny. </w:t>
      </w:r>
    </w:p>
    <w:p w:rsidR="00FB5A96" w:rsidRDefault="00FB5A96" w:rsidP="00030DC6">
      <w:pPr>
        <w:rPr>
          <w:b/>
        </w:rPr>
      </w:pPr>
    </w:p>
    <w:p w:rsidR="00EB2FB2" w:rsidRPr="00030DC6" w:rsidRDefault="00EB2FB2" w:rsidP="00030DC6">
      <w:pPr>
        <w:rPr>
          <w:b/>
        </w:rPr>
      </w:pPr>
      <w:r w:rsidRPr="00030DC6">
        <w:rPr>
          <w:b/>
        </w:rPr>
        <w:t xml:space="preserve">Zadanie 132. </w:t>
      </w:r>
    </w:p>
    <w:p w:rsidR="00547FAE" w:rsidRPr="00030DC6" w:rsidRDefault="00547FAE" w:rsidP="00030DC6">
      <w:pPr>
        <w:jc w:val="both"/>
        <w:rPr>
          <w:b/>
          <w:bCs/>
        </w:rPr>
      </w:pPr>
      <w:r w:rsidRPr="00030DC6">
        <w:rPr>
          <w:b/>
          <w:bCs/>
        </w:rPr>
        <w:t>Uzupełnij poniższy schemat</w:t>
      </w:r>
      <w:r w:rsidR="00725296" w:rsidRPr="00030DC6">
        <w:rPr>
          <w:b/>
          <w:bCs/>
        </w:rPr>
        <w:t xml:space="preserve"> </w:t>
      </w:r>
      <w:r w:rsidRPr="00030DC6">
        <w:rPr>
          <w:b/>
          <w:bCs/>
        </w:rPr>
        <w:t>ta</w:t>
      </w:r>
      <w:r w:rsidRPr="009F0D95">
        <w:rPr>
          <w:b/>
          <w:bCs/>
        </w:rPr>
        <w:t>k</w:t>
      </w:r>
      <w:r w:rsidR="00725296" w:rsidRPr="009F0D95">
        <w:rPr>
          <w:b/>
          <w:bCs/>
        </w:rPr>
        <w:t>,</w:t>
      </w:r>
      <w:r w:rsidR="00725296" w:rsidRPr="00030DC6">
        <w:rPr>
          <w:b/>
          <w:bCs/>
          <w:color w:val="FF0000"/>
        </w:rPr>
        <w:t xml:space="preserve"> </w:t>
      </w:r>
      <w:r w:rsidRPr="00030DC6">
        <w:rPr>
          <w:b/>
          <w:bCs/>
        </w:rPr>
        <w:t xml:space="preserve">aby otrzymać wzór izomeru geometrycznego </w:t>
      </w:r>
      <w:r w:rsidRPr="00030DC6">
        <w:rPr>
          <w:b/>
          <w:bCs/>
          <w:i/>
        </w:rPr>
        <w:t xml:space="preserve">cis </w:t>
      </w:r>
      <w:r w:rsidRPr="00030DC6">
        <w:rPr>
          <w:b/>
          <w:bCs/>
        </w:rPr>
        <w:t>węglowodoru, który jest głównym produktem eliminacji HBr z 2-bromobutanu</w:t>
      </w:r>
      <w:r w:rsidR="009F0D95">
        <w:rPr>
          <w:b/>
          <w:bCs/>
        </w:rPr>
        <w:t xml:space="preserve"> </w:t>
      </w:r>
      <w:r w:rsidR="009F0D95" w:rsidRPr="00FB5947">
        <w:rPr>
          <w:rFonts w:eastAsia="TimesNewRomanPS-ItalicMT"/>
          <w:iCs/>
        </w:rPr>
        <w:t>(patrz → informacja do zadań 1</w:t>
      </w:r>
      <w:r w:rsidR="009F0D95">
        <w:rPr>
          <w:rFonts w:eastAsia="TimesNewRomanPS-ItalicMT"/>
          <w:iCs/>
        </w:rPr>
        <w:t>31</w:t>
      </w:r>
      <w:r w:rsidR="009F0D95" w:rsidRPr="00FB5947">
        <w:rPr>
          <w:rFonts w:eastAsia="TimesNewRomanPS-ItalicMT"/>
          <w:iCs/>
        </w:rPr>
        <w:t>.</w:t>
      </w:r>
      <w:r w:rsidR="009F0D95">
        <w:rPr>
          <w:rFonts w:eastAsia="TimesNewRomanPS-ItalicMT"/>
          <w:iCs/>
        </w:rPr>
        <w:t>–</w:t>
      </w:r>
      <w:r w:rsidR="009F0D95" w:rsidRPr="00FB5947">
        <w:rPr>
          <w:rFonts w:eastAsia="TimesNewRomanPS-ItalicMT"/>
          <w:iCs/>
        </w:rPr>
        <w:t>1</w:t>
      </w:r>
      <w:r w:rsidR="009F0D95">
        <w:rPr>
          <w:rFonts w:eastAsia="TimesNewRomanPS-ItalicMT"/>
          <w:iCs/>
        </w:rPr>
        <w:t>33</w:t>
      </w:r>
      <w:r w:rsidR="009F0D95" w:rsidRPr="00FB5947">
        <w:rPr>
          <w:rFonts w:eastAsia="TimesNewRomanPS-ItalicMT"/>
          <w:iCs/>
        </w:rPr>
        <w:t>.)</w:t>
      </w:r>
      <w:r w:rsidR="009F0D95">
        <w:rPr>
          <w:rFonts w:eastAsia="TimesNewRomanPS-ItalicMT"/>
          <w:iCs/>
        </w:rPr>
        <w:t>.</w:t>
      </w:r>
      <w:r w:rsidR="009F0D95">
        <w:rPr>
          <w:rFonts w:eastAsia="TimesNewRomanPS-ItalicMT"/>
          <w:iCs/>
          <w:spacing w:val="-6"/>
        </w:rPr>
        <w:t xml:space="preserve"> </w:t>
      </w:r>
      <w:r w:rsidR="009F0D95" w:rsidRPr="00030DC6">
        <w:rPr>
          <w:b/>
        </w:rPr>
        <w:t xml:space="preserve"> </w:t>
      </w:r>
      <w:r w:rsidRPr="00030DC6">
        <w:rPr>
          <w:b/>
          <w:bCs/>
        </w:rPr>
        <w:t xml:space="preserve">   </w:t>
      </w:r>
    </w:p>
    <w:p w:rsidR="00547FAE" w:rsidRPr="00030DC6" w:rsidRDefault="00547FAE" w:rsidP="00030DC6">
      <w:pPr>
        <w:pStyle w:val="Tekstpodstawowy2"/>
        <w:tabs>
          <w:tab w:val="left" w:pos="2002"/>
        </w:tabs>
        <w:spacing w:after="0" w:line="240" w:lineRule="auto"/>
        <w:jc w:val="both"/>
        <w:rPr>
          <w:rFonts w:cs="Times New Roman"/>
        </w:rPr>
      </w:pPr>
    </w:p>
    <w:tbl>
      <w:tblPr>
        <w:tblW w:w="4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54"/>
      </w:tblGrid>
      <w:tr w:rsidR="00547FAE" w:rsidRPr="00030DC6" w:rsidTr="00F01565">
        <w:trPr>
          <w:trHeight w:val="368"/>
          <w:jc w:val="center"/>
        </w:trPr>
        <w:tc>
          <w:tcPr>
            <w:tcW w:w="4554" w:type="dxa"/>
            <w:tcBorders>
              <w:bottom w:val="nil"/>
            </w:tcBorders>
          </w:tcPr>
          <w:p w:rsidR="00547FAE" w:rsidRPr="00030DC6" w:rsidRDefault="00547FAE" w:rsidP="00030DC6">
            <w:pPr>
              <w:pStyle w:val="Stopka"/>
              <w:tabs>
                <w:tab w:val="clear" w:pos="4536"/>
                <w:tab w:val="clear" w:pos="9072"/>
                <w:tab w:val="left" w:pos="6237"/>
              </w:tabs>
              <w:rPr>
                <w:noProof/>
                <w:lang w:val="pl-PL" w:eastAsia="pl-PL"/>
              </w:rPr>
            </w:pPr>
            <w:r w:rsidRPr="00030DC6">
              <w:rPr>
                <w:noProof/>
                <w:lang w:val="pl-PL" w:eastAsia="pl-PL"/>
              </w:rPr>
              <w:t xml:space="preserve">Izomer </w:t>
            </w:r>
            <w:r w:rsidRPr="00030DC6">
              <w:rPr>
                <w:i/>
                <w:iCs/>
                <w:noProof/>
                <w:lang w:val="pl-PL" w:eastAsia="pl-PL"/>
              </w:rPr>
              <w:t>cis</w:t>
            </w:r>
          </w:p>
        </w:tc>
      </w:tr>
      <w:tr w:rsidR="00547FAE" w:rsidRPr="00030DC6" w:rsidTr="00F01565">
        <w:trPr>
          <w:trHeight w:val="1217"/>
          <w:jc w:val="center"/>
        </w:trPr>
        <w:tc>
          <w:tcPr>
            <w:tcW w:w="4554" w:type="dxa"/>
            <w:tcBorders>
              <w:top w:val="nil"/>
            </w:tcBorders>
          </w:tcPr>
          <w:p w:rsidR="00547FAE" w:rsidRPr="00030DC6" w:rsidRDefault="0035787E" w:rsidP="006D0EC3">
            <w:pPr>
              <w:jc w:val="center"/>
              <w:rPr>
                <w:noProof/>
                <w:u w:val="single"/>
              </w:rPr>
            </w:pPr>
            <w:bookmarkStart w:id="1" w:name="_MON_1326882910"/>
            <w:bookmarkStart w:id="2" w:name="_MON_1324208684"/>
            <w:bookmarkStart w:id="3" w:name="_MON_1324208695"/>
            <w:bookmarkStart w:id="4" w:name="_MON_1324208731"/>
            <w:bookmarkStart w:id="5" w:name="_MON_1324208767"/>
            <w:bookmarkStart w:id="6" w:name="_MON_1324208800"/>
            <w:bookmarkEnd w:id="1"/>
            <w:bookmarkEnd w:id="2"/>
            <w:bookmarkEnd w:id="3"/>
            <w:bookmarkEnd w:id="4"/>
            <w:bookmarkEnd w:id="5"/>
            <w:bookmarkEnd w:id="6"/>
            <w:r w:rsidRPr="0035787E">
              <w:rPr>
                <w:b/>
                <w:noProof/>
                <w:lang w:eastAsia="pl-PL"/>
              </w:rPr>
              <w:pict>
                <v:group id="_x0000_s1787" style="position:absolute;left:0;text-align:left;margin-left:74.1pt;margin-top:.6pt;width:73.9pt;height:43.85pt;z-index:251667968;mso-position-horizontal-relative:text;mso-position-vertical-relative:text" coordorigin="8271,9440" coordsize="1478,877">
                  <v:rect id="_x0000_s1788" style="position:absolute;left:8616;top:9734;width:161;height:349;mso-wrap-style:none" filled="f" stroked="f">
                    <v:textbox inset="0,0,0,0">
                      <w:txbxContent>
                        <w:p w:rsidR="00E21AF6" w:rsidRPr="009F3694" w:rsidRDefault="00E21AF6" w:rsidP="006D0EC3">
                          <w:r w:rsidRPr="009F3694">
                            <w:rPr>
                              <w:color w:val="000000"/>
                              <w:lang w:val="en-US"/>
                            </w:rPr>
                            <w:t>C</w:t>
                          </w:r>
                        </w:p>
                      </w:txbxContent>
                    </v:textbox>
                  </v:rect>
                  <v:rect id="_x0000_s1789" style="position:absolute;left:9247;top:9734;width:161;height:349;mso-wrap-style:none" filled="f" stroked="f">
                    <v:textbox inset="0,0,0,0">
                      <w:txbxContent>
                        <w:p w:rsidR="00E21AF6" w:rsidRPr="009F3694" w:rsidRDefault="00E21AF6" w:rsidP="006D0EC3">
                          <w:r w:rsidRPr="009F3694">
                            <w:rPr>
                              <w:color w:val="000000"/>
                              <w:lang w:val="en-US"/>
                            </w:rPr>
                            <w:t>C</w:t>
                          </w:r>
                        </w:p>
                      </w:txbxContent>
                    </v:textbox>
                  </v:rect>
                  <v:group id="_x0000_s1790" style="position:absolute;left:8271;top:9440;width:1478;height:877" coordorigin="8207,9440" coordsize="1478,877">
                    <v:group id="_x0000_s1791" style="position:absolute;left:8806;top:9842;width:321;height:74" coordorigin="8806,9825" coordsize="321,74">
                      <v:line id="_x0000_s1792" style="position:absolute" from="8806,9898" to="9127,9899"/>
                      <v:line id="_x0000_s1793" style="position:absolute" from="8806,9825" to="9127,9826"/>
                    </v:group>
                    <v:group id="_x0000_s1794" style="position:absolute;left:8207;top:9440;width:1478;height:877" coordorigin="8223,9424" coordsize="1478,877">
                      <v:group id="_x0000_s1795" style="position:absolute;left:8223;top:9424;width:269;height:877" coordorigin="8223,9424" coordsize="269,877">
                        <v:line id="_x0000_s1796" style="position:absolute" from="8223,9424" to="8492,9699"/>
                        <v:line id="_x0000_s1797" style="position:absolute;flip:y" from="8223,10024" to="8492,10301"/>
                      </v:group>
                      <v:group id="_x0000_s1798" style="position:absolute;left:9432;top:9424;width:269;height:875" coordorigin="9432,9424" coordsize="269,875">
                        <v:line id="_x0000_s1799" style="position:absolute" from="9432,10024" to="9701,10299"/>
                        <v:line id="_x0000_s1800" style="position:absolute;flip:y" from="9432,9424" to="9701,9701"/>
                      </v:group>
                    </v:group>
                  </v:group>
                </v:group>
              </w:pict>
            </w:r>
          </w:p>
        </w:tc>
      </w:tr>
    </w:tbl>
    <w:p w:rsidR="00547FAE" w:rsidRPr="00030DC6" w:rsidRDefault="00547FAE" w:rsidP="00030DC6">
      <w:pPr>
        <w:pStyle w:val="Tekstpodstawowy2"/>
        <w:tabs>
          <w:tab w:val="left" w:pos="2002"/>
        </w:tabs>
        <w:spacing w:after="0" w:line="240" w:lineRule="auto"/>
        <w:jc w:val="both"/>
        <w:rPr>
          <w:rFonts w:cs="Times New Roman"/>
        </w:rPr>
      </w:pPr>
    </w:p>
    <w:p w:rsidR="00FB5A96" w:rsidRPr="00030DC6" w:rsidRDefault="00FB5A96" w:rsidP="00FB5A96">
      <w:pPr>
        <w:jc w:val="both"/>
        <w:rPr>
          <w:b/>
        </w:rPr>
      </w:pPr>
      <w:r w:rsidRPr="00030DC6">
        <w:rPr>
          <w:b/>
        </w:rPr>
        <w:t>Wskazówki do rozwiązania zadania</w:t>
      </w:r>
    </w:p>
    <w:p w:rsidR="00FB5A96" w:rsidRPr="003B597B" w:rsidRDefault="00FB5A96" w:rsidP="00FB5A96">
      <w:pPr>
        <w:jc w:val="both"/>
      </w:pPr>
      <w:r w:rsidRPr="003B597B">
        <w:rPr>
          <w:bCs/>
        </w:rPr>
        <w:t>Aby rozwiązać to zadanie, dokonaj selekcji i analizy informacji zawartej w materiale źródłowym do zadań. Zauważysz, że głównym produktem reakcji eliminacji b</w:t>
      </w:r>
      <w:r>
        <w:rPr>
          <w:bCs/>
        </w:rPr>
        <w:t>romowodoru od </w:t>
      </w:r>
      <w:r w:rsidRPr="003B597B">
        <w:rPr>
          <w:bCs/>
        </w:rPr>
        <w:t xml:space="preserve">2-bromobutanu będzie symetryczny alken: but-2-en. W takim przypadku cząsteczka izomeru </w:t>
      </w:r>
      <w:r w:rsidRPr="003B597B">
        <w:rPr>
          <w:bCs/>
          <w:i/>
        </w:rPr>
        <w:t>cis</w:t>
      </w:r>
      <w:r w:rsidRPr="003B597B">
        <w:rPr>
          <w:bCs/>
        </w:rPr>
        <w:t xml:space="preserve"> ma takie same podstawniki (–CH</w:t>
      </w:r>
      <w:r w:rsidRPr="003B597B">
        <w:rPr>
          <w:bCs/>
          <w:vertAlign w:val="subscript"/>
        </w:rPr>
        <w:t>3</w:t>
      </w:r>
      <w:r w:rsidRPr="003B597B">
        <w:rPr>
          <w:bCs/>
        </w:rPr>
        <w:t xml:space="preserve">) po tej samej stronie płaszczyzny odniesienia. </w:t>
      </w:r>
    </w:p>
    <w:p w:rsidR="00F01565" w:rsidRDefault="00F01565" w:rsidP="00030DC6">
      <w:pPr>
        <w:rPr>
          <w:b/>
        </w:rPr>
      </w:pPr>
    </w:p>
    <w:p w:rsidR="00EB2FB2" w:rsidRPr="00030DC6" w:rsidRDefault="00EB2FB2" w:rsidP="00030DC6">
      <w:pPr>
        <w:rPr>
          <w:b/>
        </w:rPr>
      </w:pPr>
      <w:r w:rsidRPr="00030DC6">
        <w:rPr>
          <w:b/>
        </w:rPr>
        <w:t xml:space="preserve">Zadanie 133. </w:t>
      </w:r>
    </w:p>
    <w:p w:rsidR="00547FAE" w:rsidRPr="00030DC6" w:rsidRDefault="00547FAE" w:rsidP="00030DC6">
      <w:pPr>
        <w:jc w:val="both"/>
        <w:rPr>
          <w:b/>
          <w:bCs/>
        </w:rPr>
      </w:pPr>
      <w:r w:rsidRPr="00030DC6">
        <w:rPr>
          <w:b/>
          <w:bCs/>
        </w:rPr>
        <w:t>Uzupełnij poniższe zdanie</w:t>
      </w:r>
      <w:r w:rsidR="009F0D95">
        <w:rPr>
          <w:b/>
          <w:bCs/>
        </w:rPr>
        <w:t xml:space="preserve"> </w:t>
      </w:r>
      <w:r w:rsidR="009F0D95" w:rsidRPr="00FB5947">
        <w:rPr>
          <w:rFonts w:eastAsia="TimesNewRomanPS-ItalicMT"/>
          <w:iCs/>
        </w:rPr>
        <w:t>(patrz → informacja do zadań 1</w:t>
      </w:r>
      <w:r w:rsidR="009F0D95">
        <w:rPr>
          <w:rFonts w:eastAsia="TimesNewRomanPS-ItalicMT"/>
          <w:iCs/>
        </w:rPr>
        <w:t>31</w:t>
      </w:r>
      <w:r w:rsidR="009F0D95" w:rsidRPr="00FB5947">
        <w:rPr>
          <w:rFonts w:eastAsia="TimesNewRomanPS-ItalicMT"/>
          <w:iCs/>
        </w:rPr>
        <w:t>.</w:t>
      </w:r>
      <w:r w:rsidR="009F0D95">
        <w:rPr>
          <w:rFonts w:eastAsia="TimesNewRomanPS-ItalicMT"/>
          <w:iCs/>
        </w:rPr>
        <w:t>–</w:t>
      </w:r>
      <w:r w:rsidR="009F0D95" w:rsidRPr="00FB5947">
        <w:rPr>
          <w:rFonts w:eastAsia="TimesNewRomanPS-ItalicMT"/>
          <w:iCs/>
        </w:rPr>
        <w:t>1</w:t>
      </w:r>
      <w:r w:rsidR="009F0D95">
        <w:rPr>
          <w:rFonts w:eastAsia="TimesNewRomanPS-ItalicMT"/>
          <w:iCs/>
        </w:rPr>
        <w:t>33</w:t>
      </w:r>
      <w:r w:rsidR="009F0D95" w:rsidRPr="00FB5947">
        <w:rPr>
          <w:rFonts w:eastAsia="TimesNewRomanPS-ItalicMT"/>
          <w:iCs/>
        </w:rPr>
        <w:t>.)</w:t>
      </w:r>
      <w:r w:rsidR="009F0D95">
        <w:rPr>
          <w:rFonts w:eastAsia="TimesNewRomanPS-ItalicMT"/>
          <w:iCs/>
        </w:rPr>
        <w:t>.</w:t>
      </w:r>
      <w:r w:rsidR="009F0D95">
        <w:rPr>
          <w:rFonts w:eastAsia="TimesNewRomanPS-ItalicMT"/>
          <w:iCs/>
          <w:spacing w:val="-6"/>
        </w:rPr>
        <w:t xml:space="preserve"> </w:t>
      </w:r>
      <w:r w:rsidRPr="00030DC6">
        <w:rPr>
          <w:b/>
          <w:bCs/>
        </w:rPr>
        <w:t xml:space="preserve">Podkreśl właściwe określenie w nawiasie oraz uzasadnij swój wybór. </w:t>
      </w:r>
    </w:p>
    <w:p w:rsidR="00547FAE" w:rsidRPr="009F0D95" w:rsidRDefault="00547FAE" w:rsidP="00030DC6">
      <w:pPr>
        <w:pStyle w:val="Tekstpodstawowy"/>
        <w:spacing w:after="0"/>
        <w:jc w:val="both"/>
        <w:rPr>
          <w:rFonts w:cs="Times New Roman"/>
          <w:bCs/>
          <w:lang w:val="pl-PL"/>
        </w:rPr>
      </w:pPr>
      <w:r w:rsidRPr="00030DC6">
        <w:rPr>
          <w:rFonts w:cs="Times New Roman"/>
        </w:rPr>
        <w:t>Produkt uboczny reakcji eliminacji HBr z 2-bromobutanu (tworzy izomer</w:t>
      </w:r>
      <w:r w:rsidRPr="00030DC6">
        <w:rPr>
          <w:rFonts w:cs="Times New Roman"/>
          <w:lang w:val="pl-PL"/>
        </w:rPr>
        <w:t>y</w:t>
      </w:r>
      <w:r w:rsidR="009F0D95">
        <w:rPr>
          <w:rFonts w:cs="Times New Roman"/>
        </w:rPr>
        <w:t>/</w:t>
      </w:r>
      <w:r w:rsidRPr="00030DC6">
        <w:rPr>
          <w:rFonts w:cs="Times New Roman"/>
        </w:rPr>
        <w:t>nie</w:t>
      </w:r>
      <w:r w:rsidRPr="00030DC6">
        <w:rPr>
          <w:rFonts w:cs="Times New Roman"/>
          <w:lang w:val="pl-PL"/>
        </w:rPr>
        <w:t> </w:t>
      </w:r>
      <w:r w:rsidRPr="00030DC6">
        <w:rPr>
          <w:rFonts w:cs="Times New Roman"/>
        </w:rPr>
        <w:t xml:space="preserve">tworzy izomerów) </w:t>
      </w:r>
      <w:r w:rsidRPr="00030DC6">
        <w:rPr>
          <w:rFonts w:cs="Times New Roman"/>
          <w:i/>
        </w:rPr>
        <w:t>cis-trans</w:t>
      </w:r>
      <w:r w:rsidRPr="00030DC6">
        <w:rPr>
          <w:rFonts w:cs="Times New Roman"/>
        </w:rPr>
        <w:t xml:space="preserve">, ponieważ </w:t>
      </w:r>
      <w:r w:rsidRPr="00030DC6">
        <w:rPr>
          <w:rFonts w:cs="Times New Roman"/>
          <w:bCs/>
        </w:rPr>
        <w:t>..................................................................................................</w:t>
      </w:r>
      <w:r w:rsidR="009F0D95">
        <w:rPr>
          <w:rFonts w:cs="Times New Roman"/>
          <w:bCs/>
          <w:lang w:val="pl-PL"/>
        </w:rPr>
        <w:t xml:space="preserve"> .</w:t>
      </w:r>
    </w:p>
    <w:p w:rsidR="001C507A" w:rsidRPr="00030DC6" w:rsidRDefault="001C507A" w:rsidP="00030DC6">
      <w:pPr>
        <w:rPr>
          <w:b/>
        </w:rPr>
      </w:pPr>
      <w:r w:rsidRPr="00030DC6">
        <w:rPr>
          <w:b/>
        </w:rPr>
        <w:lastRenderedPageBreak/>
        <w:t xml:space="preserve">Informacja do zadań </w:t>
      </w:r>
      <w:r w:rsidR="000C3CF9" w:rsidRPr="00030DC6">
        <w:rPr>
          <w:b/>
        </w:rPr>
        <w:t>13</w:t>
      </w:r>
      <w:r w:rsidRPr="00030DC6">
        <w:rPr>
          <w:b/>
        </w:rPr>
        <w:t>4.–</w:t>
      </w:r>
      <w:r w:rsidR="000C3CF9" w:rsidRPr="00030DC6">
        <w:rPr>
          <w:b/>
        </w:rPr>
        <w:t>140</w:t>
      </w:r>
      <w:r w:rsidRPr="00030DC6">
        <w:rPr>
          <w:b/>
        </w:rPr>
        <w:t>.</w:t>
      </w:r>
    </w:p>
    <w:p w:rsidR="001C507A" w:rsidRPr="00030DC6" w:rsidRDefault="001C507A" w:rsidP="00030DC6">
      <w:pPr>
        <w:jc w:val="both"/>
        <w:rPr>
          <w:bCs/>
        </w:rPr>
      </w:pPr>
      <w:r w:rsidRPr="00030DC6">
        <w:rPr>
          <w:bCs/>
        </w:rPr>
        <w:t>Przeprowadzono ciąg przemian chemicznych, w wyniku których z karbidu zawierającego 20% zanieczyszczeń otrzymano kwas etanowy (octowy). Przemiany te można przedstawić poniższym schematem.</w:t>
      </w:r>
    </w:p>
    <w:p w:rsidR="001C507A" w:rsidRPr="00030DC6" w:rsidRDefault="001C507A" w:rsidP="00030DC6">
      <w:pPr>
        <w:jc w:val="center"/>
        <w:rPr>
          <w:bCs/>
        </w:rPr>
      </w:pPr>
      <w:r w:rsidRPr="00030DC6">
        <w:rPr>
          <w:bCs/>
        </w:rPr>
        <w:t>CaC</w:t>
      </w:r>
      <w:r w:rsidRPr="00030DC6">
        <w:rPr>
          <w:bCs/>
          <w:vertAlign w:val="subscript"/>
        </w:rPr>
        <w:t>2</w:t>
      </w:r>
      <w:r w:rsidRPr="00030DC6">
        <w:rPr>
          <w:bCs/>
        </w:rPr>
        <w:t xml:space="preserve"> </w:t>
      </w:r>
      <w:r w:rsidR="0035787E" w:rsidRPr="0035787E">
        <w:rPr>
          <w:bCs/>
          <w:position w:val="-6"/>
        </w:rPr>
        <w:pict>
          <v:shape id="_x0000_i1449" type="#_x0000_t75" style="width:30.5pt;height:16.8pt">
            <v:imagedata r:id="rId557" o:title=""/>
          </v:shape>
        </w:pict>
      </w:r>
      <w:r w:rsidRPr="00030DC6">
        <w:rPr>
          <w:bCs/>
        </w:rPr>
        <w:t xml:space="preserve"> C</w:t>
      </w:r>
      <w:r w:rsidRPr="00030DC6">
        <w:rPr>
          <w:bCs/>
          <w:vertAlign w:val="subscript"/>
        </w:rPr>
        <w:t>2</w:t>
      </w:r>
      <w:r w:rsidRPr="00030DC6">
        <w:rPr>
          <w:bCs/>
        </w:rPr>
        <w:t>H</w:t>
      </w:r>
      <w:r w:rsidRPr="00030DC6">
        <w:rPr>
          <w:bCs/>
          <w:vertAlign w:val="subscript"/>
        </w:rPr>
        <w:t>2</w:t>
      </w:r>
      <w:r w:rsidRPr="00030DC6">
        <w:rPr>
          <w:bCs/>
        </w:rPr>
        <w:t xml:space="preserve"> </w:t>
      </w:r>
      <w:r w:rsidR="0035787E" w:rsidRPr="0035787E">
        <w:rPr>
          <w:bCs/>
          <w:position w:val="-6"/>
        </w:rPr>
        <w:pict>
          <v:shape id="_x0000_i1450" type="#_x0000_t75" style="width:34pt;height:16.8pt">
            <v:imagedata r:id="rId558" o:title=""/>
          </v:shape>
        </w:pict>
      </w:r>
      <w:r w:rsidRPr="00030DC6">
        <w:rPr>
          <w:bCs/>
        </w:rPr>
        <w:t xml:space="preserve"> CH</w:t>
      </w:r>
      <w:r w:rsidRPr="00030DC6">
        <w:rPr>
          <w:bCs/>
          <w:vertAlign w:val="subscript"/>
        </w:rPr>
        <w:t>3</w:t>
      </w:r>
      <w:r w:rsidRPr="00030DC6">
        <w:rPr>
          <w:bCs/>
        </w:rPr>
        <w:t xml:space="preserve">CHO </w:t>
      </w:r>
      <w:r w:rsidR="0035787E" w:rsidRPr="0035787E">
        <w:rPr>
          <w:bCs/>
          <w:position w:val="-6"/>
        </w:rPr>
        <w:pict>
          <v:shape id="_x0000_i1451" type="#_x0000_t75" style="width:36.2pt;height:16.8pt">
            <v:imagedata r:id="rId559" o:title=""/>
          </v:shape>
        </w:pict>
      </w:r>
      <w:r w:rsidRPr="00030DC6">
        <w:rPr>
          <w:bCs/>
        </w:rPr>
        <w:t xml:space="preserve"> CH</w:t>
      </w:r>
      <w:r w:rsidRPr="00030DC6">
        <w:rPr>
          <w:bCs/>
          <w:vertAlign w:val="subscript"/>
        </w:rPr>
        <w:t>3</w:t>
      </w:r>
      <w:r w:rsidRPr="00030DC6">
        <w:rPr>
          <w:bCs/>
        </w:rPr>
        <w:t>COOH</w:t>
      </w:r>
    </w:p>
    <w:p w:rsidR="001C507A" w:rsidRPr="00030DC6" w:rsidRDefault="001C507A" w:rsidP="00030DC6">
      <w:pPr>
        <w:jc w:val="both"/>
        <w:rPr>
          <w:bCs/>
        </w:rPr>
      </w:pPr>
      <w:r w:rsidRPr="00030DC6">
        <w:rPr>
          <w:bCs/>
        </w:rPr>
        <w:t xml:space="preserve">Wydajności kolejnych przemian (etapów) były odpowiednio równe: </w:t>
      </w:r>
      <w:r w:rsidRPr="00030DC6">
        <w:rPr>
          <w:bCs/>
          <w:i/>
        </w:rPr>
        <w:t>W</w:t>
      </w:r>
      <w:r w:rsidRPr="00030DC6">
        <w:rPr>
          <w:bCs/>
          <w:vertAlign w:val="subscript"/>
        </w:rPr>
        <w:t>I</w:t>
      </w:r>
      <w:r w:rsidRPr="00030DC6">
        <w:rPr>
          <w:bCs/>
        </w:rPr>
        <w:t xml:space="preserve"> = 85%, </w:t>
      </w:r>
      <w:r w:rsidRPr="00030DC6">
        <w:rPr>
          <w:bCs/>
          <w:i/>
        </w:rPr>
        <w:t>W</w:t>
      </w:r>
      <w:r w:rsidRPr="00030DC6">
        <w:rPr>
          <w:bCs/>
          <w:vertAlign w:val="subscript"/>
        </w:rPr>
        <w:t>II</w:t>
      </w:r>
      <w:r w:rsidRPr="00030DC6">
        <w:rPr>
          <w:bCs/>
        </w:rPr>
        <w:t xml:space="preserve"> = 80%, </w:t>
      </w:r>
      <w:r w:rsidRPr="00030DC6">
        <w:rPr>
          <w:bCs/>
          <w:i/>
        </w:rPr>
        <w:t>W</w:t>
      </w:r>
      <w:r w:rsidRPr="00030DC6">
        <w:rPr>
          <w:bCs/>
          <w:vertAlign w:val="subscript"/>
        </w:rPr>
        <w:t>III</w:t>
      </w:r>
      <w:r w:rsidRPr="00030DC6">
        <w:rPr>
          <w:bCs/>
        </w:rPr>
        <w:t xml:space="preserve"> = 95%.</w:t>
      </w:r>
    </w:p>
    <w:p w:rsidR="001C507A" w:rsidRPr="00030DC6" w:rsidRDefault="001C507A" w:rsidP="00030DC6">
      <w:pPr>
        <w:jc w:val="both"/>
        <w:rPr>
          <w:bCs/>
        </w:rPr>
      </w:pPr>
    </w:p>
    <w:p w:rsidR="000C3CF9" w:rsidRPr="00030DC6" w:rsidRDefault="000C3CF9" w:rsidP="00030DC6">
      <w:pPr>
        <w:rPr>
          <w:b/>
        </w:rPr>
      </w:pPr>
      <w:r w:rsidRPr="00030DC6">
        <w:rPr>
          <w:b/>
        </w:rPr>
        <w:t xml:space="preserve">Zadanie 134. </w:t>
      </w:r>
    </w:p>
    <w:p w:rsidR="001C507A" w:rsidRPr="00030DC6" w:rsidRDefault="001C507A" w:rsidP="00030DC6">
      <w:pPr>
        <w:rPr>
          <w:rFonts w:eastAsia="TimesNewRomanPS-ItalicMT"/>
          <w:b/>
          <w:iCs/>
        </w:rPr>
      </w:pPr>
      <w:r w:rsidRPr="00030DC6">
        <w:rPr>
          <w:rFonts w:eastAsia="TimesNewRomanPS-ItalicMT"/>
          <w:b/>
          <w:iCs/>
        </w:rPr>
        <w:t>Oblicz całkowitą wydajność opisanego procesu</w:t>
      </w:r>
      <w:r w:rsidR="0089065D">
        <w:rPr>
          <w:rFonts w:eastAsia="TimesNewRomanPS-ItalicMT"/>
          <w:b/>
          <w:iCs/>
        </w:rPr>
        <w:t xml:space="preserve"> </w:t>
      </w:r>
      <w:r w:rsidR="0089065D" w:rsidRPr="00FB5947">
        <w:rPr>
          <w:rFonts w:eastAsia="TimesNewRomanPS-ItalicMT"/>
          <w:iCs/>
        </w:rPr>
        <w:t>(patrz → informacja do zadań 1</w:t>
      </w:r>
      <w:r w:rsidR="0089065D">
        <w:rPr>
          <w:rFonts w:eastAsia="TimesNewRomanPS-ItalicMT"/>
          <w:iCs/>
        </w:rPr>
        <w:t>34</w:t>
      </w:r>
      <w:r w:rsidR="0089065D" w:rsidRPr="00FB5947">
        <w:rPr>
          <w:rFonts w:eastAsia="TimesNewRomanPS-ItalicMT"/>
          <w:iCs/>
        </w:rPr>
        <w:t>.</w:t>
      </w:r>
      <w:r w:rsidR="0089065D">
        <w:rPr>
          <w:rFonts w:eastAsia="TimesNewRomanPS-ItalicMT"/>
          <w:iCs/>
        </w:rPr>
        <w:t>–</w:t>
      </w:r>
      <w:r w:rsidR="0089065D" w:rsidRPr="00FB5947">
        <w:rPr>
          <w:rFonts w:eastAsia="TimesNewRomanPS-ItalicMT"/>
          <w:iCs/>
        </w:rPr>
        <w:t>1</w:t>
      </w:r>
      <w:r w:rsidR="0089065D">
        <w:rPr>
          <w:rFonts w:eastAsia="TimesNewRomanPS-ItalicMT"/>
          <w:iCs/>
        </w:rPr>
        <w:t>40</w:t>
      </w:r>
      <w:r w:rsidR="0089065D" w:rsidRPr="00FB5947">
        <w:rPr>
          <w:rFonts w:eastAsia="TimesNewRomanPS-ItalicMT"/>
          <w:iCs/>
        </w:rPr>
        <w:t>.)</w:t>
      </w:r>
      <w:r w:rsidR="0089065D">
        <w:rPr>
          <w:rFonts w:eastAsia="TimesNewRomanPS-ItalicMT"/>
          <w:iCs/>
        </w:rPr>
        <w:t>.</w:t>
      </w:r>
    </w:p>
    <w:p w:rsidR="00725296" w:rsidRPr="00030DC6" w:rsidRDefault="00725296" w:rsidP="00030DC6">
      <w:pPr>
        <w:jc w:val="both"/>
      </w:pPr>
    </w:p>
    <w:p w:rsidR="000C3CF9" w:rsidRPr="00030DC6" w:rsidRDefault="000C3CF9" w:rsidP="00030DC6">
      <w:pPr>
        <w:rPr>
          <w:b/>
        </w:rPr>
      </w:pPr>
      <w:r w:rsidRPr="00030DC6">
        <w:rPr>
          <w:b/>
        </w:rPr>
        <w:t xml:space="preserve">Zadanie 135. </w:t>
      </w:r>
    </w:p>
    <w:p w:rsidR="001C507A" w:rsidRPr="00030DC6" w:rsidRDefault="001C507A" w:rsidP="00030DC6">
      <w:pPr>
        <w:jc w:val="both"/>
        <w:rPr>
          <w:rFonts w:eastAsia="TimesNewRomanPS-ItalicMT"/>
          <w:b/>
          <w:iCs/>
        </w:rPr>
      </w:pPr>
      <w:r w:rsidRPr="00030DC6">
        <w:rPr>
          <w:rFonts w:eastAsia="TimesNewRomanPS-ItalicMT"/>
          <w:b/>
          <w:iCs/>
        </w:rPr>
        <w:t xml:space="preserve">Napisz, stosując wzory półstrukturalne </w:t>
      </w:r>
      <w:r w:rsidRPr="0089065D">
        <w:rPr>
          <w:rFonts w:eastAsia="TimesNewRomanPS-ItalicMT"/>
          <w:iCs/>
        </w:rPr>
        <w:t xml:space="preserve">(grupowe) </w:t>
      </w:r>
      <w:r w:rsidRPr="00030DC6">
        <w:rPr>
          <w:rFonts w:eastAsia="TimesNewRomanPS-ItalicMT"/>
          <w:b/>
          <w:iCs/>
        </w:rPr>
        <w:t>związków organicznych, równania reakcji oznaczonych na schemacie numerami I, II i III</w:t>
      </w:r>
      <w:r w:rsidR="0089065D">
        <w:rPr>
          <w:rFonts w:eastAsia="TimesNewRomanPS-ItalicMT"/>
          <w:b/>
          <w:iCs/>
        </w:rPr>
        <w:t xml:space="preserve"> </w:t>
      </w:r>
      <w:r w:rsidR="0089065D" w:rsidRPr="00FB5947">
        <w:rPr>
          <w:rFonts w:eastAsia="TimesNewRomanPS-ItalicMT"/>
          <w:iCs/>
        </w:rPr>
        <w:t>(patrz → informacja do zadań 1</w:t>
      </w:r>
      <w:r w:rsidR="0089065D">
        <w:rPr>
          <w:rFonts w:eastAsia="TimesNewRomanPS-ItalicMT"/>
          <w:iCs/>
        </w:rPr>
        <w:t>34</w:t>
      </w:r>
      <w:r w:rsidR="0089065D" w:rsidRPr="00FB5947">
        <w:rPr>
          <w:rFonts w:eastAsia="TimesNewRomanPS-ItalicMT"/>
          <w:iCs/>
        </w:rPr>
        <w:t>.</w:t>
      </w:r>
      <w:r w:rsidR="0089065D">
        <w:rPr>
          <w:rFonts w:eastAsia="TimesNewRomanPS-ItalicMT"/>
          <w:iCs/>
        </w:rPr>
        <w:t>–</w:t>
      </w:r>
      <w:r w:rsidR="0089065D" w:rsidRPr="00FB5947">
        <w:rPr>
          <w:rFonts w:eastAsia="TimesNewRomanPS-ItalicMT"/>
          <w:iCs/>
        </w:rPr>
        <w:t>1</w:t>
      </w:r>
      <w:r w:rsidR="0089065D">
        <w:rPr>
          <w:rFonts w:eastAsia="TimesNewRomanPS-ItalicMT"/>
          <w:iCs/>
        </w:rPr>
        <w:t>40</w:t>
      </w:r>
      <w:r w:rsidR="0089065D" w:rsidRPr="00FB5947">
        <w:rPr>
          <w:rFonts w:eastAsia="TimesNewRomanPS-ItalicMT"/>
          <w:iCs/>
        </w:rPr>
        <w:t>.)</w:t>
      </w:r>
      <w:r w:rsidR="0089065D">
        <w:rPr>
          <w:rFonts w:eastAsia="TimesNewRomanPS-ItalicMT"/>
          <w:iCs/>
        </w:rPr>
        <w:t>.</w:t>
      </w:r>
    </w:p>
    <w:p w:rsidR="001C507A" w:rsidRPr="00030DC6" w:rsidRDefault="001C507A" w:rsidP="00030DC6">
      <w:pPr>
        <w:ind w:left="335" w:hanging="335"/>
        <w:jc w:val="both"/>
        <w:rPr>
          <w:rFonts w:eastAsia="TimesNewRomanPSMT"/>
        </w:rPr>
      </w:pPr>
    </w:p>
    <w:p w:rsidR="000C3CF9" w:rsidRPr="00030DC6" w:rsidRDefault="000C3CF9" w:rsidP="00030DC6">
      <w:pPr>
        <w:rPr>
          <w:b/>
        </w:rPr>
      </w:pPr>
      <w:r w:rsidRPr="00030DC6">
        <w:rPr>
          <w:b/>
        </w:rPr>
        <w:t xml:space="preserve">Zadanie 136. </w:t>
      </w:r>
    </w:p>
    <w:p w:rsidR="001C507A" w:rsidRPr="00030DC6" w:rsidRDefault="001C507A" w:rsidP="00030DC6">
      <w:pPr>
        <w:jc w:val="both"/>
        <w:rPr>
          <w:rFonts w:eastAsia="TimesNewRomanPS-ItalicMT"/>
          <w:b/>
          <w:iCs/>
        </w:rPr>
      </w:pPr>
      <w:r w:rsidRPr="00030DC6">
        <w:rPr>
          <w:rFonts w:eastAsia="TimesNewRomanPS-ItalicMT"/>
          <w:b/>
          <w:iCs/>
        </w:rPr>
        <w:t xml:space="preserve">Oblicz, ile </w:t>
      </w:r>
      <w:r w:rsidR="0089065D">
        <w:rPr>
          <w:rFonts w:eastAsia="TimesNewRomanPS-ItalicMT"/>
          <w:b/>
          <w:iCs/>
        </w:rPr>
        <w:t>decymetrów sześciennych</w:t>
      </w:r>
      <w:r w:rsidRPr="00030DC6">
        <w:rPr>
          <w:rFonts w:eastAsia="TimesNewRomanPS-ItalicMT"/>
          <w:b/>
          <w:iCs/>
        </w:rPr>
        <w:t xml:space="preserve"> związku organicznego powstanie w wyniku przemiany I (warunki normalne), jeżeli do reakcji użyto 1 kg zanieczyszczonego karbidu. Pamiętaj, że przemiana ta zachodzi z wydajnością równą 85%</w:t>
      </w:r>
      <w:r w:rsidR="0089065D">
        <w:rPr>
          <w:rFonts w:eastAsia="TimesNewRomanPS-ItalicMT"/>
          <w:b/>
          <w:iCs/>
        </w:rPr>
        <w:t xml:space="preserve"> </w:t>
      </w:r>
      <w:r w:rsidR="0089065D" w:rsidRPr="00FB5947">
        <w:rPr>
          <w:rFonts w:eastAsia="TimesNewRomanPS-ItalicMT"/>
          <w:iCs/>
        </w:rPr>
        <w:t>(patrz → informacja do zadań 1</w:t>
      </w:r>
      <w:r w:rsidR="0089065D">
        <w:rPr>
          <w:rFonts w:eastAsia="TimesNewRomanPS-ItalicMT"/>
          <w:iCs/>
        </w:rPr>
        <w:t>34</w:t>
      </w:r>
      <w:r w:rsidR="0089065D" w:rsidRPr="00FB5947">
        <w:rPr>
          <w:rFonts w:eastAsia="TimesNewRomanPS-ItalicMT"/>
          <w:iCs/>
        </w:rPr>
        <w:t>.</w:t>
      </w:r>
      <w:r w:rsidR="0089065D">
        <w:rPr>
          <w:rFonts w:eastAsia="TimesNewRomanPS-ItalicMT"/>
          <w:iCs/>
        </w:rPr>
        <w:t>–</w:t>
      </w:r>
      <w:r w:rsidR="0089065D" w:rsidRPr="00FB5947">
        <w:rPr>
          <w:rFonts w:eastAsia="TimesNewRomanPS-ItalicMT"/>
          <w:iCs/>
        </w:rPr>
        <w:t>1</w:t>
      </w:r>
      <w:r w:rsidR="0089065D">
        <w:rPr>
          <w:rFonts w:eastAsia="TimesNewRomanPS-ItalicMT"/>
          <w:iCs/>
        </w:rPr>
        <w:t>40</w:t>
      </w:r>
      <w:r w:rsidR="0089065D" w:rsidRPr="00FB5947">
        <w:rPr>
          <w:rFonts w:eastAsia="TimesNewRomanPS-ItalicMT"/>
          <w:iCs/>
        </w:rPr>
        <w:t>.)</w:t>
      </w:r>
      <w:r w:rsidR="0089065D">
        <w:rPr>
          <w:rFonts w:eastAsia="TimesNewRomanPS-ItalicMT"/>
          <w:iCs/>
        </w:rPr>
        <w:t>.</w:t>
      </w:r>
    </w:p>
    <w:p w:rsidR="00F52600" w:rsidRPr="00030DC6" w:rsidRDefault="00F52600" w:rsidP="00030DC6">
      <w:pPr>
        <w:jc w:val="both"/>
      </w:pPr>
    </w:p>
    <w:p w:rsidR="000C3CF9" w:rsidRPr="00030DC6" w:rsidRDefault="000C3CF9" w:rsidP="00030DC6">
      <w:pPr>
        <w:rPr>
          <w:b/>
        </w:rPr>
      </w:pPr>
      <w:r w:rsidRPr="00030DC6">
        <w:rPr>
          <w:b/>
        </w:rPr>
        <w:t xml:space="preserve">Zadanie 137. </w:t>
      </w:r>
    </w:p>
    <w:p w:rsidR="008A2081" w:rsidRPr="00030DC6" w:rsidRDefault="008A2081" w:rsidP="00030DC6">
      <w:pPr>
        <w:jc w:val="both"/>
        <w:rPr>
          <w:rFonts w:eastAsia="TimesNewRomanPS-ItalicMT"/>
          <w:iCs/>
        </w:rPr>
      </w:pPr>
      <w:r w:rsidRPr="00030DC6">
        <w:rPr>
          <w:rFonts w:eastAsia="TimesNewRomanPS-ItalicMT"/>
          <w:iCs/>
        </w:rPr>
        <w:t xml:space="preserve">Na 1 mol związku organicznego otrzymanego w wyniku przemiany I </w:t>
      </w:r>
      <w:r w:rsidR="0089065D" w:rsidRPr="00FB5947">
        <w:rPr>
          <w:rFonts w:eastAsia="TimesNewRomanPS-ItalicMT"/>
          <w:iCs/>
        </w:rPr>
        <w:t>(patrz → informacja do zadań 1</w:t>
      </w:r>
      <w:r w:rsidR="0089065D">
        <w:rPr>
          <w:rFonts w:eastAsia="TimesNewRomanPS-ItalicMT"/>
          <w:iCs/>
        </w:rPr>
        <w:t>34</w:t>
      </w:r>
      <w:r w:rsidR="0089065D" w:rsidRPr="00FB5947">
        <w:rPr>
          <w:rFonts w:eastAsia="TimesNewRomanPS-ItalicMT"/>
          <w:iCs/>
        </w:rPr>
        <w:t>.</w:t>
      </w:r>
      <w:r w:rsidR="0089065D">
        <w:rPr>
          <w:rFonts w:eastAsia="TimesNewRomanPS-ItalicMT"/>
          <w:iCs/>
        </w:rPr>
        <w:t>–</w:t>
      </w:r>
      <w:r w:rsidR="0089065D" w:rsidRPr="00FB5947">
        <w:rPr>
          <w:rFonts w:eastAsia="TimesNewRomanPS-ItalicMT"/>
          <w:iCs/>
        </w:rPr>
        <w:t>1</w:t>
      </w:r>
      <w:r w:rsidR="0089065D">
        <w:rPr>
          <w:rFonts w:eastAsia="TimesNewRomanPS-ItalicMT"/>
          <w:iCs/>
        </w:rPr>
        <w:t>40</w:t>
      </w:r>
      <w:r w:rsidR="0089065D" w:rsidRPr="00FB5947">
        <w:rPr>
          <w:rFonts w:eastAsia="TimesNewRomanPS-ItalicMT"/>
          <w:iCs/>
        </w:rPr>
        <w:t>.)</w:t>
      </w:r>
      <w:r w:rsidR="0089065D">
        <w:rPr>
          <w:rFonts w:eastAsia="TimesNewRomanPS-ItalicMT"/>
          <w:iCs/>
        </w:rPr>
        <w:t xml:space="preserve"> podziałano wodorem </w:t>
      </w:r>
      <w:r w:rsidRPr="00030DC6">
        <w:rPr>
          <w:rFonts w:eastAsia="TimesNewRomanPS-ItalicMT"/>
          <w:iCs/>
        </w:rPr>
        <w:t>w obecności katalizatora i otrzymano produkt X, który na</w:t>
      </w:r>
      <w:r w:rsidR="0089065D">
        <w:rPr>
          <w:rFonts w:eastAsia="TimesNewRomanPS-ItalicMT"/>
          <w:iCs/>
        </w:rPr>
        <w:t xml:space="preserve">leży do szeregu homologicznego </w:t>
      </w:r>
      <w:r w:rsidRPr="00030DC6">
        <w:rPr>
          <w:rFonts w:eastAsia="TimesNewRomanPS-ItalicMT"/>
          <w:iCs/>
        </w:rPr>
        <w:t>o wzorze ogólnym C</w:t>
      </w:r>
      <w:r w:rsidRPr="00030DC6">
        <w:rPr>
          <w:rFonts w:eastAsia="TimesNewRomanPS-ItalicMT"/>
          <w:iCs/>
          <w:vertAlign w:val="subscript"/>
        </w:rPr>
        <w:t>n</w:t>
      </w:r>
      <w:r w:rsidRPr="00030DC6">
        <w:rPr>
          <w:rFonts w:eastAsia="TimesNewRomanPS-ItalicMT"/>
          <w:iCs/>
        </w:rPr>
        <w:t>H</w:t>
      </w:r>
      <w:r w:rsidRPr="00030DC6">
        <w:rPr>
          <w:rFonts w:eastAsia="TimesNewRomanPS-ItalicMT"/>
          <w:iCs/>
          <w:vertAlign w:val="subscript"/>
        </w:rPr>
        <w:t>2n</w:t>
      </w:r>
      <w:r w:rsidRPr="00030DC6">
        <w:rPr>
          <w:rFonts w:eastAsia="TimesNewRomanPS-ItalicMT"/>
          <w:iCs/>
        </w:rPr>
        <w:t>. Następnie związek X poddano reakcji całkowitego spalania.</w:t>
      </w:r>
    </w:p>
    <w:p w:rsidR="008A2081" w:rsidRPr="00030DC6" w:rsidRDefault="00827E12" w:rsidP="00030DC6">
      <w:pPr>
        <w:pStyle w:val="Tekstpodstawowy3"/>
        <w:tabs>
          <w:tab w:val="left" w:pos="425"/>
        </w:tabs>
        <w:spacing w:after="0" w:line="240" w:lineRule="auto"/>
        <w:jc w:val="both"/>
        <w:rPr>
          <w:rFonts w:ascii="Times New Roman" w:eastAsia="TimesNewRomanPS-ItalicMT" w:hAnsi="Times New Roman"/>
          <w:b/>
          <w:iCs/>
          <w:sz w:val="24"/>
          <w:szCs w:val="24"/>
        </w:rPr>
      </w:pPr>
      <w:r w:rsidRPr="00030DC6">
        <w:rPr>
          <w:rFonts w:ascii="Times New Roman" w:eastAsia="TimesNewRomanPS-ItalicMT" w:hAnsi="Times New Roman"/>
          <w:b/>
          <w:iCs/>
          <w:sz w:val="24"/>
          <w:szCs w:val="24"/>
        </w:rPr>
        <w:t>a)</w:t>
      </w:r>
      <w:r w:rsidRPr="00030DC6">
        <w:rPr>
          <w:rFonts w:ascii="Times New Roman" w:eastAsia="TimesNewRomanPS-ItalicMT" w:hAnsi="Times New Roman"/>
          <w:b/>
          <w:iCs/>
          <w:sz w:val="24"/>
          <w:szCs w:val="24"/>
          <w:lang w:val="pl-PL"/>
        </w:rPr>
        <w:t> </w:t>
      </w:r>
      <w:r w:rsidR="008A2081" w:rsidRPr="00030DC6">
        <w:rPr>
          <w:rFonts w:ascii="Times New Roman" w:eastAsia="TimesNewRomanPS-ItalicMT" w:hAnsi="Times New Roman"/>
          <w:b/>
          <w:iCs/>
          <w:sz w:val="24"/>
          <w:szCs w:val="24"/>
        </w:rPr>
        <w:t xml:space="preserve">Napisz równanie reakcji całkowitego spalania związku X. </w:t>
      </w:r>
    </w:p>
    <w:p w:rsidR="008A2081" w:rsidRPr="00030DC6" w:rsidRDefault="008A2081" w:rsidP="00030DC6">
      <w:pPr>
        <w:pStyle w:val="Tekstpodstawowy3"/>
        <w:tabs>
          <w:tab w:val="left" w:pos="425"/>
        </w:tabs>
        <w:spacing w:after="0" w:line="240" w:lineRule="auto"/>
        <w:jc w:val="both"/>
        <w:rPr>
          <w:rFonts w:ascii="Times New Roman" w:eastAsia="TimesNewRomanPS-ItalicMT" w:hAnsi="Times New Roman"/>
          <w:iCs/>
          <w:sz w:val="24"/>
          <w:szCs w:val="24"/>
        </w:rPr>
      </w:pPr>
      <w:r w:rsidRPr="00030DC6">
        <w:rPr>
          <w:rFonts w:ascii="Times New Roman" w:eastAsia="TimesNewRomanPS-ItalicMT" w:hAnsi="Times New Roman"/>
          <w:iCs/>
          <w:sz w:val="24"/>
          <w:szCs w:val="24"/>
        </w:rPr>
        <w:t>W trakcie opisanej przemiany spaleniu uległo 0,2 dm</w:t>
      </w:r>
      <w:r w:rsidRPr="00030DC6">
        <w:rPr>
          <w:rFonts w:ascii="Times New Roman" w:eastAsia="TimesNewRomanPS-ItalicMT" w:hAnsi="Times New Roman"/>
          <w:iCs/>
          <w:sz w:val="24"/>
          <w:szCs w:val="24"/>
          <w:vertAlign w:val="superscript"/>
        </w:rPr>
        <w:t>3</w:t>
      </w:r>
      <w:r w:rsidRPr="00030DC6">
        <w:rPr>
          <w:rFonts w:ascii="Times New Roman" w:eastAsia="TimesNewRomanPS-ItalicMT" w:hAnsi="Times New Roman"/>
          <w:iCs/>
          <w:sz w:val="24"/>
          <w:szCs w:val="24"/>
        </w:rPr>
        <w:t xml:space="preserve"> związku X. Objętość związku X została odmierzona w takich warunkach, w których wszystkie reagenty opisanego procesu spalania były gazami.</w:t>
      </w:r>
    </w:p>
    <w:p w:rsidR="008A2081" w:rsidRPr="00030DC6" w:rsidRDefault="00827E12" w:rsidP="00030DC6">
      <w:pPr>
        <w:pStyle w:val="Tekstpodstawowy3"/>
        <w:tabs>
          <w:tab w:val="left" w:pos="425"/>
        </w:tabs>
        <w:spacing w:after="0" w:line="240" w:lineRule="auto"/>
        <w:ind w:left="294" w:hanging="294"/>
        <w:jc w:val="both"/>
        <w:rPr>
          <w:rFonts w:ascii="Times New Roman" w:eastAsia="TimesNewRomanPS-ItalicMT" w:hAnsi="Times New Roman"/>
          <w:b/>
          <w:iCs/>
          <w:sz w:val="24"/>
          <w:szCs w:val="24"/>
        </w:rPr>
      </w:pPr>
      <w:r w:rsidRPr="00030DC6">
        <w:rPr>
          <w:rFonts w:ascii="Times New Roman" w:eastAsia="TimesNewRomanPS-ItalicMT" w:hAnsi="Times New Roman"/>
          <w:b/>
          <w:iCs/>
          <w:sz w:val="24"/>
          <w:szCs w:val="24"/>
        </w:rPr>
        <w:t>b)</w:t>
      </w:r>
      <w:r w:rsidRPr="00030DC6">
        <w:rPr>
          <w:rFonts w:ascii="Times New Roman" w:eastAsia="TimesNewRomanPS-ItalicMT" w:hAnsi="Times New Roman"/>
          <w:b/>
          <w:iCs/>
          <w:sz w:val="24"/>
          <w:szCs w:val="24"/>
          <w:lang w:val="pl-PL"/>
        </w:rPr>
        <w:t> </w:t>
      </w:r>
      <w:r w:rsidR="008A2081" w:rsidRPr="00030DC6">
        <w:rPr>
          <w:rFonts w:ascii="Times New Roman" w:eastAsia="TimesNewRomanPS-ItalicMT" w:hAnsi="Times New Roman"/>
          <w:b/>
          <w:iCs/>
          <w:sz w:val="24"/>
          <w:szCs w:val="24"/>
        </w:rPr>
        <w:t>Ustal, jaką objętość (w opisanych warunkach) zajmował zużyty w procesie spalania tlen oraz produkty reakcji. Uzupełnij poniższą tabelę wartościami tych objętości oraz wzorami sumarycznymi produktów przemiany.</w:t>
      </w:r>
    </w:p>
    <w:p w:rsidR="008A2081" w:rsidRPr="00030DC6" w:rsidRDefault="008A2081" w:rsidP="00030DC6">
      <w:pPr>
        <w:pStyle w:val="Tekstpodstawowy3"/>
        <w:tabs>
          <w:tab w:val="left" w:pos="425"/>
        </w:tabs>
        <w:spacing w:after="0" w:line="240" w:lineRule="auto"/>
        <w:ind w:left="294" w:hanging="294"/>
        <w:jc w:val="both"/>
        <w:rPr>
          <w:rFonts w:ascii="Times New Roman" w:eastAsia="TimesNewRomanPS-ItalicMT" w:hAnsi="Times New Roman"/>
          <w:b/>
          <w:i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2609"/>
        <w:gridCol w:w="2609"/>
        <w:gridCol w:w="2610"/>
      </w:tblGrid>
      <w:tr w:rsidR="008A2081" w:rsidRPr="0089065D" w:rsidTr="00EB6869">
        <w:trPr>
          <w:trHeight w:val="238"/>
        </w:trPr>
        <w:tc>
          <w:tcPr>
            <w:tcW w:w="1276" w:type="dxa"/>
            <w:vMerge w:val="restart"/>
            <w:shd w:val="clear" w:color="auto" w:fill="auto"/>
            <w:vAlign w:val="center"/>
          </w:tcPr>
          <w:p w:rsidR="008A2081" w:rsidRPr="0089065D" w:rsidRDefault="008A2081" w:rsidP="00030DC6">
            <w:pPr>
              <w:rPr>
                <w:b/>
                <w:sz w:val="20"/>
              </w:rPr>
            </w:pPr>
            <w:r w:rsidRPr="0089065D">
              <w:rPr>
                <w:b/>
                <w:sz w:val="20"/>
              </w:rPr>
              <w:t>Wzór gazu</w:t>
            </w:r>
          </w:p>
        </w:tc>
        <w:tc>
          <w:tcPr>
            <w:tcW w:w="2609" w:type="dxa"/>
            <w:shd w:val="clear" w:color="auto" w:fill="auto"/>
            <w:vAlign w:val="center"/>
          </w:tcPr>
          <w:p w:rsidR="008A2081" w:rsidRPr="0089065D" w:rsidRDefault="008A2081" w:rsidP="00030DC6">
            <w:pPr>
              <w:jc w:val="center"/>
              <w:rPr>
                <w:b/>
                <w:sz w:val="20"/>
              </w:rPr>
            </w:pPr>
            <w:r w:rsidRPr="0089065D">
              <w:rPr>
                <w:b/>
                <w:sz w:val="20"/>
              </w:rPr>
              <w:t>Substrat</w:t>
            </w:r>
          </w:p>
        </w:tc>
        <w:tc>
          <w:tcPr>
            <w:tcW w:w="5219" w:type="dxa"/>
            <w:gridSpan w:val="2"/>
            <w:shd w:val="clear" w:color="auto" w:fill="auto"/>
            <w:vAlign w:val="center"/>
          </w:tcPr>
          <w:p w:rsidR="008A2081" w:rsidRPr="0089065D" w:rsidRDefault="008A2081" w:rsidP="00030DC6">
            <w:pPr>
              <w:jc w:val="center"/>
              <w:rPr>
                <w:b/>
                <w:sz w:val="20"/>
              </w:rPr>
            </w:pPr>
            <w:r w:rsidRPr="0089065D">
              <w:rPr>
                <w:b/>
                <w:sz w:val="20"/>
              </w:rPr>
              <w:t>Wzory sumaryczne produktów</w:t>
            </w:r>
          </w:p>
        </w:tc>
      </w:tr>
      <w:tr w:rsidR="008A2081" w:rsidRPr="0089065D" w:rsidTr="00EB6869">
        <w:tc>
          <w:tcPr>
            <w:tcW w:w="1276" w:type="dxa"/>
            <w:vMerge/>
            <w:shd w:val="clear" w:color="auto" w:fill="auto"/>
            <w:vAlign w:val="center"/>
          </w:tcPr>
          <w:p w:rsidR="008A2081" w:rsidRPr="0089065D" w:rsidRDefault="008A2081" w:rsidP="00030DC6">
            <w:pPr>
              <w:rPr>
                <w:sz w:val="20"/>
              </w:rPr>
            </w:pPr>
          </w:p>
        </w:tc>
        <w:tc>
          <w:tcPr>
            <w:tcW w:w="2609" w:type="dxa"/>
            <w:shd w:val="clear" w:color="auto" w:fill="auto"/>
            <w:vAlign w:val="center"/>
          </w:tcPr>
          <w:p w:rsidR="008A2081" w:rsidRPr="0089065D" w:rsidRDefault="008A2081" w:rsidP="00030DC6">
            <w:pPr>
              <w:jc w:val="center"/>
              <w:rPr>
                <w:sz w:val="20"/>
                <w:vertAlign w:val="subscript"/>
              </w:rPr>
            </w:pPr>
            <w:r w:rsidRPr="0089065D">
              <w:rPr>
                <w:sz w:val="20"/>
              </w:rPr>
              <w:t>O</w:t>
            </w:r>
            <w:r w:rsidRPr="0089065D">
              <w:rPr>
                <w:sz w:val="20"/>
                <w:vertAlign w:val="subscript"/>
              </w:rPr>
              <w:t>2</w:t>
            </w:r>
          </w:p>
        </w:tc>
        <w:tc>
          <w:tcPr>
            <w:tcW w:w="2609" w:type="dxa"/>
            <w:shd w:val="clear" w:color="auto" w:fill="auto"/>
            <w:vAlign w:val="center"/>
          </w:tcPr>
          <w:p w:rsidR="008A2081" w:rsidRPr="0089065D" w:rsidRDefault="008A2081" w:rsidP="00030DC6">
            <w:pPr>
              <w:jc w:val="center"/>
              <w:rPr>
                <w:sz w:val="20"/>
              </w:rPr>
            </w:pPr>
            <w:r w:rsidRPr="0089065D">
              <w:rPr>
                <w:bCs/>
                <w:sz w:val="20"/>
              </w:rPr>
              <w:t>................................</w:t>
            </w:r>
          </w:p>
        </w:tc>
        <w:tc>
          <w:tcPr>
            <w:tcW w:w="2610" w:type="dxa"/>
            <w:shd w:val="clear" w:color="auto" w:fill="auto"/>
            <w:vAlign w:val="center"/>
          </w:tcPr>
          <w:p w:rsidR="008A2081" w:rsidRPr="0089065D" w:rsidRDefault="008A2081" w:rsidP="00030DC6">
            <w:pPr>
              <w:jc w:val="center"/>
              <w:rPr>
                <w:sz w:val="20"/>
              </w:rPr>
            </w:pPr>
            <w:r w:rsidRPr="0089065D">
              <w:rPr>
                <w:bCs/>
                <w:sz w:val="20"/>
              </w:rPr>
              <w:t>................................</w:t>
            </w:r>
          </w:p>
        </w:tc>
      </w:tr>
      <w:tr w:rsidR="008A2081" w:rsidRPr="0089065D" w:rsidTr="0089065D">
        <w:trPr>
          <w:trHeight w:val="168"/>
        </w:trPr>
        <w:tc>
          <w:tcPr>
            <w:tcW w:w="1276" w:type="dxa"/>
            <w:shd w:val="clear" w:color="auto" w:fill="auto"/>
            <w:vAlign w:val="center"/>
          </w:tcPr>
          <w:p w:rsidR="008A2081" w:rsidRPr="0089065D" w:rsidRDefault="008A2081" w:rsidP="00030DC6">
            <w:pPr>
              <w:jc w:val="center"/>
              <w:rPr>
                <w:sz w:val="20"/>
              </w:rPr>
            </w:pPr>
            <w:r w:rsidRPr="0089065D">
              <w:rPr>
                <w:b/>
                <w:i/>
                <w:sz w:val="20"/>
              </w:rPr>
              <w:t>V</w:t>
            </w:r>
            <w:r w:rsidRPr="0089065D">
              <w:rPr>
                <w:sz w:val="20"/>
              </w:rPr>
              <w:t>, dm</w:t>
            </w:r>
            <w:r w:rsidRPr="0089065D">
              <w:rPr>
                <w:sz w:val="20"/>
                <w:vertAlign w:val="superscript"/>
              </w:rPr>
              <w:t>3</w:t>
            </w:r>
          </w:p>
        </w:tc>
        <w:tc>
          <w:tcPr>
            <w:tcW w:w="2609" w:type="dxa"/>
            <w:shd w:val="clear" w:color="auto" w:fill="auto"/>
            <w:vAlign w:val="center"/>
          </w:tcPr>
          <w:p w:rsidR="008A2081" w:rsidRPr="0089065D" w:rsidRDefault="0089065D" w:rsidP="0089065D">
            <w:pPr>
              <w:jc w:val="center"/>
              <w:rPr>
                <w:sz w:val="20"/>
              </w:rPr>
            </w:pPr>
            <w:r w:rsidRPr="0089065D">
              <w:rPr>
                <w:bCs/>
                <w:sz w:val="20"/>
              </w:rPr>
              <w:t>................................</w:t>
            </w:r>
          </w:p>
        </w:tc>
        <w:tc>
          <w:tcPr>
            <w:tcW w:w="2609" w:type="dxa"/>
            <w:shd w:val="clear" w:color="auto" w:fill="auto"/>
            <w:vAlign w:val="center"/>
          </w:tcPr>
          <w:p w:rsidR="008A2081" w:rsidRPr="0089065D" w:rsidRDefault="0089065D" w:rsidP="00030DC6">
            <w:pPr>
              <w:jc w:val="center"/>
              <w:rPr>
                <w:sz w:val="20"/>
              </w:rPr>
            </w:pPr>
            <w:r w:rsidRPr="0089065D">
              <w:rPr>
                <w:bCs/>
                <w:sz w:val="20"/>
              </w:rPr>
              <w:t>................................</w:t>
            </w:r>
          </w:p>
        </w:tc>
        <w:tc>
          <w:tcPr>
            <w:tcW w:w="2610" w:type="dxa"/>
            <w:shd w:val="clear" w:color="auto" w:fill="auto"/>
            <w:vAlign w:val="center"/>
          </w:tcPr>
          <w:p w:rsidR="008A2081" w:rsidRPr="0089065D" w:rsidRDefault="0089065D" w:rsidP="00030DC6">
            <w:pPr>
              <w:jc w:val="center"/>
              <w:rPr>
                <w:sz w:val="20"/>
              </w:rPr>
            </w:pPr>
            <w:r w:rsidRPr="0089065D">
              <w:rPr>
                <w:bCs/>
                <w:sz w:val="20"/>
              </w:rPr>
              <w:t>................................</w:t>
            </w:r>
          </w:p>
        </w:tc>
      </w:tr>
    </w:tbl>
    <w:p w:rsidR="008A2081" w:rsidRPr="00030DC6" w:rsidRDefault="008A2081" w:rsidP="00030DC6">
      <w:pPr>
        <w:pStyle w:val="Tekstpodstawowy3"/>
        <w:tabs>
          <w:tab w:val="left" w:pos="425"/>
        </w:tabs>
        <w:spacing w:after="0" w:line="240" w:lineRule="auto"/>
        <w:ind w:left="294" w:hanging="294"/>
        <w:jc w:val="both"/>
        <w:rPr>
          <w:rFonts w:ascii="Times New Roman" w:eastAsia="TimesNewRomanPS-ItalicMT" w:hAnsi="Times New Roman"/>
          <w:iCs/>
          <w:sz w:val="24"/>
          <w:szCs w:val="24"/>
          <w:lang w:val="pl-PL"/>
        </w:rPr>
      </w:pPr>
    </w:p>
    <w:p w:rsidR="000C3CF9" w:rsidRPr="00030DC6" w:rsidRDefault="000C3CF9" w:rsidP="00030DC6">
      <w:pPr>
        <w:rPr>
          <w:b/>
        </w:rPr>
      </w:pPr>
      <w:r w:rsidRPr="00030DC6">
        <w:rPr>
          <w:b/>
        </w:rPr>
        <w:t xml:space="preserve">Zadanie 138. </w:t>
      </w:r>
    </w:p>
    <w:p w:rsidR="000B703A" w:rsidRPr="00030DC6" w:rsidRDefault="000B703A" w:rsidP="00030DC6">
      <w:pPr>
        <w:jc w:val="both"/>
        <w:rPr>
          <w:rFonts w:eastAsia="TimesNewRomanPS-ItalicMT"/>
          <w:b/>
          <w:iCs/>
        </w:rPr>
      </w:pPr>
      <w:r w:rsidRPr="00030DC6">
        <w:rPr>
          <w:rFonts w:eastAsia="TimesNewRomanPS-ItalicMT"/>
          <w:b/>
          <w:iCs/>
        </w:rPr>
        <w:t>Przeanalizuj budowę cząsteczki związku organicznego o</w:t>
      </w:r>
      <w:r w:rsidR="0089065D">
        <w:rPr>
          <w:rFonts w:eastAsia="TimesNewRomanPS-ItalicMT"/>
          <w:b/>
          <w:iCs/>
        </w:rPr>
        <w:t xml:space="preserve">trzymanego w wyniku przemiany I </w:t>
      </w:r>
      <w:r w:rsidR="0089065D" w:rsidRPr="00FB5947">
        <w:rPr>
          <w:rFonts w:eastAsia="TimesNewRomanPS-ItalicMT"/>
          <w:iCs/>
        </w:rPr>
        <w:t>(patrz → informacja do zadań 1</w:t>
      </w:r>
      <w:r w:rsidR="0089065D">
        <w:rPr>
          <w:rFonts w:eastAsia="TimesNewRomanPS-ItalicMT"/>
          <w:iCs/>
        </w:rPr>
        <w:t>34</w:t>
      </w:r>
      <w:r w:rsidR="0089065D" w:rsidRPr="00FB5947">
        <w:rPr>
          <w:rFonts w:eastAsia="TimesNewRomanPS-ItalicMT"/>
          <w:iCs/>
        </w:rPr>
        <w:t>.</w:t>
      </w:r>
      <w:r w:rsidR="0089065D">
        <w:rPr>
          <w:rFonts w:eastAsia="TimesNewRomanPS-ItalicMT"/>
          <w:iCs/>
        </w:rPr>
        <w:t>–</w:t>
      </w:r>
      <w:r w:rsidR="0089065D" w:rsidRPr="00FB5947">
        <w:rPr>
          <w:rFonts w:eastAsia="TimesNewRomanPS-ItalicMT"/>
          <w:iCs/>
        </w:rPr>
        <w:t>1</w:t>
      </w:r>
      <w:r w:rsidR="0089065D">
        <w:rPr>
          <w:rFonts w:eastAsia="TimesNewRomanPS-ItalicMT"/>
          <w:iCs/>
        </w:rPr>
        <w:t>40</w:t>
      </w:r>
      <w:r w:rsidR="0089065D" w:rsidRPr="00FB5947">
        <w:rPr>
          <w:rFonts w:eastAsia="TimesNewRomanPS-ItalicMT"/>
          <w:iCs/>
        </w:rPr>
        <w:t>.)</w:t>
      </w:r>
      <w:r w:rsidR="0089065D">
        <w:rPr>
          <w:rFonts w:eastAsia="TimesNewRomanPS-ItalicMT"/>
          <w:iCs/>
        </w:rPr>
        <w:t>,</w:t>
      </w:r>
      <w:r w:rsidRPr="00030DC6">
        <w:rPr>
          <w:rFonts w:eastAsia="TimesNewRomanPS-ItalicMT"/>
          <w:b/>
          <w:iCs/>
        </w:rPr>
        <w:t xml:space="preserve"> a następnie uzupełnij zdania, podkreślając poprawną liczbę wiązań i poprawny typ hybrydyzacji.</w:t>
      </w:r>
    </w:p>
    <w:p w:rsidR="000B703A" w:rsidRPr="00030DC6" w:rsidRDefault="000B703A" w:rsidP="00030DC6">
      <w:pPr>
        <w:jc w:val="both"/>
        <w:rPr>
          <w:rFonts w:eastAsia="TimesNewRomanPS-ItalicMT"/>
          <w:b/>
          <w:iCs/>
        </w:rPr>
      </w:pPr>
    </w:p>
    <w:p w:rsidR="000B703A" w:rsidRPr="004D5D9D" w:rsidRDefault="000B703A" w:rsidP="00030DC6">
      <w:pPr>
        <w:jc w:val="both"/>
        <w:rPr>
          <w:rFonts w:eastAsia="TimesNewRomanPS-ItalicMT"/>
          <w:iCs/>
        </w:rPr>
      </w:pPr>
      <w:r w:rsidRPr="004D5D9D">
        <w:rPr>
          <w:rFonts w:eastAsia="TimesNewRomanPS-ItalicMT"/>
          <w:iCs/>
        </w:rPr>
        <w:t>W cząs</w:t>
      </w:r>
      <w:r w:rsidR="0089065D" w:rsidRPr="004D5D9D">
        <w:rPr>
          <w:rFonts w:eastAsia="TimesNewRomanPS-ItalicMT"/>
          <w:iCs/>
        </w:rPr>
        <w:t>teczce opisanego związku są (2/3/</w:t>
      </w:r>
      <w:r w:rsidRPr="004D5D9D">
        <w:rPr>
          <w:rFonts w:eastAsia="TimesNewRomanPS-ItalicMT"/>
          <w:iCs/>
        </w:rPr>
        <w:t xml:space="preserve">4) wiązania typu </w:t>
      </w:r>
      <w:r w:rsidRPr="004D5D9D">
        <w:rPr>
          <w:rFonts w:eastAsia="TimesNewRomanPS-ItalicMT"/>
          <w:i/>
          <w:iCs/>
        </w:rPr>
        <w:t>σ</w:t>
      </w:r>
      <w:r w:rsidR="0089065D" w:rsidRPr="004D5D9D">
        <w:rPr>
          <w:rFonts w:eastAsia="TimesNewRomanPS-ItalicMT"/>
          <w:iCs/>
        </w:rPr>
        <w:t xml:space="preserve"> i (1/2/</w:t>
      </w:r>
      <w:r w:rsidRPr="004D5D9D">
        <w:rPr>
          <w:rFonts w:eastAsia="TimesNewRomanPS-ItalicMT"/>
          <w:iCs/>
        </w:rPr>
        <w:t xml:space="preserve">3) typu </w:t>
      </w:r>
      <w:r w:rsidRPr="004D5D9D">
        <w:rPr>
          <w:rFonts w:eastAsia="TimesNewRomanPS-ItalicMT"/>
          <w:i/>
          <w:iCs/>
        </w:rPr>
        <w:t>π</w:t>
      </w:r>
      <w:r w:rsidRPr="004D5D9D">
        <w:rPr>
          <w:rFonts w:eastAsia="TimesNewRomanPS-ItalicMT"/>
          <w:iCs/>
        </w:rPr>
        <w:t>. Dla wszystkich atomów węgla w cząsteczkach opisanego związku przyjmuje się hybrydyzację typu (</w:t>
      </w:r>
      <w:r w:rsidRPr="004D5D9D">
        <w:rPr>
          <w:rFonts w:eastAsia="TimesNewRomanPS-ItalicMT"/>
          <w:i/>
          <w:iCs/>
        </w:rPr>
        <w:t>sp</w:t>
      </w:r>
      <w:r w:rsidR="0089065D" w:rsidRPr="004D5D9D">
        <w:rPr>
          <w:rFonts w:eastAsia="TimesNewRomanPS-ItalicMT"/>
          <w:iCs/>
        </w:rPr>
        <w:t>/</w:t>
      </w:r>
      <w:r w:rsidRPr="004D5D9D">
        <w:rPr>
          <w:rFonts w:eastAsia="TimesNewRomanPS-ItalicMT"/>
          <w:i/>
          <w:iCs/>
        </w:rPr>
        <w:t>sp</w:t>
      </w:r>
      <w:r w:rsidRPr="004D5D9D">
        <w:rPr>
          <w:rFonts w:eastAsia="TimesNewRomanPS-ItalicMT"/>
          <w:iCs/>
          <w:vertAlign w:val="superscript"/>
        </w:rPr>
        <w:t>2</w:t>
      </w:r>
      <w:r w:rsidR="0089065D" w:rsidRPr="004D5D9D">
        <w:rPr>
          <w:rFonts w:eastAsia="TimesNewRomanPS-ItalicMT"/>
          <w:iCs/>
        </w:rPr>
        <w:t>/</w:t>
      </w:r>
      <w:r w:rsidRPr="004D5D9D">
        <w:rPr>
          <w:rFonts w:eastAsia="TimesNewRomanPS-ItalicMT"/>
          <w:i/>
          <w:iCs/>
        </w:rPr>
        <w:t>sp</w:t>
      </w:r>
      <w:r w:rsidRPr="004D5D9D">
        <w:rPr>
          <w:rFonts w:eastAsia="TimesNewRomanPS-ItalicMT"/>
          <w:iCs/>
          <w:vertAlign w:val="superscript"/>
        </w:rPr>
        <w:t>3</w:t>
      </w:r>
      <w:r w:rsidRPr="004D5D9D">
        <w:rPr>
          <w:rFonts w:eastAsia="TimesNewRomanPS-ItalicMT"/>
          <w:iCs/>
        </w:rPr>
        <w:t>).</w:t>
      </w:r>
    </w:p>
    <w:p w:rsidR="00F52600" w:rsidRPr="00030DC6" w:rsidRDefault="00F52600" w:rsidP="00030DC6">
      <w:pPr>
        <w:jc w:val="both"/>
      </w:pPr>
    </w:p>
    <w:p w:rsidR="004D5D9D" w:rsidRDefault="004D5D9D" w:rsidP="00030DC6">
      <w:pPr>
        <w:rPr>
          <w:b/>
        </w:rPr>
      </w:pPr>
    </w:p>
    <w:p w:rsidR="004D5D9D" w:rsidRDefault="004D5D9D" w:rsidP="00030DC6">
      <w:pPr>
        <w:rPr>
          <w:b/>
        </w:rPr>
      </w:pPr>
    </w:p>
    <w:p w:rsidR="000C3CF9" w:rsidRPr="00030DC6" w:rsidRDefault="000C3CF9" w:rsidP="00030DC6">
      <w:pPr>
        <w:rPr>
          <w:b/>
        </w:rPr>
      </w:pPr>
      <w:r w:rsidRPr="00030DC6">
        <w:rPr>
          <w:b/>
        </w:rPr>
        <w:lastRenderedPageBreak/>
        <w:t xml:space="preserve">Zadanie 139. </w:t>
      </w:r>
    </w:p>
    <w:p w:rsidR="000B703A" w:rsidRPr="00030DC6" w:rsidRDefault="000B703A" w:rsidP="00030DC6">
      <w:pPr>
        <w:jc w:val="both"/>
        <w:rPr>
          <w:rFonts w:eastAsia="TimesNewRomanPS-ItalicMT"/>
          <w:b/>
          <w:iCs/>
        </w:rPr>
      </w:pPr>
      <w:r w:rsidRPr="00030DC6">
        <w:rPr>
          <w:rFonts w:eastAsia="TimesNewRomanPS-ItalicMT"/>
          <w:b/>
          <w:iCs/>
        </w:rPr>
        <w:t>Podaj nazwę systematyczną związku organicznego, który otrzymano w wyniku przemiany II</w:t>
      </w:r>
      <w:r w:rsidR="0089065D">
        <w:rPr>
          <w:rFonts w:eastAsia="TimesNewRomanPS-ItalicMT"/>
          <w:b/>
          <w:iCs/>
        </w:rPr>
        <w:t xml:space="preserve"> </w:t>
      </w:r>
      <w:r w:rsidR="0089065D" w:rsidRPr="00FB5947">
        <w:rPr>
          <w:rFonts w:eastAsia="TimesNewRomanPS-ItalicMT"/>
          <w:iCs/>
        </w:rPr>
        <w:t>(patrz → informacja do zadań 1</w:t>
      </w:r>
      <w:r w:rsidR="0089065D">
        <w:rPr>
          <w:rFonts w:eastAsia="TimesNewRomanPS-ItalicMT"/>
          <w:iCs/>
        </w:rPr>
        <w:t>34</w:t>
      </w:r>
      <w:r w:rsidR="0089065D" w:rsidRPr="00FB5947">
        <w:rPr>
          <w:rFonts w:eastAsia="TimesNewRomanPS-ItalicMT"/>
          <w:iCs/>
        </w:rPr>
        <w:t>.</w:t>
      </w:r>
      <w:r w:rsidR="0089065D">
        <w:rPr>
          <w:rFonts w:eastAsia="TimesNewRomanPS-ItalicMT"/>
          <w:iCs/>
        </w:rPr>
        <w:t>–</w:t>
      </w:r>
      <w:r w:rsidR="0089065D" w:rsidRPr="00FB5947">
        <w:rPr>
          <w:rFonts w:eastAsia="TimesNewRomanPS-ItalicMT"/>
          <w:iCs/>
        </w:rPr>
        <w:t>1</w:t>
      </w:r>
      <w:r w:rsidR="0089065D">
        <w:rPr>
          <w:rFonts w:eastAsia="TimesNewRomanPS-ItalicMT"/>
          <w:iCs/>
        </w:rPr>
        <w:t>40</w:t>
      </w:r>
      <w:r w:rsidR="0089065D" w:rsidRPr="00FB5947">
        <w:rPr>
          <w:rFonts w:eastAsia="TimesNewRomanPS-ItalicMT"/>
          <w:iCs/>
        </w:rPr>
        <w:t>.)</w:t>
      </w:r>
      <w:r w:rsidR="0089065D">
        <w:rPr>
          <w:rFonts w:eastAsia="TimesNewRomanPS-ItalicMT"/>
          <w:iCs/>
        </w:rPr>
        <w:t xml:space="preserve"> </w:t>
      </w:r>
      <w:r w:rsidRPr="00030DC6">
        <w:rPr>
          <w:rFonts w:eastAsia="TimesNewRomanPS-ItalicMT"/>
          <w:b/>
          <w:iCs/>
        </w:rPr>
        <w:t>oraz określ formalne stopnie utle</w:t>
      </w:r>
      <w:r w:rsidR="00F52600" w:rsidRPr="00030DC6">
        <w:rPr>
          <w:rFonts w:eastAsia="TimesNewRomanPS-ItalicMT"/>
          <w:b/>
          <w:iCs/>
        </w:rPr>
        <w:t xml:space="preserve">nienia wszystkich atomów węgla </w:t>
      </w:r>
      <w:r w:rsidRPr="00030DC6">
        <w:rPr>
          <w:rFonts w:eastAsia="TimesNewRomanPS-ItalicMT"/>
          <w:b/>
          <w:iCs/>
        </w:rPr>
        <w:t>w cząsteczce tego związku.</w:t>
      </w:r>
    </w:p>
    <w:p w:rsidR="00F52600" w:rsidRPr="00030DC6" w:rsidRDefault="00F52600" w:rsidP="00030DC6">
      <w:pPr>
        <w:jc w:val="both"/>
      </w:pPr>
    </w:p>
    <w:p w:rsidR="000C3CF9" w:rsidRPr="00030DC6" w:rsidRDefault="000C3CF9" w:rsidP="00030DC6">
      <w:pPr>
        <w:rPr>
          <w:b/>
        </w:rPr>
      </w:pPr>
      <w:r w:rsidRPr="00030DC6">
        <w:rPr>
          <w:b/>
        </w:rPr>
        <w:t xml:space="preserve">Zadanie 140. </w:t>
      </w:r>
    </w:p>
    <w:p w:rsidR="000B703A" w:rsidRPr="00030DC6" w:rsidRDefault="000B703A" w:rsidP="00030DC6">
      <w:pPr>
        <w:jc w:val="both"/>
        <w:rPr>
          <w:rFonts w:eastAsia="TimesNewRomanPS-ItalicMT"/>
          <w:b/>
          <w:iCs/>
        </w:rPr>
      </w:pPr>
      <w:r w:rsidRPr="00030DC6">
        <w:rPr>
          <w:rFonts w:eastAsia="TimesNewRomanPS-ItalicMT"/>
          <w:b/>
          <w:iCs/>
        </w:rPr>
        <w:t>Oceń, czy metanian metylu jest izomerem związku organicznego otrzymanego w wyniku przemiany III</w:t>
      </w:r>
      <w:r w:rsidR="0089065D">
        <w:rPr>
          <w:rFonts w:eastAsia="TimesNewRomanPS-ItalicMT"/>
          <w:b/>
          <w:iCs/>
        </w:rPr>
        <w:t xml:space="preserve"> </w:t>
      </w:r>
      <w:r w:rsidR="0089065D" w:rsidRPr="00FB5947">
        <w:rPr>
          <w:rFonts w:eastAsia="TimesNewRomanPS-ItalicMT"/>
          <w:iCs/>
        </w:rPr>
        <w:t>(patrz → informacja do zadań 1</w:t>
      </w:r>
      <w:r w:rsidR="0089065D">
        <w:rPr>
          <w:rFonts w:eastAsia="TimesNewRomanPS-ItalicMT"/>
          <w:iCs/>
        </w:rPr>
        <w:t>34</w:t>
      </w:r>
      <w:r w:rsidR="0089065D" w:rsidRPr="00FB5947">
        <w:rPr>
          <w:rFonts w:eastAsia="TimesNewRomanPS-ItalicMT"/>
          <w:iCs/>
        </w:rPr>
        <w:t>.</w:t>
      </w:r>
      <w:r w:rsidR="0089065D">
        <w:rPr>
          <w:rFonts w:eastAsia="TimesNewRomanPS-ItalicMT"/>
          <w:iCs/>
        </w:rPr>
        <w:t>–</w:t>
      </w:r>
      <w:r w:rsidR="0089065D" w:rsidRPr="00FB5947">
        <w:rPr>
          <w:rFonts w:eastAsia="TimesNewRomanPS-ItalicMT"/>
          <w:iCs/>
        </w:rPr>
        <w:t>1</w:t>
      </w:r>
      <w:r w:rsidR="0089065D">
        <w:rPr>
          <w:rFonts w:eastAsia="TimesNewRomanPS-ItalicMT"/>
          <w:iCs/>
        </w:rPr>
        <w:t>40</w:t>
      </w:r>
      <w:r w:rsidR="0089065D" w:rsidRPr="00FB5947">
        <w:rPr>
          <w:rFonts w:eastAsia="TimesNewRomanPS-ItalicMT"/>
          <w:iCs/>
        </w:rPr>
        <w:t>.)</w:t>
      </w:r>
      <w:r w:rsidR="0089065D">
        <w:rPr>
          <w:rFonts w:eastAsia="TimesNewRomanPS-ItalicMT"/>
          <w:iCs/>
        </w:rPr>
        <w:t>.</w:t>
      </w:r>
      <w:r w:rsidRPr="00030DC6">
        <w:rPr>
          <w:rFonts w:eastAsia="TimesNewRomanPS-ItalicMT"/>
          <w:b/>
          <w:iCs/>
        </w:rPr>
        <w:t xml:space="preserve"> Uzasadnij swoje stanowisko.</w:t>
      </w:r>
    </w:p>
    <w:p w:rsidR="00F52600" w:rsidRPr="00030DC6" w:rsidRDefault="00F52600" w:rsidP="00030DC6">
      <w:pPr>
        <w:jc w:val="both"/>
      </w:pPr>
    </w:p>
    <w:p w:rsidR="00D56D56" w:rsidRPr="00030DC6" w:rsidRDefault="00D56D56" w:rsidP="00030DC6">
      <w:pPr>
        <w:jc w:val="both"/>
        <w:rPr>
          <w:b/>
        </w:rPr>
      </w:pPr>
      <w:r w:rsidRPr="00030DC6">
        <w:rPr>
          <w:b/>
        </w:rPr>
        <w:t>Zadanie 141.</w:t>
      </w:r>
    </w:p>
    <w:p w:rsidR="00D56D56" w:rsidRPr="00030DC6" w:rsidRDefault="00D56D56" w:rsidP="00030DC6">
      <w:pPr>
        <w:jc w:val="both"/>
      </w:pPr>
      <w:r w:rsidRPr="00030DC6">
        <w:t>Przeprowadzono reakcję chlorowania 0,1 mola etanu w obecności światła i przy nadmiarze chloru, aż do podstawienia wszystkich atomów wodoru atomami chloru.</w:t>
      </w:r>
    </w:p>
    <w:p w:rsidR="00D56D56" w:rsidRPr="00030DC6" w:rsidRDefault="00D56D56" w:rsidP="0089065D">
      <w:pPr>
        <w:ind w:left="284" w:hanging="284"/>
        <w:jc w:val="both"/>
        <w:rPr>
          <w:b/>
        </w:rPr>
      </w:pPr>
      <w:r w:rsidRPr="00030DC6">
        <w:rPr>
          <w:b/>
        </w:rPr>
        <w:t xml:space="preserve">a) Napisz, stosując wzory półstrukturalne </w:t>
      </w:r>
      <w:r w:rsidRPr="0089065D">
        <w:t>(grupowe)</w:t>
      </w:r>
      <w:r w:rsidRPr="00030DC6">
        <w:rPr>
          <w:b/>
        </w:rPr>
        <w:t xml:space="preserve"> związków organicznych, równanie opisanej reakcji.</w:t>
      </w:r>
    </w:p>
    <w:p w:rsidR="00D56D56" w:rsidRPr="00030DC6" w:rsidRDefault="00D56D56" w:rsidP="00030DC6">
      <w:pPr>
        <w:jc w:val="both"/>
        <w:rPr>
          <w:b/>
        </w:rPr>
      </w:pPr>
      <w:r w:rsidRPr="00030DC6">
        <w:rPr>
          <w:b/>
        </w:rPr>
        <w:t xml:space="preserve">b) Określ mechanizm </w:t>
      </w:r>
      <w:r w:rsidRPr="0089065D">
        <w:t>(elektrofilowy, rodnikowy, nukleofilowy)</w:t>
      </w:r>
      <w:r w:rsidRPr="00030DC6">
        <w:rPr>
          <w:b/>
        </w:rPr>
        <w:t xml:space="preserve"> opisanej reakcji.</w:t>
      </w:r>
    </w:p>
    <w:p w:rsidR="00D56D56" w:rsidRPr="00030DC6" w:rsidRDefault="00D56D56" w:rsidP="00030DC6">
      <w:pPr>
        <w:jc w:val="both"/>
        <w:rPr>
          <w:b/>
        </w:rPr>
      </w:pPr>
      <w:r w:rsidRPr="00030DC6">
        <w:rPr>
          <w:b/>
        </w:rPr>
        <w:t xml:space="preserve">c) Określ, jaka </w:t>
      </w:r>
      <w:r w:rsidRPr="00030DC6">
        <w:rPr>
          <w:b/>
          <w:u w:val="single"/>
        </w:rPr>
        <w:t>liczba cząsteczek</w:t>
      </w:r>
      <w:r w:rsidRPr="00030DC6">
        <w:rPr>
          <w:b/>
        </w:rPr>
        <w:t xml:space="preserve"> chloru wzięła udział w tej reakcji.</w:t>
      </w:r>
    </w:p>
    <w:p w:rsidR="00F52600" w:rsidRPr="00030DC6" w:rsidRDefault="00F52600" w:rsidP="00030DC6">
      <w:pPr>
        <w:jc w:val="both"/>
      </w:pPr>
    </w:p>
    <w:p w:rsidR="00D56D56" w:rsidRPr="00030DC6" w:rsidRDefault="00D56D56" w:rsidP="00030DC6">
      <w:pPr>
        <w:jc w:val="both"/>
        <w:rPr>
          <w:b/>
        </w:rPr>
      </w:pPr>
      <w:r w:rsidRPr="00030DC6">
        <w:rPr>
          <w:b/>
        </w:rPr>
        <w:t>Zadanie 142.</w:t>
      </w:r>
    </w:p>
    <w:p w:rsidR="00D56D56" w:rsidRPr="00030DC6" w:rsidRDefault="00D56D56" w:rsidP="00030DC6">
      <w:pPr>
        <w:jc w:val="both"/>
      </w:pPr>
      <w:r w:rsidRPr="00030DC6">
        <w:t>Poniżej podano wzory czterech wybranych węglowodorów.</w:t>
      </w:r>
    </w:p>
    <w:tbl>
      <w:tblPr>
        <w:tblW w:w="0" w:type="auto"/>
        <w:tblInd w:w="108" w:type="dxa"/>
        <w:tblLook w:val="04A0"/>
      </w:tblPr>
      <w:tblGrid>
        <w:gridCol w:w="2195"/>
        <w:gridCol w:w="2303"/>
        <w:gridCol w:w="2303"/>
        <w:gridCol w:w="2303"/>
      </w:tblGrid>
      <w:tr w:rsidR="00D56D56" w:rsidRPr="00030DC6" w:rsidTr="00D668AE">
        <w:tc>
          <w:tcPr>
            <w:tcW w:w="2195" w:type="dxa"/>
            <w:shd w:val="clear" w:color="auto" w:fill="auto"/>
            <w:vAlign w:val="center"/>
          </w:tcPr>
          <w:p w:rsidR="00D56D56" w:rsidRPr="00030DC6" w:rsidRDefault="00D56D56" w:rsidP="00030DC6">
            <w:pPr>
              <w:jc w:val="center"/>
            </w:pPr>
            <w:r w:rsidRPr="00030DC6">
              <w:t>I</w:t>
            </w:r>
          </w:p>
        </w:tc>
        <w:tc>
          <w:tcPr>
            <w:tcW w:w="2303" w:type="dxa"/>
            <w:shd w:val="clear" w:color="auto" w:fill="auto"/>
            <w:vAlign w:val="center"/>
          </w:tcPr>
          <w:p w:rsidR="00D56D56" w:rsidRPr="00030DC6" w:rsidRDefault="00D56D56" w:rsidP="00030DC6">
            <w:pPr>
              <w:jc w:val="center"/>
            </w:pPr>
            <w:r w:rsidRPr="00030DC6">
              <w:t>II</w:t>
            </w:r>
          </w:p>
        </w:tc>
        <w:tc>
          <w:tcPr>
            <w:tcW w:w="2303" w:type="dxa"/>
            <w:shd w:val="clear" w:color="auto" w:fill="auto"/>
            <w:vAlign w:val="center"/>
          </w:tcPr>
          <w:p w:rsidR="00D56D56" w:rsidRPr="00030DC6" w:rsidRDefault="00D56D56" w:rsidP="00030DC6">
            <w:pPr>
              <w:jc w:val="center"/>
            </w:pPr>
            <w:r w:rsidRPr="00030DC6">
              <w:t>III</w:t>
            </w:r>
          </w:p>
        </w:tc>
        <w:tc>
          <w:tcPr>
            <w:tcW w:w="2303" w:type="dxa"/>
            <w:shd w:val="clear" w:color="auto" w:fill="auto"/>
            <w:vAlign w:val="center"/>
          </w:tcPr>
          <w:p w:rsidR="00D56D56" w:rsidRPr="00030DC6" w:rsidRDefault="00D56D56" w:rsidP="00030DC6">
            <w:pPr>
              <w:jc w:val="center"/>
            </w:pPr>
            <w:r w:rsidRPr="00030DC6">
              <w:t>IV</w:t>
            </w:r>
          </w:p>
        </w:tc>
      </w:tr>
      <w:tr w:rsidR="006D60CA" w:rsidRPr="00030DC6" w:rsidTr="00F207F7">
        <w:tc>
          <w:tcPr>
            <w:tcW w:w="2195" w:type="dxa"/>
            <w:shd w:val="clear" w:color="auto" w:fill="auto"/>
            <w:vAlign w:val="center"/>
          </w:tcPr>
          <w:p w:rsidR="006D60CA" w:rsidRPr="006850A2" w:rsidRDefault="006D60CA" w:rsidP="006D60CA">
            <w:pPr>
              <w:jc w:val="center"/>
              <w:rPr>
                <w:vertAlign w:val="subscript"/>
              </w:rPr>
            </w:pPr>
            <w:r w:rsidRPr="00030DC6">
              <w:t>CH</w:t>
            </w:r>
            <w:r w:rsidRPr="00030DC6">
              <w:rPr>
                <w:vertAlign w:val="subscript"/>
              </w:rPr>
              <w:t>2</w:t>
            </w:r>
            <w:r w:rsidRPr="00030DC6">
              <w:t>=CH–CH</w:t>
            </w:r>
            <w:r w:rsidRPr="00030DC6">
              <w:rPr>
                <w:vertAlign w:val="subscript"/>
              </w:rPr>
              <w:t>3</w:t>
            </w:r>
          </w:p>
        </w:tc>
        <w:tc>
          <w:tcPr>
            <w:tcW w:w="2303" w:type="dxa"/>
            <w:shd w:val="clear" w:color="auto" w:fill="auto"/>
            <w:vAlign w:val="center"/>
          </w:tcPr>
          <w:p w:rsidR="006D60CA" w:rsidRPr="00030DC6" w:rsidRDefault="006D60CA" w:rsidP="006D60CA">
            <w:pPr>
              <w:jc w:val="center"/>
              <w:rPr>
                <w:vertAlign w:val="subscript"/>
              </w:rPr>
            </w:pPr>
            <w:r w:rsidRPr="00030DC6">
              <w:t>CH≡C–CH</w:t>
            </w:r>
            <w:r w:rsidRPr="00030DC6">
              <w:rPr>
                <w:vertAlign w:val="subscript"/>
              </w:rPr>
              <w:t>3</w:t>
            </w:r>
          </w:p>
        </w:tc>
        <w:tc>
          <w:tcPr>
            <w:tcW w:w="2303" w:type="dxa"/>
            <w:shd w:val="clear" w:color="auto" w:fill="auto"/>
            <w:vAlign w:val="center"/>
          </w:tcPr>
          <w:p w:rsidR="006D60CA" w:rsidRPr="00030DC6" w:rsidRDefault="006D60CA" w:rsidP="006D60CA">
            <w:pPr>
              <w:jc w:val="center"/>
            </w:pPr>
            <w:r w:rsidRPr="000311F8">
              <w:object w:dxaOrig="1560" w:dyaOrig="795">
                <v:shape id="_x0000_i1452" type="#_x0000_t75" style="width:78.2pt;height:39.75pt" o:ole="">
                  <v:imagedata r:id="rId560" o:title=""/>
                </v:shape>
                <o:OLEObject Type="Embed" ProgID="ACD.ChemSketch.20" ShapeID="_x0000_i1452" DrawAspect="Content" ObjectID="_1508221704" r:id="rId561"/>
              </w:object>
            </w:r>
          </w:p>
        </w:tc>
        <w:tc>
          <w:tcPr>
            <w:tcW w:w="2303" w:type="dxa"/>
            <w:shd w:val="clear" w:color="auto" w:fill="auto"/>
            <w:vAlign w:val="center"/>
          </w:tcPr>
          <w:p w:rsidR="006D60CA" w:rsidRPr="00030DC6" w:rsidRDefault="006D60CA" w:rsidP="006D60CA">
            <w:pPr>
              <w:jc w:val="center"/>
              <w:rPr>
                <w:vertAlign w:val="subscript"/>
              </w:rPr>
            </w:pPr>
            <w:r w:rsidRPr="00030DC6">
              <w:t>CH</w:t>
            </w:r>
            <w:r w:rsidRPr="00030DC6">
              <w:rPr>
                <w:vertAlign w:val="subscript"/>
              </w:rPr>
              <w:t>3</w:t>
            </w:r>
            <w:r w:rsidRPr="00030DC6">
              <w:t>–CH</w:t>
            </w:r>
            <w:r w:rsidRPr="00030DC6">
              <w:rPr>
                <w:vertAlign w:val="subscript"/>
              </w:rPr>
              <w:t>2</w:t>
            </w:r>
            <w:r w:rsidRPr="00030DC6">
              <w:t>–CH</w:t>
            </w:r>
            <w:r w:rsidRPr="00030DC6">
              <w:rPr>
                <w:vertAlign w:val="subscript"/>
              </w:rPr>
              <w:t>3</w:t>
            </w:r>
          </w:p>
        </w:tc>
      </w:tr>
    </w:tbl>
    <w:p w:rsidR="00D56D56" w:rsidRPr="00030DC6" w:rsidRDefault="00D56D56" w:rsidP="00030DC6">
      <w:pPr>
        <w:jc w:val="both"/>
      </w:pPr>
    </w:p>
    <w:p w:rsidR="00D56D56" w:rsidRPr="00030DC6" w:rsidRDefault="00D56D56" w:rsidP="0089065D">
      <w:pPr>
        <w:ind w:left="284" w:hanging="284"/>
        <w:jc w:val="both"/>
        <w:rPr>
          <w:b/>
        </w:rPr>
      </w:pPr>
      <w:r w:rsidRPr="00030DC6">
        <w:rPr>
          <w:b/>
        </w:rPr>
        <w:t xml:space="preserve">a) Uzupełnij poniższe zdania. Wybierz i podkreśl numery, którymi oznaczono wzory </w:t>
      </w:r>
      <w:r w:rsidRPr="00030DC6">
        <w:rPr>
          <w:b/>
          <w:u w:val="single"/>
        </w:rPr>
        <w:t>wszystkich związków spełniających</w:t>
      </w:r>
      <w:r w:rsidRPr="00030DC6">
        <w:rPr>
          <w:b/>
        </w:rPr>
        <w:t xml:space="preserve"> warunki zadania.</w:t>
      </w:r>
    </w:p>
    <w:p w:rsidR="00D56D56" w:rsidRPr="00030DC6" w:rsidRDefault="00D56D56" w:rsidP="00030DC6">
      <w:pPr>
        <w:ind w:left="252" w:hanging="252"/>
        <w:jc w:val="both"/>
      </w:pPr>
      <w:r w:rsidRPr="00030DC6">
        <w:t>1. Wzór ogólny C</w:t>
      </w:r>
      <w:r w:rsidRPr="00030DC6">
        <w:rPr>
          <w:vertAlign w:val="subscript"/>
        </w:rPr>
        <w:t>n</w:t>
      </w:r>
      <w:r w:rsidRPr="00030DC6">
        <w:t>H</w:t>
      </w:r>
      <w:r w:rsidRPr="00030DC6">
        <w:rPr>
          <w:vertAlign w:val="subscript"/>
        </w:rPr>
        <w:t>2n</w:t>
      </w:r>
      <w:r w:rsidRPr="00030DC6">
        <w:t xml:space="preserve"> określa skład węglow</w:t>
      </w:r>
      <w:r w:rsidR="0089065D">
        <w:t xml:space="preserve">odorów oznaczonych numerami (I / II / III / </w:t>
      </w:r>
      <w:r w:rsidRPr="00030DC6">
        <w:t>IV).</w:t>
      </w:r>
    </w:p>
    <w:p w:rsidR="0089065D" w:rsidRDefault="00D56D56" w:rsidP="00030DC6">
      <w:pPr>
        <w:ind w:left="252" w:hanging="252"/>
        <w:jc w:val="both"/>
      </w:pPr>
      <w:r w:rsidRPr="00030DC6">
        <w:t xml:space="preserve">2. Izomerami konstytucyjnymi są węglowodory oznaczone numerami </w:t>
      </w:r>
      <w:r w:rsidR="0089065D">
        <w:t xml:space="preserve">(I / II / III / </w:t>
      </w:r>
      <w:r w:rsidR="0089065D" w:rsidRPr="00030DC6">
        <w:t>IV).</w:t>
      </w:r>
    </w:p>
    <w:p w:rsidR="00D56D56" w:rsidRPr="00030DC6" w:rsidRDefault="00D56D56" w:rsidP="0089065D">
      <w:pPr>
        <w:jc w:val="both"/>
      </w:pPr>
      <w:r w:rsidRPr="00030DC6">
        <w:t xml:space="preserve">3. W temperaturze pokojowej węglowodory oznaczone numerami </w:t>
      </w:r>
      <w:r w:rsidR="0089065D">
        <w:t>(I / II / III / IV) to</w:t>
      </w:r>
      <w:r w:rsidRPr="00030DC6">
        <w:t xml:space="preserve"> nierozpuszczaln</w:t>
      </w:r>
      <w:r w:rsidR="0089065D">
        <w:t>e</w:t>
      </w:r>
      <w:r w:rsidRPr="00030DC6">
        <w:t xml:space="preserve"> w wodzie gaz</w:t>
      </w:r>
      <w:r w:rsidR="0089065D">
        <w:t>y</w:t>
      </w:r>
      <w:r w:rsidRPr="00030DC6">
        <w:t>, dla których charakterystyczne są reakcje substytucji rodnikowej.</w:t>
      </w:r>
    </w:p>
    <w:p w:rsidR="00D56D56" w:rsidRPr="00030DC6" w:rsidRDefault="00D56D56" w:rsidP="00030DC6">
      <w:pPr>
        <w:jc w:val="both"/>
        <w:rPr>
          <w:b/>
        </w:rPr>
      </w:pPr>
      <w:r w:rsidRPr="00030DC6">
        <w:rPr>
          <w:b/>
        </w:rPr>
        <w:t>b) Podaj wzór produktu reakcji związku II z wodą w obecności HgSO</w:t>
      </w:r>
      <w:r w:rsidRPr="00030DC6">
        <w:rPr>
          <w:b/>
          <w:vertAlign w:val="subscript"/>
        </w:rPr>
        <w:t>4</w:t>
      </w:r>
      <w:r w:rsidRPr="00030DC6">
        <w:rPr>
          <w:b/>
        </w:rPr>
        <w:t xml:space="preserve"> i H</w:t>
      </w:r>
      <w:r w:rsidRPr="00030DC6">
        <w:rPr>
          <w:b/>
          <w:vertAlign w:val="subscript"/>
        </w:rPr>
        <w:t>2</w:t>
      </w:r>
      <w:r w:rsidRPr="00030DC6">
        <w:rPr>
          <w:b/>
        </w:rPr>
        <w:t>SO</w:t>
      </w:r>
      <w:r w:rsidRPr="00030DC6">
        <w:rPr>
          <w:b/>
          <w:vertAlign w:val="subscript"/>
        </w:rPr>
        <w:t>4</w:t>
      </w:r>
      <w:r w:rsidRPr="00030DC6">
        <w:rPr>
          <w:b/>
        </w:rPr>
        <w:t>.</w:t>
      </w:r>
    </w:p>
    <w:p w:rsidR="00D56D56" w:rsidRPr="00030DC6" w:rsidRDefault="00D56D56" w:rsidP="00030DC6">
      <w:pPr>
        <w:jc w:val="both"/>
        <w:rPr>
          <w:b/>
        </w:rPr>
      </w:pPr>
      <w:r w:rsidRPr="00030DC6">
        <w:rPr>
          <w:b/>
        </w:rPr>
        <w:t xml:space="preserve">c) Wypełnij tabelę, wpisując literę </w:t>
      </w:r>
      <w:r w:rsidR="00F01565">
        <w:rPr>
          <w:b/>
        </w:rPr>
        <w:t>P, jeżeli zdanie jest prawdziwe</w:t>
      </w:r>
      <w:r w:rsidR="006D60CA">
        <w:rPr>
          <w:b/>
        </w:rPr>
        <w:t>,</w:t>
      </w:r>
      <w:r w:rsidR="00F01565">
        <w:rPr>
          <w:b/>
        </w:rPr>
        <w:t xml:space="preserve"> lub</w:t>
      </w:r>
      <w:r w:rsidRPr="00030DC6">
        <w:rPr>
          <w:b/>
        </w:rPr>
        <w:t xml:space="preserve"> literę F</w:t>
      </w:r>
      <w:r w:rsidR="006D60CA">
        <w:rPr>
          <w:b/>
        </w:rPr>
        <w:t xml:space="preserve"> –</w:t>
      </w:r>
      <w:r w:rsidRPr="00030DC6">
        <w:rPr>
          <w:b/>
        </w:rPr>
        <w:t xml:space="preserve"> jeżeli jest fałszywe.</w:t>
      </w:r>
    </w:p>
    <w:p w:rsidR="00D56D56" w:rsidRPr="00030DC6" w:rsidRDefault="00D56D56" w:rsidP="00030DC6">
      <w:pPr>
        <w:jc w:val="both"/>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4"/>
        <w:gridCol w:w="586"/>
      </w:tblGrid>
      <w:tr w:rsidR="00D56D56" w:rsidRPr="00F01565" w:rsidTr="00EB6869">
        <w:trPr>
          <w:jc w:val="center"/>
        </w:trPr>
        <w:tc>
          <w:tcPr>
            <w:tcW w:w="8484" w:type="dxa"/>
            <w:vAlign w:val="center"/>
          </w:tcPr>
          <w:p w:rsidR="00D56D56" w:rsidRPr="00F01565" w:rsidRDefault="00D56D56" w:rsidP="00030DC6">
            <w:pPr>
              <w:jc w:val="center"/>
              <w:rPr>
                <w:b/>
                <w:iCs/>
                <w:sz w:val="20"/>
                <w:lang w:bidi="pl-PL"/>
              </w:rPr>
            </w:pPr>
            <w:r w:rsidRPr="00F01565">
              <w:rPr>
                <w:b/>
                <w:iCs/>
                <w:sz w:val="20"/>
                <w:lang w:bidi="pl-PL"/>
              </w:rPr>
              <w:t>Zdanie</w:t>
            </w:r>
          </w:p>
        </w:tc>
        <w:tc>
          <w:tcPr>
            <w:tcW w:w="586" w:type="dxa"/>
            <w:vAlign w:val="center"/>
          </w:tcPr>
          <w:p w:rsidR="00D56D56" w:rsidRPr="00F01565" w:rsidRDefault="00D56D56" w:rsidP="00030DC6">
            <w:pPr>
              <w:rPr>
                <w:b/>
                <w:iCs/>
                <w:sz w:val="20"/>
                <w:lang w:bidi="pl-PL"/>
              </w:rPr>
            </w:pPr>
            <w:r w:rsidRPr="00F01565">
              <w:rPr>
                <w:b/>
                <w:iCs/>
                <w:sz w:val="20"/>
                <w:lang w:bidi="pl-PL"/>
              </w:rPr>
              <w:t>P/F</w:t>
            </w:r>
          </w:p>
        </w:tc>
      </w:tr>
      <w:tr w:rsidR="00D56D56" w:rsidRPr="00F01565" w:rsidTr="00EB6869">
        <w:trPr>
          <w:jc w:val="center"/>
        </w:trPr>
        <w:tc>
          <w:tcPr>
            <w:tcW w:w="8484" w:type="dxa"/>
            <w:tcMar>
              <w:left w:w="57" w:type="dxa"/>
              <w:right w:w="57" w:type="dxa"/>
            </w:tcMar>
            <w:vAlign w:val="center"/>
          </w:tcPr>
          <w:p w:rsidR="00D56D56" w:rsidRPr="00F01565" w:rsidRDefault="00D56D56" w:rsidP="00F01565">
            <w:pPr>
              <w:ind w:left="265" w:hanging="265"/>
              <w:jc w:val="both"/>
              <w:rPr>
                <w:sz w:val="20"/>
              </w:rPr>
            </w:pPr>
            <w:r w:rsidRPr="00F01565">
              <w:rPr>
                <w:sz w:val="20"/>
              </w:rPr>
              <w:t xml:space="preserve">1. Związek IV powstaje w reakcji addycji </w:t>
            </w:r>
            <w:r w:rsidR="00F01565">
              <w:rPr>
                <w:sz w:val="20"/>
              </w:rPr>
              <w:t>2</w:t>
            </w:r>
            <w:r w:rsidRPr="00F01565">
              <w:rPr>
                <w:sz w:val="20"/>
              </w:rPr>
              <w:t xml:space="preserve"> moli wodoru do </w:t>
            </w:r>
            <w:r w:rsidR="00F01565">
              <w:rPr>
                <w:sz w:val="20"/>
              </w:rPr>
              <w:t>1</w:t>
            </w:r>
            <w:r w:rsidRPr="00F01565">
              <w:rPr>
                <w:sz w:val="20"/>
              </w:rPr>
              <w:t xml:space="preserve"> mola związku </w:t>
            </w:r>
            <w:r w:rsidR="00F01565">
              <w:rPr>
                <w:sz w:val="20"/>
              </w:rPr>
              <w:t>I lub 1 mola wodoru do 1 </w:t>
            </w:r>
            <w:r w:rsidRPr="00F01565">
              <w:rPr>
                <w:sz w:val="20"/>
              </w:rPr>
              <w:t>mola związku II.</w:t>
            </w:r>
          </w:p>
        </w:tc>
        <w:tc>
          <w:tcPr>
            <w:tcW w:w="586" w:type="dxa"/>
            <w:vAlign w:val="center"/>
          </w:tcPr>
          <w:p w:rsidR="00D56D56" w:rsidRPr="00F01565" w:rsidRDefault="00D56D56" w:rsidP="00030DC6">
            <w:pPr>
              <w:rPr>
                <w:b/>
                <w:iCs/>
                <w:sz w:val="20"/>
                <w:lang w:bidi="pl-PL"/>
              </w:rPr>
            </w:pPr>
          </w:p>
        </w:tc>
      </w:tr>
      <w:tr w:rsidR="00D56D56" w:rsidRPr="00F01565" w:rsidTr="00EB6869">
        <w:trPr>
          <w:jc w:val="center"/>
        </w:trPr>
        <w:tc>
          <w:tcPr>
            <w:tcW w:w="8484" w:type="dxa"/>
            <w:tcMar>
              <w:left w:w="57" w:type="dxa"/>
              <w:right w:w="57" w:type="dxa"/>
            </w:tcMar>
            <w:vAlign w:val="center"/>
          </w:tcPr>
          <w:p w:rsidR="00D56D56" w:rsidRPr="00F01565" w:rsidRDefault="00D56D56" w:rsidP="00F01565">
            <w:pPr>
              <w:ind w:left="265" w:hanging="265"/>
              <w:jc w:val="both"/>
              <w:rPr>
                <w:sz w:val="20"/>
              </w:rPr>
            </w:pPr>
            <w:r w:rsidRPr="00F01565">
              <w:rPr>
                <w:sz w:val="20"/>
              </w:rPr>
              <w:t xml:space="preserve">2. W reakcji związku I z roztworem manganianu(VII) potasu w środowisku obojętnym powstaje związek organiczny, którego cząsteczki zawierają </w:t>
            </w:r>
            <w:r w:rsidR="00F01565">
              <w:rPr>
                <w:sz w:val="20"/>
              </w:rPr>
              <w:t>2</w:t>
            </w:r>
            <w:r w:rsidRPr="00F01565">
              <w:rPr>
                <w:sz w:val="20"/>
              </w:rPr>
              <w:t xml:space="preserve"> grupy hydroksylowe.</w:t>
            </w:r>
          </w:p>
        </w:tc>
        <w:tc>
          <w:tcPr>
            <w:tcW w:w="586" w:type="dxa"/>
            <w:vAlign w:val="center"/>
          </w:tcPr>
          <w:p w:rsidR="00D56D56" w:rsidRPr="00F01565" w:rsidRDefault="00D56D56" w:rsidP="00030DC6">
            <w:pPr>
              <w:rPr>
                <w:b/>
                <w:iCs/>
                <w:sz w:val="20"/>
                <w:lang w:bidi="pl-PL"/>
              </w:rPr>
            </w:pPr>
          </w:p>
        </w:tc>
      </w:tr>
      <w:tr w:rsidR="00D56D56" w:rsidRPr="00F01565" w:rsidTr="00EB6869">
        <w:trPr>
          <w:jc w:val="center"/>
        </w:trPr>
        <w:tc>
          <w:tcPr>
            <w:tcW w:w="8484" w:type="dxa"/>
            <w:tcMar>
              <w:left w:w="57" w:type="dxa"/>
              <w:right w:w="57" w:type="dxa"/>
            </w:tcMar>
            <w:vAlign w:val="center"/>
          </w:tcPr>
          <w:p w:rsidR="00D56D56" w:rsidRPr="00F01565" w:rsidRDefault="00D56D56" w:rsidP="00F01565">
            <w:pPr>
              <w:ind w:left="265" w:hanging="265"/>
              <w:jc w:val="both"/>
              <w:rPr>
                <w:sz w:val="20"/>
              </w:rPr>
            </w:pPr>
            <w:r w:rsidRPr="00F01565">
              <w:rPr>
                <w:sz w:val="20"/>
              </w:rPr>
              <w:t xml:space="preserve">3. W reakcji całkowitego spalenia </w:t>
            </w:r>
            <w:r w:rsidR="00F01565">
              <w:rPr>
                <w:sz w:val="20"/>
              </w:rPr>
              <w:t>1</w:t>
            </w:r>
            <w:r w:rsidRPr="00F01565">
              <w:rPr>
                <w:sz w:val="20"/>
              </w:rPr>
              <w:t xml:space="preserve"> mola każdego z podanych węglowodorów liczba moli powstającej wody jest największa w przypadku spalania związku III.</w:t>
            </w:r>
          </w:p>
        </w:tc>
        <w:tc>
          <w:tcPr>
            <w:tcW w:w="586" w:type="dxa"/>
            <w:vAlign w:val="center"/>
          </w:tcPr>
          <w:p w:rsidR="00D56D56" w:rsidRPr="00F01565" w:rsidRDefault="00D56D56" w:rsidP="00030DC6">
            <w:pPr>
              <w:rPr>
                <w:b/>
                <w:iCs/>
                <w:sz w:val="20"/>
                <w:lang w:bidi="pl-PL"/>
              </w:rPr>
            </w:pPr>
          </w:p>
        </w:tc>
      </w:tr>
    </w:tbl>
    <w:p w:rsidR="00F52600" w:rsidRPr="00030DC6" w:rsidRDefault="00F52600" w:rsidP="00030DC6">
      <w:pPr>
        <w:jc w:val="both"/>
      </w:pPr>
    </w:p>
    <w:p w:rsidR="00D56D56" w:rsidRPr="00030DC6" w:rsidRDefault="00D56D56" w:rsidP="00030DC6">
      <w:pPr>
        <w:jc w:val="both"/>
        <w:rPr>
          <w:b/>
        </w:rPr>
      </w:pPr>
      <w:r w:rsidRPr="00030DC6">
        <w:rPr>
          <w:b/>
        </w:rPr>
        <w:t>Zadanie 143.</w:t>
      </w:r>
    </w:p>
    <w:p w:rsidR="00D56D56" w:rsidRPr="00030DC6" w:rsidRDefault="00D56D56" w:rsidP="00030DC6">
      <w:pPr>
        <w:jc w:val="both"/>
        <w:rPr>
          <w:bCs/>
        </w:rPr>
      </w:pPr>
      <w:r w:rsidRPr="00030DC6">
        <w:rPr>
          <w:bCs/>
        </w:rPr>
        <w:t xml:space="preserve">Trzy gazowe związki organiczne: etyn, metan i metyloaminę wprowadzono do trzech zbiorników napełnionych gazowym chlorowodorem – każdy związek do innego zbiornika. Stwierdzono, że w dwóch zbiornikach zaszła reakcja chemiczna. </w:t>
      </w:r>
    </w:p>
    <w:p w:rsidR="004F421A" w:rsidRPr="004D5D9D" w:rsidRDefault="00D56D56" w:rsidP="004D5D9D">
      <w:pPr>
        <w:jc w:val="both"/>
        <w:rPr>
          <w:b/>
          <w:bCs/>
        </w:rPr>
      </w:pPr>
      <w:r w:rsidRPr="00030DC6">
        <w:rPr>
          <w:b/>
          <w:bCs/>
        </w:rPr>
        <w:t>Wskaż związki organiczne, które w opisanym doświadczeniu wzięły udział w reakcji z chlorowodorem. Podaj ich nazwy i napisz wzory półstrukturalne</w:t>
      </w:r>
      <w:r w:rsidRPr="00F01565">
        <w:rPr>
          <w:bCs/>
        </w:rPr>
        <w:t xml:space="preserve"> (grupowe) </w:t>
      </w:r>
      <w:r w:rsidRPr="00030DC6">
        <w:rPr>
          <w:b/>
          <w:bCs/>
        </w:rPr>
        <w:t xml:space="preserve">związków, które powstały w reakcji z chlorowodorem tych związków organicznych. </w:t>
      </w:r>
    </w:p>
    <w:p w:rsidR="004D5D9D" w:rsidRDefault="004D5D9D" w:rsidP="00030DC6">
      <w:pPr>
        <w:tabs>
          <w:tab w:val="left" w:pos="540"/>
        </w:tabs>
        <w:ind w:firstLine="720"/>
        <w:jc w:val="both"/>
        <w:rPr>
          <w:highlight w:val="yellow"/>
        </w:rPr>
        <w:sectPr w:rsidR="004D5D9D" w:rsidSect="00FD3A3B">
          <w:footerReference w:type="default" r:id="rId562"/>
          <w:pgSz w:w="11906" w:h="16838" w:code="9"/>
          <w:pgMar w:top="1417" w:right="1417" w:bottom="1417" w:left="1417" w:header="709" w:footer="709" w:gutter="0"/>
          <w:pgNumType w:start="66"/>
          <w:cols w:space="708"/>
          <w:docGrid w:linePitch="360"/>
        </w:sectPr>
      </w:pPr>
    </w:p>
    <w:p w:rsidR="001823E0" w:rsidRPr="00010847" w:rsidRDefault="001823E0" w:rsidP="001823E0">
      <w:pPr>
        <w:spacing w:before="280" w:after="160"/>
        <w:rPr>
          <w:rFonts w:ascii="Arial" w:hAnsi="Arial" w:cs="Arial"/>
          <w:b/>
          <w:sz w:val="28"/>
          <w:szCs w:val="28"/>
        </w:rPr>
      </w:pPr>
      <w:r w:rsidRPr="00D62C24">
        <w:rPr>
          <w:rFonts w:ascii="Arial" w:hAnsi="Arial" w:cs="Arial"/>
          <w:b/>
          <w:sz w:val="28"/>
          <w:szCs w:val="28"/>
        </w:rPr>
        <w:lastRenderedPageBreak/>
        <w:t>1.</w:t>
      </w:r>
      <w:r>
        <w:rPr>
          <w:rFonts w:ascii="Arial" w:hAnsi="Arial" w:cs="Arial"/>
          <w:b/>
          <w:sz w:val="28"/>
          <w:szCs w:val="28"/>
        </w:rPr>
        <w:t>10.</w:t>
      </w:r>
      <w:r>
        <w:rPr>
          <w:rFonts w:ascii="Arial" w:hAnsi="Arial" w:cs="Arial"/>
          <w:b/>
          <w:sz w:val="28"/>
          <w:szCs w:val="28"/>
        </w:rPr>
        <w:tab/>
        <w:t>Hydroksylowe pochodne węglowodorów</w:t>
      </w:r>
    </w:p>
    <w:p w:rsidR="00963DF7" w:rsidRPr="00030DC6" w:rsidRDefault="00963DF7" w:rsidP="00030DC6">
      <w:pPr>
        <w:rPr>
          <w:b/>
        </w:rPr>
      </w:pPr>
      <w:r w:rsidRPr="00030DC6">
        <w:rPr>
          <w:b/>
        </w:rPr>
        <w:t>Zadanie 144.</w:t>
      </w:r>
    </w:p>
    <w:p w:rsidR="00963DF7" w:rsidRPr="00030DC6" w:rsidRDefault="00963DF7" w:rsidP="00030DC6">
      <w:pPr>
        <w:jc w:val="both"/>
        <w:rPr>
          <w:bCs/>
        </w:rPr>
      </w:pPr>
      <w:r w:rsidRPr="00030DC6">
        <w:rPr>
          <w:bCs/>
        </w:rPr>
        <w:t>Kwasy karboksylowe ulegają redukcji, dając alkohole pierwszorzędowe. Reakcje te wykonuje się przy użyciu reduktora, którym zazwyczaj jest substancja o wzorze LiAlH</w:t>
      </w:r>
      <w:r w:rsidRPr="00030DC6">
        <w:rPr>
          <w:bCs/>
          <w:vertAlign w:val="subscript"/>
        </w:rPr>
        <w:t>4</w:t>
      </w:r>
      <w:r w:rsidRPr="00030DC6">
        <w:rPr>
          <w:bCs/>
        </w:rPr>
        <w:t xml:space="preserve">. </w:t>
      </w:r>
    </w:p>
    <w:p w:rsidR="00963DF7" w:rsidRPr="00030DC6" w:rsidRDefault="00963DF7" w:rsidP="00030DC6">
      <w:pPr>
        <w:jc w:val="both"/>
        <w:rPr>
          <w:b/>
        </w:rPr>
      </w:pPr>
      <w:r w:rsidRPr="00030DC6">
        <w:rPr>
          <w:b/>
        </w:rPr>
        <w:t xml:space="preserve">Napisz wzór półstrukturalny </w:t>
      </w:r>
      <w:r w:rsidRPr="00E36D8D">
        <w:t xml:space="preserve">(grupowy) </w:t>
      </w:r>
      <w:r w:rsidRPr="00030DC6">
        <w:rPr>
          <w:b/>
        </w:rPr>
        <w:t>i podaj nazwę systematyczną alkoholu, który powstaje w wyniku redukcji kwasu oktadec-9-enowgo (kwasu oleinowego) o wzorze: CH</w:t>
      </w:r>
      <w:r w:rsidRPr="00030DC6">
        <w:rPr>
          <w:b/>
          <w:vertAlign w:val="subscript"/>
        </w:rPr>
        <w:t>3</w:t>
      </w:r>
      <w:r w:rsidRPr="00030DC6">
        <w:rPr>
          <w:b/>
        </w:rPr>
        <w:t>(CH</w:t>
      </w:r>
      <w:r w:rsidRPr="00030DC6">
        <w:rPr>
          <w:b/>
          <w:vertAlign w:val="subscript"/>
        </w:rPr>
        <w:t>2</w:t>
      </w:r>
      <w:r w:rsidRPr="00030DC6">
        <w:rPr>
          <w:b/>
        </w:rPr>
        <w:t>)</w:t>
      </w:r>
      <w:r w:rsidRPr="00030DC6">
        <w:rPr>
          <w:b/>
          <w:vertAlign w:val="subscript"/>
        </w:rPr>
        <w:t>7</w:t>
      </w:r>
      <w:r w:rsidRPr="00030DC6">
        <w:rPr>
          <w:b/>
        </w:rPr>
        <w:t>CH=CH(CH</w:t>
      </w:r>
      <w:r w:rsidRPr="00030DC6">
        <w:rPr>
          <w:b/>
          <w:vertAlign w:val="subscript"/>
        </w:rPr>
        <w:t>2</w:t>
      </w:r>
      <w:r w:rsidRPr="00030DC6">
        <w:rPr>
          <w:b/>
        </w:rPr>
        <w:t>)</w:t>
      </w:r>
      <w:r w:rsidRPr="00030DC6">
        <w:rPr>
          <w:b/>
          <w:vertAlign w:val="subscript"/>
        </w:rPr>
        <w:t>7</w:t>
      </w:r>
      <w:r w:rsidRPr="00030DC6">
        <w:rPr>
          <w:b/>
        </w:rPr>
        <w:t>COOH. Pamiętaj, że w przypadku alkoholi nienasyconych o numeracji atomów węgla w łańcuchu głównym decyduje grupa –OH, która musi być związana z atomem węgla o jak najniższym numerze.</w:t>
      </w:r>
    </w:p>
    <w:p w:rsidR="00963DF7" w:rsidRPr="00030DC6" w:rsidRDefault="00963DF7" w:rsidP="00030DC6">
      <w:pPr>
        <w:jc w:val="both"/>
        <w:rPr>
          <w:b/>
        </w:rPr>
      </w:pPr>
    </w:p>
    <w:p w:rsidR="00285309" w:rsidRPr="00030DC6" w:rsidRDefault="00285309" w:rsidP="00030DC6">
      <w:pPr>
        <w:jc w:val="both"/>
        <w:rPr>
          <w:b/>
        </w:rPr>
      </w:pPr>
      <w:r w:rsidRPr="00030DC6">
        <w:rPr>
          <w:b/>
        </w:rPr>
        <w:t>Wskazówki do rozwiązania zadania</w:t>
      </w:r>
    </w:p>
    <w:p w:rsidR="00285309" w:rsidRPr="00030DC6" w:rsidRDefault="00285309" w:rsidP="00030DC6">
      <w:pPr>
        <w:jc w:val="both"/>
      </w:pPr>
      <w:r w:rsidRPr="00030DC6">
        <w:rPr>
          <w:bCs/>
        </w:rPr>
        <w:t>W celu udzielenia odpowiedzi dokonaj analizy tekstu źródłowego, z którego jednoznacznie wynika, że w wyniku procesu powstanie alkohol pierwszo</w:t>
      </w:r>
      <w:r w:rsidR="00E36D8D">
        <w:rPr>
          <w:bCs/>
        </w:rPr>
        <w:t>rzędowy. W jego cząsteczce, tak </w:t>
      </w:r>
      <w:r w:rsidRPr="00030DC6">
        <w:rPr>
          <w:bCs/>
        </w:rPr>
        <w:t xml:space="preserve">jak w cząsteczce kwasu, musi być 18 atomów węgla, a wiązanie podwójne będzie znajdowało się między 9. </w:t>
      </w:r>
      <w:r w:rsidR="00E36D8D">
        <w:rPr>
          <w:bCs/>
        </w:rPr>
        <w:t>a</w:t>
      </w:r>
      <w:r w:rsidRPr="00030DC6">
        <w:rPr>
          <w:bCs/>
        </w:rPr>
        <w:t xml:space="preserve"> 10. atomem węgla. W celu podania nazwy tego alkoholu ponumeruj atomy węgla w łańcuchu, pamiętając o informacji zawartej w materiale źródłowym</w:t>
      </w:r>
      <w:r w:rsidR="00E36D8D">
        <w:rPr>
          <w:bCs/>
          <w:color w:val="FF0000"/>
        </w:rPr>
        <w:t xml:space="preserve"> </w:t>
      </w:r>
      <w:r w:rsidRPr="00030DC6">
        <w:rPr>
          <w:bCs/>
        </w:rPr>
        <w:t xml:space="preserve">i zwróć uwagę na numer atomu węgla, z którym związana jest grupa –OH oraz numer atomu węgla, przy którym „zaczyna” się wiązanie podwójne. </w:t>
      </w:r>
    </w:p>
    <w:p w:rsidR="00285309" w:rsidRPr="00030DC6" w:rsidRDefault="00285309" w:rsidP="00030DC6">
      <w:pPr>
        <w:tabs>
          <w:tab w:val="left" w:pos="540"/>
        </w:tabs>
        <w:jc w:val="both"/>
      </w:pPr>
    </w:p>
    <w:p w:rsidR="00963DF7" w:rsidRPr="00030DC6" w:rsidRDefault="00963DF7" w:rsidP="00030DC6">
      <w:pPr>
        <w:jc w:val="both"/>
        <w:rPr>
          <w:b/>
        </w:rPr>
      </w:pPr>
      <w:r w:rsidRPr="00030DC6">
        <w:rPr>
          <w:b/>
        </w:rPr>
        <w:t>Poprawna odpowiedź</w:t>
      </w:r>
    </w:p>
    <w:p w:rsidR="00963DF7" w:rsidRPr="00030DC6" w:rsidRDefault="00963DF7" w:rsidP="00030DC6">
      <w:pPr>
        <w:jc w:val="both"/>
      </w:pPr>
      <w:r w:rsidRPr="00030DC6">
        <w:t>Wzór półstrukturalny: CH</w:t>
      </w:r>
      <w:r w:rsidRPr="00030DC6">
        <w:rPr>
          <w:vertAlign w:val="subscript"/>
        </w:rPr>
        <w:t>3</w:t>
      </w:r>
      <w:r w:rsidRPr="00030DC6">
        <w:t>(CH</w:t>
      </w:r>
      <w:r w:rsidRPr="00030DC6">
        <w:rPr>
          <w:vertAlign w:val="subscript"/>
        </w:rPr>
        <w:t>2</w:t>
      </w:r>
      <w:r w:rsidRPr="00030DC6">
        <w:t>)</w:t>
      </w:r>
      <w:r w:rsidRPr="00030DC6">
        <w:rPr>
          <w:vertAlign w:val="subscript"/>
        </w:rPr>
        <w:t>7</w:t>
      </w:r>
      <w:r w:rsidRPr="00030DC6">
        <w:t>CH=CH(CH</w:t>
      </w:r>
      <w:r w:rsidRPr="00030DC6">
        <w:rPr>
          <w:vertAlign w:val="subscript"/>
        </w:rPr>
        <w:t>2</w:t>
      </w:r>
      <w:r w:rsidRPr="00030DC6">
        <w:t>)</w:t>
      </w:r>
      <w:r w:rsidRPr="00030DC6">
        <w:rPr>
          <w:vertAlign w:val="subscript"/>
        </w:rPr>
        <w:t>7</w:t>
      </w:r>
      <w:r w:rsidRPr="00030DC6">
        <w:t>CH</w:t>
      </w:r>
      <w:r w:rsidRPr="00030DC6">
        <w:rPr>
          <w:vertAlign w:val="subscript"/>
        </w:rPr>
        <w:t>2</w:t>
      </w:r>
      <w:r w:rsidRPr="00030DC6">
        <w:t xml:space="preserve">OH </w:t>
      </w:r>
    </w:p>
    <w:p w:rsidR="00963DF7" w:rsidRPr="00030DC6" w:rsidRDefault="00963DF7" w:rsidP="00030DC6">
      <w:r w:rsidRPr="00030DC6">
        <w:rPr>
          <w:bCs/>
        </w:rPr>
        <w:t>Nazwa systematyczna: oktadec-9-en-1-ol</w:t>
      </w:r>
    </w:p>
    <w:p w:rsidR="00963DF7" w:rsidRPr="00030DC6" w:rsidRDefault="00963DF7" w:rsidP="00030DC6">
      <w:pPr>
        <w:pStyle w:val="Akapitzlist"/>
        <w:tabs>
          <w:tab w:val="left" w:pos="284"/>
        </w:tabs>
        <w:spacing w:after="0" w:line="240" w:lineRule="auto"/>
        <w:ind w:left="0"/>
        <w:jc w:val="both"/>
      </w:pPr>
    </w:p>
    <w:p w:rsidR="007E2220" w:rsidRPr="00030DC6" w:rsidRDefault="007E2220" w:rsidP="00030DC6">
      <w:pPr>
        <w:rPr>
          <w:b/>
        </w:rPr>
      </w:pPr>
      <w:r w:rsidRPr="00030DC6">
        <w:rPr>
          <w:b/>
        </w:rPr>
        <w:t xml:space="preserve">Informacja do zadań </w:t>
      </w:r>
      <w:r w:rsidR="00B562D8" w:rsidRPr="00030DC6">
        <w:rPr>
          <w:b/>
        </w:rPr>
        <w:t>145</w:t>
      </w:r>
      <w:r w:rsidRPr="00030DC6">
        <w:rPr>
          <w:b/>
        </w:rPr>
        <w:t>.–</w:t>
      </w:r>
      <w:r w:rsidR="00B562D8" w:rsidRPr="00030DC6">
        <w:rPr>
          <w:b/>
        </w:rPr>
        <w:t>148</w:t>
      </w:r>
      <w:r w:rsidRPr="00030DC6">
        <w:rPr>
          <w:b/>
        </w:rPr>
        <w:t>.</w:t>
      </w:r>
    </w:p>
    <w:p w:rsidR="007E2220" w:rsidRPr="00E36D8D" w:rsidRDefault="007E2220" w:rsidP="00E36D8D">
      <w:pPr>
        <w:jc w:val="both"/>
      </w:pPr>
      <w:r w:rsidRPr="00030DC6">
        <w:rPr>
          <w:bCs/>
        </w:rPr>
        <w:t xml:space="preserve">Do trzech probówek z wodnym roztworem </w:t>
      </w:r>
      <w:r w:rsidRPr="00030DC6">
        <w:t>dichromianu(VI) potasu</w:t>
      </w:r>
      <w:r w:rsidRPr="00030DC6">
        <w:rPr>
          <w:bCs/>
        </w:rPr>
        <w:t xml:space="preserve"> dodano wodny roztwór kwasu siarkowego(VI). Do tak przygotowanej mieszaniny dodano alkohol – do probówki I </w:t>
      </w:r>
      <w:r w:rsidR="00E36D8D">
        <w:rPr>
          <w:bCs/>
        </w:rPr>
        <w:t>–</w:t>
      </w:r>
      <w:r w:rsidRPr="00030DC6">
        <w:rPr>
          <w:bCs/>
        </w:rPr>
        <w:t xml:space="preserve">alkohol X, do probówki II </w:t>
      </w:r>
      <w:r w:rsidR="00E36D8D">
        <w:rPr>
          <w:bCs/>
        </w:rPr>
        <w:t xml:space="preserve">– </w:t>
      </w:r>
      <w:r w:rsidRPr="00030DC6">
        <w:rPr>
          <w:bCs/>
        </w:rPr>
        <w:t xml:space="preserve">alkohol Y, a do probówki III </w:t>
      </w:r>
      <w:r w:rsidR="00E36D8D">
        <w:rPr>
          <w:bCs/>
        </w:rPr>
        <w:t>– alkohol Z. Każdy z dodanych do </w:t>
      </w:r>
      <w:r w:rsidRPr="00030DC6">
        <w:rPr>
          <w:bCs/>
        </w:rPr>
        <w:t xml:space="preserve">probówek alkoholi ma inną rzędowość. Alkohole </w:t>
      </w:r>
      <w:r w:rsidR="00E36D8D">
        <w:t xml:space="preserve">X, Y i Z wybrano spośród </w:t>
      </w:r>
      <w:r w:rsidRPr="00030DC6">
        <w:t>następujących:</w:t>
      </w:r>
      <w:r w:rsidR="00E36D8D">
        <w:t xml:space="preserve"> </w:t>
      </w:r>
      <w:r w:rsidRPr="00030DC6">
        <w:rPr>
          <w:bCs/>
        </w:rPr>
        <w:t>CH</w:t>
      </w:r>
      <w:r w:rsidRPr="00030DC6">
        <w:rPr>
          <w:bCs/>
          <w:vertAlign w:val="subscript"/>
        </w:rPr>
        <w:t>3</w:t>
      </w:r>
      <w:r w:rsidRPr="00030DC6">
        <w:rPr>
          <w:bCs/>
        </w:rPr>
        <w:t>CH</w:t>
      </w:r>
      <w:r w:rsidRPr="00030DC6">
        <w:rPr>
          <w:bCs/>
          <w:vertAlign w:val="subscript"/>
        </w:rPr>
        <w:t>2</w:t>
      </w:r>
      <w:r w:rsidRPr="00030DC6">
        <w:rPr>
          <w:bCs/>
        </w:rPr>
        <w:t>CH</w:t>
      </w:r>
      <w:r w:rsidRPr="00030DC6">
        <w:rPr>
          <w:bCs/>
          <w:vertAlign w:val="subscript"/>
        </w:rPr>
        <w:t>2</w:t>
      </w:r>
      <w:r w:rsidRPr="00030DC6">
        <w:rPr>
          <w:bCs/>
        </w:rPr>
        <w:t>OH</w:t>
      </w:r>
      <w:r w:rsidR="00E36D8D">
        <w:rPr>
          <w:bCs/>
        </w:rPr>
        <w:t xml:space="preserve">, </w:t>
      </w:r>
      <w:r w:rsidRPr="00030DC6">
        <w:rPr>
          <w:bCs/>
        </w:rPr>
        <w:t>CH</w:t>
      </w:r>
      <w:r w:rsidRPr="00030DC6">
        <w:rPr>
          <w:bCs/>
          <w:vertAlign w:val="subscript"/>
        </w:rPr>
        <w:t>3</w:t>
      </w:r>
      <w:r w:rsidRPr="00030DC6">
        <w:rPr>
          <w:bCs/>
        </w:rPr>
        <w:t>CH(OH)CH</w:t>
      </w:r>
      <w:r w:rsidRPr="00030DC6">
        <w:rPr>
          <w:bCs/>
          <w:vertAlign w:val="subscript"/>
        </w:rPr>
        <w:t>3</w:t>
      </w:r>
      <w:r w:rsidR="00E36D8D">
        <w:rPr>
          <w:bCs/>
        </w:rPr>
        <w:t xml:space="preserve">, </w:t>
      </w:r>
      <w:r w:rsidRPr="00030DC6">
        <w:rPr>
          <w:bCs/>
        </w:rPr>
        <w:t>C</w:t>
      </w:r>
      <w:r w:rsidRPr="00030DC6">
        <w:rPr>
          <w:bCs/>
          <w:vertAlign w:val="subscript"/>
        </w:rPr>
        <w:t>2</w:t>
      </w:r>
      <w:r w:rsidRPr="00030DC6">
        <w:rPr>
          <w:bCs/>
        </w:rPr>
        <w:t>H</w:t>
      </w:r>
      <w:r w:rsidRPr="00030DC6">
        <w:rPr>
          <w:bCs/>
          <w:vertAlign w:val="subscript"/>
        </w:rPr>
        <w:t>5</w:t>
      </w:r>
      <w:r w:rsidRPr="00030DC6">
        <w:rPr>
          <w:bCs/>
        </w:rPr>
        <w:t>OH</w:t>
      </w:r>
      <w:r w:rsidR="00E36D8D">
        <w:rPr>
          <w:bCs/>
        </w:rPr>
        <w:t xml:space="preserve">, </w:t>
      </w:r>
      <w:r w:rsidRPr="00030DC6">
        <w:rPr>
          <w:bCs/>
        </w:rPr>
        <w:t>CH</w:t>
      </w:r>
      <w:r w:rsidRPr="00030DC6">
        <w:rPr>
          <w:bCs/>
          <w:vertAlign w:val="subscript"/>
        </w:rPr>
        <w:t>3</w:t>
      </w:r>
      <w:r w:rsidRPr="00030DC6">
        <w:rPr>
          <w:bCs/>
        </w:rPr>
        <w:t>C(CH</w:t>
      </w:r>
      <w:r w:rsidRPr="00030DC6">
        <w:rPr>
          <w:bCs/>
          <w:vertAlign w:val="subscript"/>
        </w:rPr>
        <w:t>3</w:t>
      </w:r>
      <w:r w:rsidRPr="00030DC6">
        <w:rPr>
          <w:bCs/>
        </w:rPr>
        <w:t>)(OH)CH</w:t>
      </w:r>
      <w:r w:rsidRPr="00030DC6">
        <w:rPr>
          <w:bCs/>
          <w:vertAlign w:val="subscript"/>
        </w:rPr>
        <w:t>3</w:t>
      </w:r>
      <w:r w:rsidR="00E36D8D">
        <w:rPr>
          <w:bCs/>
        </w:rPr>
        <w:t>.</w:t>
      </w:r>
    </w:p>
    <w:p w:rsidR="007E2220" w:rsidRPr="00030DC6" w:rsidRDefault="007E2220" w:rsidP="00030DC6">
      <w:pPr>
        <w:jc w:val="both"/>
      </w:pPr>
      <w:r w:rsidRPr="00030DC6">
        <w:rPr>
          <w:bCs/>
        </w:rPr>
        <w:t xml:space="preserve">Probówki lekko ogrzano. </w:t>
      </w:r>
      <w:r w:rsidRPr="00030DC6">
        <w:t>D</w:t>
      </w:r>
      <w:r w:rsidRPr="00030DC6">
        <w:rPr>
          <w:iCs/>
        </w:rPr>
        <w:t>oświadczenie zilustrowano poniższym schematem.</w:t>
      </w:r>
    </w:p>
    <w:p w:rsidR="007E2220" w:rsidRPr="00030DC6" w:rsidRDefault="0035787E" w:rsidP="00030DC6">
      <w:pPr>
        <w:jc w:val="both"/>
      </w:pPr>
      <w:r>
        <w:rPr>
          <w:noProof/>
        </w:rPr>
        <w:pict>
          <v:group id="Grupa 810" o:spid="_x0000_s1393" style="position:absolute;left:0;text-align:left;margin-left:2.9pt;margin-top:6.85pt;width:486.15pt;height:107.85pt;z-index:251640320" coordsize="61744,1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">
            <v:group id="Grupa 803" o:spid="_x0000_s1394" style="position:absolute;top:272;width:23189;height:13424" coordsize="23191,1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group id="Grupa 795" o:spid="_x0000_s1395" style="position:absolute;left:682;width:22509;height:5015" coordsize="22510,5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Text Box 147" o:spid="_x0000_s1396" type="#_x0000_t202" style="position:absolute;width:22510;height:4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Ex8AA&#10;AADcAAAADwAAAGRycy9kb3ducmV2LnhtbERPy4rCMBTdC/5DuII7TXwyVqOIMjArRWdGcHdprm2x&#10;uSlNxnb+3iwEl4fzXm1aW4oH1b5wrGE0VCCIU2cKzjT8fH8OPkD4gGywdEwa/snDZt3trDAxruET&#10;Pc4hEzGEfYIa8hCqREqf5mTRD11FHLmbqy2GCOtMmhqbGG5LOVZqLi0WHBtyrGiXU3o//1kNv4fb&#10;9TJVx2xvZ1XjWiXZLqTW/V67XYII1Ia3+OX+Mhom0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jEx8AAAADcAAAADwAAAAAAAAAAAAAAAACYAgAAZHJzL2Rvd25y&#10;ZXYueG1sUEsFBgAAAAAEAAQA9QAAAIUDAAAAAA==&#10;" filled="f" stroked="f">
                  <v:textbox>
                    <w:txbxContent>
                      <w:p w:rsidR="00E21AF6" w:rsidRPr="000F58CB" w:rsidRDefault="00E21AF6" w:rsidP="007E2220">
                        <w:r>
                          <w:rPr>
                            <w:sz w:val="22"/>
                          </w:rPr>
                          <w:t xml:space="preserve">              </w:t>
                        </w:r>
                        <w:r>
                          <w:t>alkohol X</w:t>
                        </w:r>
                      </w:p>
                      <w:p w:rsidR="00E21AF6" w:rsidRPr="00ED498D" w:rsidRDefault="00E21AF6" w:rsidP="007E2220">
                        <w:pPr>
                          <w:spacing w:before="120"/>
                        </w:pPr>
                      </w:p>
                      <w:p w:rsidR="00E21AF6" w:rsidRPr="001178D1" w:rsidRDefault="00E21AF6" w:rsidP="007E2220">
                        <w:pPr>
                          <w:spacing w:before="120"/>
                          <w:rPr>
                            <w:sz w:val="22"/>
                          </w:rPr>
                        </w:pPr>
                      </w:p>
                    </w:txbxContent>
                  </v:textbox>
                </v:shape>
                <v:line id="Line 145" o:spid="_x0000_s1397" style="position:absolute;visibility:visible" from="11873,2320" to="11873,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laB74AAADcAAAADwAAAGRycy9kb3ducmV2LnhtbERPzYrCMBC+C75DGGFvNnWVItUo4iLo&#10;Saw+wNCMbbGZlCTa+vabg+Dx4/tfbwfTihc531hWMEtSEMSl1Q1XCm7Xw3QJwgdkja1lUvAmD9vN&#10;eLTGXNueL/QqQiViCPscFdQhdLmUvqzJoE9sRxy5u3UGQ4SuktphH8NNK3/TNJMGG44NNXa0r6l8&#10;FE+j4HLrzXnITmlgKmT5ly0eC3dU6mcy7FYgAg3hK/64j1rBfB7XxjPxCMjN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uVoHvgAAANwAAAAPAAAAAAAAAAAAAAAAAKEC&#10;AABkcnMvZG93bnJldi54bWxQSwUGAAAAAAQABAD5AAAAjAMAAAAA&#10;">
                  <v:stroke endarrow="classic"/>
                </v:line>
                <v:line id="Line 151" o:spid="_x0000_s1398" style="position:absolute;flip:x;visibility:visible" from="5595,2320" to="11937,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HqGccAAADcAAAADwAAAGRycy9kb3ducmV2LnhtbESPQWsCMRSE74X+h/CEXkrN1kpZV6NI&#10;QejBS21Z8fbcPDfLbl62SarrvzeFQo/DzHzDLFaD7cSZfGgcK3geZyCIK6cbrhV8fW6echAhImvs&#10;HJOCKwVYLe/vFlhod+EPOu9iLRKEQ4EKTIx9IWWoDFkMY9cTJ+/kvMWYpK+l9nhJcNvJSZa9SosN&#10;pwWDPb0Zqtrdj1Ug8+3jt18fp23Z7vczU1Zlf9gq9TAa1nMQkYb4H/5rv2sFL/k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8eoZxwAAANwAAAAPAAAAAAAA&#10;AAAAAAAAAKECAABkcnMvZG93bnJldi54bWxQSwUGAAAAAAQABAD5AAAAlQMAAAAA&#10;"/>
              </v:group>
              <v:group id="Group 148" o:spid="_x0000_s1399" style="position:absolute;left:9690;top:5595;width:5759;height:1955;rotation:90" coordorigin="9285,3825" coordsize="105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9eQjFAAAA3AAA&#10;AA8AAAAAAAAAAAAAAAAAqgIAAGRycy9kb3ducmV2LnhtbFBLBQYAAAAABAAEAPoAAACcAwAAAAA=&#10;">
                <v:shape id="AutoShape 149" o:spid="_x0000_s1400" type="#_x0000_t135" style="position:absolute;left:10020;top:3825;width:31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3CdcYA&#10;AADcAAAADwAAAGRycy9kb3ducmV2LnhtbESPwU7DMAyG70h7h8iTuLGEIdBUlk0IBuKC2DoewGu8&#10;tlrjVE3Wlj09PiDtaP3+P39erkffqJ66WAe2cD8zoIiL4GouLfzs3+8WoGJCdtgEJgu/FGG9mtws&#10;MXNh4B31eSqVQDhmaKFKqc20jkVFHuMstMSSHUPnMcnYldp1OAjcN3puzJP2WLNcqLCl14qKU372&#10;ouEP/WWx/zJv5+Nl2HznH5utmVt7Ox1fnkElGtN1+b/96Sw8PIq+PCME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3CdcYAAADcAAAADwAAAAAAAAAAAAAAAACYAgAAZHJz&#10;L2Rvd25yZXYueG1sUEsFBgAAAAAEAAQA9QAAAIsDAAAAAA==&#10;" filled="f"/>
                <v:shape id="AutoShape 150" o:spid="_x0000_s1401" type="#_x0000_t109" style="position:absolute;left:9285;top:3825;width:73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1o8QA&#10;AADcAAAADwAAAGRycy9kb3ducmV2LnhtbESPX2vCQBDE3wt+h2OFvtWLLRWJniKlAZ/qnyr4uOTW&#10;JJjbS3PbJP32XqHQx2FmfsMs14OrVUdtqDwbmE4SUMS5txUXBk6f2dMcVBBki7VnMvBDAdar0cMS&#10;U+t7PlB3lEJFCIcUDZQiTap1yEtyGCa+IY7e1bcOJcq20LbFPsJdrZ+TZKYdVhwXSmzoraT8dvx2&#10;Bpqv4iOTsN++9+LP2YW163Y7Yx7Hw2YBSmiQ//Bfe2sNvLxO4fdMPAJ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pdaPEAAAA3AAAAA8AAAAAAAAAAAAAAAAAmAIAAGRycy9k&#10;b3ducmV2LnhtbFBLBQYAAAAABAAEAPUAAACJAwAAAAA=&#10;" filled="f"/>
              </v:group>
              <v:shape id="Text Box 152" o:spid="_x0000_s1402" type="#_x0000_t202" style="position:absolute;top:9416;width:18970;height:4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Rw8QA&#10;AADcAAAADwAAAGRycy9kb3ducmV2LnhtbESPT4vCMBTE7wt+h/AEb2viqotWo8iK4Mll/QfeHs2z&#10;LTYvpYm2fnuzsLDHYWZ+w8yXrS3Fg2pfONYw6CsQxKkzBWcajofN+wSED8gGS8ek4UkelovO2xwT&#10;4xr+occ+ZCJC2CeoIQ+hSqT0aU4Wfd9VxNG7utpiiLLOpKmxiXBbyg+lPqXFguNCjhV95ZTe9ner&#10;4bS7Xs4j9Z2t7bh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0cPEAAAA3AAAAA8AAAAAAAAAAAAAAAAAmAIAAGRycy9k&#10;b3ducmV2LnhtbFBLBQYAAAAABAAEAPUAAACJAwAAAAA=&#10;" filled="f" stroked="f">
                <v:textbox>
                  <w:txbxContent>
                    <w:p w:rsidR="00E21AF6" w:rsidRPr="00ED498D" w:rsidRDefault="00E21AF6" w:rsidP="007E2220">
                      <w:pPr>
                        <w:spacing w:before="120"/>
                      </w:pPr>
                      <w:r>
                        <w:rPr>
                          <w:bCs/>
                        </w:rPr>
                        <w:t>K</w:t>
                      </w:r>
                      <w:r>
                        <w:rPr>
                          <w:bCs/>
                          <w:vertAlign w:val="subscript"/>
                        </w:rPr>
                        <w:t>2</w:t>
                      </w:r>
                      <w:r>
                        <w:rPr>
                          <w:bCs/>
                        </w:rPr>
                        <w:t>Cr</w:t>
                      </w:r>
                      <w:r>
                        <w:rPr>
                          <w:bCs/>
                          <w:vertAlign w:val="subscript"/>
                        </w:rPr>
                        <w:t>2</w:t>
                      </w:r>
                      <w:r>
                        <w:rPr>
                          <w:bCs/>
                        </w:rPr>
                        <w:t>O</w:t>
                      </w:r>
                      <w:r>
                        <w:rPr>
                          <w:bCs/>
                          <w:vertAlign w:val="subscript"/>
                        </w:rPr>
                        <w:t xml:space="preserve">7 </w:t>
                      </w:r>
                      <w:r>
                        <w:rPr>
                          <w:bCs/>
                        </w:rPr>
                        <w:t xml:space="preserve">(aq) + </w:t>
                      </w:r>
                      <w:r w:rsidRPr="000F58CB">
                        <w:t>H</w:t>
                      </w:r>
                      <w:r w:rsidRPr="000F58CB">
                        <w:rPr>
                          <w:vertAlign w:val="subscript"/>
                        </w:rPr>
                        <w:t>2</w:t>
                      </w:r>
                      <w:r w:rsidRPr="000F58CB">
                        <w:t>SO</w:t>
                      </w:r>
                      <w:r w:rsidRPr="000F58CB">
                        <w:rPr>
                          <w:vertAlign w:val="subscript"/>
                        </w:rPr>
                        <w:t xml:space="preserve">4 </w:t>
                      </w:r>
                      <w:r w:rsidRPr="000F58CB">
                        <w:t>(aq)</w:t>
                      </w:r>
                    </w:p>
                  </w:txbxContent>
                </v:textbox>
              </v:shape>
              <v:line id="Line 332" o:spid="_x0000_s1403" style="position:absolute;flip:x;visibility:visible" from="8188,8325" to="12373,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acIccAAADcAAAADwAAAGRycy9kb3ducmV2LnhtbESPT2sCMRTE74V+h/AKXopmW1r/bI0i&#10;BcGDl1pZ8fbcvG6W3bxsk6jbb98UhB6HmfkNM1/2thUX8qF2rOBplIEgLp2uuVKw/1wPpyBCRNbY&#10;OiYFPxRgubi/m2Ou3ZU/6LKLlUgQDjkqMDF2uZShNGQxjFxHnLwv5y3GJH0ltcdrgttWPmfZWFqs&#10;OS0Y7OjdUNnszlaBnG4fv/3q9NIUzeEwM0VZdMetUoOHfvUGIlIf/8O39kYrGE9e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pwhxwAAANwAAAAPAAAAAAAA&#10;AAAAAAAAAKECAABkcnMvZG93bnJldi54bWxQSwUGAAAAAAQABAD5AAAAlQMAAAAA&#10;"/>
              <v:group id="Group 334" o:spid="_x0000_s1404" style="position:absolute;left:11191;top:9485;width:2533;height:1022" coordorigin="5891,7322" coordsize="4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AutoShape 335" o:spid="_x0000_s1405" type="#_x0000_t32" style="position:absolute;left:5892;top:7322;width:399;height:1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1K1sQAAADcAAAADwAAAGRycy9kb3ducmV2LnhtbESPQWsCMRSE7wX/Q3hCL6VmV7CV1Sil&#10;IIiHgroHj4/kubu4eVmTuG7/fSMIPQ4z8w2zXA+2FT350DhWkE8yEMTamYYrBeVx8z4HESKywdYx&#10;KfilAOvV6GWJhXF33lN/iJVIEA4FKqhj7Aopg67JYpi4jjh5Z+ctxiR9JY3He4LbVk6z7ENabDgt&#10;1NjRd036crhZBc2u/Cn7t2v0er7LTz4Px1OrlXodD18LEJGG+B9+trdGwecs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UrWxAAAANwAAAAPAAAAAAAAAAAA&#10;AAAAAKECAABkcnMvZG93bnJldi54bWxQSwUGAAAAAAQABAD5AAAAkgMAAAAA&#10;"/>
                <v:shape id="AutoShape 336" o:spid="_x0000_s1406" type="#_x0000_t32" style="position:absolute;left:5891;top:7322;width:399;height:1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5Uy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T8Q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OVMrGAAAA3AAAAA8AAAAAAAAA&#10;AAAAAAAAoQIAAGRycy9kb3ducmV2LnhtbFBLBQYAAAAABAAEAPkAAACUAwAAAAA=&#10;"/>
              </v:group>
              <v:shape id="Text Box 337" o:spid="_x0000_s1407" type="#_x0000_t202" style="position:absolute;left:8871;top:5322;width:4432;height:3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9zc8MA&#10;AADcAAAADwAAAGRycy9kb3ducmV2LnhtbESPQWsCMRSE7wX/Q3iCt5ooWnU1irQInizaKnh7bJ67&#10;i5uXZRPd9d8bodDjMDPfMItVa0txp9oXjjUM+goEcepMwZmG35/N+xSED8gGS8ek4UEeVsvO2wIT&#10;4xre0/0QMhEh7BPUkIdQJVL6NCeLvu8q4uhdXG0xRFln0tTYRLgt5VCpD2mx4LiQY0WfOaXXw81q&#10;OO4u59NIfWdfdlw1rlWS7Uxq3eu26zmIQG34D/+1t0bDZDaE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9zc8MAAADcAAAADwAAAAAAAAAAAAAAAACYAgAAZHJzL2Rv&#10;d25yZXYueG1sUEsFBgAAAAAEAAQA9QAAAIgDAAAAAA==&#10;" filled="f" stroked="f">
                <v:textbox>
                  <w:txbxContent>
                    <w:p w:rsidR="00E21AF6" w:rsidRPr="002707E5" w:rsidRDefault="00E21AF6" w:rsidP="007E2220">
                      <w:r>
                        <w:t xml:space="preserve">  </w:t>
                      </w:r>
                      <w:r w:rsidRPr="002707E5">
                        <w:t>I</w:t>
                      </w:r>
                    </w:p>
                  </w:txbxContent>
                </v:textbox>
              </v:shape>
            </v:group>
            <v:group id="Grupa 809" o:spid="_x0000_s1408" style="position:absolute;left:18970;top:68;width:23116;height:13425" coordsize="23116,1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Text Box 337" o:spid="_x0000_s1409" type="#_x0000_t202" style="position:absolute;left:8529;top:5186;width:4426;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R38EA&#10;AADcAAAADwAAAGRycy9kb3ducmV2LnhtbERPy2rCQBTdF/yH4QrdNTOKShqdBLEIXSm1D+jukrkm&#10;wcydkJma+PfOQujycN6bYrStuFLvG8caZokCQVw603Cl4etz/5KC8AHZYOuYNNzIQ5FPnjaYGTfw&#10;B11PoRIxhH2GGuoQukxKX9Zk0SeuI47c2fUWQ4R9JU2PQwy3rZwrtZIWG44NNXa0q6m8nP6shu/D&#10;+fdnoY7Vm112gxuVZPsqtX6ejts1iEBj+Bc/3O9GwyqN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p0d/BAAAA3AAAAA8AAAAAAAAAAAAAAAAAmAIAAGRycy9kb3du&#10;cmV2LnhtbFBLBQYAAAAABAAEAPUAAACGAwAAAAA=&#10;" filled="f" stroked="f">
                <v:textbox>
                  <w:txbxContent>
                    <w:p w:rsidR="00E21AF6" w:rsidRPr="002707E5" w:rsidRDefault="00E21AF6" w:rsidP="007E2220">
                      <w:r>
                        <w:t xml:space="preserve"> </w:t>
                      </w:r>
                      <w:r w:rsidRPr="002707E5">
                        <w:t>I</w:t>
                      </w:r>
                      <w:r>
                        <w:t>I</w:t>
                      </w:r>
                    </w:p>
                  </w:txbxContent>
                </v:textbox>
              </v:shape>
              <v:group id="Group 148" o:spid="_x0000_s1410" style="position:absolute;left:9655;top:5561;width:5759;height:1955;rotation:90" coordorigin="9285,3825" coordsize="105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5rGnFAAAA3AAA&#10;AA8AAAAAAAAAAAAAAAAAqgIAAGRycy9kb3ducmV2LnhtbFBLBQYAAAAABAAEAPoAAACcAwAAAAA=&#10;">
                <v:shape id="AutoShape 149" o:spid="_x0000_s1411" type="#_x0000_t135" style="position:absolute;left:10020;top:3825;width:31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2I8YA&#10;AADcAAAADwAAAGRycy9kb3ducmV2LnhtbESPUWvCQBCE3wX/w7FC3/SuFjSknlJaW/oi1dgfsM2t&#10;SWhuL+TOJPXXewXBx2F2vtlZbQZbi45aXznW8DhTIIhzZyouNHwf36cJCB+QDdaOScMfedisx6MV&#10;psb1fKAuC4WIEPYpaihDaFIpfV6SRT9zDXH0Tq61GKJsC2la7CPc1nKu1EJarDg2lNjQa0n5b3a2&#10;8Q37012S4069nU+XfvuVfWz3aq71w2R4eQYRaAj341v602hYPi3gf0wk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i2I8YAAADcAAAADwAAAAAAAAAAAAAAAACYAgAAZHJz&#10;L2Rvd25yZXYueG1sUEsFBgAAAAAEAAQA9QAAAIsDAAAAAA==&#10;" filled="f"/>
                <v:shape id="AutoShape 150" o:spid="_x0000_s1412" type="#_x0000_t109" style="position:absolute;left:9285;top:3825;width:73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B9cQA&#10;AADcAAAADwAAAGRycy9kb3ducmV2LnhtbESPQWvCQBSE74X+h+UJvdWNLahEVymlAU9q1UKPj+wz&#10;Cc2+TbOvSfz3rlDwOMzMN8xyPbhaddSGyrOByTgBRZx7W3Fh4HTMnueggiBbrD2TgQsFWK8eH5aY&#10;Wt/zJ3UHKVSEcEjRQCnSpFqHvCSHYewb4uidfetQomwLbVvsI9zV+iVJptphxXGhxIbeS8p/Dn/O&#10;QPNbbDMJ+81HL/4r+2btut3OmKfR8LYAJTTIPfzf3lgDs9cZ3M7EI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AfXEAAAA3AAAAA8AAAAAAAAAAAAAAAAAmAIAAGRycy9k&#10;b3ducmV2LnhtbFBLBQYAAAAABAAEAPUAAACJAwAAAAA=&#10;" filled="f"/>
              </v:group>
              <v:group id="Grupa 797" o:spid="_x0000_s1413" style="position:absolute;left:614;width:22502;height:5014" coordsize="22510,5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Text Box 147" o:spid="_x0000_s1414" type="#_x0000_t202" style="position:absolute;width:22510;height:4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RpsQA&#10;AADcAAAADwAAAGRycy9kb3ducmV2LnhtbESPT2sCMRTE74LfIbyCN03aWrVbo5SK0JPiX/D22Dx3&#10;Fzcvyya6229vCoLHYWZ+w0znrS3FjWpfONbwOlAgiFNnCs407HfL/gSED8gGS8ek4Y88zGfdzhQT&#10;4xre0G0bMhEh7BPUkIdQJVL6NCeLfuAq4uidXW0xRFln0tTYRLgt5ZtSI2mx4LiQY0U/OaWX7dVq&#10;OKzOp+NQrbOF/aga1yrJ9lNq3Xtpv79ABGrDM/xo/xoN4/c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EabEAAAA3AAAAA8AAAAAAAAAAAAAAAAAmAIAAGRycy9k&#10;b3ducmV2LnhtbFBLBQYAAAAABAAEAPUAAACJAwAAAAA=&#10;" filled="f" stroked="f">
                  <v:textbox>
                    <w:txbxContent>
                      <w:p w:rsidR="00E21AF6" w:rsidRPr="000F58CB" w:rsidRDefault="00E21AF6" w:rsidP="007E2220">
                        <w:r>
                          <w:rPr>
                            <w:sz w:val="22"/>
                          </w:rPr>
                          <w:t xml:space="preserve">              </w:t>
                        </w:r>
                        <w:r>
                          <w:t>alkohol Y</w:t>
                        </w:r>
                      </w:p>
                      <w:p w:rsidR="00E21AF6" w:rsidRPr="00ED498D" w:rsidRDefault="00E21AF6" w:rsidP="007E2220">
                        <w:pPr>
                          <w:spacing w:before="120"/>
                        </w:pPr>
                      </w:p>
                      <w:p w:rsidR="00E21AF6" w:rsidRPr="001178D1" w:rsidRDefault="00E21AF6" w:rsidP="007E2220">
                        <w:pPr>
                          <w:spacing w:before="120"/>
                          <w:rPr>
                            <w:sz w:val="22"/>
                          </w:rPr>
                        </w:pPr>
                      </w:p>
                    </w:txbxContent>
                  </v:textbox>
                </v:shape>
                <v:line id="Line 145" o:spid="_x0000_s1415" style="position:absolute;visibility:visible" from="11873,2320" to="11873,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Jkb8MAAADcAAAADwAAAGRycy9kb3ducmV2LnhtbESPwWrDMBBE74X8g9hAb43cxrjFjWJC&#10;QiA9Bbv5gMXa2ibWykiq7f59FCjkOMzMG2ZTzKYXIznfWVbwukpAENdWd9wouHwfXz5A+ICssbdM&#10;Cv7IQ7FdPG0w13biksYqNCJC2OeooA1hyKX0dUsG/coOxNH7sc5giNI1UjucItz08i1JMmmw47jQ&#10;4kD7lupr9WsUlJfJnOfsKwlMlawPWXpN3Ump5+W8+wQRaA6P8H/7pBW8r9dwPxOPgN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SZG/DAAAA3AAAAA8AAAAAAAAAAAAA&#10;AAAAoQIAAGRycy9kb3ducmV2LnhtbFBLBQYAAAAABAAEAPkAAACRAwAAAAA=&#10;">
                  <v:stroke endarrow="classic"/>
                </v:line>
                <v:line id="Line 151" o:spid="_x0000_s1416" style="position:absolute;flip:x;visibility:visible" from="5595,2320" to="11937,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yF4sQAAADcAAAADwAAAGRycy9kb3ducmV2LnhtbERPz2vCMBS+C/4P4Qm7yEx1Y3OdUUQQ&#10;PHjRjcpub81bU9q81CTT7r83h4HHj+/3YtXbVlzIh9qxgukkA0FcOl1zpeDzY/s4BxEissbWMSn4&#10;owCr5XCwwFy7Kx/ocoyVSCEcclRgYuxyKUNpyGKYuI44cT/OW4wJ+kpqj9cUbls5y7IXabHm1GCw&#10;o42hsjn+WgVyvh+f/fr7uSma0+nNFGXRfe2Vehj163cQkfp4F/+7d1rB61N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jIXixAAAANwAAAAPAAAAAAAAAAAA&#10;AAAAAKECAABkcnMvZG93bnJldi54bWxQSwUGAAAAAAQABAD5AAAAkgMAAAAA&#10;"/>
              </v:group>
              <v:shape id="Text Box 152" o:spid="_x0000_s1417" type="#_x0000_t202" style="position:absolute;top:9416;width:18491;height:4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2+OMUA&#10;AADcAAAADwAAAGRycy9kb3ducmV2LnhtbESPQWvCQBSE74L/YXlCb7pbq1bTbKS0CD21VKvg7ZF9&#10;JsHs25DdmvTfdwXB4zAz3zDpure1uFDrK8caHicKBHHuTMWFhp/dZrwE4QOywdoxafgjD+tsOEgx&#10;Ma7jb7psQyEihH2CGsoQmkRKn5dk0U9cQxy9k2sthijbQpoWuwi3tZwqtZAWK44LJTb0VlJ+3v5a&#10;DfvP0/EwU1/Fu503neuVZLuSWj+M+tcXEIH6cA/f2h9Gw/PT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b44xQAAANwAAAAPAAAAAAAAAAAAAAAAAJgCAABkcnMv&#10;ZG93bnJldi54bWxQSwUGAAAAAAQABAD1AAAAigMAAAAA&#10;" filled="f" stroked="f">
                <v:textbox>
                  <w:txbxContent>
                    <w:p w:rsidR="00E21AF6" w:rsidRPr="00ED498D" w:rsidRDefault="00E21AF6" w:rsidP="007E2220">
                      <w:pPr>
                        <w:spacing w:before="120"/>
                      </w:pPr>
                      <w:r>
                        <w:rPr>
                          <w:bCs/>
                        </w:rPr>
                        <w:t>K</w:t>
                      </w:r>
                      <w:r>
                        <w:rPr>
                          <w:bCs/>
                          <w:vertAlign w:val="subscript"/>
                        </w:rPr>
                        <w:t>2</w:t>
                      </w:r>
                      <w:r>
                        <w:rPr>
                          <w:bCs/>
                        </w:rPr>
                        <w:t>Cr</w:t>
                      </w:r>
                      <w:r>
                        <w:rPr>
                          <w:bCs/>
                          <w:vertAlign w:val="subscript"/>
                        </w:rPr>
                        <w:t>2</w:t>
                      </w:r>
                      <w:r>
                        <w:rPr>
                          <w:bCs/>
                        </w:rPr>
                        <w:t>O</w:t>
                      </w:r>
                      <w:r>
                        <w:rPr>
                          <w:bCs/>
                          <w:vertAlign w:val="subscript"/>
                        </w:rPr>
                        <w:t xml:space="preserve">7 </w:t>
                      </w:r>
                      <w:r>
                        <w:rPr>
                          <w:bCs/>
                        </w:rPr>
                        <w:t xml:space="preserve">(aq) + </w:t>
                      </w:r>
                      <w:r w:rsidRPr="000F58CB">
                        <w:t>H</w:t>
                      </w:r>
                      <w:r w:rsidRPr="000F58CB">
                        <w:rPr>
                          <w:vertAlign w:val="subscript"/>
                        </w:rPr>
                        <w:t>2</w:t>
                      </w:r>
                      <w:r w:rsidRPr="000F58CB">
                        <w:t>SO</w:t>
                      </w:r>
                      <w:r w:rsidRPr="000F58CB">
                        <w:rPr>
                          <w:vertAlign w:val="subscript"/>
                        </w:rPr>
                        <w:t xml:space="preserve">4 </w:t>
                      </w:r>
                      <w:r w:rsidRPr="000F58CB">
                        <w:t>(aq)</w:t>
                      </w:r>
                    </w:p>
                  </w:txbxContent>
                </v:textbox>
              </v:shape>
              <v:line id="Line 332" o:spid="_x0000_s1418" style="position:absolute;flip:x;visibility:visible" from="8120,8325" to="12303,1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5GAMcAAADcAAAADwAAAGRycy9kb3ducmV2LnhtbESPQWsCMRSE74X+h/CEXkrNtki7rkaR&#10;QsGDl6qseHtunptlNy/bJNX13zeFQo/DzHzDzJeD7cSFfGgcK3geZyCIK6cbrhXsdx9POYgQkTV2&#10;jknBjQIsF/d3cyy0u/InXbaxFgnCoUAFJsa+kDJUhiyGseuJk3d23mJM0tdSe7wmuO3kS5a9SosN&#10;pwWDPb0bqtrtt1Ug883jl1+dJm3ZHg5TU1Zlf9wo9TAaVjMQkYb4H/5rr7WCt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fkYAxwAAANwAAAAPAAAAAAAA&#10;AAAAAAAAAKECAABkcnMvZG93bnJldi54bWxQSwUGAAAAAAQABAD5AAAAlQMAAAAA&#10;"/>
              <v:group id="Group 334" o:spid="_x0000_s1419" style="position:absolute;left:11122;top:9621;width:2533;height:1022" coordorigin="5891,7322" coordsize="4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AutoShape 335" o:spid="_x0000_s1420" type="#_x0000_t32" style="position:absolute;left:5892;top:7322;width:399;height:1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hbfsQAAADcAAAADwAAAGRycy9kb3ducmV2LnhtbESPQWvCQBSE7wX/w/IKXopu4kFDdJVS&#10;KIiHgpqDx8fuaxKafRt315j++25B8DjMzDfMZjfaTgzkQ+tYQT7PQBBrZ1quFVTnz1kBIkRkg51j&#10;UvBLAXbbycsGS+PufKThFGuRIBxKVNDE2JdSBt2QxTB3PXHyvp23GJP0tTQe7wluO7nIsqW02HJa&#10;aLCnj4b0z+lmFbSH6qsa3q7R6+KQX3wezpdOKzV9Hd/XICKN8Rl+tPdGwapYwf+Zd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t+xAAAANwAAAAPAAAAAAAAAAAA&#10;AAAAAKECAABkcnMvZG93bnJldi54bWxQSwUGAAAAAAQABAD5AAAAkgMAAAAA&#10;"/>
                <v:shape id="AutoShape 336" o:spid="_x0000_s1421" type="#_x0000_t32" style="position:absolute;left:5891;top:7322;width:399;height:1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PZ8IAAADcAAAADwAAAGRycy9kb3ducmV2LnhtbERPTWsCMRC9C/6HMEIvolkLVdkaZVsQ&#10;quBBW+/TzbgJbibbTdTtvzcHwePjfS9WnavFldpgPSuYjDMQxKXXlisFP9/r0RxEiMgaa8+k4J8C&#10;rJb93gJz7W+8p+shViKFcMhRgYmxyaUMpSGHYewb4sSdfOswJthWUrd4S+Gulq9ZNpUOLacGgw19&#10;GirPh4tTsNtMPopfYzfb/Z/dva2L+lINj0q9DLriHUSkLj7FD/eXVjCbp7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ZPZ8IAAADcAAAADwAAAAAAAAAAAAAA&#10;AAChAgAAZHJzL2Rvd25yZXYueG1sUEsFBgAAAAAEAAQA+QAAAJADAAAAAA==&#10;"/>
              </v:group>
            </v:group>
            <v:group id="Grupa 805" o:spid="_x0000_s1422" style="position:absolute;left:37940;width:23804;height:13424" coordsize="23805,1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group id="Group 148" o:spid="_x0000_s1423" style="position:absolute;left:10304;top:5595;width:5759;height:1955;rotation:90" coordorigin="9285,3825" coordsize="105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zeo/FAAAA3AAA&#10;AA8AAAAAAAAAAAAAAAAAqgIAAGRycy9kb3ducmV2LnhtbFBLBQYAAAAABAAEAPoAAACcAwAAAAA=&#10;">
                <v:shape id="AutoShape 149" o:spid="_x0000_s1424" type="#_x0000_t135" style="position:absolute;left:10020;top:3825;width:31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bKcYA&#10;AADcAAAADwAAAGRycy9kb3ducmV2LnhtbESPwW7CMBBE75X4B2uRuBUbVApKMQhRQL1U0NAP2MZL&#10;EhGvo9gkKV9fV6rU42h23uws172tREuNLx1rmIwVCOLMmZJzDZ/n/eMChA/IBivHpOGbPKxXg4cl&#10;JsZ1/EFtGnIRIewT1FCEUCdS+qwgi37sauLoXVxjMUTZ5NI02EW4reRUqWdpseTYUGBN24Kya3qz&#10;8Q371d4X53f1ervcu90xPexOaqr1aNhvXkAE6sP/8V/6zWiYP83gd0wk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xbKcYAAADcAAAADwAAAAAAAAAAAAAAAACYAgAAZHJz&#10;L2Rvd25yZXYueG1sUEsFBgAAAAAEAAQA9QAAAIsDAAAAAA==&#10;" filled="f"/>
                <v:shape id="AutoShape 150" o:spid="_x0000_s1425" type="#_x0000_t109" style="position:absolute;left:9285;top:3825;width:73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XE8QA&#10;AADcAAAADwAAAGRycy9kb3ducmV2LnhtbESPQWvCQBSE74X+h+UJvdWNUqxEVynFgCdtrYUeH9ln&#10;Epp9G7PPJP77riD0OMzMN8xyPbhaddSGyrOByTgBRZx7W3Fh4PiVPc9BBUG2WHsmA1cKsF49Piwx&#10;tb7nT+oOUqgI4ZCigVKkSbUOeUkOw9g3xNE7+dahRNkW2rbYR7ir9TRJZtphxXGhxIbeS8p/Dxdn&#10;oDkXu0zCx3bTi//Ofli7br835mk0vC1ACQ3yH763t9bA68sMbmfiEd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W1xPEAAAA3AAAAA8AAAAAAAAAAAAAAAAAmAIAAGRycy9k&#10;b3ducmV2LnhtbFBLBQYAAAAABAAEAPUAAACJAwAAAAA=&#10;" filled="f"/>
              </v:group>
              <v:group id="Grupa 799" o:spid="_x0000_s1426" style="position:absolute;left:1296;width:22509;height:5015" coordsize="22510,5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Text Box 147" o:spid="_x0000_s1427" type="#_x0000_t202" style="position:absolute;width:22510;height:4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6r8QA&#10;AADcAAAADwAAAGRycy9kb3ducmV2LnhtbESPT2sCMRTE74LfIbyCN03aWrVbo5SK0JPiX/D22Dx3&#10;Fzcvyya6229vCoLHYWZ+w0znrS3FjWpfONbwOlAgiFNnCs407HfL/gSED8gGS8ek4Y88zGfdzhQT&#10;4xre0G0bMhEh7BPUkIdQJVL6NCeLfuAq4uidXW0xRFln0tTYRLgt5ZtSI2mx4LiQY0U/OaWX7dVq&#10;OKzOp+NQrbOF/aga1yrJ9lNq3Xtpv79ABGrDM/xo/xoN4+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j+q/EAAAA3AAAAA8AAAAAAAAAAAAAAAAAmAIAAGRycy9k&#10;b3ducmV2LnhtbFBLBQYAAAAABAAEAPUAAACJAwAAAAA=&#10;" filled="f" stroked="f">
                  <v:textbox>
                    <w:txbxContent>
                      <w:p w:rsidR="00E21AF6" w:rsidRPr="000F58CB" w:rsidRDefault="00E21AF6" w:rsidP="007E2220">
                        <w:r>
                          <w:rPr>
                            <w:sz w:val="22"/>
                          </w:rPr>
                          <w:t xml:space="preserve">              </w:t>
                        </w:r>
                        <w:r>
                          <w:t>alkohol Z</w:t>
                        </w:r>
                      </w:p>
                      <w:p w:rsidR="00E21AF6" w:rsidRPr="00ED498D" w:rsidRDefault="00E21AF6" w:rsidP="007E2220">
                        <w:pPr>
                          <w:spacing w:before="120"/>
                        </w:pPr>
                      </w:p>
                      <w:p w:rsidR="00E21AF6" w:rsidRPr="001178D1" w:rsidRDefault="00E21AF6" w:rsidP="007E2220">
                        <w:pPr>
                          <w:spacing w:before="120"/>
                          <w:rPr>
                            <w:sz w:val="22"/>
                          </w:rPr>
                        </w:pPr>
                      </w:p>
                    </w:txbxContent>
                  </v:textbox>
                </v:shape>
                <v:line id="Line 145" o:spid="_x0000_s1428" style="position:absolute;visibility:visible" from="11873,2320" to="11873,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iyicIAAADcAAAADwAAAGRycy9kb3ducmV2LnhtbESPwWrDMBBE74X+g9hCb7XcYJziWgml&#10;oeCcShx/wGJtbRNrZSTFdv++ChRyHGbmDVPuVzOKmZwfLCt4TVIQxK3VA3cKmvPXyxsIH5A1jpZJ&#10;wS952O8eH0ostF34RHMdOhEh7AtU0IcwFVL6tieDPrETcfR+rDMYonSd1A6XCDej3KRpLg0OHBd6&#10;nOizp/ZSX42CU7OY7zU/poGplu0hzy6Zq5R6flo/3kEEWsM9/N+utIJttoHbmXgE5O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iyicIAAADcAAAADwAAAAAAAAAAAAAA&#10;AAChAgAAZHJzL2Rvd25yZXYueG1sUEsFBgAAAAAEAAQA+QAAAJADAAAAAA==&#10;">
                  <v:stroke endarrow="classic"/>
                </v:line>
                <v:line id="Line 151" o:spid="_x0000_s1429" style="position:absolute;flip:x;visibility:visible" from="5595,2320" to="11937,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Vi7cYAAADcAAAADwAAAGRycy9kb3ducmV2LnhtbESPQWsCMRSE74X+h/AKvUjNVqTa1Sgi&#10;CD14UctKb8/N62bZzcuapLr996Yg9DjMzDfMfNnbVlzIh9qxgtdhBoK4dLrmSsHnYfMyBREissbW&#10;MSn4pQDLxePDHHPtrryjyz5WIkE45KjAxNjlUobSkMUwdB1x8r6dtxiT9JXUHq8Jbls5yrI3abHm&#10;tGCwo7Whstn/WAVyuh2c/eo0bormeHw3RVl0X1ulnp/61QxEpD7+h+/tD61gM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VYu3GAAAA3AAAAA8AAAAAAAAA&#10;AAAAAAAAoQIAAGRycy9kb3ducmV2LnhtbFBLBQYAAAAABAAEAPkAAACUAwAAAAA=&#10;"/>
              </v:group>
              <v:shape id="Text Box 152" o:spid="_x0000_s1430" type="#_x0000_t202" style="position:absolute;top:9416;width:19106;height:4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o3r8A&#10;AADcAAAADwAAAGRycy9kb3ducmV2LnhtbERPy4rCMBTdC/MP4Q7MThMHnx2jDIrgSvEJs7s017bY&#10;3JQmY+vfm4Xg8nDes0VrS3Gn2heONfR7CgRx6kzBmYbTcd2dgPAB2WDpmDQ8yMNi/tGZYWJcw3u6&#10;H0ImYgj7BDXkIVSJlD7NyaLvuYo4cldXWwwR1pk0NTYx3JbyW6mRtFhwbMixomVO6e3wbzWct9e/&#10;y0DtspUdVo1rlWQ7lVp/fba/PyACteEtfrk3RsN4E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2jevwAAANwAAAAPAAAAAAAAAAAAAAAAAJgCAABkcnMvZG93bnJl&#10;di54bWxQSwUGAAAAAAQABAD1AAAAhAMAAAAA&#10;" filled="f" stroked="f">
                <v:textbox>
                  <w:txbxContent>
                    <w:p w:rsidR="00E21AF6" w:rsidRPr="00ED498D" w:rsidRDefault="00E21AF6" w:rsidP="007E2220">
                      <w:pPr>
                        <w:spacing w:before="120"/>
                      </w:pPr>
                      <w:r>
                        <w:rPr>
                          <w:bCs/>
                        </w:rPr>
                        <w:t>K</w:t>
                      </w:r>
                      <w:r>
                        <w:rPr>
                          <w:bCs/>
                          <w:vertAlign w:val="subscript"/>
                        </w:rPr>
                        <w:t>2</w:t>
                      </w:r>
                      <w:r>
                        <w:rPr>
                          <w:bCs/>
                        </w:rPr>
                        <w:t>Cr</w:t>
                      </w:r>
                      <w:r>
                        <w:rPr>
                          <w:bCs/>
                          <w:vertAlign w:val="subscript"/>
                        </w:rPr>
                        <w:t>2</w:t>
                      </w:r>
                      <w:r>
                        <w:rPr>
                          <w:bCs/>
                        </w:rPr>
                        <w:t>O</w:t>
                      </w:r>
                      <w:r>
                        <w:rPr>
                          <w:bCs/>
                          <w:vertAlign w:val="subscript"/>
                        </w:rPr>
                        <w:t xml:space="preserve">7 </w:t>
                      </w:r>
                      <w:r>
                        <w:rPr>
                          <w:bCs/>
                        </w:rPr>
                        <w:t xml:space="preserve">(aq) + </w:t>
                      </w:r>
                      <w:r w:rsidRPr="000F58CB">
                        <w:t>H</w:t>
                      </w:r>
                      <w:r w:rsidRPr="000F58CB">
                        <w:rPr>
                          <w:vertAlign w:val="subscript"/>
                        </w:rPr>
                        <w:t>2</w:t>
                      </w:r>
                      <w:r w:rsidRPr="000F58CB">
                        <w:t>SO</w:t>
                      </w:r>
                      <w:r w:rsidRPr="000F58CB">
                        <w:rPr>
                          <w:vertAlign w:val="subscript"/>
                        </w:rPr>
                        <w:t xml:space="preserve">4 </w:t>
                      </w:r>
                      <w:r w:rsidRPr="000F58CB">
                        <w:t>(aq)</w:t>
                      </w:r>
                    </w:p>
                  </w:txbxContent>
                </v:textbox>
              </v:shape>
              <v:line id="Line 332" o:spid="_x0000_s1431" style="position:absolute;flip:x;visibility:visible" from="8871,8325" to="13055,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jm8cAAADcAAAADwAAAGRycy9kb3ducmV2LnhtbESPQUsDMRSE74L/ITzBi7RZRe12bVqK&#10;IHjopVW29Pa6ed0su3lZk9hu/31TEDwOM/MNM1sMthNH8qFxrOBxnIEgrpxuuFbw/fUxykGEiKyx&#10;c0wKzhRgMb+9mWGh3YnXdNzEWiQIhwIVmBj7QspQGbIYxq4nTt7BeYsxSV9L7fGU4LaTT1n2Ki02&#10;nBYM9vRuqGo3v1aBzFcPP365f27LdrudmrIq+91Kqfu7YfkGItIQ/8N/7U+tYJK/wPVMOg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MuObxwAAANwAAAAPAAAAAAAA&#10;AAAAAAAAAKECAABkcnMvZG93bnJldi54bWxQSwUGAAAAAAQABAD5AAAAlQMAAAAA&#10;"/>
              <v:group id="Group 334" o:spid="_x0000_s1432" style="position:absolute;left:11805;top:9689;width:2533;height:1023" coordorigin="5891,7322" coordsize="4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AutoShape 335" o:spid="_x0000_s1433" type="#_x0000_t32" style="position:absolute;left:5892;top:7322;width:399;height:1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hV18EAAADcAAAADwAAAGRycy9kb3ducmV2LnhtbERPz2vCMBS+D/wfwhN2GZp2h02rUUQQ&#10;xMNg2oPHR/Jsi81LTWLt/vvlIHj8+H4v14NtRU8+NI4V5NMMBLF2puFKQXnaTWYgQkQ22DomBX8U&#10;YL0avS2xMO7Bv9QfYyVSCIcCFdQxdoWUQddkMUxdR5y4i/MWY4K+ksbjI4XbVn5m2Ze02HBqqLGj&#10;bU36erxbBc2h/Cn7j1v0enbIzz4Pp3OrlXofD5sFiEhDfImf7r1R8D1P89OZd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yFXXwQAAANwAAAAPAAAAAAAAAAAAAAAA&#10;AKECAABkcnMvZG93bnJldi54bWxQSwUGAAAAAAQABAD5AAAAjwMAAAAA&#10;"/>
                <v:shape id="AutoShape 336" o:spid="_x0000_s1434" type="#_x0000_t32" style="position:absolute;left:5891;top:7322;width:399;height:1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VwJ8YAAADcAAAADwAAAGRycy9kb3ducmV2LnhtbESPT2sCMRTE74V+h/AKvRTNrtBWt0bZ&#10;CkItePDf/XXzugndvGw3Ubff3ghCj8PM/IaZznvXiBN1wXpWkA8zEMSV15ZrBfvdcjAGESKyxsYz&#10;KfijAPPZ/d0UC+3PvKHTNtYiQTgUqMDE2BZShsqQwzD0LXHyvn3nMCbZ1VJ3eE5w18hRlr1Ih5bT&#10;gsGWFoaqn+3RKViv8vfyy9jV5+bXrp+XZXOsnw5KPT705RuISH38D9/aH1rB6yS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lcCfGAAAA3AAAAA8AAAAAAAAA&#10;AAAAAAAAoQIAAGRycy9kb3ducmV2LnhtbFBLBQYAAAAABAAEAPkAAACUAwAAAAA=&#10;"/>
              </v:group>
              <v:shape id="Text Box 337" o:spid="_x0000_s1435" type="#_x0000_t202" style="position:absolute;left:8598;top:4981;width:4432;height:3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W6MUA&#10;AADcAAAADwAAAGRycy9kb3ducmV2LnhtbESPQWvCQBSE74L/YXlCb7pbq1bTbKS0CD21VKvg7ZF9&#10;JsHs25DdmvTfdwXB4zAz3zDpure1uFDrK8caHicKBHHuTMWFhp/dZrwE4QOywdoxafgjD+tsOEgx&#10;Ma7jb7psQyEihH2CGsoQmkRKn5dk0U9cQxy9k2sthijbQpoWuwi3tZwqtZAWK44LJTb0VlJ+3v5a&#10;DfvP0/EwU1/Fu503neuVZLuSWj+M+tcXEIH6cA/f2h9Gw/PqC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9boxQAAANwAAAAPAAAAAAAAAAAAAAAAAJgCAABkcnMv&#10;ZG93bnJldi54bWxQSwUGAAAAAAQABAD1AAAAigMAAAAA&#10;" filled="f" stroked="f">
                <v:textbox>
                  <w:txbxContent>
                    <w:p w:rsidR="00E21AF6" w:rsidRPr="002707E5" w:rsidRDefault="00E21AF6" w:rsidP="007E2220">
                      <w:r>
                        <w:t xml:space="preserve"> II</w:t>
                      </w:r>
                      <w:r w:rsidRPr="002707E5">
                        <w:t>I</w:t>
                      </w:r>
                    </w:p>
                  </w:txbxContent>
                </v:textbox>
              </v:shape>
            </v:group>
          </v:group>
        </w:pict>
      </w:r>
    </w:p>
    <w:p w:rsidR="007E2220" w:rsidRPr="00030DC6" w:rsidRDefault="007E2220" w:rsidP="00030DC6">
      <w:pPr>
        <w:jc w:val="both"/>
      </w:pPr>
    </w:p>
    <w:p w:rsidR="007E2220" w:rsidRPr="00030DC6" w:rsidRDefault="007E2220" w:rsidP="00030DC6">
      <w:pPr>
        <w:jc w:val="both"/>
      </w:pPr>
    </w:p>
    <w:p w:rsidR="007E2220" w:rsidRPr="00030DC6" w:rsidRDefault="007E2220" w:rsidP="00030DC6">
      <w:pPr>
        <w:jc w:val="both"/>
      </w:pPr>
    </w:p>
    <w:p w:rsidR="007E2220" w:rsidRPr="00030DC6" w:rsidRDefault="007E2220" w:rsidP="00030DC6">
      <w:pPr>
        <w:jc w:val="both"/>
      </w:pPr>
    </w:p>
    <w:p w:rsidR="007E2220" w:rsidRPr="00030DC6" w:rsidRDefault="007E2220" w:rsidP="00030DC6">
      <w:pPr>
        <w:jc w:val="both"/>
      </w:pPr>
    </w:p>
    <w:p w:rsidR="007E2220" w:rsidRPr="00030DC6" w:rsidRDefault="007E2220" w:rsidP="00030DC6">
      <w:pPr>
        <w:jc w:val="both"/>
      </w:pPr>
    </w:p>
    <w:p w:rsidR="007E2220" w:rsidRPr="00030DC6" w:rsidRDefault="007E2220" w:rsidP="00030DC6">
      <w:pPr>
        <w:jc w:val="both"/>
        <w:rPr>
          <w:noProof/>
        </w:rPr>
      </w:pPr>
    </w:p>
    <w:p w:rsidR="007E2220" w:rsidRPr="00030DC6" w:rsidRDefault="007E2220" w:rsidP="00030DC6">
      <w:pPr>
        <w:jc w:val="both"/>
      </w:pPr>
    </w:p>
    <w:p w:rsidR="007E2220" w:rsidRPr="00030DC6" w:rsidRDefault="007E2220" w:rsidP="00030DC6">
      <w:pPr>
        <w:jc w:val="both"/>
      </w:pPr>
      <w:r w:rsidRPr="00030DC6">
        <w:rPr>
          <w:bCs/>
        </w:rPr>
        <w:t>Zaobserwowano, że roztwór w probówce II z</w:t>
      </w:r>
      <w:r w:rsidR="00E36D8D">
        <w:rPr>
          <w:bCs/>
        </w:rPr>
        <w:t>mienił barwę z pomarańczowej na </w:t>
      </w:r>
      <w:r w:rsidRPr="00030DC6">
        <w:rPr>
          <w:bCs/>
        </w:rPr>
        <w:t>zielononiebieską, a u</w:t>
      </w:r>
      <w:r w:rsidRPr="00030DC6">
        <w:t xml:space="preserve"> wylotu tej probówki wyczuwalny był zapach octu. Objawy reakcji stwierdzono też w probówce III. Natomiast w probówce I nie zaobserwowano zmian.</w:t>
      </w:r>
    </w:p>
    <w:p w:rsidR="007E2220" w:rsidRPr="00030DC6" w:rsidRDefault="007E2220" w:rsidP="00030DC6">
      <w:pPr>
        <w:jc w:val="both"/>
        <w:rPr>
          <w:b/>
        </w:rPr>
      </w:pPr>
    </w:p>
    <w:p w:rsidR="007E2220" w:rsidRPr="00030DC6" w:rsidRDefault="007E2220" w:rsidP="00030DC6">
      <w:pPr>
        <w:ind w:left="-36" w:firstLine="36"/>
        <w:jc w:val="both"/>
        <w:rPr>
          <w:b/>
        </w:rPr>
      </w:pPr>
      <w:r w:rsidRPr="00030DC6">
        <w:rPr>
          <w:b/>
        </w:rPr>
        <w:t xml:space="preserve">Zadanie </w:t>
      </w:r>
      <w:r w:rsidR="00B562D8" w:rsidRPr="00030DC6">
        <w:rPr>
          <w:b/>
        </w:rPr>
        <w:t>145.</w:t>
      </w:r>
    </w:p>
    <w:p w:rsidR="007E2220" w:rsidRPr="00030DC6" w:rsidRDefault="007E2220" w:rsidP="00030DC6">
      <w:pPr>
        <w:jc w:val="both"/>
        <w:rPr>
          <w:b/>
        </w:rPr>
      </w:pPr>
      <w:r w:rsidRPr="00030DC6">
        <w:rPr>
          <w:b/>
        </w:rPr>
        <w:t>Napisz wzory półstrukturalne (grupowe) alkoholi X, Y i Z</w:t>
      </w:r>
      <w:r w:rsidR="00E36D8D">
        <w:rPr>
          <w:b/>
        </w:rPr>
        <w:t xml:space="preserve"> </w:t>
      </w:r>
      <w:r w:rsidR="00E36D8D" w:rsidRPr="00FB5947">
        <w:rPr>
          <w:rFonts w:eastAsia="TimesNewRomanPS-ItalicMT"/>
          <w:iCs/>
        </w:rPr>
        <w:t>(patrz → informacja do zadań 1</w:t>
      </w:r>
      <w:r w:rsidR="00E36D8D">
        <w:rPr>
          <w:rFonts w:eastAsia="TimesNewRomanPS-ItalicMT"/>
          <w:iCs/>
        </w:rPr>
        <w:t>45</w:t>
      </w:r>
      <w:r w:rsidR="00E36D8D" w:rsidRPr="00FB5947">
        <w:rPr>
          <w:rFonts w:eastAsia="TimesNewRomanPS-ItalicMT"/>
          <w:iCs/>
        </w:rPr>
        <w:t>.</w:t>
      </w:r>
      <w:r w:rsidR="00E36D8D">
        <w:rPr>
          <w:rFonts w:eastAsia="TimesNewRomanPS-ItalicMT"/>
          <w:iCs/>
        </w:rPr>
        <w:t>–</w:t>
      </w:r>
      <w:r w:rsidR="00E36D8D" w:rsidRPr="00FB5947">
        <w:rPr>
          <w:rFonts w:eastAsia="TimesNewRomanPS-ItalicMT"/>
          <w:iCs/>
        </w:rPr>
        <w:t>1</w:t>
      </w:r>
      <w:r w:rsidR="00E36D8D">
        <w:rPr>
          <w:rFonts w:eastAsia="TimesNewRomanPS-ItalicMT"/>
          <w:iCs/>
        </w:rPr>
        <w:t>48</w:t>
      </w:r>
      <w:r w:rsidR="00E36D8D" w:rsidRPr="00FB5947">
        <w:rPr>
          <w:rFonts w:eastAsia="TimesNewRomanPS-ItalicMT"/>
          <w:iCs/>
        </w:rPr>
        <w:t>.)</w:t>
      </w:r>
      <w:r w:rsidR="00E36D8D">
        <w:rPr>
          <w:rFonts w:eastAsia="TimesNewRomanPS-ItalicMT"/>
          <w:iCs/>
        </w:rPr>
        <w:t>.</w:t>
      </w:r>
    </w:p>
    <w:p w:rsidR="00AD4CDE" w:rsidRPr="00030DC6" w:rsidRDefault="00AD4CDE" w:rsidP="00030DC6">
      <w:pPr>
        <w:jc w:val="both"/>
      </w:pPr>
    </w:p>
    <w:p w:rsidR="00890110" w:rsidRDefault="00890110" w:rsidP="00F67665">
      <w:pPr>
        <w:jc w:val="both"/>
        <w:rPr>
          <w:b/>
        </w:rPr>
      </w:pPr>
    </w:p>
    <w:p w:rsidR="00F67665" w:rsidRPr="00030DC6" w:rsidRDefault="00F67665" w:rsidP="00F67665">
      <w:pPr>
        <w:jc w:val="both"/>
        <w:rPr>
          <w:b/>
        </w:rPr>
      </w:pPr>
      <w:r w:rsidRPr="00030DC6">
        <w:rPr>
          <w:b/>
        </w:rPr>
        <w:lastRenderedPageBreak/>
        <w:t>Wskazówki do rozwiązania zadania</w:t>
      </w:r>
    </w:p>
    <w:p w:rsidR="00F67665" w:rsidRPr="003B597B" w:rsidRDefault="00F67665" w:rsidP="00F67665">
      <w:pPr>
        <w:pStyle w:val="Stopka"/>
        <w:tabs>
          <w:tab w:val="clear" w:pos="4536"/>
          <w:tab w:val="clear" w:pos="9072"/>
        </w:tabs>
        <w:jc w:val="both"/>
      </w:pPr>
      <w:r w:rsidRPr="003B597B">
        <w:rPr>
          <w:bCs/>
        </w:rPr>
        <w:t>W celu udzielenia poprawnej odpowiedzi należy dokonać analizy schematu doświadczenia. Trzeba również przypomnieć sobie, jakie właściwości chemiczne mają alkohole –</w:t>
      </w:r>
      <w:r>
        <w:rPr>
          <w:bCs/>
          <w:lang w:val="pl-PL"/>
        </w:rPr>
        <w:t xml:space="preserve"> należy </w:t>
      </w:r>
      <w:r w:rsidRPr="003B597B">
        <w:rPr>
          <w:bCs/>
        </w:rPr>
        <w:t>wiedzieć, że alkohole pierwszorzędowe utleniają się do aldehydów lub kwasów karboksylowych, a alkohole drugorzędowe utleniają się do ketonów. Alkohole trzeciorzędowe nie ulegają działaniu większości utleniaczy. W probówce I nie zaobserwowano objawów reakcji, a więc należy wywnioskować, że do probówki I dodano alkohol trzeciorzędowy, czyli alkohol o wzorze CH</w:t>
      </w:r>
      <w:r w:rsidRPr="003B597B">
        <w:rPr>
          <w:bCs/>
          <w:vertAlign w:val="subscript"/>
        </w:rPr>
        <w:t>3</w:t>
      </w:r>
      <w:r w:rsidRPr="003B597B">
        <w:rPr>
          <w:bCs/>
        </w:rPr>
        <w:t>C(CH</w:t>
      </w:r>
      <w:r w:rsidRPr="003B597B">
        <w:rPr>
          <w:bCs/>
          <w:vertAlign w:val="subscript"/>
        </w:rPr>
        <w:t>3</w:t>
      </w:r>
      <w:r w:rsidRPr="003B597B">
        <w:rPr>
          <w:bCs/>
        </w:rPr>
        <w:t>)(OH)CH</w:t>
      </w:r>
      <w:r w:rsidRPr="003B597B">
        <w:rPr>
          <w:bCs/>
          <w:vertAlign w:val="subscript"/>
        </w:rPr>
        <w:t>3</w:t>
      </w:r>
      <w:r w:rsidRPr="003B597B">
        <w:rPr>
          <w:bCs/>
        </w:rPr>
        <w:t>. Roztwó</w:t>
      </w:r>
      <w:r>
        <w:rPr>
          <w:bCs/>
        </w:rPr>
        <w:t>r w probówce II zmienił barwę z</w:t>
      </w:r>
      <w:r>
        <w:rPr>
          <w:bCs/>
          <w:lang w:val="pl-PL"/>
        </w:rPr>
        <w:t> </w:t>
      </w:r>
      <w:r w:rsidRPr="003B597B">
        <w:rPr>
          <w:bCs/>
        </w:rPr>
        <w:t>pomarańczowej na zielononiebieską, a u</w:t>
      </w:r>
      <w:r w:rsidRPr="003B597B">
        <w:t xml:space="preserve"> wylotu tej probówki wyczuwalny był zapach octu. Tak więc należy stwierdzić, że alkohol utlenił się i powstał kwas octowy. Kwas ten mógł powstać w wyniku utlenienia etanolu o wzorze CH</w:t>
      </w:r>
      <w:r w:rsidRPr="003B597B">
        <w:rPr>
          <w:vertAlign w:val="subscript"/>
        </w:rPr>
        <w:t>3</w:t>
      </w:r>
      <w:r w:rsidRPr="003B597B">
        <w:t>CH</w:t>
      </w:r>
      <w:r w:rsidRPr="003B597B">
        <w:rPr>
          <w:vertAlign w:val="subscript"/>
        </w:rPr>
        <w:t>2</w:t>
      </w:r>
      <w:r w:rsidRPr="003B597B">
        <w:t xml:space="preserve">OH. Z kolei do probówki III dodano alkohol o wzorze </w:t>
      </w:r>
      <w:r w:rsidRPr="003B597B">
        <w:rPr>
          <w:bCs/>
        </w:rPr>
        <w:t>CH</w:t>
      </w:r>
      <w:r w:rsidRPr="003B597B">
        <w:rPr>
          <w:bCs/>
          <w:vertAlign w:val="subscript"/>
        </w:rPr>
        <w:t>3</w:t>
      </w:r>
      <w:r w:rsidRPr="003B597B">
        <w:rPr>
          <w:bCs/>
        </w:rPr>
        <w:t>CH(OH)CH</w:t>
      </w:r>
      <w:r w:rsidRPr="003B597B">
        <w:rPr>
          <w:bCs/>
          <w:vertAlign w:val="subscript"/>
        </w:rPr>
        <w:t>3</w:t>
      </w:r>
      <w:r w:rsidRPr="003B597B">
        <w:rPr>
          <w:bCs/>
        </w:rPr>
        <w:t>, bo z materiału źródłowego wynika, że w probówce tej zaszła reakcja chemiczna, a dodany alkohol był drugorzędowy – taki warunek spełnia tylko ten alkohol (spośród wymienionych).</w:t>
      </w:r>
    </w:p>
    <w:p w:rsidR="00890110" w:rsidRDefault="00890110" w:rsidP="00890110">
      <w:pPr>
        <w:jc w:val="both"/>
        <w:rPr>
          <w:b/>
        </w:rPr>
      </w:pPr>
    </w:p>
    <w:p w:rsidR="00890110" w:rsidRPr="00030DC6" w:rsidRDefault="00890110" w:rsidP="00890110">
      <w:pPr>
        <w:jc w:val="both"/>
        <w:rPr>
          <w:b/>
        </w:rPr>
      </w:pPr>
      <w:r w:rsidRPr="00030DC6">
        <w:rPr>
          <w:b/>
        </w:rPr>
        <w:t>Poprawna odpowiedź</w:t>
      </w:r>
    </w:p>
    <w:p w:rsidR="00890110" w:rsidRPr="002240AB" w:rsidRDefault="00890110" w:rsidP="00890110">
      <w:pPr>
        <w:pStyle w:val="Stopka"/>
        <w:tabs>
          <w:tab w:val="clear" w:pos="4536"/>
          <w:tab w:val="clear" w:pos="9072"/>
        </w:tabs>
        <w:jc w:val="both"/>
        <w:rPr>
          <w:bCs/>
        </w:rPr>
      </w:pPr>
      <w:r w:rsidRPr="002240AB">
        <w:t xml:space="preserve">Wzór alkoholu X: </w:t>
      </w:r>
      <w:r w:rsidRPr="002240AB">
        <w:rPr>
          <w:bCs/>
        </w:rPr>
        <w:t>CH</w:t>
      </w:r>
      <w:r w:rsidRPr="002240AB">
        <w:rPr>
          <w:bCs/>
          <w:vertAlign w:val="subscript"/>
        </w:rPr>
        <w:t>3</w:t>
      </w:r>
      <w:r w:rsidRPr="002240AB">
        <w:rPr>
          <w:bCs/>
        </w:rPr>
        <w:t>C(CH</w:t>
      </w:r>
      <w:r w:rsidRPr="002240AB">
        <w:rPr>
          <w:bCs/>
          <w:vertAlign w:val="subscript"/>
        </w:rPr>
        <w:t>3</w:t>
      </w:r>
      <w:r w:rsidRPr="002240AB">
        <w:rPr>
          <w:bCs/>
        </w:rPr>
        <w:t>)(OH)CH</w:t>
      </w:r>
      <w:r w:rsidRPr="002240AB">
        <w:rPr>
          <w:bCs/>
          <w:vertAlign w:val="subscript"/>
        </w:rPr>
        <w:t>3</w:t>
      </w:r>
    </w:p>
    <w:p w:rsidR="00890110" w:rsidRPr="002240AB" w:rsidRDefault="00890110" w:rsidP="00890110">
      <w:pPr>
        <w:tabs>
          <w:tab w:val="left" w:pos="284"/>
        </w:tabs>
        <w:jc w:val="both"/>
      </w:pPr>
      <w:r w:rsidRPr="002240AB">
        <w:t>Wzór alkoholu Y: CH</w:t>
      </w:r>
      <w:r w:rsidRPr="002240AB">
        <w:rPr>
          <w:vertAlign w:val="subscript"/>
        </w:rPr>
        <w:t>3</w:t>
      </w:r>
      <w:r w:rsidRPr="002240AB">
        <w:t>CH</w:t>
      </w:r>
      <w:r w:rsidRPr="002240AB">
        <w:rPr>
          <w:vertAlign w:val="subscript"/>
        </w:rPr>
        <w:t>2</w:t>
      </w:r>
      <w:r w:rsidRPr="002240AB">
        <w:t xml:space="preserve">OH     </w:t>
      </w:r>
      <w:r w:rsidRPr="002240AB">
        <w:rPr>
          <w:i/>
        </w:rPr>
        <w:t>lub</w:t>
      </w:r>
      <w:r w:rsidRPr="002240AB">
        <w:t xml:space="preserve">    C</w:t>
      </w:r>
      <w:r w:rsidRPr="002240AB">
        <w:rPr>
          <w:vertAlign w:val="subscript"/>
        </w:rPr>
        <w:t>2</w:t>
      </w:r>
      <w:r w:rsidRPr="002240AB">
        <w:t>H</w:t>
      </w:r>
      <w:r w:rsidRPr="002240AB">
        <w:rPr>
          <w:vertAlign w:val="subscript"/>
        </w:rPr>
        <w:t>5</w:t>
      </w:r>
      <w:r w:rsidRPr="002240AB">
        <w:t>OH</w:t>
      </w:r>
    </w:p>
    <w:p w:rsidR="00890110" w:rsidRPr="002240AB" w:rsidRDefault="00890110" w:rsidP="00890110">
      <w:pPr>
        <w:pStyle w:val="Tekstpodstawowy2"/>
        <w:tabs>
          <w:tab w:val="left" w:pos="2002"/>
        </w:tabs>
        <w:spacing w:after="0" w:line="240" w:lineRule="auto"/>
        <w:jc w:val="both"/>
        <w:rPr>
          <w:rFonts w:cs="Times New Roman"/>
        </w:rPr>
      </w:pPr>
      <w:r w:rsidRPr="002240AB">
        <w:rPr>
          <w:rFonts w:cs="Times New Roman"/>
        </w:rPr>
        <w:t xml:space="preserve">Wzór alkoholu Z: </w:t>
      </w:r>
      <w:r w:rsidRPr="002240AB">
        <w:rPr>
          <w:rFonts w:cs="Times New Roman"/>
          <w:bCs/>
        </w:rPr>
        <w:t>CH</w:t>
      </w:r>
      <w:r w:rsidRPr="002240AB">
        <w:rPr>
          <w:rFonts w:cs="Times New Roman"/>
          <w:bCs/>
          <w:vertAlign w:val="subscript"/>
        </w:rPr>
        <w:t>3</w:t>
      </w:r>
      <w:r w:rsidRPr="002240AB">
        <w:rPr>
          <w:rFonts w:cs="Times New Roman"/>
          <w:bCs/>
        </w:rPr>
        <w:t>CH(OH)CH</w:t>
      </w:r>
      <w:r w:rsidRPr="002240AB">
        <w:rPr>
          <w:rFonts w:cs="Times New Roman"/>
          <w:bCs/>
          <w:vertAlign w:val="subscript"/>
        </w:rPr>
        <w:t>3</w:t>
      </w:r>
    </w:p>
    <w:p w:rsidR="007E2220" w:rsidRPr="00030DC6" w:rsidRDefault="007E2220" w:rsidP="00030DC6"/>
    <w:p w:rsidR="00B562D8" w:rsidRPr="00030DC6" w:rsidRDefault="00B562D8" w:rsidP="00030DC6">
      <w:pPr>
        <w:ind w:left="-36" w:firstLine="36"/>
        <w:jc w:val="both"/>
        <w:rPr>
          <w:b/>
        </w:rPr>
      </w:pPr>
      <w:r w:rsidRPr="00030DC6">
        <w:rPr>
          <w:b/>
        </w:rPr>
        <w:t>Zadanie 146.</w:t>
      </w:r>
    </w:p>
    <w:p w:rsidR="007E2220" w:rsidRPr="00030DC6" w:rsidRDefault="007E2220" w:rsidP="00030DC6">
      <w:pPr>
        <w:tabs>
          <w:tab w:val="left" w:pos="284"/>
        </w:tabs>
        <w:jc w:val="both"/>
      </w:pPr>
      <w:r w:rsidRPr="00030DC6">
        <w:t>W probówce II zaszła reakcja utleniania i redukcji</w:t>
      </w:r>
      <w:r w:rsidR="00E36D8D">
        <w:t xml:space="preserve"> </w:t>
      </w:r>
      <w:r w:rsidR="00E36D8D" w:rsidRPr="00FB5947">
        <w:rPr>
          <w:rFonts w:eastAsia="TimesNewRomanPS-ItalicMT"/>
          <w:iCs/>
        </w:rPr>
        <w:t>(patrz → informacja do zadań 1</w:t>
      </w:r>
      <w:r w:rsidR="00E36D8D">
        <w:rPr>
          <w:rFonts w:eastAsia="TimesNewRomanPS-ItalicMT"/>
          <w:iCs/>
        </w:rPr>
        <w:t>45</w:t>
      </w:r>
      <w:r w:rsidR="00E36D8D" w:rsidRPr="00FB5947">
        <w:rPr>
          <w:rFonts w:eastAsia="TimesNewRomanPS-ItalicMT"/>
          <w:iCs/>
        </w:rPr>
        <w:t>.</w:t>
      </w:r>
      <w:r w:rsidR="00E36D8D">
        <w:rPr>
          <w:rFonts w:eastAsia="TimesNewRomanPS-ItalicMT"/>
          <w:iCs/>
        </w:rPr>
        <w:t>–</w:t>
      </w:r>
      <w:r w:rsidR="00E36D8D" w:rsidRPr="00FB5947">
        <w:rPr>
          <w:rFonts w:eastAsia="TimesNewRomanPS-ItalicMT"/>
          <w:iCs/>
        </w:rPr>
        <w:t>1</w:t>
      </w:r>
      <w:r w:rsidR="00E36D8D">
        <w:rPr>
          <w:rFonts w:eastAsia="TimesNewRomanPS-ItalicMT"/>
          <w:iCs/>
        </w:rPr>
        <w:t>48</w:t>
      </w:r>
      <w:r w:rsidR="00E36D8D" w:rsidRPr="00FB5947">
        <w:rPr>
          <w:rFonts w:eastAsia="TimesNewRomanPS-ItalicMT"/>
          <w:iCs/>
        </w:rPr>
        <w:t>.)</w:t>
      </w:r>
      <w:r w:rsidR="00E36D8D">
        <w:rPr>
          <w:rFonts w:eastAsia="TimesNewRomanPS-ItalicMT"/>
          <w:iCs/>
        </w:rPr>
        <w:t>.</w:t>
      </w:r>
    </w:p>
    <w:p w:rsidR="007E2220" w:rsidRPr="00030DC6" w:rsidRDefault="007E2220" w:rsidP="00030DC6">
      <w:pPr>
        <w:jc w:val="both"/>
      </w:pPr>
      <w:r w:rsidRPr="00030DC6">
        <w:rPr>
          <w:b/>
        </w:rPr>
        <w:t xml:space="preserve">Określ liczbę elektronów oddawanych przez 1 mol reduktora w reakcji zachodzącej w probówce II. </w:t>
      </w:r>
    </w:p>
    <w:p w:rsidR="00890110" w:rsidRDefault="00890110" w:rsidP="00890110">
      <w:pPr>
        <w:jc w:val="both"/>
        <w:rPr>
          <w:b/>
        </w:rPr>
      </w:pPr>
    </w:p>
    <w:p w:rsidR="00890110" w:rsidRPr="00030DC6" w:rsidRDefault="00890110" w:rsidP="00890110">
      <w:pPr>
        <w:jc w:val="both"/>
        <w:rPr>
          <w:b/>
        </w:rPr>
      </w:pPr>
      <w:r w:rsidRPr="00030DC6">
        <w:rPr>
          <w:b/>
        </w:rPr>
        <w:t>Wskazówki do rozwiązania zadania</w:t>
      </w:r>
    </w:p>
    <w:p w:rsidR="00890110" w:rsidRPr="003B597B" w:rsidRDefault="00890110" w:rsidP="00890110">
      <w:pPr>
        <w:pStyle w:val="Stopka"/>
        <w:tabs>
          <w:tab w:val="clear" w:pos="4536"/>
          <w:tab w:val="clear" w:pos="9072"/>
        </w:tabs>
        <w:jc w:val="both"/>
        <w:rPr>
          <w:bCs/>
        </w:rPr>
      </w:pPr>
      <w:r w:rsidRPr="003B597B">
        <w:rPr>
          <w:bCs/>
        </w:rPr>
        <w:t>Zauważ, że funkcję reduktora w opisanej reakcji pełni etanol, który utlenia się do kwasu etanowego. Wyznacz stopnie utlenienia atomów węgla w cząsteczce alkoholu i kwasu:</w:t>
      </w:r>
    </w:p>
    <w:p w:rsidR="00890110" w:rsidRPr="003B597B" w:rsidRDefault="00890110" w:rsidP="00890110">
      <w:pPr>
        <w:pStyle w:val="Stopka"/>
        <w:tabs>
          <w:tab w:val="clear" w:pos="4536"/>
          <w:tab w:val="clear" w:pos="9072"/>
        </w:tabs>
        <w:rPr>
          <w:bCs/>
        </w:rPr>
      </w:pPr>
      <w:r w:rsidRPr="003B597B">
        <w:rPr>
          <w:bCs/>
          <w:position w:val="-10"/>
        </w:rPr>
        <w:object w:dxaOrig="1719" w:dyaOrig="480">
          <v:shape id="_x0000_i1453" type="#_x0000_t75" style="width:85.7pt;height:22.95pt" o:ole="">
            <v:imagedata r:id="rId563" o:title=""/>
          </v:shape>
          <o:OLEObject Type="Embed" ProgID="Equation.3" ShapeID="_x0000_i1453" DrawAspect="Content" ObjectID="_1508221705" r:id="rId564"/>
        </w:object>
      </w:r>
      <w:r w:rsidRPr="003B597B">
        <w:rPr>
          <w:bCs/>
        </w:rPr>
        <w:t xml:space="preserve">                  </w:t>
      </w:r>
      <w:r w:rsidRPr="003B597B">
        <w:rPr>
          <w:bCs/>
          <w:position w:val="-12"/>
        </w:rPr>
        <w:object w:dxaOrig="1520" w:dyaOrig="639">
          <v:shape id="_x0000_i1454" type="#_x0000_t75" style="width:76pt;height:31.35pt" o:ole="">
            <v:imagedata r:id="rId565" o:title=""/>
          </v:shape>
          <o:OLEObject Type="Embed" ProgID="Equation.3" ShapeID="_x0000_i1454" DrawAspect="Content" ObjectID="_1508221706" r:id="rId566"/>
        </w:object>
      </w:r>
    </w:p>
    <w:p w:rsidR="00890110" w:rsidRPr="003B597B" w:rsidRDefault="00890110" w:rsidP="00890110">
      <w:pPr>
        <w:pStyle w:val="Stopka"/>
        <w:tabs>
          <w:tab w:val="clear" w:pos="4536"/>
          <w:tab w:val="clear" w:pos="9072"/>
        </w:tabs>
        <w:jc w:val="both"/>
      </w:pPr>
      <w:r w:rsidRPr="003B597B">
        <w:rPr>
          <w:bCs/>
        </w:rPr>
        <w:t xml:space="preserve">Tak więc stopień utlenienia jednego z atomów węgla zmienia się z –I na + III. Jedna cząsteczka alkoholu oddaje </w:t>
      </w:r>
      <w:r>
        <w:rPr>
          <w:bCs/>
          <w:lang w:val="pl-PL"/>
        </w:rPr>
        <w:t>4</w:t>
      </w:r>
      <w:r w:rsidRPr="003B597B">
        <w:rPr>
          <w:bCs/>
        </w:rPr>
        <w:t xml:space="preserve"> elektrony. Trzeba przypomnieć sobie definicję mola jako jednostki liczności materii. Liczba cząsteczek, jonów, elektronów</w:t>
      </w:r>
      <w:r w:rsidRPr="00890110">
        <w:rPr>
          <w:bCs/>
        </w:rPr>
        <w:t>,</w:t>
      </w:r>
      <w:r w:rsidRPr="003B597B">
        <w:rPr>
          <w:bCs/>
          <w:color w:val="FF0000"/>
        </w:rPr>
        <w:t xml:space="preserve"> </w:t>
      </w:r>
      <w:r w:rsidRPr="003B597B">
        <w:rPr>
          <w:bCs/>
        </w:rPr>
        <w:t xml:space="preserve">itp. zawarta w </w:t>
      </w:r>
      <w:r>
        <w:rPr>
          <w:bCs/>
          <w:lang w:val="pl-PL"/>
        </w:rPr>
        <w:t>1</w:t>
      </w:r>
      <w:r w:rsidRPr="003B597B">
        <w:rPr>
          <w:bCs/>
        </w:rPr>
        <w:t xml:space="preserve"> molu zwana jest liczbą Avogadra i wynosi </w:t>
      </w:r>
      <w:r w:rsidRPr="003B597B">
        <w:t>6,02·10</w:t>
      </w:r>
      <w:r w:rsidRPr="003B597B">
        <w:rPr>
          <w:vertAlign w:val="superscript"/>
        </w:rPr>
        <w:t>23</w:t>
      </w:r>
      <w:r w:rsidRPr="003B597B">
        <w:rPr>
          <w:bCs/>
        </w:rPr>
        <w:t xml:space="preserve">. Tak więc 1 mol alkoholu oddaje </w:t>
      </w:r>
      <w:r w:rsidRPr="003B597B">
        <w:t>4·6,02·10</w:t>
      </w:r>
      <w:r w:rsidRPr="003B597B">
        <w:rPr>
          <w:vertAlign w:val="superscript"/>
        </w:rPr>
        <w:t>23</w:t>
      </w:r>
      <w:r w:rsidRPr="003B597B">
        <w:t xml:space="preserve"> elektronów.</w:t>
      </w:r>
      <w:r w:rsidRPr="003B597B">
        <w:rPr>
          <w:bCs/>
        </w:rPr>
        <w:t xml:space="preserve"> </w:t>
      </w:r>
    </w:p>
    <w:p w:rsidR="007E2220" w:rsidRPr="00030DC6" w:rsidRDefault="007E2220" w:rsidP="00030DC6">
      <w:pPr>
        <w:tabs>
          <w:tab w:val="left" w:pos="284"/>
        </w:tabs>
        <w:jc w:val="both"/>
      </w:pPr>
    </w:p>
    <w:p w:rsidR="00B562D8" w:rsidRPr="00030DC6" w:rsidRDefault="00B562D8" w:rsidP="00030DC6">
      <w:pPr>
        <w:ind w:left="-36" w:firstLine="36"/>
        <w:jc w:val="both"/>
        <w:rPr>
          <w:b/>
        </w:rPr>
      </w:pPr>
      <w:r w:rsidRPr="00030DC6">
        <w:rPr>
          <w:b/>
        </w:rPr>
        <w:t>Zadanie 147.</w:t>
      </w:r>
    </w:p>
    <w:p w:rsidR="007E2220" w:rsidRPr="00030DC6" w:rsidRDefault="007E2220" w:rsidP="00030DC6">
      <w:pPr>
        <w:tabs>
          <w:tab w:val="left" w:pos="284"/>
        </w:tabs>
        <w:jc w:val="both"/>
      </w:pPr>
      <w:r w:rsidRPr="00030DC6">
        <w:t xml:space="preserve">W probówce III </w:t>
      </w:r>
      <w:r w:rsidR="00E36D8D" w:rsidRPr="00FB5947">
        <w:rPr>
          <w:rFonts w:eastAsia="TimesNewRomanPS-ItalicMT"/>
          <w:iCs/>
        </w:rPr>
        <w:t>(patrz → informacja do zadań 1</w:t>
      </w:r>
      <w:r w:rsidR="00E36D8D">
        <w:rPr>
          <w:rFonts w:eastAsia="TimesNewRomanPS-ItalicMT"/>
          <w:iCs/>
        </w:rPr>
        <w:t>45</w:t>
      </w:r>
      <w:r w:rsidR="00E36D8D" w:rsidRPr="00FB5947">
        <w:rPr>
          <w:rFonts w:eastAsia="TimesNewRomanPS-ItalicMT"/>
          <w:iCs/>
        </w:rPr>
        <w:t>.</w:t>
      </w:r>
      <w:r w:rsidR="00E36D8D">
        <w:rPr>
          <w:rFonts w:eastAsia="TimesNewRomanPS-ItalicMT"/>
          <w:iCs/>
        </w:rPr>
        <w:t>–</w:t>
      </w:r>
      <w:r w:rsidR="00E36D8D" w:rsidRPr="00FB5947">
        <w:rPr>
          <w:rFonts w:eastAsia="TimesNewRomanPS-ItalicMT"/>
          <w:iCs/>
        </w:rPr>
        <w:t>1</w:t>
      </w:r>
      <w:r w:rsidR="00E36D8D">
        <w:rPr>
          <w:rFonts w:eastAsia="TimesNewRomanPS-ItalicMT"/>
          <w:iCs/>
        </w:rPr>
        <w:t>48</w:t>
      </w:r>
      <w:r w:rsidR="00E36D8D" w:rsidRPr="00FB5947">
        <w:rPr>
          <w:rFonts w:eastAsia="TimesNewRomanPS-ItalicMT"/>
          <w:iCs/>
        </w:rPr>
        <w:t>.)</w:t>
      </w:r>
      <w:r w:rsidR="00E36D8D">
        <w:rPr>
          <w:rFonts w:eastAsia="TimesNewRomanPS-ItalicMT"/>
          <w:iCs/>
        </w:rPr>
        <w:t xml:space="preserve"> </w:t>
      </w:r>
      <w:r w:rsidRPr="00030DC6">
        <w:t>zaszła reakcja utleniania i redukcji, a proces redukcji opisuje równanie:</w:t>
      </w:r>
    </w:p>
    <w:p w:rsidR="007E2220" w:rsidRPr="00030DC6" w:rsidRDefault="007E2220" w:rsidP="00030DC6">
      <w:pPr>
        <w:tabs>
          <w:tab w:val="left" w:pos="284"/>
        </w:tabs>
        <w:jc w:val="center"/>
      </w:pPr>
      <w:r w:rsidRPr="00030DC6">
        <w:rPr>
          <w:position w:val="-12"/>
        </w:rPr>
        <w:object w:dxaOrig="720" w:dyaOrig="380">
          <v:shape id="_x0000_i1455" type="#_x0000_t75" style="width:36.2pt;height:19pt" o:ole="">
            <v:imagedata r:id="rId567" o:title=""/>
          </v:shape>
          <o:OLEObject Type="Embed" ProgID="Equation.3" ShapeID="_x0000_i1455" DrawAspect="Content" ObjectID="_1508221707" r:id="rId568"/>
        </w:object>
      </w:r>
      <w:r w:rsidRPr="00030DC6">
        <w:t xml:space="preserve"> + 14H</w:t>
      </w:r>
      <w:r w:rsidRPr="00030DC6">
        <w:rPr>
          <w:position w:val="-4"/>
        </w:rPr>
        <w:object w:dxaOrig="160" w:dyaOrig="300">
          <v:shape id="_x0000_i1456" type="#_x0000_t75" style="width:7.5pt;height:15pt" o:ole="">
            <v:imagedata r:id="rId569" o:title=""/>
          </v:shape>
          <o:OLEObject Type="Embed" ProgID="Equation.3" ShapeID="_x0000_i1456" DrawAspect="Content" ObjectID="_1508221708" r:id="rId570"/>
        </w:object>
      </w:r>
      <w:r w:rsidRPr="00030DC6">
        <w:t xml:space="preserve"> + 6e</w:t>
      </w:r>
      <w:r w:rsidRPr="00030DC6">
        <w:rPr>
          <w:position w:val="-4"/>
        </w:rPr>
        <w:object w:dxaOrig="160" w:dyaOrig="300">
          <v:shape id="_x0000_i1457" type="#_x0000_t75" style="width:7.5pt;height:15pt" o:ole="">
            <v:imagedata r:id="rId571" o:title=""/>
          </v:shape>
          <o:OLEObject Type="Embed" ProgID="Equation.3" ShapeID="_x0000_i1457" DrawAspect="Content" ObjectID="_1508221709" r:id="rId572"/>
        </w:object>
      </w:r>
      <w:r w:rsidRPr="00030DC6">
        <w:t xml:space="preserve"> </w:t>
      </w:r>
      <w:r w:rsidRPr="00030DC6">
        <w:rPr>
          <w:bCs/>
        </w:rPr>
        <w:t>→ 2Cr</w:t>
      </w:r>
      <w:r w:rsidRPr="00030DC6">
        <w:rPr>
          <w:bCs/>
          <w:position w:val="-4"/>
        </w:rPr>
        <w:object w:dxaOrig="220" w:dyaOrig="300">
          <v:shape id="_x0000_i1458" type="#_x0000_t75" style="width:10.15pt;height:15pt" o:ole="">
            <v:imagedata r:id="rId573" o:title=""/>
          </v:shape>
          <o:OLEObject Type="Embed" ProgID="Equation.3" ShapeID="_x0000_i1458" DrawAspect="Content" ObjectID="_1508221710" r:id="rId574"/>
        </w:object>
      </w:r>
      <w:r w:rsidRPr="00030DC6">
        <w:rPr>
          <w:bCs/>
        </w:rPr>
        <w:t xml:space="preserve"> + 7H</w:t>
      </w:r>
      <w:r w:rsidRPr="00030DC6">
        <w:rPr>
          <w:bCs/>
          <w:vertAlign w:val="subscript"/>
        </w:rPr>
        <w:t>2</w:t>
      </w:r>
      <w:r w:rsidRPr="00030DC6">
        <w:rPr>
          <w:bCs/>
        </w:rPr>
        <w:t>O</w:t>
      </w:r>
    </w:p>
    <w:p w:rsidR="007E2220" w:rsidRPr="00030DC6" w:rsidRDefault="007E2220" w:rsidP="00030DC6">
      <w:pPr>
        <w:pStyle w:val="Stopka"/>
        <w:tabs>
          <w:tab w:val="clear" w:pos="4536"/>
          <w:tab w:val="clear" w:pos="9072"/>
        </w:tabs>
        <w:ind w:left="284" w:hanging="284"/>
        <w:jc w:val="both"/>
        <w:rPr>
          <w:b/>
          <w:bCs/>
        </w:rPr>
      </w:pPr>
      <w:r w:rsidRPr="00030DC6">
        <w:rPr>
          <w:b/>
          <w:bCs/>
        </w:rPr>
        <w:t xml:space="preserve">a) Opisz dwie zmiany możliwe do zaobserwowania w czasie doświadczenia przebiegającego w probówce III. </w:t>
      </w:r>
    </w:p>
    <w:p w:rsidR="007E2220" w:rsidRPr="00030DC6" w:rsidRDefault="007E2220" w:rsidP="00030DC6">
      <w:pPr>
        <w:ind w:left="284" w:hanging="284"/>
        <w:jc w:val="both"/>
      </w:pPr>
      <w:r w:rsidRPr="00030DC6">
        <w:rPr>
          <w:b/>
        </w:rPr>
        <w:t xml:space="preserve">b) Napisz </w:t>
      </w:r>
      <w:r w:rsidRPr="00030DC6">
        <w:rPr>
          <w:b/>
          <w:u w:val="single"/>
        </w:rPr>
        <w:t>w formie jonowej</w:t>
      </w:r>
      <w:r w:rsidRPr="00030DC6">
        <w:rPr>
          <w:b/>
        </w:rPr>
        <w:t xml:space="preserve">, z uwzględnieniem oddanych lub pobranych elektronów </w:t>
      </w:r>
      <w:r w:rsidRPr="00E36D8D">
        <w:t>(zapis jonowo-elektronowy),</w:t>
      </w:r>
      <w:r w:rsidRPr="00030DC6">
        <w:rPr>
          <w:b/>
        </w:rPr>
        <w:t xml:space="preserve"> równanie procesu utleniania zachodzącego w probówce III. </w:t>
      </w:r>
    </w:p>
    <w:p w:rsidR="002144F3" w:rsidRDefault="002144F3" w:rsidP="002144F3">
      <w:pPr>
        <w:ind w:left="-36" w:firstLine="36"/>
        <w:jc w:val="both"/>
        <w:rPr>
          <w:b/>
        </w:rPr>
      </w:pPr>
    </w:p>
    <w:p w:rsidR="002144F3" w:rsidRPr="00030DC6" w:rsidRDefault="002144F3" w:rsidP="002144F3">
      <w:pPr>
        <w:jc w:val="both"/>
        <w:rPr>
          <w:b/>
        </w:rPr>
      </w:pPr>
      <w:r w:rsidRPr="00030DC6">
        <w:rPr>
          <w:b/>
        </w:rPr>
        <w:t>Wskazówki do rozwiązania zadania</w:t>
      </w:r>
    </w:p>
    <w:p w:rsidR="002144F3" w:rsidRPr="003B597B" w:rsidRDefault="002144F3" w:rsidP="002144F3">
      <w:pPr>
        <w:jc w:val="both"/>
      </w:pPr>
      <w:r w:rsidRPr="003B597B">
        <w:t>a)</w:t>
      </w:r>
    </w:p>
    <w:p w:rsidR="002144F3" w:rsidRPr="003B597B" w:rsidRDefault="002144F3" w:rsidP="002144F3">
      <w:pPr>
        <w:pStyle w:val="Stopka"/>
        <w:tabs>
          <w:tab w:val="clear" w:pos="4536"/>
          <w:tab w:val="clear" w:pos="9072"/>
        </w:tabs>
        <w:jc w:val="both"/>
        <w:rPr>
          <w:bCs/>
        </w:rPr>
      </w:pPr>
      <w:r w:rsidRPr="003B597B">
        <w:rPr>
          <w:bCs/>
        </w:rPr>
        <w:t xml:space="preserve">W celu udzielenia poprawnej odpowiedzi należy dokonać analizy schematu doświadczenia. Trzeba również przypomnieć sobie, jakie właściwości chemiczne mają alkohole – trzeba </w:t>
      </w:r>
      <w:r w:rsidRPr="003B597B">
        <w:rPr>
          <w:bCs/>
        </w:rPr>
        <w:lastRenderedPageBreak/>
        <w:t xml:space="preserve">wiedzieć, że alkohole drugorzędowe utleniają się do ketonów. Zauważ, że funkcję reduktora w opisanej reakcji pełni propan-2-ol, który utlenia się do ketonu (propanonu). Funkcję utleniacza w opisanej reakcji pełni dichromian(VI) potasu, który redukuje się do soli chromu(III). Tak więc możemy stwierdzić, że roztwór zmieni barwę z pomarańczowej (charakterystycznej dla dichromianów(VI)) na zielononiebieską (charakterystyczną dla soli chromu(III)). Możesz więc wywnioskować, że z uwagi na powstanie propanonu, u wylotu probówki będzie można wyczuć charakterystyczny zapach. </w:t>
      </w:r>
    </w:p>
    <w:p w:rsidR="002144F3" w:rsidRPr="003B597B" w:rsidRDefault="002144F3" w:rsidP="002144F3">
      <w:pPr>
        <w:pStyle w:val="Stopka"/>
        <w:tabs>
          <w:tab w:val="clear" w:pos="4536"/>
          <w:tab w:val="clear" w:pos="9072"/>
        </w:tabs>
        <w:jc w:val="both"/>
        <w:rPr>
          <w:bCs/>
        </w:rPr>
      </w:pPr>
      <w:r w:rsidRPr="003B597B">
        <w:rPr>
          <w:bCs/>
        </w:rPr>
        <w:t>b)</w:t>
      </w:r>
    </w:p>
    <w:p w:rsidR="002144F3" w:rsidRPr="003B597B" w:rsidRDefault="002144F3" w:rsidP="002144F3">
      <w:pPr>
        <w:pStyle w:val="Stopka"/>
        <w:tabs>
          <w:tab w:val="clear" w:pos="4536"/>
          <w:tab w:val="clear" w:pos="9072"/>
        </w:tabs>
        <w:jc w:val="both"/>
        <w:rPr>
          <w:bCs/>
        </w:rPr>
      </w:pPr>
      <w:r w:rsidRPr="003B597B">
        <w:rPr>
          <w:bCs/>
        </w:rPr>
        <w:t>Zauważ, że funkcję reduktora w opisanej reakcji pełni pr</w:t>
      </w:r>
      <w:r>
        <w:rPr>
          <w:bCs/>
        </w:rPr>
        <w:t>opan-2-ol, który utlenia się do</w:t>
      </w:r>
      <w:r>
        <w:rPr>
          <w:bCs/>
          <w:lang w:val="pl-PL"/>
        </w:rPr>
        <w:t> </w:t>
      </w:r>
      <w:r w:rsidRPr="003B597B">
        <w:rPr>
          <w:bCs/>
        </w:rPr>
        <w:t xml:space="preserve">propanonu. Wyznacz stopnie utlenienia atomów węgla w cząsteczce alkoholu i ketonu (zauważamy, że zmianie ulega tylko stopień utlenienia drugiego atomu węgla).  </w:t>
      </w:r>
    </w:p>
    <w:tbl>
      <w:tblPr>
        <w:tblW w:w="0" w:type="auto"/>
        <w:tblLook w:val="04A0"/>
      </w:tblPr>
      <w:tblGrid>
        <w:gridCol w:w="3469"/>
        <w:gridCol w:w="2214"/>
      </w:tblGrid>
      <w:tr w:rsidR="002144F3" w:rsidRPr="003B597B" w:rsidTr="002144F3">
        <w:tc>
          <w:tcPr>
            <w:tcW w:w="3469" w:type="dxa"/>
            <w:shd w:val="clear" w:color="auto" w:fill="auto"/>
            <w:vAlign w:val="center"/>
          </w:tcPr>
          <w:p w:rsidR="002144F3" w:rsidRPr="003B597B" w:rsidRDefault="002144F3" w:rsidP="002144F3">
            <w:pPr>
              <w:pStyle w:val="Stopka"/>
              <w:tabs>
                <w:tab w:val="clear" w:pos="4536"/>
                <w:tab w:val="clear" w:pos="9072"/>
              </w:tabs>
              <w:jc w:val="center"/>
              <w:rPr>
                <w:bCs/>
                <w:lang w:eastAsia="pl-PL"/>
              </w:rPr>
            </w:pPr>
            <w:r w:rsidRPr="003B597B">
              <w:rPr>
                <w:bCs/>
                <w:position w:val="-12"/>
                <w:lang w:eastAsia="pl-PL"/>
              </w:rPr>
              <w:object w:dxaOrig="2340" w:dyaOrig="499">
                <v:shape id="_x0000_i1459" type="#_x0000_t75" style="width:117.05pt;height:24.3pt" o:ole="">
                  <v:imagedata r:id="rId575" o:title=""/>
                </v:shape>
                <o:OLEObject Type="Embed" ProgID="Equation.3" ShapeID="_x0000_i1459" DrawAspect="Content" ObjectID="_1508221711" r:id="rId576"/>
              </w:object>
            </w:r>
          </w:p>
        </w:tc>
        <w:tc>
          <w:tcPr>
            <w:tcW w:w="2202" w:type="dxa"/>
            <w:shd w:val="clear" w:color="auto" w:fill="auto"/>
            <w:vAlign w:val="center"/>
          </w:tcPr>
          <w:p w:rsidR="002144F3" w:rsidRPr="003B597B" w:rsidRDefault="002144F3" w:rsidP="002144F3">
            <w:pPr>
              <w:pStyle w:val="Stopka"/>
              <w:tabs>
                <w:tab w:val="clear" w:pos="4536"/>
                <w:tab w:val="clear" w:pos="9072"/>
              </w:tabs>
              <w:jc w:val="center"/>
              <w:rPr>
                <w:bCs/>
                <w:lang w:eastAsia="pl-PL"/>
              </w:rPr>
            </w:pPr>
            <w:r w:rsidRPr="003B597B">
              <w:rPr>
                <w:bCs/>
                <w:position w:val="-12"/>
                <w:lang w:eastAsia="pl-PL"/>
              </w:rPr>
              <w:object w:dxaOrig="1980" w:dyaOrig="639">
                <v:shape id="_x0000_i1460" type="#_x0000_t75" style="width:99.85pt;height:31.35pt" o:ole="">
                  <v:imagedata r:id="rId577" o:title=""/>
                </v:shape>
                <o:OLEObject Type="Embed" ProgID="Equation.3" ShapeID="_x0000_i1460" DrawAspect="Content" ObjectID="_1508221712" r:id="rId578"/>
              </w:object>
            </w:r>
          </w:p>
        </w:tc>
      </w:tr>
    </w:tbl>
    <w:p w:rsidR="002144F3" w:rsidRPr="003B597B" w:rsidRDefault="002144F3" w:rsidP="002144F3">
      <w:pPr>
        <w:jc w:val="both"/>
        <w:rPr>
          <w:b/>
        </w:rPr>
      </w:pPr>
      <w:r w:rsidRPr="003B597B">
        <w:rPr>
          <w:bCs/>
        </w:rPr>
        <w:t xml:space="preserve">Tak więc stopień utlenienia węgla zmienia się z 0 na + II. Jedna cząsteczka alkoholu oddaje </w:t>
      </w:r>
      <w:r>
        <w:rPr>
          <w:bCs/>
        </w:rPr>
        <w:t>2 </w:t>
      </w:r>
      <w:r w:rsidRPr="003B597B">
        <w:rPr>
          <w:bCs/>
        </w:rPr>
        <w:t>elektrony. Znając potrzebne wzory i liczbę oddanych elektronów, zapisz równanie ilustrujące proces utleniania</w:t>
      </w:r>
      <w:r>
        <w:rPr>
          <w:bCs/>
        </w:rPr>
        <w:t>.</w:t>
      </w:r>
    </w:p>
    <w:p w:rsidR="00BE7420" w:rsidRPr="00030DC6" w:rsidRDefault="00BE7420" w:rsidP="00030DC6">
      <w:pPr>
        <w:tabs>
          <w:tab w:val="left" w:pos="284"/>
        </w:tabs>
        <w:jc w:val="both"/>
      </w:pPr>
    </w:p>
    <w:p w:rsidR="00B562D8" w:rsidRPr="00030DC6" w:rsidRDefault="00B562D8" w:rsidP="00030DC6">
      <w:pPr>
        <w:ind w:left="-36" w:firstLine="36"/>
        <w:jc w:val="both"/>
        <w:rPr>
          <w:b/>
        </w:rPr>
      </w:pPr>
      <w:r w:rsidRPr="00030DC6">
        <w:rPr>
          <w:b/>
        </w:rPr>
        <w:t>Zadanie 148.</w:t>
      </w:r>
    </w:p>
    <w:p w:rsidR="007E2220" w:rsidRPr="00F67665" w:rsidRDefault="007E2220" w:rsidP="00F67665">
      <w:pPr>
        <w:jc w:val="both"/>
        <w:rPr>
          <w:b/>
          <w:bCs/>
        </w:rPr>
      </w:pPr>
      <w:r w:rsidRPr="00030DC6">
        <w:rPr>
          <w:b/>
          <w:bCs/>
        </w:rPr>
        <w:t>Uzupełnij poniższe zdania</w:t>
      </w:r>
      <w:r w:rsidR="00E36D8D">
        <w:rPr>
          <w:b/>
          <w:bCs/>
        </w:rPr>
        <w:t xml:space="preserve"> </w:t>
      </w:r>
      <w:r w:rsidR="00E36D8D" w:rsidRPr="00FB5947">
        <w:rPr>
          <w:rFonts w:eastAsia="TimesNewRomanPS-ItalicMT"/>
          <w:iCs/>
        </w:rPr>
        <w:t>(patrz → informacja do zadań 1</w:t>
      </w:r>
      <w:r w:rsidR="00E36D8D">
        <w:rPr>
          <w:rFonts w:eastAsia="TimesNewRomanPS-ItalicMT"/>
          <w:iCs/>
        </w:rPr>
        <w:t>45</w:t>
      </w:r>
      <w:r w:rsidR="00E36D8D" w:rsidRPr="00FB5947">
        <w:rPr>
          <w:rFonts w:eastAsia="TimesNewRomanPS-ItalicMT"/>
          <w:iCs/>
        </w:rPr>
        <w:t>.</w:t>
      </w:r>
      <w:r w:rsidR="00E36D8D">
        <w:rPr>
          <w:rFonts w:eastAsia="TimesNewRomanPS-ItalicMT"/>
          <w:iCs/>
        </w:rPr>
        <w:t>–</w:t>
      </w:r>
      <w:r w:rsidR="00E36D8D" w:rsidRPr="00FB5947">
        <w:rPr>
          <w:rFonts w:eastAsia="TimesNewRomanPS-ItalicMT"/>
          <w:iCs/>
        </w:rPr>
        <w:t>1</w:t>
      </w:r>
      <w:r w:rsidR="00E36D8D">
        <w:rPr>
          <w:rFonts w:eastAsia="TimesNewRomanPS-ItalicMT"/>
          <w:iCs/>
        </w:rPr>
        <w:t>48</w:t>
      </w:r>
      <w:r w:rsidR="00E36D8D" w:rsidRPr="00FB5947">
        <w:rPr>
          <w:rFonts w:eastAsia="TimesNewRomanPS-ItalicMT"/>
          <w:iCs/>
        </w:rPr>
        <w:t>.)</w:t>
      </w:r>
      <w:r w:rsidR="00E36D8D">
        <w:rPr>
          <w:rFonts w:eastAsia="TimesNewRomanPS-ItalicMT"/>
          <w:iCs/>
        </w:rPr>
        <w:t>.</w:t>
      </w:r>
      <w:r w:rsidRPr="00030DC6">
        <w:rPr>
          <w:b/>
          <w:bCs/>
        </w:rPr>
        <w:t xml:space="preserve"> </w:t>
      </w:r>
      <w:r w:rsidR="00F67665">
        <w:rPr>
          <w:b/>
          <w:bCs/>
        </w:rPr>
        <w:t>Wybierz i podkreśl</w:t>
      </w:r>
      <w:r w:rsidR="00F67665" w:rsidRPr="00030DC6">
        <w:rPr>
          <w:b/>
          <w:bCs/>
        </w:rPr>
        <w:t xml:space="preserve"> właśc</w:t>
      </w:r>
      <w:r w:rsidR="00F67665">
        <w:rPr>
          <w:b/>
          <w:bCs/>
        </w:rPr>
        <w:t>iwe określenie w </w:t>
      </w:r>
      <w:r w:rsidR="00F67665" w:rsidRPr="00030DC6">
        <w:rPr>
          <w:b/>
          <w:bCs/>
        </w:rPr>
        <w:t>każdym nawiasie tak</w:t>
      </w:r>
      <w:r w:rsidR="00F67665" w:rsidRPr="0089111A">
        <w:rPr>
          <w:bCs/>
        </w:rPr>
        <w:t>,</w:t>
      </w:r>
      <w:r w:rsidR="00F67665" w:rsidRPr="0089111A">
        <w:rPr>
          <w:bCs/>
          <w:color w:val="FF0000"/>
        </w:rPr>
        <w:t xml:space="preserve"> </w:t>
      </w:r>
      <w:r w:rsidR="00F67665" w:rsidRPr="00030DC6">
        <w:rPr>
          <w:b/>
          <w:bCs/>
        </w:rPr>
        <w:t>aby zdania były prawdziwe.</w:t>
      </w:r>
    </w:p>
    <w:p w:rsidR="007E2220" w:rsidRPr="00030DC6" w:rsidRDefault="007E2220" w:rsidP="00F67665">
      <w:pPr>
        <w:jc w:val="both"/>
      </w:pPr>
      <w:r w:rsidRPr="00030DC6">
        <w:t>1. Alkohole pierwszorzędowe utleniają się d</w:t>
      </w:r>
      <w:r w:rsidR="00F67665">
        <w:t>o aldehydów lub do (ketonów / </w:t>
      </w:r>
      <w:r w:rsidRPr="00030DC6">
        <w:t>kwasów karboksylowych). W opisanym doświadczeniu alkohol pierwszorzędowy dodano do roztworu</w:t>
      </w:r>
      <w:r w:rsidR="00F67665">
        <w:t xml:space="preserve"> znajdującego się w probówce (I / II / </w:t>
      </w:r>
      <w:r w:rsidRPr="00030DC6">
        <w:t xml:space="preserve">III). </w:t>
      </w:r>
    </w:p>
    <w:p w:rsidR="007E2220" w:rsidRPr="00030DC6" w:rsidRDefault="007E2220" w:rsidP="00F67665">
      <w:pPr>
        <w:jc w:val="both"/>
      </w:pPr>
      <w:r w:rsidRPr="00030DC6">
        <w:t>2. Alkohole drugorzę</w:t>
      </w:r>
      <w:r w:rsidR="00F67665">
        <w:t>dowe utleniają się do (ketonów/</w:t>
      </w:r>
      <w:r w:rsidRPr="00030DC6">
        <w:t>aldehydów). W opisanym doświadczeniu alkohol drugorzędowy dodano do roztworu znajdujące</w:t>
      </w:r>
      <w:r w:rsidR="00F67665">
        <w:t>go się w probówce (I / II / </w:t>
      </w:r>
      <w:r w:rsidRPr="00030DC6">
        <w:t>III).</w:t>
      </w:r>
    </w:p>
    <w:p w:rsidR="007E2220" w:rsidRPr="00030DC6" w:rsidRDefault="007E2220" w:rsidP="00F67665">
      <w:pPr>
        <w:jc w:val="both"/>
        <w:rPr>
          <w:b/>
        </w:rPr>
      </w:pPr>
      <w:r w:rsidRPr="00030DC6">
        <w:t>3. Alkohole trzeciorzędowe w no</w:t>
      </w:r>
      <w:r w:rsidR="00F67665">
        <w:t>rmalnych warunkach (reagują / </w:t>
      </w:r>
      <w:r w:rsidRPr="00030DC6">
        <w:t>nie reagują) z większ</w:t>
      </w:r>
      <w:r w:rsidR="00F67665">
        <w:t xml:space="preserve">ością utleniaczy. </w:t>
      </w:r>
      <w:r w:rsidRPr="00030DC6">
        <w:t>W opisanym doświadczeniu alkohol trzeciorzędowy dodano do roztworu</w:t>
      </w:r>
      <w:r w:rsidR="00F67665">
        <w:t xml:space="preserve"> znajdującego się w probówce (I / II /</w:t>
      </w:r>
      <w:r w:rsidRPr="00030DC6">
        <w:t> III).</w:t>
      </w:r>
    </w:p>
    <w:p w:rsidR="00AD4CDE" w:rsidRPr="00030DC6" w:rsidRDefault="00AD4CDE" w:rsidP="00030DC6">
      <w:pPr>
        <w:jc w:val="both"/>
      </w:pPr>
    </w:p>
    <w:p w:rsidR="00DF1CD3" w:rsidRPr="00030DC6" w:rsidRDefault="00DF1CD3" w:rsidP="00030DC6">
      <w:pPr>
        <w:jc w:val="both"/>
        <w:rPr>
          <w:b/>
          <w:bCs/>
        </w:rPr>
      </w:pPr>
      <w:r w:rsidRPr="00030DC6">
        <w:rPr>
          <w:b/>
          <w:bCs/>
        </w:rPr>
        <w:t xml:space="preserve">Zadanie </w:t>
      </w:r>
      <w:r w:rsidR="00EB6869" w:rsidRPr="00030DC6">
        <w:rPr>
          <w:b/>
          <w:bCs/>
        </w:rPr>
        <w:t>149</w:t>
      </w:r>
      <w:r w:rsidRPr="00030DC6">
        <w:rPr>
          <w:b/>
          <w:bCs/>
        </w:rPr>
        <w:t>.</w:t>
      </w:r>
    </w:p>
    <w:p w:rsidR="00DF1CD3" w:rsidRPr="00030DC6" w:rsidRDefault="00DF1CD3" w:rsidP="00030DC6">
      <w:pPr>
        <w:jc w:val="both"/>
        <w:rPr>
          <w:bCs/>
        </w:rPr>
      </w:pPr>
      <w:r w:rsidRPr="00030DC6">
        <w:rPr>
          <w:bCs/>
        </w:rPr>
        <w:t xml:space="preserve">Grupa −OH związana z pierścieniem benzenowym należy do podstawników o najsilniejszym działaniu aktywującym pierścień, kieruje podstawienie elektrofilowe w położenie </w:t>
      </w:r>
      <w:r w:rsidRPr="00030DC6">
        <w:rPr>
          <w:bCs/>
          <w:i/>
        </w:rPr>
        <w:t>orto</w:t>
      </w:r>
      <w:r w:rsidRPr="00030DC6">
        <w:rPr>
          <w:bCs/>
        </w:rPr>
        <w:t xml:space="preserve"> i </w:t>
      </w:r>
      <w:r w:rsidRPr="00030DC6">
        <w:rPr>
          <w:bCs/>
          <w:i/>
        </w:rPr>
        <w:t>para</w:t>
      </w:r>
      <w:r w:rsidRPr="00030DC6">
        <w:rPr>
          <w:bCs/>
        </w:rPr>
        <w:t>. Reakcja bromowania fenolu zachodzi bardzo szybko nawet w łagodnych warunkach. Produktem końcowym jest tribromofenol. Produktem pośrednim jest dibromopochodna fenolu.</w:t>
      </w:r>
    </w:p>
    <w:p w:rsidR="00DF1CD3" w:rsidRPr="008721E9" w:rsidRDefault="00DF1CD3" w:rsidP="008721E9">
      <w:pPr>
        <w:jc w:val="right"/>
        <w:rPr>
          <w:bCs/>
          <w:sz w:val="20"/>
        </w:rPr>
      </w:pPr>
      <w:r w:rsidRPr="008721E9">
        <w:rPr>
          <w:bCs/>
          <w:sz w:val="20"/>
        </w:rPr>
        <w:t>Na podstawie</w:t>
      </w:r>
      <w:r w:rsidRPr="008721E9">
        <w:rPr>
          <w:bCs/>
          <w:i/>
          <w:sz w:val="20"/>
        </w:rPr>
        <w:t xml:space="preserve">: </w:t>
      </w:r>
      <w:r w:rsidRPr="008721E9">
        <w:rPr>
          <w:bCs/>
          <w:sz w:val="20"/>
        </w:rPr>
        <w:t>P. Mastalerz</w:t>
      </w:r>
      <w:r w:rsidRPr="008721E9">
        <w:rPr>
          <w:bCs/>
          <w:i/>
          <w:sz w:val="20"/>
        </w:rPr>
        <w:t xml:space="preserve">, Chemia organiczna, </w:t>
      </w:r>
      <w:r w:rsidRPr="008721E9">
        <w:rPr>
          <w:bCs/>
          <w:sz w:val="20"/>
        </w:rPr>
        <w:t>Wrocław 2000, s. 244, 245.</w:t>
      </w:r>
    </w:p>
    <w:p w:rsidR="00A50274" w:rsidRPr="00030DC6" w:rsidRDefault="00A50274" w:rsidP="00030DC6">
      <w:pPr>
        <w:jc w:val="both"/>
        <w:rPr>
          <w:bCs/>
        </w:rPr>
      </w:pPr>
    </w:p>
    <w:p w:rsidR="00DF1CD3" w:rsidRDefault="00DF1CD3" w:rsidP="00030DC6">
      <w:pPr>
        <w:jc w:val="both"/>
        <w:rPr>
          <w:b/>
          <w:bCs/>
        </w:rPr>
      </w:pPr>
      <w:r w:rsidRPr="00030DC6">
        <w:rPr>
          <w:b/>
          <w:bCs/>
        </w:rPr>
        <w:t>a) Spośród wzorów wybierz i podaj numer związku, który jest produktem pośrednim bromowania fenolu.</w:t>
      </w:r>
    </w:p>
    <w:p w:rsidR="00B03877" w:rsidRDefault="00B03877" w:rsidP="00030DC6">
      <w:pPr>
        <w:jc w:val="both"/>
        <w:rPr>
          <w:b/>
          <w:bCs/>
        </w:rPr>
      </w:pPr>
    </w:p>
    <w:tbl>
      <w:tblPr>
        <w:tblW w:w="0" w:type="auto"/>
        <w:jc w:val="center"/>
        <w:tblLook w:val="04A0"/>
      </w:tblPr>
      <w:tblGrid>
        <w:gridCol w:w="2987"/>
        <w:gridCol w:w="2987"/>
        <w:gridCol w:w="2988"/>
      </w:tblGrid>
      <w:tr w:rsidR="00DF1CD3" w:rsidRPr="00030DC6" w:rsidTr="00F873DF">
        <w:trPr>
          <w:jc w:val="center"/>
        </w:trPr>
        <w:tc>
          <w:tcPr>
            <w:tcW w:w="2987" w:type="dxa"/>
          </w:tcPr>
          <w:p w:rsidR="00DF1CD3" w:rsidRPr="00030DC6" w:rsidRDefault="00DF1CD3" w:rsidP="00030DC6">
            <w:pPr>
              <w:jc w:val="center"/>
              <w:rPr>
                <w:bCs/>
              </w:rPr>
            </w:pPr>
            <w:r w:rsidRPr="00030DC6">
              <w:rPr>
                <w:bCs/>
              </w:rPr>
              <w:t>Związek I</w:t>
            </w:r>
          </w:p>
        </w:tc>
        <w:tc>
          <w:tcPr>
            <w:tcW w:w="2987" w:type="dxa"/>
          </w:tcPr>
          <w:p w:rsidR="00DF1CD3" w:rsidRPr="00030DC6" w:rsidRDefault="00DF1CD3" w:rsidP="00030DC6">
            <w:pPr>
              <w:jc w:val="center"/>
              <w:rPr>
                <w:bCs/>
              </w:rPr>
            </w:pPr>
            <w:r w:rsidRPr="00030DC6">
              <w:rPr>
                <w:bCs/>
              </w:rPr>
              <w:t>Związek II</w:t>
            </w:r>
          </w:p>
        </w:tc>
        <w:tc>
          <w:tcPr>
            <w:tcW w:w="2988" w:type="dxa"/>
          </w:tcPr>
          <w:p w:rsidR="00DF1CD3" w:rsidRPr="00030DC6" w:rsidRDefault="00DF1CD3" w:rsidP="00030DC6">
            <w:pPr>
              <w:jc w:val="center"/>
              <w:rPr>
                <w:bCs/>
              </w:rPr>
            </w:pPr>
            <w:r w:rsidRPr="00030DC6">
              <w:rPr>
                <w:bCs/>
              </w:rPr>
              <w:t>Związek III</w:t>
            </w:r>
          </w:p>
        </w:tc>
      </w:tr>
      <w:tr w:rsidR="006D60CA" w:rsidRPr="00030DC6" w:rsidTr="00E21AF6">
        <w:trPr>
          <w:jc w:val="center"/>
        </w:trPr>
        <w:tc>
          <w:tcPr>
            <w:tcW w:w="2987" w:type="dxa"/>
          </w:tcPr>
          <w:p w:rsidR="006D60CA" w:rsidRPr="00030DC6" w:rsidRDefault="006D60CA" w:rsidP="00E21AF6">
            <w:pPr>
              <w:jc w:val="center"/>
              <w:rPr>
                <w:bCs/>
              </w:rPr>
            </w:pPr>
          </w:p>
          <w:p w:rsidR="006D60CA" w:rsidRPr="00030DC6" w:rsidRDefault="006D60CA" w:rsidP="00E21AF6">
            <w:pPr>
              <w:jc w:val="center"/>
              <w:rPr>
                <w:bCs/>
              </w:rPr>
            </w:pPr>
            <w:r w:rsidRPr="000311F8">
              <w:object w:dxaOrig="1531" w:dyaOrig="1306">
                <v:shape id="_x0000_i1461" type="#_x0000_t75" style="width:76pt;height:65.35pt" o:ole="">
                  <v:imagedata r:id="rId579" o:title=""/>
                </v:shape>
                <o:OLEObject Type="Embed" ProgID="ACD.ChemSketch.20" ShapeID="_x0000_i1461" DrawAspect="Content" ObjectID="_1508221713" r:id="rId580"/>
              </w:object>
            </w:r>
          </w:p>
          <w:p w:rsidR="006D60CA" w:rsidRPr="00030DC6" w:rsidRDefault="006D60CA" w:rsidP="00E21AF6">
            <w:pPr>
              <w:rPr>
                <w:bCs/>
              </w:rPr>
            </w:pPr>
          </w:p>
        </w:tc>
        <w:tc>
          <w:tcPr>
            <w:tcW w:w="2987" w:type="dxa"/>
          </w:tcPr>
          <w:p w:rsidR="006D60CA" w:rsidRPr="00030DC6" w:rsidRDefault="006D60CA" w:rsidP="00E21AF6">
            <w:pPr>
              <w:jc w:val="center"/>
              <w:rPr>
                <w:bCs/>
              </w:rPr>
            </w:pPr>
          </w:p>
          <w:p w:rsidR="006D60CA" w:rsidRPr="00030DC6" w:rsidRDefault="006D60CA" w:rsidP="00E21AF6">
            <w:pPr>
              <w:jc w:val="center"/>
              <w:rPr>
                <w:bCs/>
              </w:rPr>
            </w:pPr>
            <w:r w:rsidRPr="000311F8">
              <w:object w:dxaOrig="1536" w:dyaOrig="1479">
                <v:shape id="_x0000_i1462" type="#_x0000_t75" style="width:76.4pt;height:74.2pt" o:ole="">
                  <v:imagedata r:id="rId581" o:title=""/>
                </v:shape>
                <o:OLEObject Type="Embed" ProgID="ACD.ChemSketch.20" ShapeID="_x0000_i1462" DrawAspect="Content" ObjectID="_1508221714" r:id="rId582"/>
              </w:object>
            </w:r>
          </w:p>
        </w:tc>
        <w:tc>
          <w:tcPr>
            <w:tcW w:w="2988" w:type="dxa"/>
          </w:tcPr>
          <w:p w:rsidR="006D60CA" w:rsidRPr="00030DC6" w:rsidRDefault="006D60CA" w:rsidP="00E21AF6">
            <w:pPr>
              <w:jc w:val="center"/>
              <w:rPr>
                <w:bCs/>
              </w:rPr>
            </w:pPr>
          </w:p>
          <w:p w:rsidR="006D60CA" w:rsidRPr="00030DC6" w:rsidRDefault="006D60CA" w:rsidP="00E21AF6">
            <w:pPr>
              <w:jc w:val="center"/>
              <w:rPr>
                <w:bCs/>
              </w:rPr>
            </w:pPr>
            <w:r w:rsidRPr="000311F8">
              <w:object w:dxaOrig="1155" w:dyaOrig="1426">
                <v:shape id="_x0000_i1463" type="#_x0000_t75" style="width:57.85pt;height:71.1pt" o:ole="">
                  <v:imagedata r:id="rId583" o:title=""/>
                </v:shape>
                <o:OLEObject Type="Embed" ProgID="ACD.ChemSketch.20" ShapeID="_x0000_i1463" DrawAspect="Content" ObjectID="_1508221715" r:id="rId584"/>
              </w:object>
            </w:r>
          </w:p>
        </w:tc>
      </w:tr>
      <w:tr w:rsidR="00DF1CD3" w:rsidRPr="00030DC6" w:rsidTr="00F873DF">
        <w:trPr>
          <w:jc w:val="center"/>
        </w:trPr>
        <w:tc>
          <w:tcPr>
            <w:tcW w:w="2987" w:type="dxa"/>
          </w:tcPr>
          <w:p w:rsidR="008721E9" w:rsidRPr="00030DC6" w:rsidRDefault="008721E9" w:rsidP="00030DC6">
            <w:pPr>
              <w:jc w:val="center"/>
              <w:rPr>
                <w:bCs/>
              </w:rPr>
            </w:pPr>
          </w:p>
        </w:tc>
        <w:tc>
          <w:tcPr>
            <w:tcW w:w="2987" w:type="dxa"/>
          </w:tcPr>
          <w:p w:rsidR="00DF1CD3" w:rsidRPr="00030DC6" w:rsidRDefault="00DF1CD3" w:rsidP="00030DC6">
            <w:pPr>
              <w:jc w:val="center"/>
              <w:rPr>
                <w:bCs/>
              </w:rPr>
            </w:pPr>
          </w:p>
        </w:tc>
        <w:tc>
          <w:tcPr>
            <w:tcW w:w="2988" w:type="dxa"/>
          </w:tcPr>
          <w:p w:rsidR="00DF1CD3" w:rsidRPr="00030DC6" w:rsidRDefault="00DF1CD3" w:rsidP="00030DC6">
            <w:pPr>
              <w:jc w:val="center"/>
              <w:rPr>
                <w:bCs/>
              </w:rPr>
            </w:pPr>
          </w:p>
        </w:tc>
      </w:tr>
    </w:tbl>
    <w:p w:rsidR="00DF1CD3" w:rsidRPr="00030DC6" w:rsidRDefault="00DF1CD3" w:rsidP="00030DC6">
      <w:pPr>
        <w:jc w:val="both"/>
        <w:rPr>
          <w:bCs/>
        </w:rPr>
      </w:pPr>
      <w:r w:rsidRPr="00030DC6">
        <w:rPr>
          <w:bCs/>
        </w:rPr>
        <w:lastRenderedPageBreak/>
        <w:t>Badając charakter chemiczny fenolu, przeprowadzono reakcje chemiczne opisane równaniami:</w:t>
      </w:r>
    </w:p>
    <w:p w:rsidR="00DF1CD3" w:rsidRPr="00030DC6" w:rsidRDefault="00DF1CD3" w:rsidP="008721E9">
      <w:pPr>
        <w:jc w:val="both"/>
        <w:rPr>
          <w:bCs/>
        </w:rPr>
      </w:pPr>
      <w:r w:rsidRPr="00030DC6">
        <w:rPr>
          <w:bCs/>
        </w:rPr>
        <w:t>I    C</w:t>
      </w:r>
      <w:r w:rsidRPr="00030DC6">
        <w:rPr>
          <w:bCs/>
          <w:vertAlign w:val="subscript"/>
        </w:rPr>
        <w:t>6</w:t>
      </w:r>
      <w:r w:rsidRPr="00030DC6">
        <w:rPr>
          <w:bCs/>
        </w:rPr>
        <w:t>H</w:t>
      </w:r>
      <w:r w:rsidRPr="00030DC6">
        <w:rPr>
          <w:bCs/>
          <w:vertAlign w:val="subscript"/>
        </w:rPr>
        <w:t>5</w:t>
      </w:r>
      <w:r w:rsidRPr="00030DC6">
        <w:rPr>
          <w:bCs/>
        </w:rPr>
        <w:t>OH + NaOH → C</w:t>
      </w:r>
      <w:r w:rsidRPr="00030DC6">
        <w:rPr>
          <w:bCs/>
          <w:vertAlign w:val="subscript"/>
        </w:rPr>
        <w:t>6</w:t>
      </w:r>
      <w:r w:rsidRPr="00030DC6">
        <w:rPr>
          <w:bCs/>
        </w:rPr>
        <w:t>H</w:t>
      </w:r>
      <w:r w:rsidRPr="00030DC6">
        <w:rPr>
          <w:bCs/>
          <w:vertAlign w:val="subscript"/>
        </w:rPr>
        <w:t>5</w:t>
      </w:r>
      <w:r w:rsidRPr="00030DC6">
        <w:rPr>
          <w:bCs/>
        </w:rPr>
        <w:t>ONa + H</w:t>
      </w:r>
      <w:r w:rsidRPr="00030DC6">
        <w:rPr>
          <w:bCs/>
          <w:vertAlign w:val="subscript"/>
        </w:rPr>
        <w:t>2</w:t>
      </w:r>
      <w:r w:rsidRPr="00030DC6">
        <w:rPr>
          <w:bCs/>
        </w:rPr>
        <w:t>O</w:t>
      </w:r>
    </w:p>
    <w:p w:rsidR="00DF1CD3" w:rsidRPr="00030DC6" w:rsidRDefault="00DF1CD3" w:rsidP="008721E9">
      <w:pPr>
        <w:jc w:val="both"/>
        <w:rPr>
          <w:bCs/>
        </w:rPr>
      </w:pPr>
      <w:r w:rsidRPr="00030DC6">
        <w:rPr>
          <w:bCs/>
        </w:rPr>
        <w:t>II   2C</w:t>
      </w:r>
      <w:r w:rsidRPr="00030DC6">
        <w:rPr>
          <w:bCs/>
          <w:vertAlign w:val="subscript"/>
        </w:rPr>
        <w:t>6</w:t>
      </w:r>
      <w:r w:rsidRPr="00030DC6">
        <w:rPr>
          <w:bCs/>
        </w:rPr>
        <w:t>H</w:t>
      </w:r>
      <w:r w:rsidRPr="00030DC6">
        <w:rPr>
          <w:bCs/>
          <w:vertAlign w:val="subscript"/>
        </w:rPr>
        <w:t>5</w:t>
      </w:r>
      <w:r w:rsidRPr="00030DC6">
        <w:rPr>
          <w:bCs/>
        </w:rPr>
        <w:t>ONa + H</w:t>
      </w:r>
      <w:r w:rsidRPr="00030DC6">
        <w:rPr>
          <w:bCs/>
          <w:vertAlign w:val="subscript"/>
        </w:rPr>
        <w:t>2</w:t>
      </w:r>
      <w:r w:rsidR="00810246">
        <w:rPr>
          <w:bCs/>
        </w:rPr>
        <w:t>O</w:t>
      </w:r>
      <w:r w:rsidRPr="00030DC6">
        <w:rPr>
          <w:bCs/>
        </w:rPr>
        <w:t xml:space="preserve"> + CO</w:t>
      </w:r>
      <w:r w:rsidRPr="00030DC6">
        <w:rPr>
          <w:bCs/>
          <w:vertAlign w:val="subscript"/>
        </w:rPr>
        <w:t>2</w:t>
      </w:r>
      <w:r w:rsidRPr="00030DC6">
        <w:rPr>
          <w:bCs/>
        </w:rPr>
        <w:t xml:space="preserve"> → 2C</w:t>
      </w:r>
      <w:r w:rsidRPr="00030DC6">
        <w:rPr>
          <w:bCs/>
          <w:vertAlign w:val="subscript"/>
        </w:rPr>
        <w:t>6</w:t>
      </w:r>
      <w:r w:rsidRPr="00030DC6">
        <w:rPr>
          <w:bCs/>
        </w:rPr>
        <w:t>H</w:t>
      </w:r>
      <w:r w:rsidRPr="00030DC6">
        <w:rPr>
          <w:bCs/>
          <w:vertAlign w:val="subscript"/>
        </w:rPr>
        <w:t>5</w:t>
      </w:r>
      <w:r w:rsidRPr="00030DC6">
        <w:rPr>
          <w:bCs/>
        </w:rPr>
        <w:t>OH + Na</w:t>
      </w:r>
      <w:r w:rsidRPr="00030DC6">
        <w:rPr>
          <w:bCs/>
          <w:vertAlign w:val="subscript"/>
        </w:rPr>
        <w:t>2</w:t>
      </w:r>
      <w:r w:rsidRPr="00030DC6">
        <w:rPr>
          <w:bCs/>
        </w:rPr>
        <w:t>CO</w:t>
      </w:r>
      <w:r w:rsidRPr="00030DC6">
        <w:rPr>
          <w:bCs/>
          <w:vertAlign w:val="subscript"/>
        </w:rPr>
        <w:t>3</w:t>
      </w:r>
    </w:p>
    <w:p w:rsidR="00DF1CD3" w:rsidRPr="00030DC6" w:rsidRDefault="00DF1CD3" w:rsidP="00030DC6">
      <w:pPr>
        <w:ind w:left="308" w:hanging="308"/>
        <w:jc w:val="both"/>
        <w:rPr>
          <w:b/>
          <w:bCs/>
        </w:rPr>
      </w:pPr>
      <w:r w:rsidRPr="00030DC6">
        <w:rPr>
          <w:b/>
          <w:bCs/>
        </w:rPr>
        <w:t>b) Podaj dwa wnioski, które można sformułować na podstawie przebiegu powyższych reakcji.</w:t>
      </w:r>
    </w:p>
    <w:p w:rsidR="00DF1CD3" w:rsidRPr="00030DC6" w:rsidRDefault="00DF1CD3" w:rsidP="00030DC6">
      <w:pPr>
        <w:jc w:val="both"/>
        <w:rPr>
          <w:bCs/>
        </w:rPr>
      </w:pPr>
    </w:p>
    <w:p w:rsidR="00EB6869" w:rsidRPr="00030DC6" w:rsidRDefault="00EB6869" w:rsidP="00030DC6">
      <w:pPr>
        <w:jc w:val="both"/>
        <w:rPr>
          <w:b/>
          <w:bCs/>
        </w:rPr>
      </w:pPr>
      <w:r w:rsidRPr="00030DC6">
        <w:rPr>
          <w:b/>
          <w:bCs/>
        </w:rPr>
        <w:t>Zadanie 150.</w:t>
      </w:r>
    </w:p>
    <w:p w:rsidR="00F31034" w:rsidRPr="00030DC6" w:rsidRDefault="00F31034" w:rsidP="00030DC6">
      <w:pPr>
        <w:jc w:val="both"/>
      </w:pPr>
      <w:r w:rsidRPr="00030DC6">
        <w:t>Propan-2-ol i jego pochodne ulegają przemianom, które ilustruje schemat:</w:t>
      </w:r>
    </w:p>
    <w:p w:rsidR="00F31034" w:rsidRPr="00030DC6" w:rsidRDefault="00F31034" w:rsidP="00030DC6">
      <w:pPr>
        <w:jc w:val="both"/>
      </w:pPr>
    </w:p>
    <w:p w:rsidR="0090670A" w:rsidRPr="00030DC6" w:rsidRDefault="006D60CA" w:rsidP="00983830">
      <w:pPr>
        <w:jc w:val="center"/>
        <w:rPr>
          <w:noProof/>
          <w:lang w:eastAsia="pl-PL"/>
        </w:rPr>
      </w:pPr>
      <w:r>
        <w:object w:dxaOrig="8175" w:dyaOrig="2940">
          <v:shape id="_x0000_i1464" type="#_x0000_t75" style="width:408.6pt;height:147.1pt" o:ole="">
            <v:imagedata r:id="rId585" o:title=""/>
          </v:shape>
          <o:OLEObject Type="Embed" ProgID="ACD.ChemSketch.20" ShapeID="_x0000_i1464" DrawAspect="Content" ObjectID="_1508221716" r:id="rId586"/>
        </w:object>
      </w:r>
    </w:p>
    <w:p w:rsidR="00F31034" w:rsidRPr="00030DC6" w:rsidRDefault="00F31034" w:rsidP="00030DC6">
      <w:pPr>
        <w:ind w:left="294" w:hanging="294"/>
        <w:jc w:val="both"/>
        <w:rPr>
          <w:b/>
        </w:rPr>
      </w:pPr>
      <w:r w:rsidRPr="00030DC6">
        <w:rPr>
          <w:b/>
        </w:rPr>
        <w:t xml:space="preserve">a) Podaj wzór półstrukturalny </w:t>
      </w:r>
      <w:r w:rsidRPr="00B20A23">
        <w:t>(grupowy)</w:t>
      </w:r>
      <w:r w:rsidRPr="00030DC6">
        <w:rPr>
          <w:b/>
        </w:rPr>
        <w:t xml:space="preserve"> zwią</w:t>
      </w:r>
      <w:r w:rsidR="00B20A23">
        <w:rPr>
          <w:b/>
        </w:rPr>
        <w:t>zku organicznego oznaczonego na </w:t>
      </w:r>
      <w:r w:rsidRPr="00030DC6">
        <w:rPr>
          <w:b/>
        </w:rPr>
        <w:t>schemacie numerem III i nazwę systematyczną związku organicznego oznaczonego numerem IV.</w:t>
      </w:r>
    </w:p>
    <w:p w:rsidR="00F31034" w:rsidRPr="00B20A23" w:rsidRDefault="00F31034" w:rsidP="00B20A23">
      <w:pPr>
        <w:ind w:left="294" w:hanging="294"/>
        <w:jc w:val="both"/>
        <w:rPr>
          <w:b/>
        </w:rPr>
      </w:pPr>
      <w:r w:rsidRPr="00030DC6">
        <w:rPr>
          <w:b/>
        </w:rPr>
        <w:t xml:space="preserve">b) Określ typ reakcji </w:t>
      </w:r>
      <w:r w:rsidRPr="00B20A23">
        <w:t>(addycja, eliminacja, substytucja)</w:t>
      </w:r>
      <w:r w:rsidRPr="00030DC6">
        <w:rPr>
          <w:b/>
        </w:rPr>
        <w:t xml:space="preserve"> oznaczonych na schemacie numerami 1</w:t>
      </w:r>
      <w:r w:rsidR="00B20A23">
        <w:rPr>
          <w:b/>
        </w:rPr>
        <w:t>.</w:t>
      </w:r>
      <w:r w:rsidRPr="00030DC6">
        <w:rPr>
          <w:b/>
        </w:rPr>
        <w:t xml:space="preserve"> i 5.</w:t>
      </w:r>
    </w:p>
    <w:p w:rsidR="00F31034" w:rsidRPr="00030DC6" w:rsidRDefault="00F31034" w:rsidP="00030DC6">
      <w:pPr>
        <w:ind w:left="294" w:hanging="294"/>
        <w:jc w:val="both"/>
      </w:pPr>
      <w:r w:rsidRPr="00030DC6">
        <w:rPr>
          <w:b/>
        </w:rPr>
        <w:t xml:space="preserve">c) Napisz w </w:t>
      </w:r>
      <w:r w:rsidRPr="00030DC6">
        <w:rPr>
          <w:b/>
          <w:u w:val="single"/>
        </w:rPr>
        <w:t>formie cząsteczkowej</w:t>
      </w:r>
      <w:r w:rsidRPr="00030DC6">
        <w:rPr>
          <w:b/>
        </w:rPr>
        <w:t xml:space="preserve"> równanie reakcji oznaczonej na schemacie numerem 5. Zastosuj wzory półstrukturalne </w:t>
      </w:r>
      <w:r w:rsidRPr="00B20A23">
        <w:t>(grupowe)</w:t>
      </w:r>
      <w:r w:rsidRPr="00030DC6">
        <w:rPr>
          <w:b/>
        </w:rPr>
        <w:t xml:space="preserve"> związków organicznych.</w:t>
      </w:r>
    </w:p>
    <w:p w:rsidR="00AD4CDE" w:rsidRPr="00030DC6" w:rsidRDefault="00AD4CDE" w:rsidP="00030DC6">
      <w:pPr>
        <w:jc w:val="both"/>
      </w:pPr>
    </w:p>
    <w:p w:rsidR="00EB6869" w:rsidRPr="00030DC6" w:rsidRDefault="00EB6869" w:rsidP="00030DC6">
      <w:pPr>
        <w:jc w:val="both"/>
        <w:rPr>
          <w:b/>
          <w:bCs/>
        </w:rPr>
      </w:pPr>
      <w:r w:rsidRPr="00030DC6">
        <w:rPr>
          <w:b/>
          <w:bCs/>
        </w:rPr>
        <w:t>Zadanie 151.</w:t>
      </w:r>
    </w:p>
    <w:p w:rsidR="00B06328" w:rsidRPr="00030DC6" w:rsidRDefault="00B06328" w:rsidP="00030DC6">
      <w:pPr>
        <w:ind w:left="280" w:hanging="280"/>
        <w:jc w:val="both"/>
        <w:rPr>
          <w:b/>
        </w:rPr>
      </w:pPr>
      <w:r w:rsidRPr="00030DC6">
        <w:rPr>
          <w:b/>
        </w:rPr>
        <w:t>a) Napisz w formie jonowej</w:t>
      </w:r>
      <w:r w:rsidR="00AD4CDE" w:rsidRPr="001A7510">
        <w:rPr>
          <w:b/>
        </w:rPr>
        <w:t xml:space="preserve">, </w:t>
      </w:r>
      <w:r w:rsidRPr="001A7510">
        <w:rPr>
          <w:b/>
        </w:rPr>
        <w:t xml:space="preserve">z uwzględnieniem liczby oddanych lub pobranych elektronów </w:t>
      </w:r>
      <w:r w:rsidRPr="001A7510">
        <w:t>(zapis jonowo-elektronowy)</w:t>
      </w:r>
      <w:r w:rsidR="00AD4CDE" w:rsidRPr="001A7510">
        <w:t>,</w:t>
      </w:r>
      <w:r w:rsidR="00AD4CDE" w:rsidRPr="00030DC6">
        <w:rPr>
          <w:b/>
          <w:color w:val="FF0000"/>
        </w:rPr>
        <w:t xml:space="preserve"> </w:t>
      </w:r>
      <w:r w:rsidRPr="00030DC6">
        <w:rPr>
          <w:b/>
        </w:rPr>
        <w:t>równania procesu redukcji i procesu utleniania zachodzących podczas przemiany przedstawionej poniższym schematem.</w:t>
      </w:r>
    </w:p>
    <w:p w:rsidR="00B06328" w:rsidRPr="00030DC6" w:rsidRDefault="00B06328" w:rsidP="00030DC6">
      <w:pPr>
        <w:jc w:val="center"/>
      </w:pPr>
      <w:r w:rsidRPr="00030DC6">
        <w:t>….. CH</w:t>
      </w:r>
      <w:r w:rsidRPr="00030DC6">
        <w:rPr>
          <w:vertAlign w:val="subscript"/>
        </w:rPr>
        <w:t>3</w:t>
      </w:r>
      <w:r w:rsidRPr="00030DC6">
        <w:t>CH(OH)CH</w:t>
      </w:r>
      <w:r w:rsidRPr="00030DC6">
        <w:rPr>
          <w:vertAlign w:val="subscript"/>
        </w:rPr>
        <w:t>3</w:t>
      </w:r>
      <w:r w:rsidRPr="00030DC6">
        <w:t xml:space="preserve"> +.…. Cr</w:t>
      </w:r>
      <w:r w:rsidRPr="00030DC6">
        <w:rPr>
          <w:vertAlign w:val="subscript"/>
        </w:rPr>
        <w:t>2</w:t>
      </w:r>
      <w:r w:rsidRPr="00030DC6">
        <w:t>O</w:t>
      </w:r>
      <w:r w:rsidRPr="00030DC6">
        <w:rPr>
          <w:position w:val="-12"/>
        </w:rPr>
        <w:object w:dxaOrig="240" w:dyaOrig="380">
          <v:shape id="_x0000_i1465" type="#_x0000_t75" style="width:13.7pt;height:19.9pt" o:ole="">
            <v:imagedata r:id="rId587" o:title=""/>
          </v:shape>
          <o:OLEObject Type="Embed" ProgID="Equation.3" ShapeID="_x0000_i1465" DrawAspect="Content" ObjectID="_1508221717" r:id="rId588"/>
        </w:object>
      </w:r>
      <w:r w:rsidRPr="00030DC6">
        <w:t xml:space="preserve"> + ..… H</w:t>
      </w:r>
      <w:r w:rsidRPr="00030DC6">
        <w:rPr>
          <w:vertAlign w:val="superscript"/>
        </w:rPr>
        <w:t xml:space="preserve">+ </w:t>
      </w:r>
      <w:r w:rsidRPr="00030DC6">
        <w:t>→ ….. CH</w:t>
      </w:r>
      <w:r w:rsidRPr="00030DC6">
        <w:rPr>
          <w:vertAlign w:val="subscript"/>
        </w:rPr>
        <w:t>3</w:t>
      </w:r>
      <w:r w:rsidRPr="00030DC6">
        <w:t>COCH</w:t>
      </w:r>
      <w:r w:rsidRPr="00030DC6">
        <w:rPr>
          <w:vertAlign w:val="subscript"/>
        </w:rPr>
        <w:t>3</w:t>
      </w:r>
      <w:r w:rsidRPr="00030DC6">
        <w:t xml:space="preserve"> + ….. Cr</w:t>
      </w:r>
      <w:r w:rsidRPr="00030DC6">
        <w:rPr>
          <w:vertAlign w:val="superscript"/>
        </w:rPr>
        <w:t>3+</w:t>
      </w:r>
      <w:r w:rsidRPr="00030DC6">
        <w:t xml:space="preserve"> + ….. H</w:t>
      </w:r>
      <w:r w:rsidRPr="00030DC6">
        <w:rPr>
          <w:vertAlign w:val="subscript"/>
        </w:rPr>
        <w:t>2</w:t>
      </w:r>
      <w:r w:rsidRPr="00030DC6">
        <w:t>O</w:t>
      </w:r>
    </w:p>
    <w:p w:rsidR="00B06328" w:rsidRPr="00030DC6" w:rsidRDefault="00B06328" w:rsidP="00030DC6">
      <w:pPr>
        <w:jc w:val="both"/>
        <w:rPr>
          <w:b/>
        </w:rPr>
      </w:pPr>
      <w:r w:rsidRPr="00030DC6">
        <w:rPr>
          <w:b/>
        </w:rPr>
        <w:t xml:space="preserve">b) Dobierz i uzupełnij współczynniki stechiometryczne w </w:t>
      </w:r>
      <w:r w:rsidR="001A7510">
        <w:rPr>
          <w:b/>
        </w:rPr>
        <w:t xml:space="preserve">powyższym </w:t>
      </w:r>
      <w:r w:rsidRPr="00030DC6">
        <w:rPr>
          <w:b/>
        </w:rPr>
        <w:t>schemacie.</w:t>
      </w:r>
    </w:p>
    <w:p w:rsidR="004C5E97" w:rsidRPr="00030DC6" w:rsidRDefault="004C5E97" w:rsidP="00030DC6">
      <w:pPr>
        <w:tabs>
          <w:tab w:val="left" w:pos="540"/>
        </w:tabs>
        <w:jc w:val="both"/>
      </w:pPr>
    </w:p>
    <w:p w:rsidR="002B45C0" w:rsidRPr="00030DC6" w:rsidRDefault="002B45C0" w:rsidP="00030DC6">
      <w:pPr>
        <w:jc w:val="both"/>
        <w:rPr>
          <w:b/>
        </w:rPr>
      </w:pPr>
      <w:r w:rsidRPr="00030DC6">
        <w:rPr>
          <w:b/>
        </w:rPr>
        <w:t xml:space="preserve">Informacja do zadań </w:t>
      </w:r>
      <w:r w:rsidR="00A51BE5" w:rsidRPr="00030DC6">
        <w:rPr>
          <w:b/>
        </w:rPr>
        <w:t>152</w:t>
      </w:r>
      <w:r w:rsidRPr="00030DC6">
        <w:rPr>
          <w:b/>
        </w:rPr>
        <w:t>.–</w:t>
      </w:r>
      <w:r w:rsidR="00A51BE5" w:rsidRPr="00030DC6">
        <w:rPr>
          <w:b/>
        </w:rPr>
        <w:t>154</w:t>
      </w:r>
      <w:r w:rsidRPr="00030DC6">
        <w:rPr>
          <w:b/>
        </w:rPr>
        <w:t>.</w:t>
      </w:r>
    </w:p>
    <w:p w:rsidR="002B45C0" w:rsidRDefault="002B45C0" w:rsidP="00030DC6">
      <w:pPr>
        <w:jc w:val="both"/>
      </w:pPr>
      <w:r w:rsidRPr="00030DC6">
        <w:t>Poniżej przedstawiono wzory trzech alkoholi:</w:t>
      </w:r>
    </w:p>
    <w:tbl>
      <w:tblPr>
        <w:tblW w:w="0" w:type="auto"/>
        <w:jc w:val="center"/>
        <w:tblLayout w:type="fixed"/>
        <w:tblLook w:val="04A0"/>
      </w:tblPr>
      <w:tblGrid>
        <w:gridCol w:w="399"/>
        <w:gridCol w:w="2544"/>
        <w:gridCol w:w="396"/>
        <w:gridCol w:w="2704"/>
        <w:gridCol w:w="567"/>
        <w:gridCol w:w="2234"/>
      </w:tblGrid>
      <w:tr w:rsidR="006D60CA" w:rsidTr="00E21AF6">
        <w:trPr>
          <w:trHeight w:val="1624"/>
          <w:jc w:val="center"/>
        </w:trPr>
        <w:tc>
          <w:tcPr>
            <w:tcW w:w="399" w:type="dxa"/>
          </w:tcPr>
          <w:p w:rsidR="006D60CA" w:rsidRDefault="006D60CA" w:rsidP="00E21AF6">
            <w:pPr>
              <w:jc w:val="right"/>
            </w:pPr>
            <w:r>
              <w:t>I</w:t>
            </w:r>
          </w:p>
        </w:tc>
        <w:tc>
          <w:tcPr>
            <w:tcW w:w="2544" w:type="dxa"/>
          </w:tcPr>
          <w:p w:rsidR="006D60CA" w:rsidRDefault="006D60CA" w:rsidP="00E21AF6"/>
          <w:p w:rsidR="006D60CA" w:rsidRDefault="006D60CA" w:rsidP="00E21AF6"/>
          <w:p w:rsidR="006D60CA" w:rsidRDefault="006D60CA" w:rsidP="00E21AF6"/>
          <w:p w:rsidR="006D60CA" w:rsidRDefault="006D60CA" w:rsidP="00E21AF6">
            <w:r w:rsidRPr="000311F8">
              <w:object w:dxaOrig="2100" w:dyaOrig="780">
                <v:shape id="_x0000_i1466" type="#_x0000_t75" style="width:105.15pt;height:38.85pt" o:ole="">
                  <v:imagedata r:id="rId589" o:title=""/>
                </v:shape>
                <o:OLEObject Type="Embed" ProgID="ACD.ChemSketch.20" ShapeID="_x0000_i1466" DrawAspect="Content" ObjectID="_1508221718" r:id="rId590"/>
              </w:object>
            </w:r>
          </w:p>
        </w:tc>
        <w:tc>
          <w:tcPr>
            <w:tcW w:w="396" w:type="dxa"/>
          </w:tcPr>
          <w:p w:rsidR="006D60CA" w:rsidRDefault="006D60CA" w:rsidP="00E21AF6">
            <w:pPr>
              <w:jc w:val="right"/>
            </w:pPr>
            <w:r>
              <w:t>II</w:t>
            </w:r>
          </w:p>
        </w:tc>
        <w:tc>
          <w:tcPr>
            <w:tcW w:w="2704" w:type="dxa"/>
          </w:tcPr>
          <w:p w:rsidR="006D60CA" w:rsidRDefault="006D60CA" w:rsidP="00E21AF6"/>
          <w:p w:rsidR="006D60CA" w:rsidRDefault="006D60CA" w:rsidP="00E21AF6"/>
          <w:p w:rsidR="006D60CA" w:rsidRDefault="006D60CA" w:rsidP="00E21AF6"/>
          <w:p w:rsidR="006D60CA" w:rsidRDefault="006D60CA" w:rsidP="00E21AF6">
            <w:r w:rsidRPr="000311F8">
              <w:object w:dxaOrig="2280" w:dyaOrig="721">
                <v:shape id="_x0000_i1467" type="#_x0000_t75" style="width:113.95pt;height:36.2pt" o:ole="">
                  <v:imagedata r:id="rId591" o:title=""/>
                </v:shape>
                <o:OLEObject Type="Embed" ProgID="ACD.ChemSketch.20" ShapeID="_x0000_i1467" DrawAspect="Content" ObjectID="_1508221719" r:id="rId592"/>
              </w:object>
            </w:r>
          </w:p>
        </w:tc>
        <w:tc>
          <w:tcPr>
            <w:tcW w:w="567" w:type="dxa"/>
          </w:tcPr>
          <w:p w:rsidR="006D60CA" w:rsidRDefault="006D60CA" w:rsidP="00E21AF6">
            <w:pPr>
              <w:jc w:val="right"/>
            </w:pPr>
            <w:r>
              <w:t>III</w:t>
            </w:r>
          </w:p>
        </w:tc>
        <w:tc>
          <w:tcPr>
            <w:tcW w:w="2234" w:type="dxa"/>
          </w:tcPr>
          <w:p w:rsidR="006D60CA" w:rsidRDefault="006D60CA" w:rsidP="00E21AF6"/>
          <w:p w:rsidR="006D60CA" w:rsidRDefault="006D60CA" w:rsidP="00E21AF6">
            <w:pPr>
              <w:spacing w:before="100"/>
            </w:pPr>
            <w:r w:rsidRPr="000311F8">
              <w:object w:dxaOrig="1606" w:dyaOrig="1185">
                <v:shape id="_x0000_i1468" type="#_x0000_t75" style="width:80.4pt;height:59.2pt" o:ole="">
                  <v:imagedata r:id="rId593" o:title=""/>
                </v:shape>
                <o:OLEObject Type="Embed" ProgID="ACD.ChemSketch.20" ShapeID="_x0000_i1468" DrawAspect="Content" ObjectID="_1508221720" r:id="rId594"/>
              </w:object>
            </w:r>
          </w:p>
        </w:tc>
      </w:tr>
    </w:tbl>
    <w:p w:rsidR="006D60CA" w:rsidRDefault="006D60CA" w:rsidP="00030DC6">
      <w:pPr>
        <w:jc w:val="both"/>
      </w:pPr>
    </w:p>
    <w:p w:rsidR="002B45C0" w:rsidRPr="00030DC6" w:rsidRDefault="006D60CA" w:rsidP="00030DC6">
      <w:pPr>
        <w:jc w:val="both"/>
        <w:rPr>
          <w:b/>
        </w:rPr>
      </w:pPr>
      <w:r>
        <w:rPr>
          <w:b/>
        </w:rPr>
        <w:br w:type="page"/>
      </w:r>
      <w:r w:rsidR="002B45C0" w:rsidRPr="00030DC6">
        <w:rPr>
          <w:b/>
        </w:rPr>
        <w:lastRenderedPageBreak/>
        <w:t xml:space="preserve">Zadanie </w:t>
      </w:r>
      <w:r w:rsidR="00A51BE5" w:rsidRPr="00030DC6">
        <w:rPr>
          <w:b/>
        </w:rPr>
        <w:t>152</w:t>
      </w:r>
      <w:r w:rsidR="002B45C0" w:rsidRPr="00030DC6">
        <w:rPr>
          <w:b/>
        </w:rPr>
        <w:t>.</w:t>
      </w:r>
    </w:p>
    <w:p w:rsidR="002B45C0" w:rsidRPr="00030DC6" w:rsidRDefault="002B45C0" w:rsidP="00030DC6">
      <w:pPr>
        <w:jc w:val="both"/>
        <w:rPr>
          <w:b/>
        </w:rPr>
      </w:pPr>
      <w:r w:rsidRPr="00030DC6">
        <w:rPr>
          <w:b/>
        </w:rPr>
        <w:t>Wypełnij tabelę, wpisując literę P, jeżeli zdanie jest prawdziwe</w:t>
      </w:r>
      <w:r w:rsidR="006D60CA">
        <w:rPr>
          <w:b/>
        </w:rPr>
        <w:t>,</w:t>
      </w:r>
      <w:r w:rsidR="001A7510">
        <w:rPr>
          <w:b/>
        </w:rPr>
        <w:t xml:space="preserve"> lub</w:t>
      </w:r>
      <w:r w:rsidRPr="00030DC6">
        <w:rPr>
          <w:b/>
        </w:rPr>
        <w:t xml:space="preserve"> literę F</w:t>
      </w:r>
      <w:r w:rsidR="006D60CA">
        <w:rPr>
          <w:b/>
        </w:rPr>
        <w:t xml:space="preserve"> –</w:t>
      </w:r>
      <w:r w:rsidRPr="00030DC6">
        <w:rPr>
          <w:b/>
        </w:rPr>
        <w:t xml:space="preserve"> jeżeli jest fałszywe</w:t>
      </w:r>
      <w:r w:rsidR="001A7510">
        <w:rPr>
          <w:b/>
        </w:rPr>
        <w:t xml:space="preserve"> </w:t>
      </w:r>
      <w:r w:rsidR="001A7510" w:rsidRPr="00FB5947">
        <w:rPr>
          <w:rFonts w:eastAsia="TimesNewRomanPS-ItalicMT"/>
          <w:iCs/>
        </w:rPr>
        <w:t>(patrz → informacja do zadań 1</w:t>
      </w:r>
      <w:r w:rsidR="001A7510">
        <w:rPr>
          <w:rFonts w:eastAsia="TimesNewRomanPS-ItalicMT"/>
          <w:iCs/>
        </w:rPr>
        <w:t>52</w:t>
      </w:r>
      <w:r w:rsidR="001A7510" w:rsidRPr="00FB5947">
        <w:rPr>
          <w:rFonts w:eastAsia="TimesNewRomanPS-ItalicMT"/>
          <w:iCs/>
        </w:rPr>
        <w:t>.</w:t>
      </w:r>
      <w:r w:rsidR="001A7510">
        <w:rPr>
          <w:rFonts w:eastAsia="TimesNewRomanPS-ItalicMT"/>
          <w:iCs/>
        </w:rPr>
        <w:t>–</w:t>
      </w:r>
      <w:r w:rsidR="001A7510" w:rsidRPr="00FB5947">
        <w:rPr>
          <w:rFonts w:eastAsia="TimesNewRomanPS-ItalicMT"/>
          <w:iCs/>
        </w:rPr>
        <w:t>1</w:t>
      </w:r>
      <w:r w:rsidR="001A7510">
        <w:rPr>
          <w:rFonts w:eastAsia="TimesNewRomanPS-ItalicMT"/>
          <w:iCs/>
        </w:rPr>
        <w:t>54</w:t>
      </w:r>
      <w:r w:rsidR="001A7510" w:rsidRPr="00FB5947">
        <w:rPr>
          <w:rFonts w:eastAsia="TimesNewRomanPS-ItalicMT"/>
          <w:iCs/>
        </w:rPr>
        <w:t>.)</w:t>
      </w:r>
      <w:r w:rsidR="001A7510">
        <w:rPr>
          <w:rFonts w:eastAsia="TimesNewRomanPS-ItalicMT"/>
          <w:iCs/>
        </w:rPr>
        <w:t>.</w:t>
      </w:r>
    </w:p>
    <w:p w:rsidR="002B45C0" w:rsidRPr="00030DC6" w:rsidRDefault="002B45C0" w:rsidP="00030DC6">
      <w:pPr>
        <w:jc w:val="both"/>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4"/>
        <w:gridCol w:w="586"/>
      </w:tblGrid>
      <w:tr w:rsidR="002B45C0" w:rsidRPr="00983830" w:rsidTr="00F873DF">
        <w:trPr>
          <w:jc w:val="center"/>
        </w:trPr>
        <w:tc>
          <w:tcPr>
            <w:tcW w:w="8484" w:type="dxa"/>
            <w:vAlign w:val="center"/>
          </w:tcPr>
          <w:p w:rsidR="002B45C0" w:rsidRPr="00983830" w:rsidRDefault="002B45C0" w:rsidP="00030DC6">
            <w:pPr>
              <w:jc w:val="center"/>
              <w:rPr>
                <w:b/>
                <w:iCs/>
                <w:sz w:val="20"/>
                <w:lang w:bidi="pl-PL"/>
              </w:rPr>
            </w:pPr>
            <w:r w:rsidRPr="00983830">
              <w:rPr>
                <w:b/>
                <w:iCs/>
                <w:sz w:val="20"/>
                <w:lang w:bidi="pl-PL"/>
              </w:rPr>
              <w:t>Zdanie</w:t>
            </w:r>
          </w:p>
        </w:tc>
        <w:tc>
          <w:tcPr>
            <w:tcW w:w="586" w:type="dxa"/>
            <w:vAlign w:val="center"/>
          </w:tcPr>
          <w:p w:rsidR="002B45C0" w:rsidRPr="00983830" w:rsidRDefault="002B45C0" w:rsidP="00030DC6">
            <w:pPr>
              <w:rPr>
                <w:b/>
                <w:iCs/>
                <w:sz w:val="20"/>
                <w:lang w:bidi="pl-PL"/>
              </w:rPr>
            </w:pPr>
            <w:r w:rsidRPr="00983830">
              <w:rPr>
                <w:b/>
                <w:iCs/>
                <w:sz w:val="20"/>
                <w:lang w:bidi="pl-PL"/>
              </w:rPr>
              <w:t>P/F</w:t>
            </w:r>
          </w:p>
        </w:tc>
      </w:tr>
      <w:tr w:rsidR="002B45C0" w:rsidRPr="00983830" w:rsidTr="00F873DF">
        <w:trPr>
          <w:jc w:val="center"/>
        </w:trPr>
        <w:tc>
          <w:tcPr>
            <w:tcW w:w="8484" w:type="dxa"/>
            <w:tcMar>
              <w:left w:w="57" w:type="dxa"/>
              <w:right w:w="57" w:type="dxa"/>
            </w:tcMar>
            <w:vAlign w:val="center"/>
          </w:tcPr>
          <w:p w:rsidR="002B45C0" w:rsidRPr="00983830" w:rsidRDefault="002B45C0" w:rsidP="00030DC6">
            <w:pPr>
              <w:numPr>
                <w:ilvl w:val="0"/>
                <w:numId w:val="26"/>
              </w:numPr>
              <w:jc w:val="both"/>
              <w:rPr>
                <w:sz w:val="20"/>
              </w:rPr>
            </w:pPr>
            <w:r w:rsidRPr="00983830">
              <w:rPr>
                <w:sz w:val="20"/>
              </w:rPr>
              <w:t>Alkohole o podanych w informacji wzorach są homologami, ponieważ różnią się ułożeniem atomów węgla w łańcuchu węglowym.</w:t>
            </w:r>
          </w:p>
        </w:tc>
        <w:tc>
          <w:tcPr>
            <w:tcW w:w="586" w:type="dxa"/>
            <w:vAlign w:val="center"/>
          </w:tcPr>
          <w:p w:rsidR="002B45C0" w:rsidRPr="00983830" w:rsidRDefault="002B45C0" w:rsidP="00030DC6">
            <w:pPr>
              <w:jc w:val="center"/>
              <w:rPr>
                <w:iCs/>
                <w:sz w:val="20"/>
                <w:lang w:bidi="pl-PL"/>
              </w:rPr>
            </w:pPr>
          </w:p>
        </w:tc>
      </w:tr>
      <w:tr w:rsidR="002B45C0" w:rsidRPr="00983830" w:rsidTr="00F873DF">
        <w:trPr>
          <w:jc w:val="center"/>
        </w:trPr>
        <w:tc>
          <w:tcPr>
            <w:tcW w:w="8484" w:type="dxa"/>
            <w:tcMar>
              <w:left w:w="57" w:type="dxa"/>
              <w:right w:w="57" w:type="dxa"/>
            </w:tcMar>
            <w:vAlign w:val="center"/>
          </w:tcPr>
          <w:p w:rsidR="002B45C0" w:rsidRPr="00983830" w:rsidRDefault="002B45C0" w:rsidP="00030DC6">
            <w:pPr>
              <w:numPr>
                <w:ilvl w:val="0"/>
                <w:numId w:val="26"/>
              </w:numPr>
              <w:jc w:val="both"/>
              <w:rPr>
                <w:sz w:val="20"/>
              </w:rPr>
            </w:pPr>
            <w:r w:rsidRPr="00983830">
              <w:rPr>
                <w:sz w:val="20"/>
              </w:rPr>
              <w:t>Alkohol, którego wzór oznaczono numerem II, jest alkoholem drugorzędowym.</w:t>
            </w:r>
          </w:p>
        </w:tc>
        <w:tc>
          <w:tcPr>
            <w:tcW w:w="586" w:type="dxa"/>
            <w:vAlign w:val="center"/>
          </w:tcPr>
          <w:p w:rsidR="002B45C0" w:rsidRPr="00983830" w:rsidRDefault="002B45C0" w:rsidP="00030DC6">
            <w:pPr>
              <w:jc w:val="center"/>
              <w:rPr>
                <w:iCs/>
                <w:sz w:val="20"/>
                <w:lang w:bidi="pl-PL"/>
              </w:rPr>
            </w:pPr>
          </w:p>
        </w:tc>
      </w:tr>
      <w:tr w:rsidR="002B45C0" w:rsidRPr="00983830" w:rsidTr="00F873DF">
        <w:trPr>
          <w:jc w:val="center"/>
        </w:trPr>
        <w:tc>
          <w:tcPr>
            <w:tcW w:w="8484" w:type="dxa"/>
            <w:tcMar>
              <w:left w:w="57" w:type="dxa"/>
              <w:right w:w="57" w:type="dxa"/>
            </w:tcMar>
            <w:vAlign w:val="center"/>
          </w:tcPr>
          <w:p w:rsidR="002B45C0" w:rsidRPr="00983830" w:rsidRDefault="002B45C0" w:rsidP="00030DC6">
            <w:pPr>
              <w:numPr>
                <w:ilvl w:val="0"/>
                <w:numId w:val="26"/>
              </w:numPr>
              <w:jc w:val="both"/>
              <w:rPr>
                <w:sz w:val="20"/>
              </w:rPr>
            </w:pPr>
            <w:r w:rsidRPr="00983830">
              <w:rPr>
                <w:sz w:val="20"/>
              </w:rPr>
              <w:t>Stopień utlenienia atomu węgla połączonego z grupą –OH w c</w:t>
            </w:r>
            <w:r w:rsidR="00983830">
              <w:rPr>
                <w:sz w:val="20"/>
              </w:rPr>
              <w:t>ząsteczce związku I wynosi I, w </w:t>
            </w:r>
            <w:r w:rsidRPr="00983830">
              <w:rPr>
                <w:sz w:val="20"/>
              </w:rPr>
              <w:t>cząsteczce związku II wynosi 0, a w cząsteczce w związku III jest równy –I.</w:t>
            </w:r>
          </w:p>
        </w:tc>
        <w:tc>
          <w:tcPr>
            <w:tcW w:w="586" w:type="dxa"/>
            <w:vAlign w:val="center"/>
          </w:tcPr>
          <w:p w:rsidR="002B45C0" w:rsidRPr="00983830" w:rsidRDefault="002B45C0" w:rsidP="00030DC6">
            <w:pPr>
              <w:jc w:val="center"/>
              <w:rPr>
                <w:iCs/>
                <w:sz w:val="20"/>
                <w:lang w:bidi="pl-PL"/>
              </w:rPr>
            </w:pPr>
          </w:p>
        </w:tc>
      </w:tr>
    </w:tbl>
    <w:p w:rsidR="006D60CA" w:rsidRPr="006D60CA" w:rsidRDefault="006D60CA" w:rsidP="00030DC6">
      <w:pPr>
        <w:jc w:val="both"/>
      </w:pPr>
    </w:p>
    <w:p w:rsidR="00A51BE5" w:rsidRPr="00030DC6" w:rsidRDefault="00A51BE5" w:rsidP="00030DC6">
      <w:pPr>
        <w:jc w:val="both"/>
        <w:rPr>
          <w:b/>
        </w:rPr>
      </w:pPr>
      <w:r w:rsidRPr="00030DC6">
        <w:rPr>
          <w:b/>
        </w:rPr>
        <w:t>Zadanie 153.</w:t>
      </w:r>
    </w:p>
    <w:p w:rsidR="002B45C0" w:rsidRPr="00030DC6" w:rsidRDefault="002B45C0" w:rsidP="00030DC6">
      <w:pPr>
        <w:jc w:val="both"/>
      </w:pPr>
      <w:r w:rsidRPr="00030DC6">
        <w:rPr>
          <w:b/>
        </w:rPr>
        <w:t>Uzupełnij poniższe zdania</w:t>
      </w:r>
      <w:r w:rsidR="00E60B7E">
        <w:rPr>
          <w:b/>
        </w:rPr>
        <w:t xml:space="preserve"> </w:t>
      </w:r>
      <w:r w:rsidR="00E60B7E" w:rsidRPr="00FB5947">
        <w:rPr>
          <w:rFonts w:eastAsia="TimesNewRomanPS-ItalicMT"/>
          <w:iCs/>
        </w:rPr>
        <w:t>(patrz → informacja do zadań 1</w:t>
      </w:r>
      <w:r w:rsidR="00E60B7E">
        <w:rPr>
          <w:rFonts w:eastAsia="TimesNewRomanPS-ItalicMT"/>
          <w:iCs/>
        </w:rPr>
        <w:t>52</w:t>
      </w:r>
      <w:r w:rsidR="00E60B7E" w:rsidRPr="00FB5947">
        <w:rPr>
          <w:rFonts w:eastAsia="TimesNewRomanPS-ItalicMT"/>
          <w:iCs/>
        </w:rPr>
        <w:t>.</w:t>
      </w:r>
      <w:r w:rsidR="00E60B7E">
        <w:rPr>
          <w:rFonts w:eastAsia="TimesNewRomanPS-ItalicMT"/>
          <w:iCs/>
        </w:rPr>
        <w:t>–</w:t>
      </w:r>
      <w:r w:rsidR="00E60B7E" w:rsidRPr="00FB5947">
        <w:rPr>
          <w:rFonts w:eastAsia="TimesNewRomanPS-ItalicMT"/>
          <w:iCs/>
        </w:rPr>
        <w:t>1</w:t>
      </w:r>
      <w:r w:rsidR="00E60B7E">
        <w:rPr>
          <w:rFonts w:eastAsia="TimesNewRomanPS-ItalicMT"/>
          <w:iCs/>
        </w:rPr>
        <w:t>54</w:t>
      </w:r>
      <w:r w:rsidR="00E60B7E" w:rsidRPr="00FB5947">
        <w:rPr>
          <w:rFonts w:eastAsia="TimesNewRomanPS-ItalicMT"/>
          <w:iCs/>
        </w:rPr>
        <w:t>.)</w:t>
      </w:r>
      <w:r w:rsidR="00E60B7E">
        <w:rPr>
          <w:rFonts w:eastAsia="TimesNewRomanPS-ItalicMT"/>
          <w:iCs/>
        </w:rPr>
        <w:t>.</w:t>
      </w:r>
      <w:r w:rsidRPr="00030DC6">
        <w:rPr>
          <w:b/>
        </w:rPr>
        <w:t xml:space="preserve"> </w:t>
      </w:r>
      <w:r w:rsidR="00E60B7E">
        <w:rPr>
          <w:b/>
          <w:bCs/>
        </w:rPr>
        <w:t>Wybierz i podkreśl</w:t>
      </w:r>
      <w:r w:rsidR="00E60B7E" w:rsidRPr="00030DC6">
        <w:rPr>
          <w:b/>
          <w:bCs/>
        </w:rPr>
        <w:t xml:space="preserve"> właśc</w:t>
      </w:r>
      <w:r w:rsidR="00E60B7E">
        <w:rPr>
          <w:b/>
          <w:bCs/>
        </w:rPr>
        <w:t>iwe określenie w </w:t>
      </w:r>
      <w:r w:rsidR="00E60B7E" w:rsidRPr="00030DC6">
        <w:rPr>
          <w:b/>
          <w:bCs/>
        </w:rPr>
        <w:t>każdym nawiasie tak</w:t>
      </w:r>
      <w:r w:rsidR="00E60B7E" w:rsidRPr="0089111A">
        <w:rPr>
          <w:bCs/>
        </w:rPr>
        <w:t>,</w:t>
      </w:r>
      <w:r w:rsidR="00E60B7E" w:rsidRPr="0089111A">
        <w:rPr>
          <w:bCs/>
          <w:color w:val="FF0000"/>
        </w:rPr>
        <w:t xml:space="preserve"> </w:t>
      </w:r>
      <w:r w:rsidR="00E60B7E" w:rsidRPr="00030DC6">
        <w:rPr>
          <w:b/>
          <w:bCs/>
        </w:rPr>
        <w:t>aby zdania były prawdziwe.</w:t>
      </w:r>
    </w:p>
    <w:p w:rsidR="002B45C0" w:rsidRPr="00030DC6" w:rsidRDefault="002B45C0" w:rsidP="00E60B7E">
      <w:pPr>
        <w:numPr>
          <w:ilvl w:val="0"/>
          <w:numId w:val="28"/>
        </w:numPr>
        <w:tabs>
          <w:tab w:val="left" w:pos="284"/>
        </w:tabs>
        <w:ind w:left="0" w:firstLine="0"/>
        <w:jc w:val="both"/>
      </w:pPr>
      <w:r w:rsidRPr="00030DC6">
        <w:t>Alkohol, którego wzór oznaczono numerem I, powstaje w wyniku hydrolizy w środowisku zasad</w:t>
      </w:r>
      <w:r w:rsidR="00E60B7E">
        <w:t>owym (2-metylo-1-chloropropanu / </w:t>
      </w:r>
      <w:r w:rsidRPr="00030DC6">
        <w:t>2-metylo-2-chloropropanu).</w:t>
      </w:r>
    </w:p>
    <w:p w:rsidR="002B45C0" w:rsidRPr="00030DC6" w:rsidRDefault="002B45C0" w:rsidP="00E60B7E">
      <w:pPr>
        <w:numPr>
          <w:ilvl w:val="0"/>
          <w:numId w:val="28"/>
        </w:numPr>
        <w:tabs>
          <w:tab w:val="left" w:pos="284"/>
        </w:tabs>
        <w:ind w:left="0" w:firstLine="0"/>
        <w:jc w:val="both"/>
      </w:pPr>
      <w:r w:rsidRPr="00030DC6">
        <w:t>Alkohol, którego wzór oznaczono numerem II, w reakcji utleniania pod wpływem t</w:t>
      </w:r>
      <w:r w:rsidR="00E60B7E">
        <w:t>lenku miedzi(II) daje (butanal/</w:t>
      </w:r>
      <w:r w:rsidRPr="00030DC6">
        <w:t>butanon).</w:t>
      </w:r>
    </w:p>
    <w:p w:rsidR="002B45C0" w:rsidRPr="00030DC6" w:rsidRDefault="002B45C0" w:rsidP="00E60B7E">
      <w:pPr>
        <w:numPr>
          <w:ilvl w:val="0"/>
          <w:numId w:val="28"/>
        </w:numPr>
        <w:tabs>
          <w:tab w:val="left" w:pos="284"/>
        </w:tabs>
        <w:ind w:left="0" w:firstLine="0"/>
        <w:jc w:val="both"/>
      </w:pPr>
      <w:r w:rsidRPr="00030DC6">
        <w:t>Alkohol, którego wzór oznaczono</w:t>
      </w:r>
      <w:r w:rsidR="00E60B7E">
        <w:t xml:space="preserve"> oznaczony numerem III, (ulega /</w:t>
      </w:r>
      <w:r w:rsidRPr="00030DC6">
        <w:t> nie </w:t>
      </w:r>
      <w:r w:rsidR="00E60B7E">
        <w:t>ulega</w:t>
      </w:r>
      <w:r w:rsidRPr="00030DC6">
        <w:t>) reakcji utleniania pod wpływem tlenku miedzi(II).</w:t>
      </w:r>
    </w:p>
    <w:p w:rsidR="002B45C0" w:rsidRPr="00030DC6" w:rsidRDefault="002B45C0" w:rsidP="00030DC6">
      <w:pPr>
        <w:jc w:val="both"/>
      </w:pPr>
    </w:p>
    <w:p w:rsidR="00A51BE5" w:rsidRPr="00030DC6" w:rsidRDefault="00A51BE5" w:rsidP="00030DC6">
      <w:pPr>
        <w:jc w:val="both"/>
        <w:rPr>
          <w:b/>
        </w:rPr>
      </w:pPr>
      <w:r w:rsidRPr="00030DC6">
        <w:rPr>
          <w:b/>
        </w:rPr>
        <w:t>Zadanie 154.</w:t>
      </w:r>
    </w:p>
    <w:p w:rsidR="002B45C0" w:rsidRPr="00030DC6" w:rsidRDefault="002B45C0" w:rsidP="00030DC6">
      <w:pPr>
        <w:jc w:val="both"/>
      </w:pPr>
      <w:r w:rsidRPr="00030DC6">
        <w:t>Badając właściwości alkoholi o podanych wzorach</w:t>
      </w:r>
      <w:r w:rsidR="00E60B7E">
        <w:t xml:space="preserve"> </w:t>
      </w:r>
      <w:r w:rsidR="00E60B7E" w:rsidRPr="00FB5947">
        <w:rPr>
          <w:rFonts w:eastAsia="TimesNewRomanPS-ItalicMT"/>
          <w:iCs/>
        </w:rPr>
        <w:t>(patrz → informacja do zadań 1</w:t>
      </w:r>
      <w:r w:rsidR="00E60B7E">
        <w:rPr>
          <w:rFonts w:eastAsia="TimesNewRomanPS-ItalicMT"/>
          <w:iCs/>
        </w:rPr>
        <w:t>52</w:t>
      </w:r>
      <w:r w:rsidR="00E60B7E" w:rsidRPr="00FB5947">
        <w:rPr>
          <w:rFonts w:eastAsia="TimesNewRomanPS-ItalicMT"/>
          <w:iCs/>
        </w:rPr>
        <w:t>.</w:t>
      </w:r>
      <w:r w:rsidR="00E60B7E">
        <w:rPr>
          <w:rFonts w:eastAsia="TimesNewRomanPS-ItalicMT"/>
          <w:iCs/>
        </w:rPr>
        <w:t>–</w:t>
      </w:r>
      <w:r w:rsidR="00E60B7E" w:rsidRPr="00FB5947">
        <w:rPr>
          <w:rFonts w:eastAsia="TimesNewRomanPS-ItalicMT"/>
          <w:iCs/>
        </w:rPr>
        <w:t>1</w:t>
      </w:r>
      <w:r w:rsidR="00E60B7E">
        <w:rPr>
          <w:rFonts w:eastAsia="TimesNewRomanPS-ItalicMT"/>
          <w:iCs/>
        </w:rPr>
        <w:t>54</w:t>
      </w:r>
      <w:r w:rsidR="00E60B7E" w:rsidRPr="00FB5947">
        <w:rPr>
          <w:rFonts w:eastAsia="TimesNewRomanPS-ItalicMT"/>
          <w:iCs/>
        </w:rPr>
        <w:t>.)</w:t>
      </w:r>
      <w:r w:rsidR="00E60B7E">
        <w:rPr>
          <w:rFonts w:eastAsia="TimesNewRomanPS-ItalicMT"/>
          <w:iCs/>
        </w:rPr>
        <w:t>,</w:t>
      </w:r>
      <w:r w:rsidRPr="00030DC6">
        <w:t xml:space="preserve"> przeprowadzono </w:t>
      </w:r>
      <w:r w:rsidR="00E60B7E">
        <w:t>opisane poniżej</w:t>
      </w:r>
      <w:r w:rsidRPr="00030DC6">
        <w:t xml:space="preserve"> doświadczenie</w:t>
      </w:r>
      <w:r w:rsidR="00E60B7E">
        <w:t>.</w:t>
      </w:r>
    </w:p>
    <w:p w:rsidR="002B45C0" w:rsidRPr="00030DC6" w:rsidRDefault="002B45C0" w:rsidP="00030DC6">
      <w:pPr>
        <w:jc w:val="both"/>
      </w:pPr>
      <w:r w:rsidRPr="00030DC6">
        <w:t>Do probówek z alkoholami, których wzory oznaczono numerami I, II i III, włożono rozżarzony drut miedziany pokryty czarnym nalotem tlenku miedzi(II).</w:t>
      </w:r>
    </w:p>
    <w:p w:rsidR="002B45C0" w:rsidRPr="00030DC6" w:rsidRDefault="002B45C0" w:rsidP="00030DC6">
      <w:pPr>
        <w:numPr>
          <w:ilvl w:val="0"/>
          <w:numId w:val="30"/>
        </w:numPr>
        <w:jc w:val="both"/>
        <w:rPr>
          <w:b/>
        </w:rPr>
      </w:pPr>
      <w:r w:rsidRPr="00030DC6">
        <w:rPr>
          <w:b/>
        </w:rPr>
        <w:t>Zapisz, jakie zmiany zaobserwowano w probówkach zawierających badane alkohole.</w:t>
      </w:r>
    </w:p>
    <w:p w:rsidR="002B45C0" w:rsidRPr="00E60B7E" w:rsidRDefault="002B45C0" w:rsidP="00030DC6">
      <w:pPr>
        <w:numPr>
          <w:ilvl w:val="0"/>
          <w:numId w:val="30"/>
        </w:numPr>
        <w:jc w:val="both"/>
        <w:rPr>
          <w:b/>
        </w:rPr>
      </w:pPr>
      <w:r w:rsidRPr="00030DC6">
        <w:rPr>
          <w:b/>
        </w:rPr>
        <w:t>Napisz nazwy systematyczne produktów organicznych powstałych w reakcji tlenku miedzi(II) z alkoholami, których wzory oznaczono numerami I i II.</w:t>
      </w:r>
    </w:p>
    <w:p w:rsidR="002B45C0" w:rsidRPr="00030DC6" w:rsidRDefault="002B45C0" w:rsidP="00030DC6">
      <w:pPr>
        <w:numPr>
          <w:ilvl w:val="0"/>
          <w:numId w:val="30"/>
        </w:numPr>
        <w:jc w:val="both"/>
        <w:rPr>
          <w:b/>
        </w:rPr>
      </w:pPr>
      <w:r w:rsidRPr="00030DC6">
        <w:rPr>
          <w:b/>
        </w:rPr>
        <w:t>Napisz, stosując wzory półstrukturalne (grupowe) związków organicznych, równanie reakcji przebiegającej w opisanym doświadczeniu z udziałem alkoholu, którego wzór oznaczono numerem II.</w:t>
      </w:r>
    </w:p>
    <w:p w:rsidR="002B45C0" w:rsidRPr="00030DC6" w:rsidRDefault="002B45C0" w:rsidP="00030DC6">
      <w:pPr>
        <w:jc w:val="both"/>
      </w:pPr>
    </w:p>
    <w:p w:rsidR="004A5F5B" w:rsidRDefault="004A5F5B" w:rsidP="00030DC6">
      <w:pPr>
        <w:jc w:val="both"/>
        <w:sectPr w:rsidR="004A5F5B" w:rsidSect="00C26D77">
          <w:footerReference w:type="even" r:id="rId595"/>
          <w:pgSz w:w="11906" w:h="16838" w:code="9"/>
          <w:pgMar w:top="1417" w:right="1417" w:bottom="1417" w:left="1417" w:header="709" w:footer="709" w:gutter="0"/>
          <w:pgNumType w:start="72"/>
          <w:cols w:space="708"/>
          <w:docGrid w:linePitch="360"/>
        </w:sectPr>
      </w:pPr>
    </w:p>
    <w:p w:rsidR="00F95DA5" w:rsidRPr="00010847" w:rsidRDefault="00F95DA5" w:rsidP="00F95DA5">
      <w:pPr>
        <w:spacing w:before="280" w:after="160"/>
        <w:rPr>
          <w:rFonts w:ascii="Arial" w:hAnsi="Arial" w:cs="Arial"/>
          <w:b/>
          <w:sz w:val="28"/>
          <w:szCs w:val="28"/>
        </w:rPr>
      </w:pPr>
      <w:r w:rsidRPr="00D62C24">
        <w:rPr>
          <w:rFonts w:ascii="Arial" w:hAnsi="Arial" w:cs="Arial"/>
          <w:b/>
          <w:sz w:val="28"/>
          <w:szCs w:val="28"/>
        </w:rPr>
        <w:lastRenderedPageBreak/>
        <w:t>1.</w:t>
      </w:r>
      <w:r>
        <w:rPr>
          <w:rFonts w:ascii="Arial" w:hAnsi="Arial" w:cs="Arial"/>
          <w:b/>
          <w:sz w:val="28"/>
          <w:szCs w:val="28"/>
        </w:rPr>
        <w:t>11.</w:t>
      </w:r>
      <w:r>
        <w:rPr>
          <w:rFonts w:ascii="Arial" w:hAnsi="Arial" w:cs="Arial"/>
          <w:b/>
          <w:sz w:val="28"/>
          <w:szCs w:val="28"/>
        </w:rPr>
        <w:tab/>
        <w:t>Związki karbonylowe</w:t>
      </w:r>
    </w:p>
    <w:p w:rsidR="00C41494" w:rsidRPr="00030DC6" w:rsidRDefault="00C41494" w:rsidP="00030DC6">
      <w:pPr>
        <w:jc w:val="both"/>
        <w:rPr>
          <w:b/>
        </w:rPr>
      </w:pPr>
      <w:r w:rsidRPr="00030DC6">
        <w:rPr>
          <w:b/>
        </w:rPr>
        <w:t xml:space="preserve">Zadanie </w:t>
      </w:r>
      <w:r w:rsidR="003C08FD" w:rsidRPr="00030DC6">
        <w:rPr>
          <w:b/>
        </w:rPr>
        <w:t>155.</w:t>
      </w:r>
    </w:p>
    <w:p w:rsidR="00C41494" w:rsidRPr="00030DC6" w:rsidRDefault="00C41494" w:rsidP="00030DC6">
      <w:pPr>
        <w:jc w:val="both"/>
      </w:pPr>
      <w:r w:rsidRPr="00030DC6">
        <w:t>Badając właściwości związków organicznych, wykonano dwa doświadczenia</w:t>
      </w:r>
      <w:r w:rsidR="00D438E4">
        <w:t>: A i B. Do </w:t>
      </w:r>
      <w:r w:rsidRPr="00030DC6">
        <w:t>wodnych roztworów związków organicznych wprowadzono świeżo wytrącony wodorotlenek miedzi(II): w temperaturze pokojowej (doświadczenie A) i w podwyższonej temperaturze (doświadczenie B)</w:t>
      </w:r>
      <w:r w:rsidR="00D438E4">
        <w:t xml:space="preserve">, co </w:t>
      </w:r>
      <w:r w:rsidRPr="00030DC6">
        <w:t>ilustruj</w:t>
      </w:r>
      <w:r w:rsidR="00D438E4">
        <w:t>ą poniższe</w:t>
      </w:r>
      <w:r w:rsidRPr="00030DC6">
        <w:t xml:space="preserve"> </w:t>
      </w:r>
      <w:r w:rsidR="00D438E4">
        <w:t>schematy</w:t>
      </w:r>
      <w:r w:rsidRPr="00030DC6">
        <w:t>:</w:t>
      </w:r>
    </w:p>
    <w:p w:rsidR="006D60CA" w:rsidRPr="006D60CA" w:rsidRDefault="006D60CA" w:rsidP="006D60CA">
      <w:pPr>
        <w:ind w:left="294" w:hanging="294"/>
        <w:jc w:val="both"/>
      </w:pPr>
      <w:r w:rsidRPr="006D60CA">
        <w:t>Badając właściwości związków organicznych, wykonano dwa doświadczenia: A i B. Do wodnych roztworów związków organicznych wprowadzono świeżo wytrącony wodorotlenek miedzi(II): w temperaturze pokojowej (doświadczenie A) i w podwyższonej temperaturze (doświadczenie B), co ilustrują poniższe schematy:</w:t>
      </w:r>
    </w:p>
    <w:p w:rsidR="006D60CA" w:rsidRPr="006D60CA" w:rsidRDefault="006D60CA" w:rsidP="006D60CA">
      <w:pPr>
        <w:ind w:left="294" w:hanging="294"/>
        <w:jc w:val="both"/>
      </w:pPr>
    </w:p>
    <w:p w:rsidR="006D60CA" w:rsidRPr="006D60CA" w:rsidRDefault="006D60CA" w:rsidP="006D60CA">
      <w:pPr>
        <w:ind w:left="294" w:hanging="294"/>
        <w:jc w:val="both"/>
      </w:pPr>
      <w:r w:rsidRPr="006D60CA">
        <w:t>Doświadczenie A</w:t>
      </w:r>
    </w:p>
    <w:p w:rsidR="006D60CA" w:rsidRPr="006D60CA" w:rsidRDefault="0035787E" w:rsidP="006D60CA">
      <w:pPr>
        <w:ind w:left="294" w:hanging="294"/>
        <w:jc w:val="both"/>
      </w:pPr>
      <w:r>
        <w:pict>
          <v:group id="_x0000_s4341" style="position:absolute;left:0;text-align:left;margin-left:10pt;margin-top:4.55pt;width:437.3pt;height:136.2pt;z-index:251677184" coordorigin="1617,8240" coordsize="8746,2724">
            <v:group id="_x0000_s4342" style="position:absolute;left:1617;top:8680;width:8746;height:2284" coordorigin="1617,8680" coordsize="8746,2284">
              <v:group id="_x0000_s4343" style="position:absolute;left:1617;top:9006;width:8746;height:1958" coordorigin="1617,9006" coordsize="8746,1958">
                <v:group id="_x0000_s4344" style="position:absolute;left:1617;top:9006;width:1589;height:1958" coordorigin="1797,9086" coordsize="1589,1958">
                  <v:group id="_x0000_s4345" style="position:absolute;left:1797;top:9086;width:1589;height:1958" coordorigin="1797,9086" coordsize="1589,1958">
                    <v:group id="_x0000_s4346" style="position:absolute;left:2420;top:9086;width:343;height:1638" coordorigin="2279,9086" coordsize="343,1638">
                      <v:group id="_x0000_s4347" style="position:absolute;left:2279;top:9086;width:343;height:1343" coordorigin="9504,13328" coordsize="343,1343">
                        <v:group id="_x0000_s4348" style="position:absolute;left:9504;top:13328;width:343;height:1343" coordorigin="8585,12961" coordsize="343,1911">
                          <v:shape id="_x0000_s4349" style="position:absolute;left:8585;top:12961;width:343;height:1911" coordsize="853,3297" path="m,l,2999r3,36l11,3069r12,31l39,3130r19,27l80,3181r26,22l135,3223r31,17l198,3255r35,14l269,3278r38,8l345,3292r39,4l425,3297r39,-1l503,3292r40,-6l579,3278r37,-11l652,3254r33,-15l716,3222r29,-20l771,3179r22,-23l814,3128r15,-28l842,3068r7,-33l853,2999,853,e" filled="f" strokecolor="#1f1a17" strokeweight="1pt">
                            <v:path arrowok="t"/>
                          </v:shape>
                          <v:shape id="_x0000_s4350" type="#_x0000_t32" style="position:absolute;left:8586;top:14304;width:342;height:0" o:connectortype="straight"/>
                        </v:group>
                        <v:shape id="_x0000_s4351" type="#_x0000_t32" style="position:absolute;left:9505;top:13328;width:342;height:0" o:connectortype="straight" strokeweight="1pt"/>
                      </v:group>
                      <v:shape id="_x0000_s4352" type="#_x0000_t32" style="position:absolute;left:2450;top:10270;width:0;height:454;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group>
                    <v:shape id="_x0000_s4353" type="#_x0000_t202" style="position:absolute;left:1797;top:10724;width:1589;height:320;mso-wrap-distance-left:9pt;mso-wrap-distance-top:0;mso-wrap-distance-right:9pt;mso-wrap-distance-bottom:0;mso-position-horizontal-relative:text;mso-position-vertical-relative:text;mso-width-relative:page;mso-height-relative:page;mso-position-horizontal-col-start:0;mso-width-col-span:0;v-text-anchor:top" filled="f" stroked="f">
                      <v:textbox inset="0,0,0,0">
                        <w:txbxContent>
                          <w:p w:rsidR="00E21AF6" w:rsidRDefault="00E21AF6" w:rsidP="006D60CA">
                            <w:pPr>
                              <w:jc w:val="center"/>
                            </w:pPr>
                            <w:r>
                              <w:t>gliceryna (aq)</w:t>
                            </w:r>
                          </w:p>
                        </w:txbxContent>
                      </v:textbox>
                    </v:shape>
                  </v:group>
                  <v:shape id="_x0000_s4354" type="#_x0000_t202" style="position:absolute;left:1850;top:9640;width:445;height:360;mso-wrap-distance-left:9pt;mso-wrap-distance-top:0;mso-wrap-distance-right:9pt;mso-wrap-distance-bottom:0;mso-position-horizontal-relative:text;mso-position-vertical-relative:text;mso-width-relative:page;mso-height-relative:page;mso-position-horizontal-col-start:0;mso-width-col-span:0;v-text-anchor:top" filled="f" stroked="f">
                    <v:textbox inset="0,0,0,0">
                      <w:txbxContent>
                        <w:p w:rsidR="00E21AF6" w:rsidRDefault="00E21AF6" w:rsidP="006D60CA">
                          <w:pPr>
                            <w:jc w:val="right"/>
                          </w:pPr>
                          <w:r>
                            <w:t>I</w:t>
                          </w:r>
                        </w:p>
                      </w:txbxContent>
                    </v:textbox>
                  </v:shape>
                </v:group>
                <v:group id="_x0000_s4355" style="position:absolute;left:3406;top:9006;width:1589;height:1958" coordorigin="1797,9086" coordsize="1589,1958">
                  <v:group id="_x0000_s4356" style="position:absolute;left:1797;top:9086;width:1589;height:1958" coordorigin="1797,9086" coordsize="1589,1958">
                    <v:group id="_x0000_s4357" style="position:absolute;left:2420;top:9086;width:343;height:1638" coordorigin="2279,9086" coordsize="343,1638">
                      <v:group id="_x0000_s4358" style="position:absolute;left:2279;top:9086;width:343;height:1343" coordorigin="9504,13328" coordsize="343,1343">
                        <v:group id="_x0000_s4359" style="position:absolute;left:9504;top:13328;width:343;height:1343" coordorigin="8585,12961" coordsize="343,1911">
                          <v:shape id="_x0000_s4360" style="position:absolute;left:8585;top:12961;width:343;height:1911" coordsize="853,3297" path="m,l,2999r3,36l11,3069r12,31l39,3130r19,27l80,3181r26,22l135,3223r31,17l198,3255r35,14l269,3278r38,8l345,3292r39,4l425,3297r39,-1l503,3292r40,-6l579,3278r37,-11l652,3254r33,-15l716,3222r29,-20l771,3179r22,-23l814,3128r15,-28l842,3068r7,-33l853,2999,853,e" filled="f" strokecolor="#1f1a17" strokeweight="1pt">
                            <v:path arrowok="t"/>
                          </v:shape>
                          <v:shape id="_x0000_s4361" type="#_x0000_t32" style="position:absolute;left:8586;top:14304;width:342;height:0" o:connectortype="straight"/>
                        </v:group>
                        <v:shape id="_x0000_s4362" type="#_x0000_t32" style="position:absolute;left:9505;top:13328;width:342;height:0" o:connectortype="straight" strokeweight="1pt"/>
                      </v:group>
                      <v:shape id="_x0000_s4363" type="#_x0000_t32" style="position:absolute;left:2450;top:10270;width:0;height:454;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group>
                    <v:shape id="_x0000_s4364" type="#_x0000_t202" style="position:absolute;left:1797;top:10724;width:1589;height:320;mso-wrap-distance-left:9pt;mso-wrap-distance-top:0;mso-wrap-distance-right:9pt;mso-wrap-distance-bottom:0;mso-position-horizontal-relative:text;mso-position-vertical-relative:text;mso-width-relative:page;mso-height-relative:page;mso-position-horizontal-col-start:0;mso-width-col-span:0;v-text-anchor:top" filled="f" stroked="f">
                      <v:textbox inset="0,0,0,0">
                        <w:txbxContent>
                          <w:p w:rsidR="00E21AF6" w:rsidRDefault="00E21AF6" w:rsidP="006D60CA">
                            <w:pPr>
                              <w:jc w:val="center"/>
                            </w:pPr>
                            <w:r>
                              <w:t>glukoza (aq)</w:t>
                            </w:r>
                          </w:p>
                        </w:txbxContent>
                      </v:textbox>
                    </v:shape>
                  </v:group>
                  <v:shape id="_x0000_s4365" type="#_x0000_t202" style="position:absolute;left:1850;top:9640;width:445;height:360;mso-wrap-distance-left:9pt;mso-wrap-distance-top:0;mso-wrap-distance-right:9pt;mso-wrap-distance-bottom:0;mso-position-horizontal-relative:text;mso-position-vertical-relative:text;mso-width-relative:page;mso-height-relative:page;mso-position-horizontal-col-start:0;mso-width-col-span:0;v-text-anchor:top" filled="f" stroked="f">
                    <v:textbox inset="0,0,0,0">
                      <w:txbxContent>
                        <w:p w:rsidR="00E21AF6" w:rsidRDefault="00E21AF6" w:rsidP="006D60CA">
                          <w:pPr>
                            <w:jc w:val="right"/>
                          </w:pPr>
                          <w:r>
                            <w:t>II</w:t>
                          </w:r>
                        </w:p>
                      </w:txbxContent>
                    </v:textbox>
                  </v:shape>
                </v:group>
                <v:group id="_x0000_s4366" style="position:absolute;left:5195;top:9006;width:1589;height:1958" coordorigin="1797,9086" coordsize="1589,1958">
                  <v:group id="_x0000_s4367" style="position:absolute;left:1797;top:9086;width:1589;height:1958" coordorigin="1797,9086" coordsize="1589,1958">
                    <v:group id="_x0000_s4368" style="position:absolute;left:2420;top:9086;width:343;height:1638" coordorigin="2279,9086" coordsize="343,1638">
                      <v:group id="_x0000_s4369" style="position:absolute;left:2279;top:9086;width:343;height:1343" coordorigin="9504,13328" coordsize="343,1343">
                        <v:group id="_x0000_s4370" style="position:absolute;left:9504;top:13328;width:343;height:1343" coordorigin="8585,12961" coordsize="343,1911">
                          <v:shape id="_x0000_s4371" style="position:absolute;left:8585;top:12961;width:343;height:1911" coordsize="853,3297" path="m,l,2999r3,36l11,3069r12,31l39,3130r19,27l80,3181r26,22l135,3223r31,17l198,3255r35,14l269,3278r38,8l345,3292r39,4l425,3297r39,-1l503,3292r40,-6l579,3278r37,-11l652,3254r33,-15l716,3222r29,-20l771,3179r22,-23l814,3128r15,-28l842,3068r7,-33l853,2999,853,e" filled="f" strokecolor="#1f1a17" strokeweight="1pt">
                            <v:path arrowok="t"/>
                          </v:shape>
                          <v:shape id="_x0000_s4372" type="#_x0000_t32" style="position:absolute;left:8586;top:14304;width:342;height:0" o:connectortype="straight"/>
                        </v:group>
                        <v:shape id="_x0000_s4373" type="#_x0000_t32" style="position:absolute;left:9505;top:13328;width:342;height:0" o:connectortype="straight" strokeweight="1pt"/>
                      </v:group>
                      <v:shape id="_x0000_s4374" type="#_x0000_t32" style="position:absolute;left:2450;top:10270;width:0;height:454;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group>
                    <v:shape id="_x0000_s4375" type="#_x0000_t202" style="position:absolute;left:1797;top:10724;width:1589;height:320;mso-wrap-distance-left:9pt;mso-wrap-distance-top:0;mso-wrap-distance-right:9pt;mso-wrap-distance-bottom:0;mso-position-horizontal-relative:text;mso-position-vertical-relative:text;mso-width-relative:page;mso-height-relative:page;mso-position-horizontal-col-start:0;mso-width-col-span:0;v-text-anchor:top" filled="f" stroked="f">
                      <v:textbox inset="0,0,0,0">
                        <w:txbxContent>
                          <w:p w:rsidR="00E21AF6" w:rsidRDefault="00E21AF6" w:rsidP="006D60CA">
                            <w:pPr>
                              <w:jc w:val="center"/>
                            </w:pPr>
                            <w:r>
                              <w:t>aceton (aq)</w:t>
                            </w:r>
                          </w:p>
                        </w:txbxContent>
                      </v:textbox>
                    </v:shape>
                  </v:group>
                  <v:shape id="_x0000_s4376" type="#_x0000_t202" style="position:absolute;left:1850;top:9640;width:445;height:360;mso-wrap-distance-left:9pt;mso-wrap-distance-top:0;mso-wrap-distance-right:9pt;mso-wrap-distance-bottom:0;mso-position-horizontal-relative:text;mso-position-vertical-relative:text;mso-width-relative:page;mso-height-relative:page;mso-position-horizontal-col-start:0;mso-width-col-span:0;v-text-anchor:top" filled="f" stroked="f">
                    <v:textbox inset="0,0,0,0">
                      <w:txbxContent>
                        <w:p w:rsidR="00E21AF6" w:rsidRDefault="00E21AF6" w:rsidP="006D60CA">
                          <w:pPr>
                            <w:jc w:val="right"/>
                          </w:pPr>
                          <w:r>
                            <w:t>III</w:t>
                          </w:r>
                        </w:p>
                      </w:txbxContent>
                    </v:textbox>
                  </v:shape>
                </v:group>
                <v:group id="_x0000_s4377" style="position:absolute;left:6984;top:9006;width:1589;height:1958" coordorigin="1797,9086" coordsize="1589,1958">
                  <v:group id="_x0000_s4378" style="position:absolute;left:1797;top:9086;width:1589;height:1958" coordorigin="1797,9086" coordsize="1589,1958">
                    <v:group id="_x0000_s4379" style="position:absolute;left:2420;top:9086;width:343;height:1638" coordorigin="2279,9086" coordsize="343,1638">
                      <v:group id="_x0000_s4380" style="position:absolute;left:2279;top:9086;width:343;height:1343" coordorigin="9504,13328" coordsize="343,1343">
                        <v:group id="_x0000_s4381" style="position:absolute;left:9504;top:13328;width:343;height:1343" coordorigin="8585,12961" coordsize="343,1911">
                          <v:shape id="_x0000_s4382" style="position:absolute;left:8585;top:12961;width:343;height:1911" coordsize="853,3297" path="m,l,2999r3,36l11,3069r12,31l39,3130r19,27l80,3181r26,22l135,3223r31,17l198,3255r35,14l269,3278r38,8l345,3292r39,4l425,3297r39,-1l503,3292r40,-6l579,3278r37,-11l652,3254r33,-15l716,3222r29,-20l771,3179r22,-23l814,3128r15,-28l842,3068r7,-33l853,2999,853,e" filled="f" strokecolor="#1f1a17" strokeweight="1pt">
                            <v:path arrowok="t"/>
                          </v:shape>
                          <v:shape id="_x0000_s4383" type="#_x0000_t32" style="position:absolute;left:8586;top:14304;width:342;height:0" o:connectortype="straight"/>
                        </v:group>
                        <v:shape id="_x0000_s4384" type="#_x0000_t32" style="position:absolute;left:9505;top:13328;width:342;height:0" o:connectortype="straight" strokeweight="1pt"/>
                      </v:group>
                      <v:shape id="_x0000_s4385" type="#_x0000_t32" style="position:absolute;left:2450;top:10270;width:0;height:454;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group>
                    <v:shape id="_x0000_s4386" type="#_x0000_t202" style="position:absolute;left:1797;top:10724;width:1589;height:320;mso-wrap-distance-left:9pt;mso-wrap-distance-top:0;mso-wrap-distance-right:9pt;mso-wrap-distance-bottom:0;mso-position-horizontal-relative:text;mso-position-vertical-relative:text;mso-width-relative:page;mso-height-relative:page;mso-position-horizontal-col-start:0;mso-width-col-span:0;v-text-anchor:top" filled="f" stroked="f">
                      <v:textbox inset="0,0,0,0">
                        <w:txbxContent>
                          <w:p w:rsidR="00E21AF6" w:rsidRDefault="00E21AF6" w:rsidP="006D60CA">
                            <w:pPr>
                              <w:jc w:val="center"/>
                            </w:pPr>
                            <w:r>
                              <w:t>laktoza (aq)</w:t>
                            </w:r>
                          </w:p>
                        </w:txbxContent>
                      </v:textbox>
                    </v:shape>
                  </v:group>
                  <v:shape id="_x0000_s4387" type="#_x0000_t202" style="position:absolute;left:1850;top:9640;width:445;height:360;mso-wrap-distance-left:9pt;mso-wrap-distance-top:0;mso-wrap-distance-right:9pt;mso-wrap-distance-bottom:0;mso-position-horizontal-relative:text;mso-position-vertical-relative:text;mso-width-relative:page;mso-height-relative:page;mso-position-horizontal-col-start:0;mso-width-col-span:0;v-text-anchor:top" filled="f" stroked="f">
                    <v:textbox inset="0,0,0,0">
                      <w:txbxContent>
                        <w:p w:rsidR="00E21AF6" w:rsidRDefault="00E21AF6" w:rsidP="006D60CA">
                          <w:pPr>
                            <w:jc w:val="right"/>
                          </w:pPr>
                          <w:r>
                            <w:t>IV</w:t>
                          </w:r>
                        </w:p>
                      </w:txbxContent>
                    </v:textbox>
                  </v:shape>
                </v:group>
                <v:group id="_x0000_s4388" style="position:absolute;left:8774;top:9006;width:1589;height:1958" coordorigin="1797,9086" coordsize="1589,1958">
                  <v:group id="_x0000_s4389" style="position:absolute;left:1797;top:9086;width:1589;height:1958" coordorigin="1797,9086" coordsize="1589,1958">
                    <v:group id="_x0000_s4390" style="position:absolute;left:2420;top:9086;width:343;height:1638" coordorigin="2279,9086" coordsize="343,1638">
                      <v:group id="_x0000_s4391" style="position:absolute;left:2279;top:9086;width:343;height:1343" coordorigin="9504,13328" coordsize="343,1343">
                        <v:group id="_x0000_s4392" style="position:absolute;left:9504;top:13328;width:343;height:1343" coordorigin="8585,12961" coordsize="343,1911">
                          <v:shape id="_x0000_s4393" style="position:absolute;left:8585;top:12961;width:343;height:1911" coordsize="853,3297" path="m,l,2999r3,36l11,3069r12,31l39,3130r19,27l80,3181r26,22l135,3223r31,17l198,3255r35,14l269,3278r38,8l345,3292r39,4l425,3297r39,-1l503,3292r40,-6l579,3278r37,-11l652,3254r33,-15l716,3222r29,-20l771,3179r22,-23l814,3128r15,-28l842,3068r7,-33l853,2999,853,e" filled="f" strokecolor="#1f1a17" strokeweight="1pt">
                            <v:path arrowok="t"/>
                          </v:shape>
                          <v:shape id="_x0000_s4394" type="#_x0000_t32" style="position:absolute;left:8586;top:14304;width:342;height:0" o:connectortype="straight"/>
                        </v:group>
                        <v:shape id="_x0000_s4395" type="#_x0000_t32" style="position:absolute;left:9505;top:13328;width:342;height:0" o:connectortype="straight" strokeweight="1pt"/>
                      </v:group>
                      <v:shape id="_x0000_s4396" type="#_x0000_t32" style="position:absolute;left:2450;top:10270;width:0;height:454;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group>
                    <v:shape id="_x0000_s4397" type="#_x0000_t202" style="position:absolute;left:1797;top:10724;width:1589;height:320;mso-wrap-distance-left:9pt;mso-wrap-distance-top:0;mso-wrap-distance-right:9pt;mso-wrap-distance-bottom:0;mso-position-horizontal-relative:text;mso-position-vertical-relative:text;mso-width-relative:page;mso-height-relative:page;mso-position-horizontal-col-start:0;mso-width-col-span:0;v-text-anchor:top" filled="f" stroked="f">
                      <v:textbox inset="0,0,0,0">
                        <w:txbxContent>
                          <w:p w:rsidR="00E21AF6" w:rsidRDefault="00E21AF6" w:rsidP="006D60CA">
                            <w:pPr>
                              <w:jc w:val="center"/>
                            </w:pPr>
                            <w:r>
                              <w:t>metanal (aq)</w:t>
                            </w:r>
                          </w:p>
                        </w:txbxContent>
                      </v:textbox>
                    </v:shape>
                  </v:group>
                  <v:shape id="_x0000_s4398" type="#_x0000_t202" style="position:absolute;left:1850;top:9640;width:445;height:360;mso-wrap-distance-left:9pt;mso-wrap-distance-top:0;mso-wrap-distance-right:9pt;mso-wrap-distance-bottom:0;mso-position-horizontal-relative:text;mso-position-vertical-relative:text;mso-width-relative:page;mso-height-relative:page;mso-position-horizontal-col-start:0;mso-width-col-span:0;v-text-anchor:top" filled="f" stroked="f">
                    <v:textbox inset="0,0,0,0">
                      <w:txbxContent>
                        <w:p w:rsidR="00E21AF6" w:rsidRDefault="00E21AF6" w:rsidP="006D60CA">
                          <w:pPr>
                            <w:jc w:val="right"/>
                          </w:pPr>
                          <w:r>
                            <w:t>V</w:t>
                          </w:r>
                        </w:p>
                      </w:txbxContent>
                    </v:textbox>
                  </v:shape>
                </v:group>
              </v:group>
              <v:group id="_x0000_s4399" style="position:absolute;left:2411;top:8680;width:7166;height:567" coordorigin="2411,8680" coordsize="7166,567">
                <v:shape id="_x0000_s4400" type="#_x0000_t32" style="position:absolute;left:2411;top:8680;width:0;height:567;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troke endarrow="classic"/>
                </v:shape>
                <v:shape id="_x0000_s4401" type="#_x0000_t32" style="position:absolute;left:4201;top:8680;width:0;height:567;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troke endarrow="classic"/>
                </v:shape>
                <v:shape id="_x0000_s4402" type="#_x0000_t32" style="position:absolute;left:5991;top:8680;width:0;height:567;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troke endarrow="classic"/>
                </v:shape>
                <v:shape id="_x0000_s4403" type="#_x0000_t32" style="position:absolute;left:7771;top:8680;width:0;height:567;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troke endarrow="classic"/>
                </v:shape>
                <v:shape id="_x0000_s4404" type="#_x0000_t32" style="position:absolute;left:9571;top:8680;width:0;height:567;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troke endarrow="classic"/>
                </v:shape>
                <v:shape id="_x0000_s4405" type="#_x0000_t32" style="position:absolute;left:2411;top:8680;width:7166;height:0;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v:group>
            </v:group>
            <v:shape id="_x0000_s4406" type="#_x0000_t202" style="position:absolute;left:2411;top:8240;width:7157;height:360;mso-wrap-distance-left:9pt;mso-wrap-distance-top:0;mso-wrap-distance-right:9pt;mso-wrap-distance-bottom:0;mso-position-horizontal-relative:text;mso-position-vertical-relative:text;mso-width-relative:page;mso-height-relative:page;mso-position-horizontal-col-start:0;mso-width-col-span:0;v-text-anchor:top" filled="f" stroked="f">
              <v:textbox inset="0,0,0,0">
                <w:txbxContent>
                  <w:p w:rsidR="00E21AF6" w:rsidRDefault="00E21AF6" w:rsidP="006D60CA">
                    <w:pPr>
                      <w:jc w:val="center"/>
                    </w:pPr>
                    <w:r>
                      <w:t>zawiesina Cu(OH)</w:t>
                    </w:r>
                    <w:r w:rsidRPr="00892FA5">
                      <w:rPr>
                        <w:vertAlign w:val="subscript"/>
                      </w:rPr>
                      <w:t>2</w:t>
                    </w:r>
                    <w:r>
                      <w:t xml:space="preserve"> w temperaturze pokojowej</w:t>
                    </w:r>
                  </w:p>
                </w:txbxContent>
              </v:textbox>
            </v:shape>
          </v:group>
        </w:pict>
      </w:r>
    </w:p>
    <w:p w:rsidR="006D60CA" w:rsidRPr="006D60CA" w:rsidRDefault="006D60CA" w:rsidP="006D60CA">
      <w:pPr>
        <w:ind w:left="294" w:hanging="294"/>
        <w:jc w:val="both"/>
      </w:pPr>
    </w:p>
    <w:p w:rsidR="006D60CA" w:rsidRPr="006D60CA" w:rsidRDefault="006D60CA" w:rsidP="006D60CA">
      <w:pPr>
        <w:ind w:left="294" w:hanging="294"/>
        <w:jc w:val="both"/>
      </w:pPr>
    </w:p>
    <w:p w:rsidR="006D60CA" w:rsidRPr="006D60CA" w:rsidRDefault="006D60CA" w:rsidP="006D60CA">
      <w:pPr>
        <w:ind w:left="294" w:hanging="294"/>
        <w:jc w:val="both"/>
      </w:pPr>
    </w:p>
    <w:p w:rsidR="006D60CA" w:rsidRPr="006D60CA" w:rsidRDefault="006D60CA" w:rsidP="006D60CA">
      <w:pPr>
        <w:ind w:left="294" w:hanging="294"/>
        <w:jc w:val="both"/>
      </w:pPr>
    </w:p>
    <w:p w:rsidR="006D60CA" w:rsidRPr="006D60CA" w:rsidRDefault="006D60CA" w:rsidP="006D60CA">
      <w:pPr>
        <w:ind w:left="294" w:hanging="294"/>
        <w:jc w:val="both"/>
      </w:pPr>
    </w:p>
    <w:p w:rsidR="006D60CA" w:rsidRPr="006D60CA" w:rsidRDefault="006D60CA" w:rsidP="006D60CA">
      <w:pPr>
        <w:ind w:left="294" w:hanging="294"/>
        <w:jc w:val="both"/>
      </w:pPr>
    </w:p>
    <w:p w:rsidR="006D60CA" w:rsidRPr="006D60CA" w:rsidRDefault="006D60CA" w:rsidP="006D60CA">
      <w:pPr>
        <w:ind w:left="294" w:hanging="294"/>
        <w:jc w:val="both"/>
      </w:pPr>
    </w:p>
    <w:p w:rsidR="006D60CA" w:rsidRPr="006D60CA" w:rsidRDefault="006D60CA" w:rsidP="006D60CA">
      <w:pPr>
        <w:ind w:left="294" w:hanging="294"/>
        <w:jc w:val="both"/>
      </w:pPr>
    </w:p>
    <w:p w:rsidR="006D60CA" w:rsidRPr="006D60CA" w:rsidRDefault="006D60CA" w:rsidP="006D60CA">
      <w:pPr>
        <w:ind w:left="294" w:hanging="294"/>
        <w:jc w:val="both"/>
      </w:pPr>
    </w:p>
    <w:p w:rsidR="006D60CA" w:rsidRPr="006D60CA" w:rsidRDefault="006D60CA" w:rsidP="006D60CA">
      <w:pPr>
        <w:ind w:left="294" w:hanging="294"/>
        <w:jc w:val="both"/>
      </w:pPr>
    </w:p>
    <w:p w:rsidR="006D60CA" w:rsidRPr="006D60CA" w:rsidRDefault="006D60CA" w:rsidP="006D60CA">
      <w:pPr>
        <w:ind w:left="294" w:hanging="294"/>
        <w:jc w:val="both"/>
      </w:pPr>
      <w:r w:rsidRPr="006D60CA">
        <w:t>Doświadczenie B</w:t>
      </w:r>
    </w:p>
    <w:p w:rsidR="006D60CA" w:rsidRPr="006D60CA" w:rsidRDefault="0035787E" w:rsidP="006D60CA">
      <w:pPr>
        <w:ind w:left="294" w:hanging="294"/>
        <w:jc w:val="both"/>
      </w:pPr>
      <w:r>
        <w:pict>
          <v:group id="_x0000_s4407" style="position:absolute;left:0;text-align:left;margin-left:10pt;margin-top:4.55pt;width:437.3pt;height:136.2pt;z-index:251678208" coordorigin="1617,8240" coordsize="8746,2724">
            <v:group id="_x0000_s4408" style="position:absolute;left:1617;top:8680;width:8746;height:2284" coordorigin="1617,8680" coordsize="8746,2284">
              <v:group id="_x0000_s4409" style="position:absolute;left:1617;top:9006;width:8746;height:1958" coordorigin="1617,9006" coordsize="8746,1958">
                <v:group id="_x0000_s4410" style="position:absolute;left:1617;top:9006;width:1589;height:1958" coordorigin="1797,9086" coordsize="1589,1958">
                  <v:group id="_x0000_s4411" style="position:absolute;left:1797;top:9086;width:1589;height:1958" coordorigin="1797,9086" coordsize="1589,1958">
                    <v:group id="_x0000_s4412" style="position:absolute;left:2420;top:9086;width:343;height:1638" coordorigin="2279,9086" coordsize="343,1638">
                      <v:group id="_x0000_s4413" style="position:absolute;left:2279;top:9086;width:343;height:1343" coordorigin="9504,13328" coordsize="343,1343">
                        <v:group id="_x0000_s4414" style="position:absolute;left:9504;top:13328;width:343;height:1343" coordorigin="8585,12961" coordsize="343,1911">
                          <v:shape id="_x0000_s4415" style="position:absolute;left:8585;top:12961;width:343;height:1911" coordsize="853,3297" path="m,l,2999r3,36l11,3069r12,31l39,3130r19,27l80,3181r26,22l135,3223r31,17l198,3255r35,14l269,3278r38,8l345,3292r39,4l425,3297r39,-1l503,3292r40,-6l579,3278r37,-11l652,3254r33,-15l716,3222r29,-20l771,3179r22,-23l814,3128r15,-28l842,3068r7,-33l853,2999,853,e" filled="f" strokecolor="#1f1a17" strokeweight="1pt">
                            <v:path arrowok="t"/>
                          </v:shape>
                          <v:shape id="_x0000_s4416" type="#_x0000_t32" style="position:absolute;left:8586;top:14304;width:342;height:0" o:connectortype="straight"/>
                        </v:group>
                        <v:shape id="_x0000_s4417" type="#_x0000_t32" style="position:absolute;left:9505;top:13328;width:342;height:0" o:connectortype="straight" strokeweight="1pt"/>
                      </v:group>
                      <v:shape id="_x0000_s4418" type="#_x0000_t32" style="position:absolute;left:2450;top:10270;width:0;height:454;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group>
                    <v:shape id="_x0000_s4419" type="#_x0000_t202" style="position:absolute;left:1797;top:10724;width:1589;height:320;mso-wrap-distance-left:9pt;mso-wrap-distance-top:0;mso-wrap-distance-right:9pt;mso-wrap-distance-bottom:0;mso-position-horizontal-relative:text;mso-position-vertical-relative:text;mso-width-relative:page;mso-height-relative:page;mso-position-horizontal-col-start:0;mso-width-col-span:0;v-text-anchor:top" filled="f" stroked="f">
                      <v:textbox inset="0,0,0,0">
                        <w:txbxContent>
                          <w:p w:rsidR="00E21AF6" w:rsidRDefault="00E21AF6" w:rsidP="006D60CA">
                            <w:pPr>
                              <w:jc w:val="center"/>
                            </w:pPr>
                            <w:r>
                              <w:t>gliceryna (aq)</w:t>
                            </w:r>
                          </w:p>
                        </w:txbxContent>
                      </v:textbox>
                    </v:shape>
                  </v:group>
                  <v:shape id="_x0000_s4420" type="#_x0000_t202" style="position:absolute;left:1850;top:9640;width:445;height:360;mso-wrap-distance-left:9pt;mso-wrap-distance-top:0;mso-wrap-distance-right:9pt;mso-wrap-distance-bottom:0;mso-position-horizontal-relative:text;mso-position-vertical-relative:text;mso-width-relative:page;mso-height-relative:page;mso-position-horizontal-col-start:0;mso-width-col-span:0;v-text-anchor:top" filled="f" stroked="f">
                    <v:textbox inset="0,0,0,0">
                      <w:txbxContent>
                        <w:p w:rsidR="00E21AF6" w:rsidRDefault="00E21AF6" w:rsidP="006D60CA">
                          <w:pPr>
                            <w:jc w:val="right"/>
                          </w:pPr>
                          <w:r>
                            <w:t>I</w:t>
                          </w:r>
                        </w:p>
                      </w:txbxContent>
                    </v:textbox>
                  </v:shape>
                </v:group>
                <v:group id="_x0000_s4421" style="position:absolute;left:3406;top:9006;width:1589;height:1958" coordorigin="1797,9086" coordsize="1589,1958">
                  <v:group id="_x0000_s4422" style="position:absolute;left:1797;top:9086;width:1589;height:1958" coordorigin="1797,9086" coordsize="1589,1958">
                    <v:group id="_x0000_s4423" style="position:absolute;left:2420;top:9086;width:343;height:1638" coordorigin="2279,9086" coordsize="343,1638">
                      <v:group id="_x0000_s4424" style="position:absolute;left:2279;top:9086;width:343;height:1343" coordorigin="9504,13328" coordsize="343,1343">
                        <v:group id="_x0000_s4425" style="position:absolute;left:9504;top:13328;width:343;height:1343" coordorigin="8585,12961" coordsize="343,1911">
                          <v:shape id="_x0000_s4426" style="position:absolute;left:8585;top:12961;width:343;height:1911" coordsize="853,3297" path="m,l,2999r3,36l11,3069r12,31l39,3130r19,27l80,3181r26,22l135,3223r31,17l198,3255r35,14l269,3278r38,8l345,3292r39,4l425,3297r39,-1l503,3292r40,-6l579,3278r37,-11l652,3254r33,-15l716,3222r29,-20l771,3179r22,-23l814,3128r15,-28l842,3068r7,-33l853,2999,853,e" filled="f" strokecolor="#1f1a17" strokeweight="1pt">
                            <v:path arrowok="t"/>
                          </v:shape>
                          <v:shape id="_x0000_s4427" type="#_x0000_t32" style="position:absolute;left:8586;top:14304;width:342;height:0" o:connectortype="straight"/>
                        </v:group>
                        <v:shape id="_x0000_s4428" type="#_x0000_t32" style="position:absolute;left:9505;top:13328;width:342;height:0" o:connectortype="straight" strokeweight="1pt"/>
                      </v:group>
                      <v:shape id="_x0000_s4429" type="#_x0000_t32" style="position:absolute;left:2450;top:10270;width:0;height:454;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group>
                    <v:shape id="_x0000_s4430" type="#_x0000_t202" style="position:absolute;left:1797;top:10724;width:1589;height:320;mso-wrap-distance-left:9pt;mso-wrap-distance-top:0;mso-wrap-distance-right:9pt;mso-wrap-distance-bottom:0;mso-position-horizontal-relative:text;mso-position-vertical-relative:text;mso-width-relative:page;mso-height-relative:page;mso-position-horizontal-col-start:0;mso-width-col-span:0;v-text-anchor:top" filled="f" stroked="f">
                      <v:textbox inset="0,0,0,0">
                        <w:txbxContent>
                          <w:p w:rsidR="00E21AF6" w:rsidRDefault="00E21AF6" w:rsidP="006D60CA">
                            <w:pPr>
                              <w:jc w:val="center"/>
                            </w:pPr>
                            <w:r>
                              <w:t>glukoza (aq)</w:t>
                            </w:r>
                          </w:p>
                        </w:txbxContent>
                      </v:textbox>
                    </v:shape>
                  </v:group>
                  <v:shape id="_x0000_s4431" type="#_x0000_t202" style="position:absolute;left:1850;top:9640;width:445;height:360;mso-wrap-distance-left:9pt;mso-wrap-distance-top:0;mso-wrap-distance-right:9pt;mso-wrap-distance-bottom:0;mso-position-horizontal-relative:text;mso-position-vertical-relative:text;mso-width-relative:page;mso-height-relative:page;mso-position-horizontal-col-start:0;mso-width-col-span:0;v-text-anchor:top" filled="f" stroked="f">
                    <v:textbox inset="0,0,0,0">
                      <w:txbxContent>
                        <w:p w:rsidR="00E21AF6" w:rsidRDefault="00E21AF6" w:rsidP="006D60CA">
                          <w:pPr>
                            <w:jc w:val="right"/>
                          </w:pPr>
                          <w:r>
                            <w:t>II</w:t>
                          </w:r>
                        </w:p>
                      </w:txbxContent>
                    </v:textbox>
                  </v:shape>
                </v:group>
                <v:group id="_x0000_s4432" style="position:absolute;left:5195;top:9006;width:1589;height:1958" coordorigin="1797,9086" coordsize="1589,1958">
                  <v:group id="_x0000_s4433" style="position:absolute;left:1797;top:9086;width:1589;height:1958" coordorigin="1797,9086" coordsize="1589,1958">
                    <v:group id="_x0000_s4434" style="position:absolute;left:2420;top:9086;width:343;height:1638" coordorigin="2279,9086" coordsize="343,1638">
                      <v:group id="_x0000_s4435" style="position:absolute;left:2279;top:9086;width:343;height:1343" coordorigin="9504,13328" coordsize="343,1343">
                        <v:group id="_x0000_s4436" style="position:absolute;left:9504;top:13328;width:343;height:1343" coordorigin="8585,12961" coordsize="343,1911">
                          <v:shape id="_x0000_s4437" style="position:absolute;left:8585;top:12961;width:343;height:1911" coordsize="853,3297" path="m,l,2999r3,36l11,3069r12,31l39,3130r19,27l80,3181r26,22l135,3223r31,17l198,3255r35,14l269,3278r38,8l345,3292r39,4l425,3297r39,-1l503,3292r40,-6l579,3278r37,-11l652,3254r33,-15l716,3222r29,-20l771,3179r22,-23l814,3128r15,-28l842,3068r7,-33l853,2999,853,e" filled="f" strokecolor="#1f1a17" strokeweight="1pt">
                            <v:path arrowok="t"/>
                          </v:shape>
                          <v:shape id="_x0000_s4438" type="#_x0000_t32" style="position:absolute;left:8586;top:14304;width:342;height:0" o:connectortype="straight"/>
                        </v:group>
                        <v:shape id="_x0000_s4439" type="#_x0000_t32" style="position:absolute;left:9505;top:13328;width:342;height:0" o:connectortype="straight" strokeweight="1pt"/>
                      </v:group>
                      <v:shape id="_x0000_s4440" type="#_x0000_t32" style="position:absolute;left:2450;top:10270;width:0;height:454;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group>
                    <v:shape id="_x0000_s4441" type="#_x0000_t202" style="position:absolute;left:1797;top:10724;width:1589;height:320;mso-wrap-distance-left:9pt;mso-wrap-distance-top:0;mso-wrap-distance-right:9pt;mso-wrap-distance-bottom:0;mso-position-horizontal-relative:text;mso-position-vertical-relative:text;mso-width-relative:page;mso-height-relative:page;mso-position-horizontal-col-start:0;mso-width-col-span:0;v-text-anchor:top" filled="f" stroked="f">
                      <v:textbox inset="0,0,0,0">
                        <w:txbxContent>
                          <w:p w:rsidR="00E21AF6" w:rsidRDefault="00E21AF6" w:rsidP="006D60CA">
                            <w:pPr>
                              <w:jc w:val="center"/>
                            </w:pPr>
                            <w:r>
                              <w:t>aceton (aq)</w:t>
                            </w:r>
                          </w:p>
                        </w:txbxContent>
                      </v:textbox>
                    </v:shape>
                  </v:group>
                  <v:shape id="_x0000_s4442" type="#_x0000_t202" style="position:absolute;left:1850;top:9640;width:445;height:360;mso-wrap-distance-left:9pt;mso-wrap-distance-top:0;mso-wrap-distance-right:9pt;mso-wrap-distance-bottom:0;mso-position-horizontal-relative:text;mso-position-vertical-relative:text;mso-width-relative:page;mso-height-relative:page;mso-position-horizontal-col-start:0;mso-width-col-span:0;v-text-anchor:top" filled="f" stroked="f">
                    <v:textbox inset="0,0,0,0">
                      <w:txbxContent>
                        <w:p w:rsidR="00E21AF6" w:rsidRDefault="00E21AF6" w:rsidP="006D60CA">
                          <w:pPr>
                            <w:jc w:val="right"/>
                          </w:pPr>
                          <w:r>
                            <w:t>III</w:t>
                          </w:r>
                        </w:p>
                      </w:txbxContent>
                    </v:textbox>
                  </v:shape>
                </v:group>
                <v:group id="_x0000_s4443" style="position:absolute;left:6984;top:9006;width:1589;height:1958" coordorigin="1797,9086" coordsize="1589,1958">
                  <v:group id="_x0000_s4444" style="position:absolute;left:1797;top:9086;width:1589;height:1958" coordorigin="1797,9086" coordsize="1589,1958">
                    <v:group id="_x0000_s4445" style="position:absolute;left:2420;top:9086;width:343;height:1638" coordorigin="2279,9086" coordsize="343,1638">
                      <v:group id="_x0000_s4446" style="position:absolute;left:2279;top:9086;width:343;height:1343" coordorigin="9504,13328" coordsize="343,1343">
                        <v:group id="_x0000_s4447" style="position:absolute;left:9504;top:13328;width:343;height:1343" coordorigin="8585,12961" coordsize="343,1911">
                          <v:shape id="_x0000_s4448" style="position:absolute;left:8585;top:12961;width:343;height:1911" coordsize="853,3297" path="m,l,2999r3,36l11,3069r12,31l39,3130r19,27l80,3181r26,22l135,3223r31,17l198,3255r35,14l269,3278r38,8l345,3292r39,4l425,3297r39,-1l503,3292r40,-6l579,3278r37,-11l652,3254r33,-15l716,3222r29,-20l771,3179r22,-23l814,3128r15,-28l842,3068r7,-33l853,2999,853,e" filled="f" strokecolor="#1f1a17" strokeweight="1pt">
                            <v:path arrowok="t"/>
                          </v:shape>
                          <v:shape id="_x0000_s4449" type="#_x0000_t32" style="position:absolute;left:8586;top:14304;width:342;height:0" o:connectortype="straight"/>
                        </v:group>
                        <v:shape id="_x0000_s4450" type="#_x0000_t32" style="position:absolute;left:9505;top:13328;width:342;height:0" o:connectortype="straight" strokeweight="1pt"/>
                      </v:group>
                      <v:shape id="_x0000_s4451" type="#_x0000_t32" style="position:absolute;left:2450;top:10270;width:0;height:454;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group>
                    <v:shape id="_x0000_s4452" type="#_x0000_t202" style="position:absolute;left:1797;top:10724;width:1589;height:320;mso-wrap-distance-left:9pt;mso-wrap-distance-top:0;mso-wrap-distance-right:9pt;mso-wrap-distance-bottom:0;mso-position-horizontal-relative:text;mso-position-vertical-relative:text;mso-width-relative:page;mso-height-relative:page;mso-position-horizontal-col-start:0;mso-width-col-span:0;v-text-anchor:top" filled="f" stroked="f">
                      <v:textbox inset="0,0,0,0">
                        <w:txbxContent>
                          <w:p w:rsidR="00E21AF6" w:rsidRDefault="00E21AF6" w:rsidP="006D60CA">
                            <w:pPr>
                              <w:jc w:val="center"/>
                            </w:pPr>
                            <w:r>
                              <w:t>laktoza (aq)</w:t>
                            </w:r>
                          </w:p>
                        </w:txbxContent>
                      </v:textbox>
                    </v:shape>
                  </v:group>
                  <v:shape id="_x0000_s4453" type="#_x0000_t202" style="position:absolute;left:1850;top:9640;width:445;height:360;mso-wrap-distance-left:9pt;mso-wrap-distance-top:0;mso-wrap-distance-right:9pt;mso-wrap-distance-bottom:0;mso-position-horizontal-relative:text;mso-position-vertical-relative:text;mso-width-relative:page;mso-height-relative:page;mso-position-horizontal-col-start:0;mso-width-col-span:0;v-text-anchor:top" filled="f" stroked="f">
                    <v:textbox inset="0,0,0,0">
                      <w:txbxContent>
                        <w:p w:rsidR="00E21AF6" w:rsidRDefault="00E21AF6" w:rsidP="006D60CA">
                          <w:pPr>
                            <w:jc w:val="right"/>
                          </w:pPr>
                          <w:r>
                            <w:t>IV</w:t>
                          </w:r>
                        </w:p>
                      </w:txbxContent>
                    </v:textbox>
                  </v:shape>
                </v:group>
                <v:group id="_x0000_s4454" style="position:absolute;left:8774;top:9006;width:1589;height:1958" coordorigin="1797,9086" coordsize="1589,1958">
                  <v:group id="_x0000_s4455" style="position:absolute;left:1797;top:9086;width:1589;height:1958" coordorigin="1797,9086" coordsize="1589,1958">
                    <v:group id="_x0000_s4456" style="position:absolute;left:2420;top:9086;width:343;height:1638" coordorigin="2279,9086" coordsize="343,1638">
                      <v:group id="_x0000_s4457" style="position:absolute;left:2279;top:9086;width:343;height:1343" coordorigin="9504,13328" coordsize="343,1343">
                        <v:group id="_x0000_s4458" style="position:absolute;left:9504;top:13328;width:343;height:1343" coordorigin="8585,12961" coordsize="343,1911">
                          <v:shape id="_x0000_s4459" style="position:absolute;left:8585;top:12961;width:343;height:1911" coordsize="853,3297" path="m,l,2999r3,36l11,3069r12,31l39,3130r19,27l80,3181r26,22l135,3223r31,17l198,3255r35,14l269,3278r38,8l345,3292r39,4l425,3297r39,-1l503,3292r40,-6l579,3278r37,-11l652,3254r33,-15l716,3222r29,-20l771,3179r22,-23l814,3128r15,-28l842,3068r7,-33l853,2999,853,e" filled="f" strokecolor="#1f1a17" strokeweight="1pt">
                            <v:path arrowok="t"/>
                          </v:shape>
                          <v:shape id="_x0000_s4460" type="#_x0000_t32" style="position:absolute;left:8586;top:14304;width:342;height:0" o:connectortype="straight"/>
                        </v:group>
                        <v:shape id="_x0000_s4461" type="#_x0000_t32" style="position:absolute;left:9505;top:13328;width:342;height:0" o:connectortype="straight" strokeweight="1pt"/>
                      </v:group>
                      <v:shape id="_x0000_s4462" type="#_x0000_t32" style="position:absolute;left:2450;top:10270;width:0;height:454;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group>
                    <v:shape id="_x0000_s4463" type="#_x0000_t202" style="position:absolute;left:1797;top:10724;width:1589;height:320;mso-wrap-distance-left:9pt;mso-wrap-distance-top:0;mso-wrap-distance-right:9pt;mso-wrap-distance-bottom:0;mso-position-horizontal-relative:text;mso-position-vertical-relative:text;mso-width-relative:page;mso-height-relative:page;mso-position-horizontal-col-start:0;mso-width-col-span:0;v-text-anchor:top" filled="f" stroked="f">
                      <v:textbox inset="0,0,0,0">
                        <w:txbxContent>
                          <w:p w:rsidR="00E21AF6" w:rsidRDefault="00E21AF6" w:rsidP="006D60CA">
                            <w:pPr>
                              <w:jc w:val="center"/>
                            </w:pPr>
                            <w:r>
                              <w:t>metanal (aq)</w:t>
                            </w:r>
                          </w:p>
                        </w:txbxContent>
                      </v:textbox>
                    </v:shape>
                  </v:group>
                  <v:shape id="_x0000_s4464" type="#_x0000_t202" style="position:absolute;left:1850;top:9640;width:445;height:360;mso-wrap-distance-left:9pt;mso-wrap-distance-top:0;mso-wrap-distance-right:9pt;mso-wrap-distance-bottom:0;mso-position-horizontal-relative:text;mso-position-vertical-relative:text;mso-width-relative:page;mso-height-relative:page;mso-position-horizontal-col-start:0;mso-width-col-span:0;v-text-anchor:top" filled="f" stroked="f">
                    <v:textbox inset="0,0,0,0">
                      <w:txbxContent>
                        <w:p w:rsidR="00E21AF6" w:rsidRDefault="00E21AF6" w:rsidP="006D60CA">
                          <w:pPr>
                            <w:jc w:val="right"/>
                          </w:pPr>
                          <w:r>
                            <w:t>V</w:t>
                          </w:r>
                        </w:p>
                      </w:txbxContent>
                    </v:textbox>
                  </v:shape>
                </v:group>
              </v:group>
              <v:group id="_x0000_s4465" style="position:absolute;left:2411;top:8680;width:7166;height:567" coordorigin="2411,8680" coordsize="7166,567">
                <v:shape id="_x0000_s4466" type="#_x0000_t32" style="position:absolute;left:2411;top:8680;width:0;height:567;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troke endarrow="classic"/>
                </v:shape>
                <v:shape id="_x0000_s4467" type="#_x0000_t32" style="position:absolute;left:4201;top:8680;width:0;height:567;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troke endarrow="classic"/>
                </v:shape>
                <v:shape id="_x0000_s4468" type="#_x0000_t32" style="position:absolute;left:5991;top:8680;width:0;height:567;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troke endarrow="classic"/>
                </v:shape>
                <v:shape id="_x0000_s4469" type="#_x0000_t32" style="position:absolute;left:7771;top:8680;width:0;height:567;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troke endarrow="classic"/>
                </v:shape>
                <v:shape id="_x0000_s4470" type="#_x0000_t32" style="position:absolute;left:9571;top:8680;width:0;height:567;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troke endarrow="classic"/>
                </v:shape>
                <v:shape id="_x0000_s4471" type="#_x0000_t32" style="position:absolute;left:2411;top:8680;width:7166;height:0;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v:group>
            </v:group>
            <v:shape id="_x0000_s4472" type="#_x0000_t202" style="position:absolute;left:2411;top:8240;width:7157;height:360;mso-wrap-distance-left:9pt;mso-wrap-distance-top:0;mso-wrap-distance-right:9pt;mso-wrap-distance-bottom:0;mso-position-horizontal-relative:text;mso-position-vertical-relative:text;mso-width-relative:page;mso-height-relative:page;mso-position-horizontal-col-start:0;mso-width-col-span:0;v-text-anchor:top" filled="f" stroked="f">
              <v:textbox inset="0,0,0,0">
                <w:txbxContent>
                  <w:p w:rsidR="00E21AF6" w:rsidRDefault="00E21AF6" w:rsidP="006D60CA">
                    <w:pPr>
                      <w:jc w:val="center"/>
                    </w:pPr>
                    <w:r>
                      <w:t>zawiesina Cu(OH)</w:t>
                    </w:r>
                    <w:r w:rsidRPr="00892FA5">
                      <w:rPr>
                        <w:vertAlign w:val="subscript"/>
                      </w:rPr>
                      <w:t>2</w:t>
                    </w:r>
                    <w:r>
                      <w:t xml:space="preserve"> i podwyższona temperatura</w:t>
                    </w:r>
                  </w:p>
                </w:txbxContent>
              </v:textbox>
            </v:shape>
          </v:group>
        </w:pict>
      </w:r>
    </w:p>
    <w:p w:rsidR="006D60CA" w:rsidRPr="006D60CA" w:rsidRDefault="006D60CA" w:rsidP="006D60CA">
      <w:pPr>
        <w:ind w:left="294" w:hanging="294"/>
        <w:jc w:val="both"/>
      </w:pPr>
    </w:p>
    <w:p w:rsidR="006D60CA" w:rsidRPr="006D60CA" w:rsidRDefault="006D60CA" w:rsidP="006D60CA">
      <w:pPr>
        <w:ind w:left="294" w:hanging="294"/>
        <w:jc w:val="both"/>
      </w:pPr>
    </w:p>
    <w:p w:rsidR="006D60CA" w:rsidRPr="006D60CA" w:rsidRDefault="006D60CA" w:rsidP="006D60CA">
      <w:pPr>
        <w:ind w:left="294" w:hanging="294"/>
        <w:jc w:val="both"/>
      </w:pPr>
    </w:p>
    <w:p w:rsidR="006D60CA" w:rsidRPr="006D60CA" w:rsidRDefault="006D60CA" w:rsidP="006D60CA">
      <w:pPr>
        <w:ind w:left="294" w:hanging="294"/>
        <w:jc w:val="both"/>
      </w:pPr>
    </w:p>
    <w:p w:rsidR="006D60CA" w:rsidRPr="006D60CA" w:rsidRDefault="006D60CA" w:rsidP="006D60CA">
      <w:pPr>
        <w:ind w:left="294" w:hanging="294"/>
        <w:jc w:val="both"/>
      </w:pPr>
    </w:p>
    <w:p w:rsidR="006D60CA" w:rsidRPr="006D60CA" w:rsidRDefault="006D60CA" w:rsidP="006D60CA">
      <w:pPr>
        <w:ind w:left="294" w:hanging="294"/>
        <w:jc w:val="both"/>
      </w:pPr>
    </w:p>
    <w:p w:rsidR="006D60CA" w:rsidRPr="006D60CA" w:rsidRDefault="006D60CA" w:rsidP="006D60CA">
      <w:pPr>
        <w:ind w:left="294" w:hanging="294"/>
        <w:jc w:val="both"/>
      </w:pPr>
    </w:p>
    <w:p w:rsidR="006D60CA" w:rsidRPr="006D60CA" w:rsidRDefault="006D60CA" w:rsidP="006D60CA">
      <w:pPr>
        <w:ind w:left="294" w:hanging="294"/>
        <w:jc w:val="both"/>
      </w:pPr>
    </w:p>
    <w:p w:rsidR="006D60CA" w:rsidRPr="006D60CA" w:rsidRDefault="006D60CA" w:rsidP="006D60CA">
      <w:pPr>
        <w:ind w:left="294" w:hanging="294"/>
        <w:jc w:val="both"/>
      </w:pPr>
    </w:p>
    <w:p w:rsidR="006D60CA" w:rsidRPr="006D60CA" w:rsidRDefault="006D60CA" w:rsidP="006D60CA">
      <w:pPr>
        <w:ind w:left="294" w:hanging="294"/>
        <w:jc w:val="both"/>
      </w:pPr>
    </w:p>
    <w:p w:rsidR="00C41494" w:rsidRPr="00030DC6" w:rsidRDefault="00C41494" w:rsidP="00030DC6">
      <w:pPr>
        <w:ind w:left="294" w:hanging="294"/>
        <w:jc w:val="both"/>
        <w:rPr>
          <w:b/>
        </w:rPr>
      </w:pPr>
      <w:r w:rsidRPr="00030DC6">
        <w:rPr>
          <w:b/>
        </w:rPr>
        <w:t xml:space="preserve">a) Podaj numery probówek, w których </w:t>
      </w:r>
      <w:r w:rsidRPr="00030DC6">
        <w:rPr>
          <w:b/>
          <w:u w:val="single"/>
        </w:rPr>
        <w:t>w doświadczeniu A</w:t>
      </w:r>
      <w:r w:rsidRPr="00030DC6">
        <w:rPr>
          <w:b/>
        </w:rPr>
        <w:t xml:space="preserve"> zaobserwowano zanik niebieskiego osadu i powstanie klarownego szafirowego roztworu. Uzasadnij swój wybór.</w:t>
      </w:r>
    </w:p>
    <w:p w:rsidR="00C41494" w:rsidRPr="00030DC6" w:rsidRDefault="00C41494" w:rsidP="00030DC6">
      <w:pPr>
        <w:ind w:left="294" w:hanging="294"/>
        <w:jc w:val="both"/>
        <w:rPr>
          <w:b/>
        </w:rPr>
      </w:pPr>
      <w:r w:rsidRPr="00030DC6">
        <w:rPr>
          <w:b/>
        </w:rPr>
        <w:t xml:space="preserve">b) Podaj numery probówek, w których </w:t>
      </w:r>
      <w:r w:rsidRPr="00030DC6">
        <w:rPr>
          <w:b/>
          <w:u w:val="single"/>
        </w:rPr>
        <w:t>w doświadczeniu B</w:t>
      </w:r>
      <w:r w:rsidRPr="00030DC6">
        <w:rPr>
          <w:b/>
        </w:rPr>
        <w:t xml:space="preserve"> zaobserwowano wytrącanie się ceglastego osadu. Uzasadnij swój wybór.</w:t>
      </w:r>
    </w:p>
    <w:p w:rsidR="00C41494" w:rsidRPr="00030DC6" w:rsidRDefault="00C41494" w:rsidP="00030DC6">
      <w:pPr>
        <w:jc w:val="both"/>
      </w:pPr>
    </w:p>
    <w:p w:rsidR="00285309" w:rsidRPr="00030DC6" w:rsidRDefault="00285309" w:rsidP="00030DC6">
      <w:pPr>
        <w:jc w:val="both"/>
        <w:rPr>
          <w:b/>
          <w:bCs/>
        </w:rPr>
      </w:pPr>
      <w:r w:rsidRPr="00030DC6">
        <w:rPr>
          <w:b/>
          <w:bCs/>
        </w:rPr>
        <w:t>Wskazówki do rozwiązania zadania</w:t>
      </w:r>
    </w:p>
    <w:p w:rsidR="00285309" w:rsidRPr="00030DC6" w:rsidRDefault="00285309" w:rsidP="00030DC6">
      <w:pPr>
        <w:jc w:val="both"/>
        <w:rPr>
          <w:bCs/>
        </w:rPr>
      </w:pPr>
      <w:r w:rsidRPr="00030DC6">
        <w:rPr>
          <w:bCs/>
        </w:rPr>
        <w:t xml:space="preserve">a) </w:t>
      </w:r>
    </w:p>
    <w:p w:rsidR="00285309" w:rsidRPr="00030DC6" w:rsidRDefault="00285309" w:rsidP="00030DC6">
      <w:pPr>
        <w:jc w:val="both"/>
        <w:rPr>
          <w:bCs/>
        </w:rPr>
      </w:pPr>
      <w:r w:rsidRPr="00030DC6">
        <w:rPr>
          <w:bCs/>
        </w:rPr>
        <w:t>Aby rozwiązać tę część zadania, trzeba wiedzieć, że reakcja z zawiesiną Cu(OH)</w:t>
      </w:r>
      <w:r w:rsidRPr="00030DC6">
        <w:rPr>
          <w:bCs/>
          <w:vertAlign w:val="subscript"/>
        </w:rPr>
        <w:t>2</w:t>
      </w:r>
      <w:r w:rsidRPr="00030DC6">
        <w:rPr>
          <w:bCs/>
        </w:rPr>
        <w:t xml:space="preserve"> przeprowadzona w temperaturze pokojowej służy do wykrywania w cząsteczce związku organicznego więcej niż jednej grupy hydroksylowej przy sąsiadujących ze sobą atomach węgla. Z zestawienia badanych związków organicznych i rozpoznania ich grup funkcyjnych wynika, że warunek taki spełniają związki, których roztwory znajdowały się w probówce I </w:t>
      </w:r>
      <w:r w:rsidRPr="00030DC6">
        <w:rPr>
          <w:bCs/>
        </w:rPr>
        <w:lastRenderedPageBreak/>
        <w:t xml:space="preserve">(gliceryna), w probówce II (glukoza) i w probówce IV (laktoza). Zanik niebieskiego osadu i powstanie szafirowego klarownego roztworu zaobserwowano więc w probówkach I, II i IV. </w:t>
      </w:r>
    </w:p>
    <w:p w:rsidR="00285309" w:rsidRPr="00030DC6" w:rsidRDefault="00285309" w:rsidP="00030DC6">
      <w:pPr>
        <w:jc w:val="both"/>
        <w:rPr>
          <w:bCs/>
        </w:rPr>
      </w:pPr>
      <w:r w:rsidRPr="00030DC6">
        <w:rPr>
          <w:bCs/>
        </w:rPr>
        <w:t xml:space="preserve">b) </w:t>
      </w:r>
    </w:p>
    <w:p w:rsidR="00285309" w:rsidRPr="00030DC6" w:rsidRDefault="00285309" w:rsidP="00030DC6">
      <w:pPr>
        <w:jc w:val="both"/>
        <w:rPr>
          <w:bCs/>
        </w:rPr>
      </w:pPr>
      <w:r w:rsidRPr="00030DC6">
        <w:rPr>
          <w:bCs/>
        </w:rPr>
        <w:t>Reakcja z zawiesiną Cu(OH)</w:t>
      </w:r>
      <w:r w:rsidRPr="00030DC6">
        <w:rPr>
          <w:bCs/>
          <w:vertAlign w:val="subscript"/>
        </w:rPr>
        <w:t>2</w:t>
      </w:r>
      <w:r w:rsidRPr="00030DC6">
        <w:rPr>
          <w:bCs/>
        </w:rPr>
        <w:t xml:space="preserve"> przeprowadzona w pod</w:t>
      </w:r>
      <w:r w:rsidR="00D438E4">
        <w:rPr>
          <w:bCs/>
        </w:rPr>
        <w:t>wyższonej temperaturze służy do </w:t>
      </w:r>
      <w:r w:rsidRPr="00030DC6">
        <w:rPr>
          <w:bCs/>
        </w:rPr>
        <w:t>wykrywania w cząsteczce związku organicznego grupy aldehydowej, odpowiedzialnej za</w:t>
      </w:r>
      <w:r w:rsidR="00D438E4">
        <w:rPr>
          <w:bCs/>
        </w:rPr>
        <w:t> </w:t>
      </w:r>
      <w:r w:rsidRPr="00030DC6">
        <w:rPr>
          <w:bCs/>
        </w:rPr>
        <w:t>redukujące właściwości. Reakcja nosi nazwę próby Trommera. Związki, których cząsteczki zawierają grupę aldehydową, to glukoza (probów</w:t>
      </w:r>
      <w:r w:rsidR="00D438E4">
        <w:rPr>
          <w:bCs/>
        </w:rPr>
        <w:t>ka II), laktoza (probówka IV) i </w:t>
      </w:r>
      <w:r w:rsidRPr="00030DC6">
        <w:rPr>
          <w:bCs/>
        </w:rPr>
        <w:t>metanal (probówka V</w:t>
      </w:r>
      <w:r w:rsidR="00D438E4">
        <w:rPr>
          <w:bCs/>
        </w:rPr>
        <w:t>)</w:t>
      </w:r>
      <w:r w:rsidRPr="00030DC6">
        <w:rPr>
          <w:bCs/>
        </w:rPr>
        <w:t xml:space="preserve">. Powstanie ceglastego osadu zaobserwowano więc w probówkach II, IV i V. </w:t>
      </w:r>
    </w:p>
    <w:p w:rsidR="00285309" w:rsidRPr="00030DC6" w:rsidRDefault="00285309" w:rsidP="00030DC6">
      <w:pPr>
        <w:jc w:val="both"/>
        <w:rPr>
          <w:bCs/>
        </w:rPr>
      </w:pPr>
    </w:p>
    <w:p w:rsidR="00C41494" w:rsidRPr="00030DC6" w:rsidRDefault="00C41494" w:rsidP="00030DC6">
      <w:pPr>
        <w:jc w:val="both"/>
        <w:rPr>
          <w:b/>
        </w:rPr>
      </w:pPr>
      <w:r w:rsidRPr="00030DC6">
        <w:rPr>
          <w:b/>
        </w:rPr>
        <w:t>Poprawna odpowiedź</w:t>
      </w:r>
    </w:p>
    <w:p w:rsidR="00C41494" w:rsidRPr="00030DC6" w:rsidRDefault="00C41494" w:rsidP="00030DC6">
      <w:pPr>
        <w:jc w:val="both"/>
      </w:pPr>
      <w:r w:rsidRPr="00030DC6">
        <w:t>a) Numery probówek: I, II IV</w:t>
      </w:r>
    </w:p>
    <w:p w:rsidR="00C41494" w:rsidRPr="00030DC6" w:rsidRDefault="00C41494" w:rsidP="00030DC6">
      <w:pPr>
        <w:jc w:val="both"/>
      </w:pPr>
      <w:r w:rsidRPr="00030DC6">
        <w:t>Uzasadnienie: Cząsteczki związków zawierają więcej niż jedną grupę hydroksylową przy sąsiednich atomach węgla.</w:t>
      </w:r>
    </w:p>
    <w:p w:rsidR="00C41494" w:rsidRPr="00030DC6" w:rsidRDefault="00C41494" w:rsidP="00030DC6">
      <w:pPr>
        <w:jc w:val="both"/>
      </w:pPr>
      <w:r w:rsidRPr="00030DC6">
        <w:t>b) Numery probówek: II, IV, V</w:t>
      </w:r>
    </w:p>
    <w:p w:rsidR="00C41494" w:rsidRPr="00030DC6" w:rsidRDefault="00C41494" w:rsidP="00030DC6">
      <w:pPr>
        <w:jc w:val="both"/>
      </w:pPr>
      <w:r w:rsidRPr="00030DC6">
        <w:t>Uzasadnienie: Związki mają właściwości redukujące lub cząsteczki związków zawierają grupę aldehydową.</w:t>
      </w:r>
    </w:p>
    <w:p w:rsidR="00C41494" w:rsidRPr="00030DC6" w:rsidRDefault="00C41494" w:rsidP="00030DC6">
      <w:pPr>
        <w:jc w:val="both"/>
      </w:pPr>
    </w:p>
    <w:p w:rsidR="003A37C9" w:rsidRPr="00030DC6" w:rsidRDefault="003A37C9" w:rsidP="00030DC6">
      <w:pPr>
        <w:rPr>
          <w:b/>
        </w:rPr>
      </w:pPr>
      <w:r w:rsidRPr="00030DC6">
        <w:rPr>
          <w:b/>
        </w:rPr>
        <w:t>Zadanie 156.</w:t>
      </w:r>
    </w:p>
    <w:p w:rsidR="00C41494" w:rsidRPr="00030DC6" w:rsidRDefault="00C41494" w:rsidP="00030DC6">
      <w:pPr>
        <w:jc w:val="both"/>
        <w:rPr>
          <w:bCs/>
        </w:rPr>
      </w:pPr>
      <w:r w:rsidRPr="00030DC6">
        <w:rPr>
          <w:bCs/>
        </w:rPr>
        <w:t xml:space="preserve">Trzy probówki napełniono wodą a następnie wprowadzono do nich wybrane trzy gazowe związki organiczne – każdy do innej probówki. Przebieg doświadczenia przedstawiono na </w:t>
      </w:r>
      <w:r w:rsidR="002416F3">
        <w:rPr>
          <w:bCs/>
        </w:rPr>
        <w:t>schemacie:</w:t>
      </w:r>
    </w:p>
    <w:p w:rsidR="00C41494" w:rsidRPr="00030DC6" w:rsidRDefault="0035787E" w:rsidP="00030DC6">
      <w:pPr>
        <w:jc w:val="both"/>
        <w:rPr>
          <w:bCs/>
          <w:highlight w:val="green"/>
        </w:rPr>
      </w:pPr>
      <w:r>
        <w:rPr>
          <w:bCs/>
          <w:noProof/>
          <w:lang w:eastAsia="pl-PL"/>
        </w:rPr>
        <w:pict>
          <v:group id="_x0000_s4473" style="position:absolute;left:0;text-align:left;margin-left:33.75pt;margin-top:6.25pt;width:341.85pt;height:128.4pt;z-index:251679232" coordorigin="2089,4510" coordsize="7589,2851">
            <o:lock v:ext="edit" aspectratio="t"/>
            <v:shape id="_x0000_s4474" type="#_x0000_t202" style="position:absolute;left:5843;top:7010;width:855;height:351;mso-wrap-distance-left:9pt;mso-wrap-distance-top:0;mso-wrap-distance-right:9pt;mso-wrap-distance-bottom:0;mso-position-horizontal-relative:text;mso-position-vertical-relative:text;mso-width-relative:page;mso-height-relative:page;mso-position-horizontal-col-start:0;mso-width-col-span:0;v-text-anchor:top" filled="f" stroked="f">
              <o:lock v:ext="edit" aspectratio="t"/>
              <v:textbox style="mso-next-textbox:#_x0000_s4474" inset="0,0,0,0">
                <w:txbxContent>
                  <w:p w:rsidR="00E21AF6" w:rsidRDefault="00E21AF6" w:rsidP="00025F41">
                    <w:pPr>
                      <w:jc w:val="center"/>
                    </w:pPr>
                    <w:r>
                      <w:t>woda</w:t>
                    </w:r>
                  </w:p>
                </w:txbxContent>
              </v:textbox>
            </v:shape>
            <v:group id="_x0000_s4475" style="position:absolute;left:2089;top:4510;width:1409;height:1999" coordorigin="2089,4449" coordsize="1409,1999">
              <o:lock v:ext="edit" aspectratio="t"/>
              <v:shape id="_x0000_s4476" type="#_x0000_t202" style="position:absolute;left:2089;top:4449;width:1409;height:351;mso-wrap-distance-left:9pt;mso-wrap-distance-top:0;mso-wrap-distance-right:9pt;mso-wrap-distance-bottom:0;mso-position-horizontal-relative:text;mso-position-vertical-relative:text;mso-width-relative:page;mso-height-relative:page;mso-position-horizontal-col-start:0;mso-width-col-span:0;v-text-anchor:top" filled="f" stroked="f">
                <o:lock v:ext="edit" aspectratio="t"/>
                <v:textbox style="mso-next-textbox:#_x0000_s4476" inset="0,0,0,0">
                  <w:txbxContent>
                    <w:p w:rsidR="00E21AF6" w:rsidRDefault="00E21AF6" w:rsidP="00025F41">
                      <w:r>
                        <w:t>CH</w:t>
                      </w:r>
                      <w:r w:rsidRPr="00423610">
                        <w:rPr>
                          <w:vertAlign w:val="subscript"/>
                        </w:rPr>
                        <w:t xml:space="preserve">4 </w:t>
                      </w:r>
                      <w:r>
                        <w:t>(g)</w:t>
                      </w:r>
                    </w:p>
                  </w:txbxContent>
                </v:textbox>
              </v:shape>
              <v:group id="_x0000_s4477" style="position:absolute;left:2089;top:4800;width:1236;height:1648" coordorigin="2089,4800" coordsize="1236,1648">
                <o:lock v:ext="edit" aspectratio="t"/>
                <v:group id="_x0000_s4478" style="position:absolute;left:2421;top:5105;width:904;height:1343" coordorigin="2421,5105" coordsize="904,1343">
                  <o:lock v:ext="edit" aspectratio="t"/>
                  <v:group id="_x0000_s4479" style="position:absolute;left:2963;top:5105;width:362;height:1343" coordorigin="8538,2515" coordsize="362,1343">
                    <o:lock v:ext="edit" aspectratio="t"/>
                    <v:shape id="_x0000_s4480" type="#_x0000_t32" style="position:absolute;left:8538;top:2515;width:357;height:0" o:connectortype="straight" strokeweight="1pt">
                      <o:lock v:ext="edit" aspectratio="t"/>
                    </v:shape>
                    <v:shape id="_x0000_s4481" style="position:absolute;left:8557;top:2515;width:343;height:1343" coordsize="853,3297" path="m,l,2999r3,36l11,3069r12,31l39,3130r19,27l80,3181r26,22l135,3223r31,17l198,3255r35,14l269,3278r38,8l345,3292r39,4l425,3297r39,-1l503,3292r40,-6l579,3278r37,-11l652,3254r33,-15l716,3222r29,-20l771,3179r22,-23l814,3128r15,-28l842,3068r7,-33l853,2999,853,e" filled="f" strokecolor="#1f1a17" strokeweight="1pt">
                      <v:path arrowok="t"/>
                      <o:lock v:ext="edit" aspectratio="t"/>
                    </v:shape>
                    <v:shape id="_x0000_s4482" type="#_x0000_t32" style="position:absolute;left:8558;top:3129;width:342;height:0" o:connectortype="straight">
                      <o:lock v:ext="edit" aspectratio="t"/>
                    </v:shape>
                  </v:group>
                  <v:shape id="_x0000_s4483" type="#_x0000_t202" style="position:absolute;left:2421;top:5300;width:476;height:351;mso-wrap-distance-left:9pt;mso-wrap-distance-top:0;mso-wrap-distance-right:9pt;mso-wrap-distance-bottom:0;mso-position-horizontal-relative:text;mso-position-vertical-relative:text;mso-width-relative:page;mso-height-relative:page;mso-position-horizontal-col-start:0;mso-width-col-span:0;v-text-anchor:top" filled="f" stroked="f">
                    <o:lock v:ext="edit" aspectratio="t"/>
                    <v:textbox style="mso-next-textbox:#_x0000_s4483" inset="0,0,0,0">
                      <w:txbxContent>
                        <w:p w:rsidR="00E21AF6" w:rsidRDefault="00E21AF6" w:rsidP="00025F41">
                          <w:pPr>
                            <w:jc w:val="right"/>
                          </w:pPr>
                          <w:r>
                            <w:t>I</w:t>
                          </w:r>
                        </w:p>
                      </w:txbxContent>
                    </v:textbox>
                  </v:shape>
                </v:group>
                <v:group id="_x0000_s4484" style="position:absolute;left:2089;top:4800;width:1066;height:1469" coordorigin="1979,4750" coordsize="1066,1469">
                  <o:lock v:ext="edit" aspectratio="t"/>
                  <v:shape id="_x0000_s4485" type="#_x0000_t32" style="position:absolute;left:1979;top:4750;width:1066;height:0;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o:lock v:ext="edit" aspectratio="t"/>
                  </v:shape>
                  <v:shape id="_x0000_s4486" type="#_x0000_t32" style="position:absolute;left:3045;top:4750;width:0;height:1469;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v:stroke endarrow="classic"/>
                    <o:lock v:ext="edit" aspectratio="t"/>
                  </v:shape>
                </v:group>
              </v:group>
            </v:group>
            <v:group id="_x0000_s4487" style="position:absolute;left:5179;top:4510;width:1409;height:1999" coordorigin="2089,4449" coordsize="1409,1999">
              <o:lock v:ext="edit" aspectratio="t"/>
              <v:shape id="_x0000_s4488" type="#_x0000_t202" style="position:absolute;left:2089;top:4449;width:1409;height:351;mso-wrap-distance-left:9pt;mso-wrap-distance-top:0;mso-wrap-distance-right:9pt;mso-wrap-distance-bottom:0;mso-position-horizontal-relative:text;mso-position-vertical-relative:text;mso-width-relative:page;mso-height-relative:page;mso-position-horizontal-col-start:0;mso-width-col-span:0;v-text-anchor:top" filled="f" stroked="f">
                <o:lock v:ext="edit" aspectratio="t"/>
                <v:textbox style="mso-next-textbox:#_x0000_s4488" inset="0,0,0,0">
                  <w:txbxContent>
                    <w:p w:rsidR="00E21AF6" w:rsidRDefault="00E21AF6" w:rsidP="00025F41">
                      <w:r>
                        <w:t>HCH</w:t>
                      </w:r>
                      <w:r w:rsidRPr="00423610">
                        <w:t>O</w:t>
                      </w:r>
                      <w:r w:rsidRPr="00423610">
                        <w:rPr>
                          <w:vertAlign w:val="subscript"/>
                        </w:rPr>
                        <w:t xml:space="preserve"> </w:t>
                      </w:r>
                      <w:r>
                        <w:t>(g)</w:t>
                      </w:r>
                    </w:p>
                    <w:p w:rsidR="00E21AF6" w:rsidRPr="00091BA2" w:rsidRDefault="00E21AF6" w:rsidP="00025F41"/>
                  </w:txbxContent>
                </v:textbox>
              </v:shape>
              <v:group id="_x0000_s4489" style="position:absolute;left:2089;top:4800;width:1236;height:1648" coordorigin="2089,4800" coordsize="1236,1648">
                <o:lock v:ext="edit" aspectratio="t"/>
                <v:group id="_x0000_s4490" style="position:absolute;left:2421;top:5105;width:904;height:1343" coordorigin="2421,5105" coordsize="904,1343">
                  <o:lock v:ext="edit" aspectratio="t"/>
                  <v:group id="_x0000_s4491" style="position:absolute;left:2963;top:5105;width:362;height:1343" coordorigin="8538,2515" coordsize="362,1343">
                    <o:lock v:ext="edit" aspectratio="t"/>
                    <v:shape id="_x0000_s4492" type="#_x0000_t32" style="position:absolute;left:8538;top:2515;width:357;height:0" o:connectortype="straight" strokeweight="1pt">
                      <o:lock v:ext="edit" aspectratio="t"/>
                    </v:shape>
                    <v:shape id="_x0000_s4493" style="position:absolute;left:8557;top:2515;width:343;height:1343" coordsize="853,3297" path="m,l,2999r3,36l11,3069r12,31l39,3130r19,27l80,3181r26,22l135,3223r31,17l198,3255r35,14l269,3278r38,8l345,3292r39,4l425,3297r39,-1l503,3292r40,-6l579,3278r37,-11l652,3254r33,-15l716,3222r29,-20l771,3179r22,-23l814,3128r15,-28l842,3068r7,-33l853,2999,853,e" filled="f" strokecolor="#1f1a17" strokeweight="1pt">
                      <v:path arrowok="t"/>
                      <o:lock v:ext="edit" aspectratio="t"/>
                    </v:shape>
                    <v:shape id="_x0000_s4494" type="#_x0000_t32" style="position:absolute;left:8558;top:3129;width:342;height:0" o:connectortype="straight">
                      <o:lock v:ext="edit" aspectratio="t"/>
                    </v:shape>
                  </v:group>
                  <v:shape id="_x0000_s4495" type="#_x0000_t202" style="position:absolute;left:2421;top:5300;width:476;height:351;mso-wrap-distance-left:9pt;mso-wrap-distance-top:0;mso-wrap-distance-right:9pt;mso-wrap-distance-bottom:0;mso-position-horizontal-relative:text;mso-position-vertical-relative:text;mso-width-relative:page;mso-height-relative:page;mso-position-horizontal-col-start:0;mso-width-col-span:0;v-text-anchor:top" filled="f" stroked="f">
                    <o:lock v:ext="edit" aspectratio="t"/>
                    <v:textbox style="mso-next-textbox:#_x0000_s4495" inset="0,0,0,0">
                      <w:txbxContent>
                        <w:p w:rsidR="00E21AF6" w:rsidRDefault="00E21AF6" w:rsidP="00025F41">
                          <w:pPr>
                            <w:jc w:val="right"/>
                          </w:pPr>
                          <w:r>
                            <w:t>II</w:t>
                          </w:r>
                        </w:p>
                      </w:txbxContent>
                    </v:textbox>
                  </v:shape>
                </v:group>
                <v:group id="_x0000_s4496" style="position:absolute;left:2089;top:4800;width:1066;height:1469" coordorigin="1979,4750" coordsize="1066,1469">
                  <o:lock v:ext="edit" aspectratio="t"/>
                  <v:shape id="_x0000_s4497" type="#_x0000_t32" style="position:absolute;left:1979;top:4750;width:1066;height:0;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o:lock v:ext="edit" aspectratio="t"/>
                  </v:shape>
                  <v:shape id="_x0000_s4498" type="#_x0000_t32" style="position:absolute;left:3045;top:4750;width:0;height:1469;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v:stroke endarrow="classic"/>
                    <o:lock v:ext="edit" aspectratio="t"/>
                  </v:shape>
                </v:group>
              </v:group>
            </v:group>
            <v:group id="_x0000_s4499" style="position:absolute;left:8269;top:4510;width:1409;height:1999" coordorigin="2089,4449" coordsize="1409,1999">
              <o:lock v:ext="edit" aspectratio="t"/>
              <v:shape id="_x0000_s4500" type="#_x0000_t202" style="position:absolute;left:2089;top:4449;width:1409;height:351;mso-wrap-distance-left:9pt;mso-wrap-distance-top:0;mso-wrap-distance-right:9pt;mso-wrap-distance-bottom:0;mso-position-horizontal-relative:text;mso-position-vertical-relative:text;mso-width-relative:page;mso-height-relative:page;mso-position-horizontal-col-start:0;mso-width-col-span:0;v-text-anchor:top" filled="f" stroked="f">
                <o:lock v:ext="edit" aspectratio="t"/>
                <v:textbox style="mso-next-textbox:#_x0000_s4500" inset="0,0,0,0">
                  <w:txbxContent>
                    <w:p w:rsidR="00E21AF6" w:rsidRPr="003468DF" w:rsidRDefault="00E21AF6" w:rsidP="00025F41">
                      <w:r>
                        <w:t>CH</w:t>
                      </w:r>
                      <w:r>
                        <w:rPr>
                          <w:vertAlign w:val="subscript"/>
                        </w:rPr>
                        <w:t>3</w:t>
                      </w:r>
                      <w:r>
                        <w:t>NH</w:t>
                      </w:r>
                      <w:r>
                        <w:rPr>
                          <w:vertAlign w:val="subscript"/>
                        </w:rPr>
                        <w:t>2</w:t>
                      </w:r>
                      <w:r w:rsidRPr="00976EB2">
                        <w:rPr>
                          <w:vertAlign w:val="subscript"/>
                        </w:rPr>
                        <w:t xml:space="preserve"> </w:t>
                      </w:r>
                      <w:r>
                        <w:t>(g)</w:t>
                      </w:r>
                    </w:p>
                    <w:p w:rsidR="00E21AF6" w:rsidRPr="00091BA2" w:rsidRDefault="00E21AF6" w:rsidP="00025F41"/>
                  </w:txbxContent>
                </v:textbox>
              </v:shape>
              <v:group id="_x0000_s4501" style="position:absolute;left:2089;top:4800;width:1236;height:1648" coordorigin="2089,4800" coordsize="1236,1648">
                <o:lock v:ext="edit" aspectratio="t"/>
                <v:group id="_x0000_s4502" style="position:absolute;left:2421;top:5105;width:904;height:1343" coordorigin="2421,5105" coordsize="904,1343">
                  <o:lock v:ext="edit" aspectratio="t"/>
                  <v:group id="_x0000_s4503" style="position:absolute;left:2963;top:5105;width:362;height:1343" coordorigin="8538,2515" coordsize="362,1343">
                    <o:lock v:ext="edit" aspectratio="t"/>
                    <v:shape id="_x0000_s4504" type="#_x0000_t32" style="position:absolute;left:8538;top:2515;width:357;height:0" o:connectortype="straight" strokeweight="1pt">
                      <o:lock v:ext="edit" aspectratio="t"/>
                    </v:shape>
                    <v:shape id="_x0000_s4505" style="position:absolute;left:8557;top:2515;width:343;height:1343" coordsize="853,3297" path="m,l,2999r3,36l11,3069r12,31l39,3130r19,27l80,3181r26,22l135,3223r31,17l198,3255r35,14l269,3278r38,8l345,3292r39,4l425,3297r39,-1l503,3292r40,-6l579,3278r37,-11l652,3254r33,-15l716,3222r29,-20l771,3179r22,-23l814,3128r15,-28l842,3068r7,-33l853,2999,853,e" filled="f" strokecolor="#1f1a17" strokeweight="1pt">
                      <v:path arrowok="t"/>
                      <o:lock v:ext="edit" aspectratio="t"/>
                    </v:shape>
                    <v:shape id="_x0000_s4506" type="#_x0000_t32" style="position:absolute;left:8558;top:3129;width:342;height:0" o:connectortype="straight">
                      <o:lock v:ext="edit" aspectratio="t"/>
                    </v:shape>
                  </v:group>
                  <v:shape id="_x0000_s4507" type="#_x0000_t202" style="position:absolute;left:2421;top:5300;width:476;height:351;mso-wrap-distance-left:9pt;mso-wrap-distance-top:0;mso-wrap-distance-right:9pt;mso-wrap-distance-bottom:0;mso-position-horizontal-relative:text;mso-position-vertical-relative:text;mso-width-relative:page;mso-height-relative:page;mso-position-horizontal-col-start:0;mso-width-col-span:0;v-text-anchor:top" filled="f" stroked="f">
                    <o:lock v:ext="edit" aspectratio="t"/>
                    <v:textbox style="mso-next-textbox:#_x0000_s4507" inset="0,0,0,0">
                      <w:txbxContent>
                        <w:p w:rsidR="00E21AF6" w:rsidRDefault="00E21AF6" w:rsidP="00025F41">
                          <w:pPr>
                            <w:jc w:val="right"/>
                          </w:pPr>
                          <w:r>
                            <w:t>III</w:t>
                          </w:r>
                        </w:p>
                      </w:txbxContent>
                    </v:textbox>
                  </v:shape>
                </v:group>
                <v:group id="_x0000_s4508" style="position:absolute;left:2089;top:4800;width:1066;height:1469" coordorigin="1979,4750" coordsize="1066,1469">
                  <o:lock v:ext="edit" aspectratio="t"/>
                  <v:shape id="_x0000_s4509" type="#_x0000_t32" style="position:absolute;left:1979;top:4750;width:1066;height:0;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o:lock v:ext="edit" aspectratio="t"/>
                  </v:shape>
                  <v:shape id="_x0000_s4510" type="#_x0000_t32" style="position:absolute;left:3045;top:4750;width:0;height:1469;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v:stroke endarrow="classic"/>
                    <o:lock v:ext="edit" aspectratio="t"/>
                  </v:shape>
                </v:group>
              </v:group>
            </v:group>
            <v:shape id="_x0000_s4511" type="#_x0000_t32" style="position:absolute;left:3155;top:6410;width:2688;height:600;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o:lock v:ext="edit" aspectratio="t"/>
            </v:shape>
            <v:shape id="_x0000_s4512" type="#_x0000_t32" style="position:absolute;left:6698;top:6410;width:2688;height:600;flip:x;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o:lock v:ext="edit" aspectratio="t"/>
            </v:shape>
            <v:shape id="_x0000_s4513" type="#_x0000_t32" style="position:absolute;left:6242;top:6410;width:0;height:600;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o:lock v:ext="edit" aspectratio="t"/>
            </v:shape>
          </v:group>
        </w:pict>
      </w:r>
    </w:p>
    <w:p w:rsidR="00C41494" w:rsidRPr="00030DC6" w:rsidRDefault="00C41494" w:rsidP="00030DC6">
      <w:pPr>
        <w:jc w:val="both"/>
        <w:rPr>
          <w:bCs/>
          <w:highlight w:val="green"/>
        </w:rPr>
      </w:pPr>
    </w:p>
    <w:p w:rsidR="00C41494" w:rsidRPr="00030DC6" w:rsidRDefault="00C41494" w:rsidP="00030DC6">
      <w:pPr>
        <w:jc w:val="both"/>
        <w:rPr>
          <w:bCs/>
          <w:highlight w:val="green"/>
        </w:rPr>
      </w:pPr>
    </w:p>
    <w:p w:rsidR="00C41494" w:rsidRPr="00030DC6" w:rsidRDefault="00C41494" w:rsidP="00030DC6">
      <w:pPr>
        <w:jc w:val="both"/>
        <w:rPr>
          <w:bCs/>
          <w:highlight w:val="green"/>
        </w:rPr>
      </w:pPr>
    </w:p>
    <w:p w:rsidR="00C41494" w:rsidRPr="00030DC6" w:rsidRDefault="00C41494" w:rsidP="00030DC6">
      <w:pPr>
        <w:jc w:val="both"/>
        <w:rPr>
          <w:bCs/>
          <w:highlight w:val="green"/>
        </w:rPr>
      </w:pPr>
    </w:p>
    <w:p w:rsidR="00C41494" w:rsidRPr="00030DC6" w:rsidRDefault="00C41494" w:rsidP="00030DC6">
      <w:pPr>
        <w:jc w:val="both"/>
        <w:rPr>
          <w:bCs/>
          <w:highlight w:val="green"/>
        </w:rPr>
      </w:pPr>
    </w:p>
    <w:p w:rsidR="00C41494" w:rsidRPr="00030DC6" w:rsidRDefault="00C41494" w:rsidP="00030DC6">
      <w:pPr>
        <w:jc w:val="both"/>
        <w:rPr>
          <w:bCs/>
          <w:highlight w:val="green"/>
        </w:rPr>
      </w:pPr>
    </w:p>
    <w:p w:rsidR="00C41494" w:rsidRPr="00030DC6" w:rsidRDefault="00C41494" w:rsidP="00030DC6">
      <w:pPr>
        <w:jc w:val="both"/>
        <w:rPr>
          <w:bCs/>
          <w:highlight w:val="green"/>
        </w:rPr>
      </w:pPr>
    </w:p>
    <w:p w:rsidR="00C41494" w:rsidRPr="00030DC6" w:rsidRDefault="00C41494" w:rsidP="00030DC6">
      <w:pPr>
        <w:jc w:val="both"/>
        <w:rPr>
          <w:bCs/>
          <w:highlight w:val="green"/>
        </w:rPr>
      </w:pPr>
    </w:p>
    <w:p w:rsidR="00C41494" w:rsidRPr="00030DC6" w:rsidRDefault="00C41494" w:rsidP="00030DC6">
      <w:pPr>
        <w:jc w:val="both"/>
        <w:rPr>
          <w:bCs/>
          <w:highlight w:val="green"/>
        </w:rPr>
      </w:pPr>
    </w:p>
    <w:p w:rsidR="00C41494" w:rsidRPr="00030DC6" w:rsidRDefault="00C41494" w:rsidP="00030DC6">
      <w:pPr>
        <w:ind w:left="308" w:hanging="308"/>
        <w:jc w:val="both"/>
        <w:rPr>
          <w:b/>
          <w:bCs/>
        </w:rPr>
      </w:pPr>
      <w:r w:rsidRPr="00030DC6">
        <w:rPr>
          <w:b/>
          <w:bCs/>
        </w:rPr>
        <w:t>a) Oceń, który z użytych w doświadczeniu gazów praktycznie nie rozpuści się w wodzie. Swoje przypuszczenie uzasadnij, odwołując się do właściwości cząsteczki tego gazu.</w:t>
      </w:r>
    </w:p>
    <w:p w:rsidR="00C41494" w:rsidRPr="00030DC6" w:rsidRDefault="00C41494" w:rsidP="00030DC6">
      <w:pPr>
        <w:ind w:left="294" w:hanging="294"/>
        <w:jc w:val="both"/>
        <w:rPr>
          <w:b/>
          <w:bCs/>
        </w:rPr>
      </w:pPr>
      <w:r w:rsidRPr="00030DC6">
        <w:rPr>
          <w:b/>
          <w:bCs/>
        </w:rPr>
        <w:t>b) Podaj numer probówki, w której powstanie roztwór o pH większym od 7, i napisz równanie reakcji potwierdzającej taki wybór.</w:t>
      </w:r>
    </w:p>
    <w:p w:rsidR="002416F3" w:rsidRDefault="002416F3" w:rsidP="002416F3">
      <w:pPr>
        <w:jc w:val="both"/>
        <w:rPr>
          <w:b/>
        </w:rPr>
      </w:pPr>
    </w:p>
    <w:p w:rsidR="002416F3" w:rsidRPr="00030DC6" w:rsidRDefault="002416F3" w:rsidP="002416F3">
      <w:pPr>
        <w:jc w:val="both"/>
        <w:rPr>
          <w:b/>
          <w:bCs/>
        </w:rPr>
      </w:pPr>
      <w:r w:rsidRPr="00030DC6">
        <w:rPr>
          <w:b/>
          <w:bCs/>
        </w:rPr>
        <w:t>Wskazówki do rozwiązania zadania</w:t>
      </w:r>
    </w:p>
    <w:p w:rsidR="002416F3" w:rsidRPr="003B597B" w:rsidRDefault="002416F3" w:rsidP="002416F3">
      <w:pPr>
        <w:jc w:val="both"/>
      </w:pPr>
      <w:r w:rsidRPr="003B597B">
        <w:t>a)</w:t>
      </w:r>
    </w:p>
    <w:p w:rsidR="002416F3" w:rsidRPr="003B597B" w:rsidRDefault="002416F3" w:rsidP="002416F3">
      <w:pPr>
        <w:jc w:val="both"/>
      </w:pPr>
      <w:r w:rsidRPr="003B597B">
        <w:t xml:space="preserve">Aby ocenić, który gaz praktycznie nie rozpuści się w wodzie, trzeba pamiętać o tym, że łatwo mieszają </w:t>
      </w:r>
      <w:r w:rsidRPr="002416F3">
        <w:t xml:space="preserve">się, a więc także rozpuszczają </w:t>
      </w:r>
      <w:r w:rsidRPr="003B597B">
        <w:t>się</w:t>
      </w:r>
      <w:r w:rsidR="004871D9">
        <w:t>,</w:t>
      </w:r>
      <w:r w:rsidRPr="003B597B">
        <w:t xml:space="preserve"> ze sobą substancje o podobnej budowie cząsteczek. Woda jest rozpuszczalnikiem polarnym, co oznacza, że jej cząsteczki mają budowę polarną: można w nich wyróżnić bieguny elektryczne. Spośród gazów wprowadzanych do probówek takie właściwości mają też cząsteczki metanalu (wiązanie podwójne między atomem węgla i atomem tlenu jest spolaryzowane, ponieważ tlen ma większą elektroujemność niż węgiel) oraz cząsteczki metyloaminy (występuje w nich silnie elektroujemny atom azotu). Te </w:t>
      </w:r>
      <w:r>
        <w:t>2 </w:t>
      </w:r>
      <w:r w:rsidRPr="003B597B">
        <w:t>związki są wobec tego rozpuszczalne w wodzie, a więc gazy wprowadzone do wody częściowo się w niej rozpuszczą. Natomiast cząsteczki metanu są niepolarne, dlatego ich oddziaływanie z cząsteczkami wody jest bardzo słabe, co powoduje, że praktycznie nie rozpuszcza się w tym rozpuszczalniku.</w:t>
      </w:r>
    </w:p>
    <w:p w:rsidR="002416F3" w:rsidRPr="003B597B" w:rsidRDefault="002416F3" w:rsidP="002416F3">
      <w:pPr>
        <w:jc w:val="both"/>
      </w:pPr>
      <w:r w:rsidRPr="003B597B">
        <w:lastRenderedPageBreak/>
        <w:t>b)</w:t>
      </w:r>
    </w:p>
    <w:p w:rsidR="002416F3" w:rsidRDefault="002416F3" w:rsidP="002416F3">
      <w:pPr>
        <w:jc w:val="both"/>
      </w:pPr>
      <w:r w:rsidRPr="003B597B">
        <w:t>Wodny roztwór pH &gt; 7 to taki, w którym stężenie jonów OH</w:t>
      </w:r>
      <w:r w:rsidRPr="003B597B">
        <w:rPr>
          <w:vertAlign w:val="superscript"/>
        </w:rPr>
        <w:t>–</w:t>
      </w:r>
      <w:r w:rsidRPr="003B597B">
        <w:t xml:space="preserve"> jest większe od stężenia jonów H+. Spośród gazów, które mogą rozpuść się w wodzie, a są nimi metanal i metyloamina, tylko ten drugi związek reaguje z wodą zgodnie z równaniem:</w:t>
      </w:r>
      <w:r>
        <w:t xml:space="preserve"> </w:t>
      </w:r>
    </w:p>
    <w:p w:rsidR="002416F3" w:rsidRPr="003B597B" w:rsidRDefault="002416F3" w:rsidP="002416F3">
      <w:pPr>
        <w:jc w:val="both"/>
      </w:pPr>
      <w:r w:rsidRPr="003B597B">
        <w:t>CH</w:t>
      </w:r>
      <w:r w:rsidRPr="003B597B">
        <w:rPr>
          <w:vertAlign w:val="subscript"/>
        </w:rPr>
        <w:t>3</w:t>
      </w:r>
      <w:r w:rsidRPr="003B597B">
        <w:t>NH</w:t>
      </w:r>
      <w:r w:rsidRPr="003B597B">
        <w:rPr>
          <w:vertAlign w:val="subscript"/>
        </w:rPr>
        <w:t>2</w:t>
      </w:r>
      <w:r w:rsidRPr="003B597B">
        <w:t xml:space="preserve"> + H</w:t>
      </w:r>
      <w:r w:rsidRPr="003B597B">
        <w:rPr>
          <w:vertAlign w:val="subscript"/>
        </w:rPr>
        <w:t>2</w:t>
      </w:r>
      <w:r w:rsidRPr="003B597B">
        <w:t>O → CH</w:t>
      </w:r>
      <w:r w:rsidRPr="003B597B">
        <w:rPr>
          <w:vertAlign w:val="subscript"/>
        </w:rPr>
        <w:t>3</w:t>
      </w:r>
      <w:r w:rsidRPr="003B597B">
        <w:t>NH</w:t>
      </w:r>
      <w:r w:rsidRPr="003B597B">
        <w:rPr>
          <w:position w:val="-12"/>
        </w:rPr>
        <w:object w:dxaOrig="160" w:dyaOrig="380">
          <v:shape id="_x0000_i1469" type="#_x0000_t75" style="width:7.95pt;height:20.3pt" o:ole="">
            <v:imagedata r:id="rId596" o:title=""/>
          </v:shape>
          <o:OLEObject Type="Embed" ProgID="Equation.3" ShapeID="_x0000_i1469" DrawAspect="Content" ObjectID="_1508221721" r:id="rId597"/>
        </w:object>
      </w:r>
      <w:r w:rsidRPr="003B597B">
        <w:t xml:space="preserve"> + OH</w:t>
      </w:r>
      <w:r w:rsidRPr="003B597B">
        <w:rPr>
          <w:vertAlign w:val="superscript"/>
        </w:rPr>
        <w:t>−</w:t>
      </w:r>
    </w:p>
    <w:p w:rsidR="002416F3" w:rsidRDefault="002416F3" w:rsidP="002416F3">
      <w:pPr>
        <w:jc w:val="both"/>
      </w:pPr>
      <w:r w:rsidRPr="003B597B">
        <w:t>Widzimy, że w wyniku tej reakcji powstają jony OH</w:t>
      </w:r>
      <w:r w:rsidRPr="003B597B">
        <w:rPr>
          <w:vertAlign w:val="superscript"/>
        </w:rPr>
        <w:t>–</w:t>
      </w:r>
      <w:r w:rsidRPr="003B597B">
        <w:t>. Reakcja ta jest możliwa, ponieważ atom azotu grupy aminowej –NH</w:t>
      </w:r>
      <w:r w:rsidRPr="003B597B">
        <w:rPr>
          <w:vertAlign w:val="subscript"/>
        </w:rPr>
        <w:t>2</w:t>
      </w:r>
      <w:r w:rsidRPr="003B597B">
        <w:t xml:space="preserve"> ma wolną parę elektronową i stanowi ujemny biegun cząsteczki, może więc oderwać proton od cząsteczki wody. Metyloamina jest wiec zasadą Brønsteda, a jej wodny roztwór ma odczyn zasadowy. </w:t>
      </w:r>
    </w:p>
    <w:p w:rsidR="00C07368" w:rsidRDefault="00C07368" w:rsidP="00C07368">
      <w:pPr>
        <w:jc w:val="both"/>
        <w:rPr>
          <w:b/>
        </w:rPr>
      </w:pPr>
    </w:p>
    <w:p w:rsidR="00C07368" w:rsidRPr="002240AB" w:rsidRDefault="00C07368" w:rsidP="00C07368">
      <w:pPr>
        <w:jc w:val="both"/>
        <w:rPr>
          <w:b/>
        </w:rPr>
      </w:pPr>
      <w:r w:rsidRPr="002240AB">
        <w:rPr>
          <w:b/>
        </w:rPr>
        <w:t>Poprawna odpowiedź</w:t>
      </w:r>
    </w:p>
    <w:p w:rsidR="00C07368" w:rsidRPr="002240AB" w:rsidRDefault="00C07368" w:rsidP="00C07368">
      <w:pPr>
        <w:jc w:val="both"/>
      </w:pPr>
      <w:r>
        <w:t>a) </w:t>
      </w:r>
      <w:r w:rsidRPr="002240AB">
        <w:t xml:space="preserve">Gaz: metan </w:t>
      </w:r>
      <w:r w:rsidRPr="00C07368">
        <w:rPr>
          <w:i/>
        </w:rPr>
        <w:t>lub</w:t>
      </w:r>
      <w:r w:rsidRPr="002240AB">
        <w:t xml:space="preserve"> CH</w:t>
      </w:r>
      <w:r w:rsidRPr="002240AB">
        <w:rPr>
          <w:vertAlign w:val="subscript"/>
        </w:rPr>
        <w:t>4</w:t>
      </w:r>
    </w:p>
    <w:p w:rsidR="00C07368" w:rsidRPr="002240AB" w:rsidRDefault="00C07368" w:rsidP="00C07368">
      <w:pPr>
        <w:jc w:val="both"/>
      </w:pPr>
      <w:r w:rsidRPr="002240AB">
        <w:t xml:space="preserve">Uzasadnienie: Metan praktycznie nie rozpuszcza się w wodzie, ponieważ jego cząsteczki są niepolarne, a woda jest rozpuszczalnikiem polarnym. </w:t>
      </w:r>
    </w:p>
    <w:p w:rsidR="00C07368" w:rsidRPr="002240AB" w:rsidRDefault="00C07368" w:rsidP="00C07368">
      <w:pPr>
        <w:jc w:val="both"/>
      </w:pPr>
      <w:r>
        <w:t>b) </w:t>
      </w:r>
      <w:r w:rsidRPr="002240AB">
        <w:t>Numer probówki: III</w:t>
      </w:r>
    </w:p>
    <w:p w:rsidR="00C07368" w:rsidRPr="002240AB" w:rsidRDefault="00C07368" w:rsidP="00C07368">
      <w:pPr>
        <w:jc w:val="both"/>
      </w:pPr>
      <w:r w:rsidRPr="002240AB">
        <w:t>Równanie reakcji: CH</w:t>
      </w:r>
      <w:r w:rsidRPr="002240AB">
        <w:rPr>
          <w:vertAlign w:val="subscript"/>
        </w:rPr>
        <w:t>3</w:t>
      </w:r>
      <w:r w:rsidRPr="002240AB">
        <w:t>NH</w:t>
      </w:r>
      <w:r w:rsidRPr="002240AB">
        <w:rPr>
          <w:vertAlign w:val="subscript"/>
        </w:rPr>
        <w:t>2</w:t>
      </w:r>
      <w:r w:rsidRPr="002240AB">
        <w:t xml:space="preserve"> + H</w:t>
      </w:r>
      <w:r w:rsidRPr="002240AB">
        <w:rPr>
          <w:vertAlign w:val="subscript"/>
        </w:rPr>
        <w:t>2</w:t>
      </w:r>
      <w:r w:rsidRPr="002240AB">
        <w:t>O → CH</w:t>
      </w:r>
      <w:r w:rsidRPr="002240AB">
        <w:rPr>
          <w:vertAlign w:val="subscript"/>
        </w:rPr>
        <w:t>3</w:t>
      </w:r>
      <w:r w:rsidRPr="002240AB">
        <w:t>NH</w:t>
      </w:r>
      <w:r w:rsidRPr="002240AB">
        <w:rPr>
          <w:position w:val="-12"/>
        </w:rPr>
        <w:object w:dxaOrig="160" w:dyaOrig="380">
          <v:shape id="_x0000_i1470" type="#_x0000_t75" style="width:7.95pt;height:19.9pt" o:ole="">
            <v:imagedata r:id="rId596" o:title=""/>
          </v:shape>
          <o:OLEObject Type="Embed" ProgID="Equation.3" ShapeID="_x0000_i1470" DrawAspect="Content" ObjectID="_1508221722" r:id="rId598"/>
        </w:object>
      </w:r>
      <w:r w:rsidRPr="002240AB">
        <w:t xml:space="preserve"> + OH</w:t>
      </w:r>
      <w:r w:rsidRPr="002240AB">
        <w:rPr>
          <w:vertAlign w:val="superscript"/>
        </w:rPr>
        <w:t>−</w:t>
      </w:r>
    </w:p>
    <w:p w:rsidR="00C07368" w:rsidRPr="003B597B" w:rsidRDefault="00C07368" w:rsidP="002416F3">
      <w:pPr>
        <w:jc w:val="both"/>
      </w:pPr>
    </w:p>
    <w:p w:rsidR="003A37C9" w:rsidRPr="00030DC6" w:rsidRDefault="003A37C9" w:rsidP="00030DC6">
      <w:pPr>
        <w:rPr>
          <w:b/>
        </w:rPr>
      </w:pPr>
      <w:r w:rsidRPr="00030DC6">
        <w:rPr>
          <w:b/>
        </w:rPr>
        <w:t>Zadanie 157.</w:t>
      </w:r>
    </w:p>
    <w:p w:rsidR="00C41494" w:rsidRDefault="00C41494" w:rsidP="00030DC6">
      <w:pPr>
        <w:jc w:val="both"/>
      </w:pPr>
      <w:r w:rsidRPr="00030DC6">
        <w:t xml:space="preserve">Przeprowadzono dwa doświadczenia, których celem było porównanie właściwości wodnych roztworów dwóch związków organicznych: metanalu i glukozy. </w:t>
      </w:r>
      <w:r w:rsidRPr="00C07368">
        <w:t>Reakcje w doświadczeniu A prowadzono w podwyższonej temperaturze, a w doświadczeniu B reakcje przebiegały w temperaturze pokojowej</w:t>
      </w:r>
      <w:r w:rsidR="00C07368">
        <w:t>. Doświadczenia przedstawiono za pomocą schematów:</w:t>
      </w:r>
    </w:p>
    <w:p w:rsidR="00025F41" w:rsidRPr="00030DC6" w:rsidRDefault="00025F41" w:rsidP="00030DC6">
      <w:pPr>
        <w:jc w:val="both"/>
        <w:rPr>
          <w:u w:val="single"/>
        </w:rPr>
      </w:pPr>
    </w:p>
    <w:tbl>
      <w:tblPr>
        <w:tblW w:w="0" w:type="auto"/>
        <w:jc w:val="center"/>
        <w:tblLook w:val="04A0"/>
      </w:tblPr>
      <w:tblGrid>
        <w:gridCol w:w="4356"/>
        <w:gridCol w:w="4433"/>
      </w:tblGrid>
      <w:tr w:rsidR="00025F41" w:rsidRPr="00030DC6" w:rsidTr="00E21AF6">
        <w:trPr>
          <w:jc w:val="center"/>
        </w:trPr>
        <w:tc>
          <w:tcPr>
            <w:tcW w:w="4356" w:type="dxa"/>
            <w:tcMar>
              <w:left w:w="0" w:type="dxa"/>
              <w:right w:w="0" w:type="dxa"/>
            </w:tcMar>
          </w:tcPr>
          <w:p w:rsidR="00025F41" w:rsidRDefault="00025F41" w:rsidP="00E21AF6">
            <w:pPr>
              <w:jc w:val="center"/>
              <w:rPr>
                <w:noProof/>
                <w:lang w:eastAsia="pl-PL"/>
              </w:rPr>
            </w:pPr>
            <w:r>
              <w:rPr>
                <w:noProof/>
                <w:lang w:eastAsia="pl-PL"/>
              </w:rPr>
              <w:t xml:space="preserve">   </w:t>
            </w:r>
            <w:r w:rsidRPr="00397A89">
              <w:rPr>
                <w:noProof/>
                <w:lang w:eastAsia="pl-PL"/>
              </w:rPr>
              <w:t>Doświadczenie A</w:t>
            </w:r>
          </w:p>
          <w:p w:rsidR="00025F41" w:rsidRPr="00397A89" w:rsidRDefault="00025F41" w:rsidP="00E21AF6">
            <w:pPr>
              <w:jc w:val="center"/>
              <w:rPr>
                <w:noProof/>
                <w:lang w:eastAsia="pl-PL"/>
              </w:rPr>
            </w:pPr>
            <w:r>
              <w:rPr>
                <w:bCs/>
              </w:rPr>
              <w:t xml:space="preserve">   (podwyższona temperatura)</w:t>
            </w:r>
          </w:p>
        </w:tc>
        <w:tc>
          <w:tcPr>
            <w:tcW w:w="4433" w:type="dxa"/>
            <w:tcMar>
              <w:left w:w="0" w:type="dxa"/>
              <w:right w:w="0" w:type="dxa"/>
            </w:tcMar>
          </w:tcPr>
          <w:p w:rsidR="00025F41" w:rsidRDefault="00025F41" w:rsidP="00E21AF6">
            <w:pPr>
              <w:jc w:val="center"/>
              <w:rPr>
                <w:noProof/>
                <w:lang w:eastAsia="pl-PL"/>
              </w:rPr>
            </w:pPr>
            <w:r>
              <w:rPr>
                <w:noProof/>
                <w:lang w:eastAsia="pl-PL"/>
              </w:rPr>
              <w:t xml:space="preserve">     </w:t>
            </w:r>
            <w:r w:rsidRPr="00397A89">
              <w:rPr>
                <w:noProof/>
                <w:lang w:eastAsia="pl-PL"/>
              </w:rPr>
              <w:t>Doświadczenie B</w:t>
            </w:r>
          </w:p>
          <w:p w:rsidR="00025F41" w:rsidRPr="00397A89" w:rsidRDefault="00025F41" w:rsidP="00E21AF6">
            <w:pPr>
              <w:jc w:val="center"/>
              <w:rPr>
                <w:noProof/>
                <w:lang w:eastAsia="pl-PL"/>
              </w:rPr>
            </w:pPr>
            <w:r>
              <w:rPr>
                <w:bCs/>
              </w:rPr>
              <w:t xml:space="preserve">    (temperatura pokojowa)</w:t>
            </w:r>
          </w:p>
        </w:tc>
      </w:tr>
      <w:tr w:rsidR="00025F41" w:rsidRPr="00030DC6" w:rsidTr="00E21AF6">
        <w:trPr>
          <w:jc w:val="center"/>
        </w:trPr>
        <w:tc>
          <w:tcPr>
            <w:tcW w:w="4356" w:type="dxa"/>
            <w:tcMar>
              <w:left w:w="0" w:type="dxa"/>
              <w:right w:w="0" w:type="dxa"/>
            </w:tcMar>
          </w:tcPr>
          <w:p w:rsidR="00025F41" w:rsidRPr="00397A89" w:rsidRDefault="00025F41" w:rsidP="00E21AF6">
            <w:pPr>
              <w:jc w:val="center"/>
              <w:rPr>
                <w:noProof/>
                <w:lang w:eastAsia="pl-PL"/>
              </w:rPr>
            </w:pPr>
            <w:r>
              <w:rPr>
                <w:noProof/>
                <w:lang w:eastAsia="pl-PL"/>
              </w:rPr>
              <w:t xml:space="preserve">       </w:t>
            </w:r>
            <w:r w:rsidRPr="00030DC6">
              <w:rPr>
                <w:bCs/>
              </w:rPr>
              <w:t>odczynnik Tollensa</w:t>
            </w:r>
          </w:p>
        </w:tc>
        <w:tc>
          <w:tcPr>
            <w:tcW w:w="4433" w:type="dxa"/>
            <w:tcMar>
              <w:left w:w="0" w:type="dxa"/>
              <w:right w:w="0" w:type="dxa"/>
            </w:tcMar>
          </w:tcPr>
          <w:p w:rsidR="00025F41" w:rsidRPr="00397A89" w:rsidRDefault="00025F41" w:rsidP="00E21AF6">
            <w:pPr>
              <w:spacing w:after="120"/>
              <w:jc w:val="center"/>
              <w:rPr>
                <w:noProof/>
                <w:lang w:eastAsia="pl-PL"/>
              </w:rPr>
            </w:pPr>
            <w:r>
              <w:rPr>
                <w:noProof/>
                <w:lang w:eastAsia="pl-PL"/>
              </w:rPr>
              <w:t xml:space="preserve">        </w:t>
            </w:r>
            <w:r w:rsidRPr="00030DC6">
              <w:rPr>
                <w:bCs/>
              </w:rPr>
              <w:t>odczynnik Trommera</w:t>
            </w:r>
          </w:p>
        </w:tc>
      </w:tr>
      <w:tr w:rsidR="00025F41" w:rsidRPr="00030DC6" w:rsidTr="00E21AF6">
        <w:trPr>
          <w:jc w:val="center"/>
        </w:trPr>
        <w:tc>
          <w:tcPr>
            <w:tcW w:w="4356" w:type="dxa"/>
            <w:tcMar>
              <w:left w:w="0" w:type="dxa"/>
              <w:right w:w="0" w:type="dxa"/>
            </w:tcMar>
          </w:tcPr>
          <w:p w:rsidR="00025F41" w:rsidRDefault="0035787E" w:rsidP="00E21AF6">
            <w:pPr>
              <w:jc w:val="center"/>
              <w:rPr>
                <w:noProof/>
                <w:lang w:eastAsia="pl-PL"/>
              </w:rPr>
            </w:pPr>
            <w:r>
              <w:rPr>
                <w:noProof/>
                <w:lang w:eastAsia="pl-PL"/>
              </w:rPr>
              <w:pict>
                <v:group id="_x0000_s4514" style="position:absolute;left:0;text-align:left;margin-left:38.8pt;margin-top:0;width:137.3pt;height:79.3pt;z-index:251680256;mso-position-horizontal-relative:text;mso-position-vertical:top;mso-position-vertical-relative:margin" coordorigin="2334,11877" coordsize="2746,1586">
                  <v:group id="_x0000_s4515" style="position:absolute;left:2334;top:12033;width:764;height:1430;mso-position-vertical-relative:margin" coordorigin="2235,12018" coordsize="764,1430">
                    <v:group id="_x0000_s4516" style="position:absolute;left:2390;top:12018;width:609;height:1430" coordorigin="3398,13828" coordsize="609,1430">
                      <v:group id="_x0000_s4517" style="position:absolute;left:3664;top:13828;width:343;height:1343" coordorigin="9504,13328" coordsize="343,1343">
                        <v:group id="_x0000_s4518" style="position:absolute;left:9504;top:13328;width:343;height:1343" coordorigin="8585,12961" coordsize="343,1911">
                          <v:shape id="_x0000_s4519" style="position:absolute;left:8585;top:12961;width:343;height:1911" coordsize="853,3297" path="m,l,2999r3,36l11,3069r12,31l39,3130r19,27l80,3181r26,22l135,3223r31,17l198,3255r35,14l269,3278r38,8l345,3292r39,4l425,3297r39,-1l503,3292r40,-6l579,3278r37,-11l652,3254r33,-15l716,3222r29,-20l771,3179r22,-23l814,3128r15,-28l842,3068r7,-33l853,2999,853,e" filled="f" strokecolor="#1f1a17" strokeweight="1pt">
                            <v:path arrowok="t"/>
                          </v:shape>
                          <v:shape id="_x0000_s4520" type="#_x0000_t32" style="position:absolute;left:8586;top:14304;width:342;height:0" o:connectortype="straight"/>
                        </v:group>
                        <v:shape id="_x0000_s4521" type="#_x0000_t32" style="position:absolute;left:9505;top:13328;width:342;height:0" o:connectortype="straight" strokeweight="1pt"/>
                      </v:group>
                      <v:shape id="_x0000_s4522" type="#_x0000_t32" style="position:absolute;left:3398;top:14940;width:439;height:318;flip:y" o:connectortype="straight"/>
                    </v:group>
                    <v:shape id="_x0000_s4523" type="#_x0000_t202" style="position:absolute;left:2235;top:12441;width:265;height:328" filled="f" stroked="f">
                      <v:textbox inset="0,0,0,0">
                        <w:txbxContent>
                          <w:p w:rsidR="00E21AF6" w:rsidRDefault="00E21AF6" w:rsidP="00025F41">
                            <w:pPr>
                              <w:jc w:val="right"/>
                            </w:pPr>
                            <w:r>
                              <w:t>I</w:t>
                            </w:r>
                          </w:p>
                        </w:txbxContent>
                      </v:textbox>
                    </v:shape>
                  </v:group>
                  <v:group id="_x0000_s4524" style="position:absolute;left:4316;top:12033;width:764;height:1430;mso-position-vertical-relative:margin" coordorigin="2235,12018" coordsize="764,1430">
                    <v:group id="_x0000_s4525" style="position:absolute;left:2390;top:12018;width:609;height:1430" coordorigin="3398,13828" coordsize="609,1430">
                      <v:group id="_x0000_s4526" style="position:absolute;left:3664;top:13828;width:343;height:1343" coordorigin="9504,13328" coordsize="343,1343">
                        <v:group id="_x0000_s4527" style="position:absolute;left:9504;top:13328;width:343;height:1343" coordorigin="8585,12961" coordsize="343,1911">
                          <v:shape id="_x0000_s4528" style="position:absolute;left:8585;top:12961;width:343;height:1911" coordsize="853,3297" path="m,l,2999r3,36l11,3069r12,31l39,3130r19,27l80,3181r26,22l135,3223r31,17l198,3255r35,14l269,3278r38,8l345,3292r39,4l425,3297r39,-1l503,3292r40,-6l579,3278r37,-11l652,3254r33,-15l716,3222r29,-20l771,3179r22,-23l814,3128r15,-28l842,3068r7,-33l853,2999,853,e" filled="f" strokecolor="#1f1a17" strokeweight="1pt">
                            <v:path arrowok="t"/>
                          </v:shape>
                          <v:shape id="_x0000_s4529" type="#_x0000_t32" style="position:absolute;left:8586;top:14304;width:342;height:0" o:connectortype="straight"/>
                        </v:group>
                        <v:shape id="_x0000_s4530" type="#_x0000_t32" style="position:absolute;left:9505;top:13328;width:342;height:0" o:connectortype="straight" strokeweight="1pt"/>
                      </v:group>
                      <v:shape id="_x0000_s4531" type="#_x0000_t32" style="position:absolute;left:3398;top:14940;width:439;height:318;flip:y" o:connectortype="straight"/>
                    </v:group>
                    <v:shape id="_x0000_s4532" type="#_x0000_t202" style="position:absolute;left:2235;top:12441;width:265;height:328" filled="f" stroked="f">
                      <v:textbox inset="0,0,0,0">
                        <w:txbxContent>
                          <w:p w:rsidR="00E21AF6" w:rsidRDefault="00E21AF6" w:rsidP="00025F41">
                            <w:pPr>
                              <w:jc w:val="right"/>
                            </w:pPr>
                            <w:r>
                              <w:t>II</w:t>
                            </w:r>
                          </w:p>
                        </w:txbxContent>
                      </v:textbox>
                    </v:shape>
                  </v:group>
                  <v:group id="_x0000_s4533" style="position:absolute;left:2928;top:11877;width:1980;height:541" coordorigin="2936,11877" coordsize="1972,541">
                    <v:shape id="_x0000_s4534" type="#_x0000_t32" style="position:absolute;left:2936;top:11877;width:1972;height:0;mso-position-vertical-relative:margin" o:connectortype="straight"/>
                    <v:shape id="_x0000_s4535" type="#_x0000_t32" style="position:absolute;left:4908;top:11878;width:0;height:540;mso-position-vertical-relative:margin" o:connectortype="straight">
                      <v:stroke endarrow="classic"/>
                    </v:shape>
                    <v:shape id="_x0000_s4536" type="#_x0000_t32" style="position:absolute;left:2937;top:11878;width:0;height:540;mso-position-vertical-relative:margin" o:connectortype="straight">
                      <v:stroke endarrow="classic"/>
                    </v:shape>
                  </v:group>
                  <w10:wrap anchory="margin"/>
                </v:group>
              </w:pict>
            </w:r>
          </w:p>
          <w:p w:rsidR="00025F41" w:rsidRDefault="00025F41" w:rsidP="00E21AF6">
            <w:pPr>
              <w:jc w:val="center"/>
              <w:rPr>
                <w:noProof/>
                <w:lang w:eastAsia="pl-PL"/>
              </w:rPr>
            </w:pPr>
          </w:p>
          <w:p w:rsidR="00025F41" w:rsidRDefault="00025F41" w:rsidP="00E21AF6">
            <w:pPr>
              <w:jc w:val="center"/>
              <w:rPr>
                <w:noProof/>
                <w:lang w:eastAsia="pl-PL"/>
              </w:rPr>
            </w:pPr>
          </w:p>
          <w:p w:rsidR="00025F41" w:rsidRDefault="00025F41" w:rsidP="00E21AF6">
            <w:pPr>
              <w:jc w:val="center"/>
              <w:rPr>
                <w:noProof/>
                <w:lang w:eastAsia="pl-PL"/>
              </w:rPr>
            </w:pPr>
          </w:p>
          <w:p w:rsidR="00025F41" w:rsidRDefault="00025F41" w:rsidP="00E21AF6">
            <w:pPr>
              <w:jc w:val="center"/>
              <w:rPr>
                <w:noProof/>
                <w:lang w:eastAsia="pl-PL"/>
              </w:rPr>
            </w:pPr>
          </w:p>
          <w:p w:rsidR="00025F41" w:rsidRPr="00397A89" w:rsidRDefault="00025F41" w:rsidP="00E21AF6">
            <w:pPr>
              <w:jc w:val="center"/>
              <w:rPr>
                <w:noProof/>
                <w:lang w:eastAsia="pl-PL"/>
              </w:rPr>
            </w:pPr>
          </w:p>
          <w:p w:rsidR="00025F41" w:rsidRPr="00397A89" w:rsidRDefault="00025F41" w:rsidP="00E21AF6">
            <w:pPr>
              <w:rPr>
                <w:noProof/>
                <w:lang w:eastAsia="pl-PL"/>
              </w:rPr>
            </w:pPr>
            <w:r w:rsidRPr="00030DC6">
              <w:t>glukoza</w:t>
            </w:r>
            <w:r w:rsidRPr="00C07368">
              <w:t xml:space="preserve"> (aq)          </w:t>
            </w:r>
            <w:r>
              <w:t xml:space="preserve">  </w:t>
            </w:r>
            <w:r w:rsidRPr="00C07368">
              <w:t xml:space="preserve"> </w:t>
            </w:r>
            <w:r w:rsidRPr="00030DC6">
              <w:t xml:space="preserve">metanal </w:t>
            </w:r>
            <w:r w:rsidRPr="00C07368">
              <w:t>(aq)</w:t>
            </w:r>
          </w:p>
        </w:tc>
        <w:tc>
          <w:tcPr>
            <w:tcW w:w="4433" w:type="dxa"/>
            <w:tcMar>
              <w:left w:w="0" w:type="dxa"/>
              <w:right w:w="0" w:type="dxa"/>
            </w:tcMar>
          </w:tcPr>
          <w:p w:rsidR="00025F41" w:rsidRDefault="0035787E" w:rsidP="00E21AF6">
            <w:pPr>
              <w:jc w:val="center"/>
              <w:rPr>
                <w:noProof/>
                <w:lang w:eastAsia="pl-PL"/>
              </w:rPr>
            </w:pPr>
            <w:r>
              <w:rPr>
                <w:noProof/>
                <w:lang w:eastAsia="pl-PL"/>
              </w:rPr>
              <w:pict>
                <v:group id="_x0000_s4537" style="position:absolute;left:0;text-align:left;margin-left:44.2pt;margin-top:0;width:137.3pt;height:79.3pt;z-index:251681280;mso-position-horizontal-relative:text;mso-position-vertical:top;mso-position-vertical-relative:margin" coordorigin="2334,11877" coordsize="2746,1586">
                  <v:group id="_x0000_s4538" style="position:absolute;left:2334;top:12033;width:764;height:1430;mso-position-vertical-relative:margin" coordorigin="2235,12018" coordsize="764,1430">
                    <v:group id="_x0000_s4539" style="position:absolute;left:2390;top:12018;width:609;height:1430" coordorigin="3398,13828" coordsize="609,1430">
                      <v:group id="_x0000_s4540" style="position:absolute;left:3664;top:13828;width:343;height:1343" coordorigin="9504,13328" coordsize="343,1343">
                        <v:group id="_x0000_s4541" style="position:absolute;left:9504;top:13328;width:343;height:1343" coordorigin="8585,12961" coordsize="343,1911">
                          <v:shape id="_x0000_s4542" style="position:absolute;left:8585;top:12961;width:343;height:1911" coordsize="853,3297" path="m,l,2999r3,36l11,3069r12,31l39,3130r19,27l80,3181r26,22l135,3223r31,17l198,3255r35,14l269,3278r38,8l345,3292r39,4l425,3297r39,-1l503,3292r40,-6l579,3278r37,-11l652,3254r33,-15l716,3222r29,-20l771,3179r22,-23l814,3128r15,-28l842,3068r7,-33l853,2999,853,e" filled="f" strokecolor="#1f1a17" strokeweight="1pt">
                            <v:path arrowok="t"/>
                          </v:shape>
                          <v:shape id="_x0000_s4543" type="#_x0000_t32" style="position:absolute;left:8586;top:14304;width:342;height:0" o:connectortype="straight"/>
                        </v:group>
                        <v:shape id="_x0000_s4544" type="#_x0000_t32" style="position:absolute;left:9505;top:13328;width:342;height:0" o:connectortype="straight" strokeweight="1pt"/>
                      </v:group>
                      <v:shape id="_x0000_s4545" type="#_x0000_t32" style="position:absolute;left:3398;top:14940;width:439;height:318;flip:y" o:connectortype="straight"/>
                    </v:group>
                    <v:shape id="_x0000_s4546" type="#_x0000_t202" style="position:absolute;left:2235;top:12441;width:265;height:328" filled="f" stroked="f">
                      <v:textbox inset="0,0,0,0">
                        <w:txbxContent>
                          <w:p w:rsidR="00E21AF6" w:rsidRDefault="00E21AF6" w:rsidP="00025F41">
                            <w:pPr>
                              <w:jc w:val="right"/>
                            </w:pPr>
                            <w:r>
                              <w:t>I</w:t>
                            </w:r>
                          </w:p>
                        </w:txbxContent>
                      </v:textbox>
                    </v:shape>
                  </v:group>
                  <v:group id="_x0000_s4547" style="position:absolute;left:4316;top:12033;width:764;height:1430;mso-position-vertical-relative:margin" coordorigin="2235,12018" coordsize="764,1430">
                    <v:group id="_x0000_s4548" style="position:absolute;left:2390;top:12018;width:609;height:1430" coordorigin="3398,13828" coordsize="609,1430">
                      <v:group id="_x0000_s4549" style="position:absolute;left:3664;top:13828;width:343;height:1343" coordorigin="9504,13328" coordsize="343,1343">
                        <v:group id="_x0000_s4550" style="position:absolute;left:9504;top:13328;width:343;height:1343" coordorigin="8585,12961" coordsize="343,1911">
                          <v:shape id="_x0000_s4551" style="position:absolute;left:8585;top:12961;width:343;height:1911" coordsize="853,3297" path="m,l,2999r3,36l11,3069r12,31l39,3130r19,27l80,3181r26,22l135,3223r31,17l198,3255r35,14l269,3278r38,8l345,3292r39,4l425,3297r39,-1l503,3292r40,-6l579,3278r37,-11l652,3254r33,-15l716,3222r29,-20l771,3179r22,-23l814,3128r15,-28l842,3068r7,-33l853,2999,853,e" filled="f" strokecolor="#1f1a17" strokeweight="1pt">
                            <v:path arrowok="t"/>
                          </v:shape>
                          <v:shape id="_x0000_s4552" type="#_x0000_t32" style="position:absolute;left:8586;top:14304;width:342;height:0" o:connectortype="straight"/>
                        </v:group>
                        <v:shape id="_x0000_s4553" type="#_x0000_t32" style="position:absolute;left:9505;top:13328;width:342;height:0" o:connectortype="straight" strokeweight="1pt"/>
                      </v:group>
                      <v:shape id="_x0000_s4554" type="#_x0000_t32" style="position:absolute;left:3398;top:14940;width:439;height:318;flip:y" o:connectortype="straight"/>
                    </v:group>
                    <v:shape id="_x0000_s4555" type="#_x0000_t202" style="position:absolute;left:2235;top:12441;width:265;height:328" filled="f" stroked="f">
                      <v:textbox inset="0,0,0,0">
                        <w:txbxContent>
                          <w:p w:rsidR="00E21AF6" w:rsidRDefault="00E21AF6" w:rsidP="00025F41">
                            <w:pPr>
                              <w:jc w:val="right"/>
                            </w:pPr>
                            <w:r>
                              <w:t>II</w:t>
                            </w:r>
                          </w:p>
                        </w:txbxContent>
                      </v:textbox>
                    </v:shape>
                  </v:group>
                  <v:group id="_x0000_s4556" style="position:absolute;left:2928;top:11877;width:1980;height:541" coordorigin="2936,11877" coordsize="1972,541">
                    <v:shape id="_x0000_s4557" type="#_x0000_t32" style="position:absolute;left:2936;top:11877;width:1972;height:0;mso-position-vertical-relative:margin" o:connectortype="straight"/>
                    <v:shape id="_x0000_s4558" type="#_x0000_t32" style="position:absolute;left:4908;top:11878;width:0;height:540;mso-position-vertical-relative:margin" o:connectortype="straight">
                      <v:stroke endarrow="classic"/>
                    </v:shape>
                    <v:shape id="_x0000_s4559" type="#_x0000_t32" style="position:absolute;left:2937;top:11878;width:0;height:540;mso-position-vertical-relative:margin" o:connectortype="straight">
                      <v:stroke endarrow="classic"/>
                    </v:shape>
                  </v:group>
                  <w10:wrap anchory="margin"/>
                </v:group>
              </w:pict>
            </w:r>
          </w:p>
          <w:p w:rsidR="00025F41" w:rsidRDefault="00025F41" w:rsidP="00E21AF6">
            <w:pPr>
              <w:jc w:val="center"/>
              <w:rPr>
                <w:noProof/>
                <w:lang w:eastAsia="pl-PL"/>
              </w:rPr>
            </w:pPr>
          </w:p>
          <w:p w:rsidR="00025F41" w:rsidRDefault="00025F41" w:rsidP="00E21AF6">
            <w:pPr>
              <w:jc w:val="center"/>
              <w:rPr>
                <w:noProof/>
                <w:lang w:eastAsia="pl-PL"/>
              </w:rPr>
            </w:pPr>
          </w:p>
          <w:p w:rsidR="00025F41" w:rsidRDefault="00025F41" w:rsidP="00E21AF6">
            <w:pPr>
              <w:jc w:val="center"/>
              <w:rPr>
                <w:noProof/>
                <w:lang w:eastAsia="pl-PL"/>
              </w:rPr>
            </w:pPr>
          </w:p>
          <w:p w:rsidR="00025F41" w:rsidRDefault="00025F41" w:rsidP="00E21AF6">
            <w:pPr>
              <w:jc w:val="center"/>
              <w:rPr>
                <w:noProof/>
                <w:lang w:eastAsia="pl-PL"/>
              </w:rPr>
            </w:pPr>
          </w:p>
          <w:p w:rsidR="00025F41" w:rsidRPr="00397A89" w:rsidRDefault="00025F41" w:rsidP="00E21AF6">
            <w:pPr>
              <w:jc w:val="center"/>
              <w:rPr>
                <w:noProof/>
                <w:lang w:eastAsia="pl-PL"/>
              </w:rPr>
            </w:pPr>
          </w:p>
          <w:p w:rsidR="00025F41" w:rsidRPr="00397A89" w:rsidRDefault="00025F41" w:rsidP="00E21AF6">
            <w:pPr>
              <w:spacing w:after="120"/>
              <w:rPr>
                <w:noProof/>
                <w:lang w:eastAsia="pl-PL"/>
              </w:rPr>
            </w:pPr>
            <w:r>
              <w:t xml:space="preserve">  </w:t>
            </w:r>
            <w:r w:rsidRPr="00030DC6">
              <w:t>glukoza</w:t>
            </w:r>
            <w:r w:rsidRPr="00C07368">
              <w:t xml:space="preserve"> (aq)          </w:t>
            </w:r>
            <w:r>
              <w:t xml:space="preserve">  </w:t>
            </w:r>
            <w:r w:rsidRPr="00C07368">
              <w:t xml:space="preserve"> </w:t>
            </w:r>
            <w:r w:rsidRPr="00030DC6">
              <w:t xml:space="preserve">metanal </w:t>
            </w:r>
            <w:r w:rsidRPr="00C07368">
              <w:t>(aq)</w:t>
            </w:r>
          </w:p>
        </w:tc>
      </w:tr>
    </w:tbl>
    <w:p w:rsidR="00C41494" w:rsidRPr="00030DC6" w:rsidRDefault="00C41494" w:rsidP="00030DC6">
      <w:pPr>
        <w:jc w:val="both"/>
      </w:pPr>
    </w:p>
    <w:p w:rsidR="00C41494" w:rsidRPr="00030DC6" w:rsidRDefault="00C41494" w:rsidP="00030DC6">
      <w:pPr>
        <w:ind w:left="280" w:hanging="280"/>
        <w:jc w:val="both"/>
      </w:pPr>
      <w:r w:rsidRPr="00030DC6">
        <w:rPr>
          <w:b/>
        </w:rPr>
        <w:t>a) Opisz możliwe do zaobserwowania zmiany potwierdzające obecność roztworu glukozy w probówce I i roztworu metanalu w probówce II w doświadczeniu A.</w:t>
      </w:r>
    </w:p>
    <w:p w:rsidR="00C41494" w:rsidRPr="00030DC6" w:rsidRDefault="00C41494" w:rsidP="00030DC6">
      <w:pPr>
        <w:ind w:left="280" w:hanging="280"/>
        <w:jc w:val="both"/>
        <w:rPr>
          <w:b/>
        </w:rPr>
      </w:pPr>
      <w:r w:rsidRPr="00030DC6">
        <w:rPr>
          <w:b/>
        </w:rPr>
        <w:t>b) Opisz możliwe do zaobserwowania zmiany potwierdzające obecność roztworu glukozy w probówce I i roztworu metanalu w probówce II w doświadczeniu B.</w:t>
      </w:r>
    </w:p>
    <w:p w:rsidR="00C41494" w:rsidRPr="00030DC6" w:rsidRDefault="00C41494" w:rsidP="00030DC6">
      <w:pPr>
        <w:ind w:left="280" w:hanging="280"/>
        <w:jc w:val="both"/>
      </w:pPr>
      <w:r w:rsidRPr="00030DC6">
        <w:rPr>
          <w:b/>
        </w:rPr>
        <w:t>c) Na podstawie przebiegu przeprowadzonych doświadczeń sformułuj dwa wnioski dotyczące właściwości badanych związków.</w:t>
      </w:r>
    </w:p>
    <w:p w:rsidR="00C41494" w:rsidRPr="00030DC6" w:rsidRDefault="00C41494" w:rsidP="00030DC6">
      <w:pPr>
        <w:ind w:left="280" w:hanging="280"/>
        <w:jc w:val="both"/>
        <w:rPr>
          <w:b/>
        </w:rPr>
      </w:pPr>
      <w:r w:rsidRPr="00030DC6">
        <w:rPr>
          <w:b/>
        </w:rPr>
        <w:t>d) Wyjaśnij, pisząc odpowiednie równanie reakcji, dlaczego w doświadczeniu A można zaobserwować opisane w części a) zadania zmiany zachodzące w probówce II.</w:t>
      </w:r>
    </w:p>
    <w:p w:rsidR="00EF7A60" w:rsidRPr="00030DC6" w:rsidRDefault="00EF7A60" w:rsidP="00030DC6">
      <w:pPr>
        <w:jc w:val="both"/>
      </w:pPr>
    </w:p>
    <w:p w:rsidR="00E22635" w:rsidRPr="00030DC6" w:rsidRDefault="00E22635" w:rsidP="00E22635">
      <w:pPr>
        <w:jc w:val="both"/>
        <w:rPr>
          <w:b/>
          <w:bCs/>
        </w:rPr>
      </w:pPr>
      <w:r w:rsidRPr="00030DC6">
        <w:rPr>
          <w:b/>
          <w:bCs/>
        </w:rPr>
        <w:t>Wskazówki do rozwiązania zadania</w:t>
      </w:r>
    </w:p>
    <w:p w:rsidR="00E22635" w:rsidRPr="003B597B" w:rsidRDefault="00E22635" w:rsidP="00E22635">
      <w:pPr>
        <w:jc w:val="both"/>
      </w:pPr>
      <w:r w:rsidRPr="003B597B">
        <w:t xml:space="preserve">Do rozwiązania zadania niezbędna jest znajomość wzorów omawianych związków. Należy zwrócić uwagę, że metanal jest aldehydem, posiada grupę –CHO. Glukoza (cukier prosty) jest polihydroksyaldehydem, posiada grupę –CHO i </w:t>
      </w:r>
      <w:r>
        <w:t>5</w:t>
      </w:r>
      <w:r w:rsidRPr="003B597B">
        <w:t xml:space="preserve"> grup hydroksylowych –OH. </w:t>
      </w:r>
    </w:p>
    <w:p w:rsidR="00E22635" w:rsidRPr="003B597B" w:rsidRDefault="00025F41" w:rsidP="00E22635">
      <w:pPr>
        <w:jc w:val="both"/>
      </w:pPr>
      <w:r>
        <w:br w:type="page"/>
      </w:r>
      <w:r w:rsidR="00E22635" w:rsidRPr="003B597B">
        <w:lastRenderedPageBreak/>
        <w:t>a)</w:t>
      </w:r>
    </w:p>
    <w:p w:rsidR="00E22635" w:rsidRPr="003B597B" w:rsidRDefault="00E22635" w:rsidP="00E22635">
      <w:pPr>
        <w:jc w:val="both"/>
      </w:pPr>
      <w:r w:rsidRPr="003B597B">
        <w:t>Doświadczenie A to działanie na metanal i glukozę odczynnikiem Tollensa w podwyższonej temperaturze. Próba Tollensa służy do wykrywania aldehydów. Po dodaniu odczynnika Tollensa i ogrzaniu grupa aldehydowa obecna w cząsteczkach związku organiczn</w:t>
      </w:r>
      <w:r>
        <w:t>ego</w:t>
      </w:r>
      <w:r w:rsidRPr="003B597B">
        <w:t xml:space="preserve"> utlenia się do grupy karboksylowej. Związek srebra w tej reakcji pełni funkcję utleniacza i redukuje się do metalicznego srebra, które osiada na ściankach probówki i daje efekt lustra.</w:t>
      </w:r>
    </w:p>
    <w:p w:rsidR="00E22635" w:rsidRPr="003B597B" w:rsidRDefault="00E22635" w:rsidP="00E22635">
      <w:pPr>
        <w:jc w:val="both"/>
      </w:pPr>
      <w:r w:rsidRPr="003B597B">
        <w:t xml:space="preserve">b) </w:t>
      </w:r>
    </w:p>
    <w:p w:rsidR="00E22635" w:rsidRPr="003B597B" w:rsidRDefault="00E22635" w:rsidP="00E22635">
      <w:pPr>
        <w:jc w:val="both"/>
      </w:pPr>
      <w:r w:rsidRPr="003B597B">
        <w:t>Doświadczenie B to działanie na metanal i glukozę odczynnikiem Trommera w temperaturze pokojowej. Odczynnik Trommera to świeżo wytrącony wodorotlenek miedzi(II), jest to niebieski, galaretowaty osad. Reakcja związku organicznego z odczynnikiem Trommera w temperaturze pokojowej wykorzystywana jest do wykrywania obecności w cząsteczkach związku więcej niż jednej grupy hydroksylowej. W probówce I znajduje się glukoza, której cząsteczka zawiera wiele grup hydroksylowych, dlatego obserwuje się zanik niebieskiego osadu i roztwór przyjmuje zabarwienie szafirowe. W probówce II znajduje się metanal, który nie jest alkoholem polihydroksylowym, dlatego po dodaniu odczynnika Trommera w temperaturze pokojowej nie obserwujemy żadnych objawów.</w:t>
      </w:r>
    </w:p>
    <w:p w:rsidR="00E22635" w:rsidRPr="003B597B" w:rsidRDefault="00E22635" w:rsidP="00E22635">
      <w:pPr>
        <w:jc w:val="both"/>
      </w:pPr>
      <w:r w:rsidRPr="003B597B">
        <w:t xml:space="preserve">c) </w:t>
      </w:r>
    </w:p>
    <w:p w:rsidR="00E22635" w:rsidRPr="003B597B" w:rsidRDefault="00E22635" w:rsidP="00E22635">
      <w:pPr>
        <w:jc w:val="both"/>
      </w:pPr>
      <w:r w:rsidRPr="003B597B">
        <w:t>Po ustaleniu poprawnych obserwacji wynikających z przebiegu obu doświadczeń należy sformułować wnioski. W doświadczeniu A objawy reakcji można zauważyć w obu probówkach, czyli metanal i glukoza, ze względu na obecność grupy –CHO w ich cząsteczkach, mają właściwości redukujące. W doświadczeniu B objawy reakcji można zauważyć tylko w probówce I, w której znajduje się roztwór glukozy. Wniosek: cząsteczka glukozy posiada wiele grup hydroksylowych, a w cząsteczce metanalu ich nie ma.</w:t>
      </w:r>
    </w:p>
    <w:p w:rsidR="00E22635" w:rsidRPr="003B597B" w:rsidRDefault="00E22635" w:rsidP="00E22635">
      <w:pPr>
        <w:jc w:val="both"/>
      </w:pPr>
      <w:r w:rsidRPr="003B597B">
        <w:t xml:space="preserve">d) </w:t>
      </w:r>
    </w:p>
    <w:p w:rsidR="00E22635" w:rsidRPr="003B597B" w:rsidRDefault="00E22635" w:rsidP="00E22635">
      <w:pPr>
        <w:jc w:val="both"/>
      </w:pPr>
      <w:r w:rsidRPr="003B597B">
        <w:t>W doświadczeniu A w probówce II można zaobserwować powstawanie lustra srebrnego. Ponieważ atom srebra w tlenku srebra znajduje się na I stopniu utlenienia, a metaliczne srebro ma stopień utlenienia równy 0, oznacza to, że ulega ono redukcji i jest utleniaczem. Wynika z tego, że metanal jest reduktorem i utlenia się do kwasu metanowego o wzorze HCOOH. Równanie reakcji metanalu z odczynnikiem Tollensa można zapisać w dwojaki sposób. Jeżeli wiemy, że obecny w nim związek srebra(I), który powstaje po zmieszaniu tlenku srebra(I) z wodą amoniakalną (wodnym roztworem amoniaku), ma wzór [Ag(NH</w:t>
      </w:r>
      <w:r w:rsidRPr="003B597B">
        <w:rPr>
          <w:vertAlign w:val="subscript"/>
        </w:rPr>
        <w:t>3</w:t>
      </w:r>
      <w:r w:rsidRPr="003B597B">
        <w:t>)</w:t>
      </w:r>
      <w:r w:rsidRPr="003B597B">
        <w:rPr>
          <w:vertAlign w:val="subscript"/>
        </w:rPr>
        <w:t>2</w:t>
      </w:r>
      <w:r w:rsidRPr="003B597B">
        <w:t>]OH, zapisujemy to równanie w postaci: HCHO + 2[Ag(NH</w:t>
      </w:r>
      <w:r w:rsidRPr="003B597B">
        <w:rPr>
          <w:vertAlign w:val="subscript"/>
        </w:rPr>
        <w:t>3</w:t>
      </w:r>
      <w:r w:rsidRPr="003B597B">
        <w:t>)</w:t>
      </w:r>
      <w:r w:rsidRPr="003B597B">
        <w:rPr>
          <w:vertAlign w:val="subscript"/>
        </w:rPr>
        <w:t>2</w:t>
      </w:r>
      <w:r w:rsidRPr="003B597B">
        <w:t xml:space="preserve">]OH </w:t>
      </w:r>
      <w:r w:rsidRPr="003B597B">
        <w:rPr>
          <w:position w:val="-6"/>
        </w:rPr>
        <w:object w:dxaOrig="780" w:dyaOrig="380">
          <v:shape id="_x0000_i1471" type="#_x0000_t75" style="width:38pt;height:20.3pt" o:ole="">
            <v:imagedata r:id="rId599" o:title=""/>
          </v:shape>
          <o:OLEObject Type="Embed" ProgID="Equation.3" ShapeID="_x0000_i1471" DrawAspect="Content" ObjectID="_1508221723" r:id="rId600"/>
        </w:object>
      </w:r>
      <w:r w:rsidRPr="003B597B">
        <w:t xml:space="preserve"> HCOOH + 2Ag + 4NH</w:t>
      </w:r>
      <w:r w:rsidRPr="003B597B">
        <w:rPr>
          <w:vertAlign w:val="subscript"/>
        </w:rPr>
        <w:t>3</w:t>
      </w:r>
      <w:r w:rsidRPr="003B597B">
        <w:t xml:space="preserve"> + H</w:t>
      </w:r>
      <w:r w:rsidRPr="003B597B">
        <w:rPr>
          <w:vertAlign w:val="subscript"/>
        </w:rPr>
        <w:t>2</w:t>
      </w:r>
      <w:r w:rsidRPr="003B597B">
        <w:t>O. Możemy także zastosować zapis uproszczony, w którym wzór wodorotlenku diaminasrebra(I) zastępujemy wzorem tlenku srebra(I): HCHO + Ag</w:t>
      </w:r>
      <w:r w:rsidRPr="003B597B">
        <w:rPr>
          <w:vertAlign w:val="subscript"/>
        </w:rPr>
        <w:t>2</w:t>
      </w:r>
      <w:r w:rsidRPr="003B597B">
        <w:t xml:space="preserve">O </w:t>
      </w:r>
      <w:r w:rsidRPr="003B597B">
        <w:rPr>
          <w:position w:val="-6"/>
        </w:rPr>
        <w:object w:dxaOrig="780" w:dyaOrig="380">
          <v:shape id="_x0000_i1472" type="#_x0000_t75" style="width:38pt;height:20.3pt" o:ole="">
            <v:imagedata r:id="rId601" o:title=""/>
          </v:shape>
          <o:OLEObject Type="Embed" ProgID="Equation.3" ShapeID="_x0000_i1472" DrawAspect="Content" ObjectID="_1508221724" r:id="rId602"/>
        </w:object>
      </w:r>
      <w:r w:rsidRPr="003B597B">
        <w:t xml:space="preserve"> HCOOH + 2Ag. Musimy pamiętać, aby w równaniu dobrać współczynniki stechiometryczne.</w:t>
      </w:r>
    </w:p>
    <w:p w:rsidR="00C41494" w:rsidRPr="00030DC6" w:rsidRDefault="00C41494" w:rsidP="00030DC6">
      <w:pPr>
        <w:ind w:left="280" w:hanging="280"/>
        <w:jc w:val="both"/>
      </w:pPr>
    </w:p>
    <w:p w:rsidR="00F4675F" w:rsidRPr="00030DC6" w:rsidRDefault="00F4675F" w:rsidP="00030DC6">
      <w:pPr>
        <w:jc w:val="both"/>
        <w:rPr>
          <w:b/>
        </w:rPr>
      </w:pPr>
      <w:r w:rsidRPr="00030DC6">
        <w:rPr>
          <w:b/>
        </w:rPr>
        <w:t xml:space="preserve">Informacja do zadań </w:t>
      </w:r>
      <w:r w:rsidR="00C04649" w:rsidRPr="00030DC6">
        <w:rPr>
          <w:b/>
        </w:rPr>
        <w:t>158.</w:t>
      </w:r>
      <w:r w:rsidR="00CD5757">
        <w:rPr>
          <w:b/>
        </w:rPr>
        <w:t xml:space="preserve"> i </w:t>
      </w:r>
      <w:r w:rsidR="00C04649" w:rsidRPr="00030DC6">
        <w:rPr>
          <w:b/>
        </w:rPr>
        <w:t>159</w:t>
      </w:r>
      <w:r w:rsidRPr="00030DC6">
        <w:rPr>
          <w:b/>
        </w:rPr>
        <w:t>.</w:t>
      </w:r>
    </w:p>
    <w:p w:rsidR="00F4675F" w:rsidRPr="00030DC6" w:rsidRDefault="00F4675F" w:rsidP="00030DC6">
      <w:pPr>
        <w:jc w:val="both"/>
      </w:pPr>
      <w:r w:rsidRPr="00030DC6">
        <w:t>Poniżej przedstawiono ciąg przemian prowadzących do powstania kwasu karboksylowego. Związek oznaczony literą X jest chloropochodną węglowodoru.</w:t>
      </w:r>
    </w:p>
    <w:p w:rsidR="00F4675F" w:rsidRPr="00030DC6" w:rsidRDefault="00025F41" w:rsidP="00030DC6">
      <w:pPr>
        <w:jc w:val="center"/>
      </w:pPr>
      <w:r>
        <w:object w:dxaOrig="8031" w:dyaOrig="1037">
          <v:shape id="_x0000_i1473" type="#_x0000_t75" style="width:401.1pt;height:51.7pt" o:ole="">
            <v:imagedata r:id="rId603" o:title=""/>
          </v:shape>
          <o:OLEObject Type="Embed" ProgID="ACD.ChemSketch.20" ShapeID="_x0000_i1473" DrawAspect="Content" ObjectID="_1508221725" r:id="rId604"/>
        </w:object>
      </w:r>
    </w:p>
    <w:p w:rsidR="00F4675F" w:rsidRPr="00030DC6" w:rsidRDefault="00F4675F" w:rsidP="00030DC6">
      <w:pPr>
        <w:jc w:val="both"/>
        <w:rPr>
          <w:b/>
        </w:rPr>
      </w:pPr>
      <w:r w:rsidRPr="00030DC6">
        <w:rPr>
          <w:b/>
        </w:rPr>
        <w:t xml:space="preserve">Zadanie </w:t>
      </w:r>
      <w:r w:rsidR="00454F2D" w:rsidRPr="00030DC6">
        <w:rPr>
          <w:b/>
        </w:rPr>
        <w:t>158.</w:t>
      </w:r>
    </w:p>
    <w:p w:rsidR="00F4675F" w:rsidRPr="00030DC6" w:rsidRDefault="00F4675F" w:rsidP="00030DC6">
      <w:pPr>
        <w:jc w:val="both"/>
        <w:rPr>
          <w:b/>
        </w:rPr>
      </w:pPr>
      <w:r w:rsidRPr="00030DC6">
        <w:rPr>
          <w:b/>
        </w:rPr>
        <w:t xml:space="preserve">Uzupełnij tabelę, wpisując wzory półstrukturalne </w:t>
      </w:r>
      <w:r w:rsidRPr="00CD5757">
        <w:t xml:space="preserve">(grupowe) </w:t>
      </w:r>
      <w:r w:rsidRPr="00030DC6">
        <w:rPr>
          <w:b/>
        </w:rPr>
        <w:t xml:space="preserve">związków organicznych oznaczonych </w:t>
      </w:r>
      <w:r w:rsidR="003F590E">
        <w:rPr>
          <w:b/>
        </w:rPr>
        <w:t xml:space="preserve">na schemacie </w:t>
      </w:r>
      <w:r w:rsidRPr="00030DC6">
        <w:rPr>
          <w:b/>
        </w:rPr>
        <w:t>literami X, Y i Z</w:t>
      </w:r>
      <w:r w:rsidR="00CD5757">
        <w:rPr>
          <w:b/>
        </w:rPr>
        <w:t xml:space="preserve"> </w:t>
      </w:r>
      <w:r w:rsidR="00CD5757" w:rsidRPr="00FB5947">
        <w:rPr>
          <w:rFonts w:eastAsia="TimesNewRomanPS-ItalicMT"/>
          <w:iCs/>
        </w:rPr>
        <w:t>(patrz → informacja do zadań 1</w:t>
      </w:r>
      <w:r w:rsidR="00CD5757">
        <w:rPr>
          <w:rFonts w:eastAsia="TimesNewRomanPS-ItalicMT"/>
          <w:iCs/>
        </w:rPr>
        <w:t>58</w:t>
      </w:r>
      <w:r w:rsidR="00CD5757" w:rsidRPr="00FB5947">
        <w:rPr>
          <w:rFonts w:eastAsia="TimesNewRomanPS-ItalicMT"/>
          <w:iCs/>
        </w:rPr>
        <w:t>.</w:t>
      </w:r>
      <w:r w:rsidR="00CD5757">
        <w:rPr>
          <w:rFonts w:eastAsia="TimesNewRomanPS-ItalicMT"/>
          <w:iCs/>
        </w:rPr>
        <w:t xml:space="preserve"> i </w:t>
      </w:r>
      <w:r w:rsidR="00CD5757" w:rsidRPr="00FB5947">
        <w:rPr>
          <w:rFonts w:eastAsia="TimesNewRomanPS-ItalicMT"/>
          <w:iCs/>
        </w:rPr>
        <w:t>1</w:t>
      </w:r>
      <w:r w:rsidR="00CD5757">
        <w:rPr>
          <w:rFonts w:eastAsia="TimesNewRomanPS-ItalicMT"/>
          <w:iCs/>
        </w:rPr>
        <w:t>59</w:t>
      </w:r>
      <w:r w:rsidR="00CD5757" w:rsidRPr="00FB5947">
        <w:rPr>
          <w:rFonts w:eastAsia="TimesNewRomanPS-ItalicMT"/>
          <w:iCs/>
        </w:rPr>
        <w:t>.)</w:t>
      </w:r>
      <w:r w:rsidR="00CD5757">
        <w:rPr>
          <w:rFonts w:eastAsia="TimesNewRomanPS-ItalicMT"/>
          <w:iCs/>
        </w:rPr>
        <w:t>.</w:t>
      </w:r>
    </w:p>
    <w:p w:rsidR="00F4675F" w:rsidRPr="00030DC6" w:rsidRDefault="00F4675F" w:rsidP="00030DC6">
      <w:pPr>
        <w:jc w:val="both"/>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62"/>
        <w:gridCol w:w="3071"/>
        <w:gridCol w:w="3071"/>
      </w:tblGrid>
      <w:tr w:rsidR="00F4675F" w:rsidRPr="00030DC6" w:rsidTr="00F873DF">
        <w:tc>
          <w:tcPr>
            <w:tcW w:w="2962" w:type="dxa"/>
            <w:shd w:val="clear" w:color="auto" w:fill="auto"/>
          </w:tcPr>
          <w:p w:rsidR="00F4675F" w:rsidRPr="00CD5757" w:rsidRDefault="00F4675F" w:rsidP="00030DC6">
            <w:pPr>
              <w:jc w:val="center"/>
              <w:rPr>
                <w:b/>
                <w:sz w:val="20"/>
              </w:rPr>
            </w:pPr>
            <w:r w:rsidRPr="00CD5757">
              <w:rPr>
                <w:b/>
                <w:sz w:val="20"/>
              </w:rPr>
              <w:t>Związek X</w:t>
            </w:r>
          </w:p>
        </w:tc>
        <w:tc>
          <w:tcPr>
            <w:tcW w:w="3071" w:type="dxa"/>
            <w:shd w:val="clear" w:color="auto" w:fill="auto"/>
          </w:tcPr>
          <w:p w:rsidR="00F4675F" w:rsidRPr="00CD5757" w:rsidRDefault="00F4675F" w:rsidP="00030DC6">
            <w:pPr>
              <w:jc w:val="center"/>
              <w:rPr>
                <w:b/>
                <w:sz w:val="20"/>
              </w:rPr>
            </w:pPr>
            <w:r w:rsidRPr="00CD5757">
              <w:rPr>
                <w:b/>
                <w:sz w:val="20"/>
              </w:rPr>
              <w:t>Związek Y</w:t>
            </w:r>
          </w:p>
        </w:tc>
        <w:tc>
          <w:tcPr>
            <w:tcW w:w="3071" w:type="dxa"/>
            <w:shd w:val="clear" w:color="auto" w:fill="auto"/>
          </w:tcPr>
          <w:p w:rsidR="00F4675F" w:rsidRPr="00CD5757" w:rsidRDefault="00F4675F" w:rsidP="00030DC6">
            <w:pPr>
              <w:jc w:val="center"/>
              <w:rPr>
                <w:b/>
                <w:sz w:val="20"/>
              </w:rPr>
            </w:pPr>
            <w:r w:rsidRPr="00CD5757">
              <w:rPr>
                <w:b/>
                <w:sz w:val="20"/>
              </w:rPr>
              <w:t>Związek Z</w:t>
            </w:r>
          </w:p>
        </w:tc>
      </w:tr>
      <w:tr w:rsidR="00F4675F" w:rsidRPr="00030DC6" w:rsidTr="00F873DF">
        <w:tc>
          <w:tcPr>
            <w:tcW w:w="2962" w:type="dxa"/>
            <w:shd w:val="clear" w:color="auto" w:fill="auto"/>
          </w:tcPr>
          <w:p w:rsidR="00F4675F" w:rsidRPr="00030DC6" w:rsidRDefault="00F4675F" w:rsidP="00030DC6"/>
          <w:p w:rsidR="00F4675F" w:rsidRPr="00030DC6" w:rsidRDefault="00F4675F" w:rsidP="00030DC6"/>
        </w:tc>
        <w:tc>
          <w:tcPr>
            <w:tcW w:w="3071" w:type="dxa"/>
            <w:shd w:val="clear" w:color="auto" w:fill="auto"/>
          </w:tcPr>
          <w:p w:rsidR="00F4675F" w:rsidRPr="00030DC6" w:rsidRDefault="00F4675F" w:rsidP="00030DC6"/>
        </w:tc>
        <w:tc>
          <w:tcPr>
            <w:tcW w:w="3071" w:type="dxa"/>
            <w:shd w:val="clear" w:color="auto" w:fill="auto"/>
          </w:tcPr>
          <w:p w:rsidR="00F4675F" w:rsidRPr="00030DC6" w:rsidRDefault="00F4675F" w:rsidP="00030DC6"/>
        </w:tc>
      </w:tr>
    </w:tbl>
    <w:p w:rsidR="00EE1772" w:rsidRPr="00030DC6" w:rsidRDefault="00EE1772" w:rsidP="00EE1772">
      <w:pPr>
        <w:jc w:val="both"/>
        <w:rPr>
          <w:b/>
          <w:bCs/>
        </w:rPr>
      </w:pPr>
      <w:r w:rsidRPr="00030DC6">
        <w:rPr>
          <w:b/>
          <w:bCs/>
        </w:rPr>
        <w:lastRenderedPageBreak/>
        <w:t>Wskazówki do rozwiązania zadania</w:t>
      </w:r>
    </w:p>
    <w:p w:rsidR="00EE1772" w:rsidRPr="003B597B" w:rsidRDefault="00EE1772" w:rsidP="00EE1772">
      <w:pPr>
        <w:jc w:val="both"/>
      </w:pPr>
      <w:r w:rsidRPr="003B597B">
        <w:t>Warunkiem poprawnego rozwiązania zadania jest umiejętność zaplanowania otrzymania kwasu karboksylowego z substratów organicznych (zako</w:t>
      </w:r>
      <w:r>
        <w:t>dowanych literami X, Y, Z) przy </w:t>
      </w:r>
      <w:r w:rsidRPr="003B597B">
        <w:t xml:space="preserve">podanych substratach nieorganicznych i określonych warunkach reakcji. Rozwiązanie zadania rozpoczynamy od rozpoznania końcowego związku otrzymanego w tym schemacie. Kwas karboksylowy jest produktem utleniania aldehydu Z, który powstał z odpowiedniego alkoholu Y, a ten z kolei powstał z chloropochodnej X. Ponieważ cząsteczka kwasu zbudowana jest z łańcucha głównego zawierającego </w:t>
      </w:r>
      <w:r>
        <w:t>3</w:t>
      </w:r>
      <w:r w:rsidRPr="003B597B">
        <w:t xml:space="preserve"> atomy węgla, przy czym </w:t>
      </w:r>
      <w:r>
        <w:t>1</w:t>
      </w:r>
      <w:r w:rsidRPr="003B597B">
        <w:t xml:space="preserve"> z nich (pierwszy) wchodzi w skład grupy karboksylowej, a przy drugim atomie węgla jest rozgałęzienie (grupa metylowa –CH</w:t>
      </w:r>
      <w:r w:rsidRPr="003B597B">
        <w:rPr>
          <w:vertAlign w:val="subscript"/>
        </w:rPr>
        <w:t>3</w:t>
      </w:r>
      <w:r w:rsidRPr="003B597B">
        <w:t>), taką samą strukturę musi mieć szkielet węglowy cząsteczek związków X, Y i Z. Wynika z tego, że w cząsteczce związku Z pierwszy atom węgla tworzy grupę aldehydową (–CHO), w cząsteczce zwią</w:t>
      </w:r>
      <w:r>
        <w:t>zku Y atom ten jest połączony z </w:t>
      </w:r>
      <w:r w:rsidRPr="003B597B">
        <w:t>grupą hydroksylową, tworząc fragment –CH</w:t>
      </w:r>
      <w:r w:rsidRPr="003B597B">
        <w:rPr>
          <w:vertAlign w:val="subscript"/>
        </w:rPr>
        <w:t>2</w:t>
      </w:r>
      <w:r w:rsidRPr="003B597B">
        <w:t>OH, a w cząsteczce związku X atom ten połączony jest z atomem chloru (–CH</w:t>
      </w:r>
      <w:r w:rsidRPr="003B597B">
        <w:rPr>
          <w:vertAlign w:val="subscript"/>
        </w:rPr>
        <w:t>2</w:t>
      </w:r>
      <w:r w:rsidRPr="003B597B">
        <w:t>Cl), co wynika z informacji wstępnej.</w:t>
      </w:r>
    </w:p>
    <w:p w:rsidR="00F4675F" w:rsidRPr="00030DC6" w:rsidRDefault="00F4675F" w:rsidP="00030DC6">
      <w:pPr>
        <w:jc w:val="both"/>
      </w:pPr>
    </w:p>
    <w:p w:rsidR="00454F2D" w:rsidRPr="00030DC6" w:rsidRDefault="00454F2D" w:rsidP="00030DC6">
      <w:pPr>
        <w:jc w:val="both"/>
        <w:rPr>
          <w:b/>
        </w:rPr>
      </w:pPr>
      <w:r w:rsidRPr="00030DC6">
        <w:rPr>
          <w:b/>
        </w:rPr>
        <w:t>Zadanie 159.</w:t>
      </w:r>
    </w:p>
    <w:p w:rsidR="00F4675F" w:rsidRPr="00030DC6" w:rsidRDefault="00F4675F" w:rsidP="00030DC6">
      <w:pPr>
        <w:pStyle w:val="Tekstkomentarza"/>
        <w:rPr>
          <w:b/>
          <w:sz w:val="24"/>
          <w:szCs w:val="24"/>
        </w:rPr>
      </w:pPr>
      <w:r w:rsidRPr="00030DC6">
        <w:rPr>
          <w:b/>
          <w:sz w:val="24"/>
          <w:szCs w:val="24"/>
        </w:rPr>
        <w:t xml:space="preserve">Posługując się wzorami półstrukturalnymi </w:t>
      </w:r>
      <w:r w:rsidRPr="003F590E">
        <w:rPr>
          <w:sz w:val="24"/>
          <w:szCs w:val="24"/>
        </w:rPr>
        <w:t>(grupowymi)</w:t>
      </w:r>
      <w:r w:rsidRPr="00030DC6">
        <w:rPr>
          <w:b/>
          <w:sz w:val="24"/>
          <w:szCs w:val="24"/>
        </w:rPr>
        <w:t xml:space="preserve"> związków organicznych, napisz równanie reakcji chemicznej oznaczonej </w:t>
      </w:r>
      <w:r w:rsidR="003F590E">
        <w:rPr>
          <w:b/>
          <w:sz w:val="24"/>
          <w:szCs w:val="24"/>
          <w:lang w:val="pl-PL"/>
        </w:rPr>
        <w:t>na</w:t>
      </w:r>
      <w:r w:rsidRPr="00030DC6">
        <w:rPr>
          <w:b/>
          <w:sz w:val="24"/>
          <w:szCs w:val="24"/>
          <w:lang w:val="pl-PL"/>
        </w:rPr>
        <w:t xml:space="preserve"> schemacie </w:t>
      </w:r>
      <w:r w:rsidRPr="00030DC6">
        <w:rPr>
          <w:b/>
          <w:sz w:val="24"/>
          <w:szCs w:val="24"/>
        </w:rPr>
        <w:t xml:space="preserve">numerem III oraz określ typ reakcji </w:t>
      </w:r>
      <w:r w:rsidRPr="003F590E">
        <w:rPr>
          <w:sz w:val="24"/>
          <w:szCs w:val="24"/>
          <w:lang w:val="pl-PL"/>
        </w:rPr>
        <w:t>(</w:t>
      </w:r>
      <w:r w:rsidRPr="003F590E">
        <w:rPr>
          <w:sz w:val="24"/>
          <w:szCs w:val="24"/>
        </w:rPr>
        <w:t>addycja, eliminacja, substytucja</w:t>
      </w:r>
      <w:r w:rsidRPr="003F590E">
        <w:rPr>
          <w:sz w:val="24"/>
          <w:szCs w:val="24"/>
          <w:lang w:val="pl-PL"/>
        </w:rPr>
        <w:t>)</w:t>
      </w:r>
      <w:r w:rsidRPr="003F590E">
        <w:rPr>
          <w:sz w:val="24"/>
          <w:szCs w:val="24"/>
        </w:rPr>
        <w:t xml:space="preserve"> </w:t>
      </w:r>
      <w:r w:rsidRPr="00030DC6">
        <w:rPr>
          <w:b/>
          <w:sz w:val="24"/>
          <w:szCs w:val="24"/>
        </w:rPr>
        <w:t xml:space="preserve">oznaczonej </w:t>
      </w:r>
      <w:r w:rsidR="003F590E">
        <w:rPr>
          <w:b/>
          <w:sz w:val="24"/>
          <w:szCs w:val="24"/>
          <w:lang w:val="pl-PL"/>
        </w:rPr>
        <w:t>na</w:t>
      </w:r>
      <w:r w:rsidRPr="00030DC6">
        <w:rPr>
          <w:b/>
          <w:sz w:val="24"/>
          <w:szCs w:val="24"/>
          <w:lang w:val="pl-PL"/>
        </w:rPr>
        <w:t xml:space="preserve"> schemacie </w:t>
      </w:r>
      <w:r w:rsidRPr="00030DC6">
        <w:rPr>
          <w:b/>
          <w:sz w:val="24"/>
          <w:szCs w:val="24"/>
        </w:rPr>
        <w:t>numerem I</w:t>
      </w:r>
      <w:r w:rsidR="003F590E">
        <w:rPr>
          <w:b/>
          <w:sz w:val="24"/>
          <w:szCs w:val="24"/>
          <w:lang w:val="pl-PL"/>
        </w:rPr>
        <w:t xml:space="preserve"> </w:t>
      </w:r>
      <w:r w:rsidR="003F590E" w:rsidRPr="003F590E">
        <w:rPr>
          <w:rFonts w:eastAsia="TimesNewRomanPS-ItalicMT"/>
          <w:iCs/>
          <w:sz w:val="24"/>
        </w:rPr>
        <w:t>(patrz → informacja do zadań 158. i 159.).</w:t>
      </w:r>
    </w:p>
    <w:p w:rsidR="00F4675F" w:rsidRPr="00030DC6" w:rsidRDefault="00F4675F" w:rsidP="00030DC6">
      <w:pPr>
        <w:jc w:val="both"/>
      </w:pPr>
    </w:p>
    <w:p w:rsidR="00EF7A60" w:rsidRPr="00030DC6" w:rsidRDefault="00EF7A60" w:rsidP="00030DC6">
      <w:pPr>
        <w:jc w:val="both"/>
      </w:pPr>
    </w:p>
    <w:p w:rsidR="007915E0" w:rsidRDefault="007915E0" w:rsidP="00030DC6">
      <w:pPr>
        <w:jc w:val="both"/>
        <w:sectPr w:rsidR="007915E0" w:rsidSect="004A5F5B">
          <w:footerReference w:type="even" r:id="rId605"/>
          <w:pgSz w:w="11906" w:h="16838" w:code="9"/>
          <w:pgMar w:top="1417" w:right="1417" w:bottom="1417" w:left="1417" w:header="709" w:footer="709" w:gutter="0"/>
          <w:pgNumType w:start="77"/>
          <w:cols w:space="708"/>
          <w:docGrid w:linePitch="360"/>
        </w:sectPr>
      </w:pPr>
    </w:p>
    <w:p w:rsidR="00F4675F" w:rsidRPr="00030DC6" w:rsidRDefault="007915E0" w:rsidP="009C1B29">
      <w:pPr>
        <w:spacing w:before="280" w:after="160"/>
        <w:jc w:val="both"/>
      </w:pPr>
      <w:r w:rsidRPr="00D62C24">
        <w:rPr>
          <w:rFonts w:ascii="Arial" w:hAnsi="Arial" w:cs="Arial"/>
          <w:b/>
          <w:sz w:val="28"/>
          <w:szCs w:val="28"/>
        </w:rPr>
        <w:lastRenderedPageBreak/>
        <w:t>1.</w:t>
      </w:r>
      <w:r>
        <w:rPr>
          <w:rFonts w:ascii="Arial" w:hAnsi="Arial" w:cs="Arial"/>
          <w:b/>
          <w:sz w:val="28"/>
          <w:szCs w:val="28"/>
        </w:rPr>
        <w:t>12.</w:t>
      </w:r>
      <w:r>
        <w:rPr>
          <w:rFonts w:ascii="Arial" w:hAnsi="Arial" w:cs="Arial"/>
          <w:b/>
          <w:sz w:val="28"/>
          <w:szCs w:val="28"/>
        </w:rPr>
        <w:tab/>
        <w:t>Kwasy karboksylowe</w:t>
      </w:r>
    </w:p>
    <w:p w:rsidR="008E37B3" w:rsidRPr="00030DC6" w:rsidRDefault="008E37B3" w:rsidP="00030DC6">
      <w:pPr>
        <w:rPr>
          <w:b/>
        </w:rPr>
      </w:pPr>
      <w:r w:rsidRPr="00030DC6">
        <w:rPr>
          <w:b/>
        </w:rPr>
        <w:t xml:space="preserve">Informacja do zadań </w:t>
      </w:r>
      <w:r w:rsidR="00D50885" w:rsidRPr="00030DC6">
        <w:rPr>
          <w:b/>
        </w:rPr>
        <w:t>160</w:t>
      </w:r>
      <w:r w:rsidR="00E7350B">
        <w:rPr>
          <w:b/>
        </w:rPr>
        <w:t xml:space="preserve">. i </w:t>
      </w:r>
      <w:r w:rsidR="00D50885" w:rsidRPr="00030DC6">
        <w:rPr>
          <w:b/>
        </w:rPr>
        <w:t>161</w:t>
      </w:r>
      <w:r w:rsidRPr="00030DC6">
        <w:rPr>
          <w:b/>
        </w:rPr>
        <w:t>.</w:t>
      </w:r>
    </w:p>
    <w:p w:rsidR="008E37B3" w:rsidRPr="00400FAC" w:rsidRDefault="008E37B3" w:rsidP="00400FAC">
      <w:pPr>
        <w:jc w:val="both"/>
        <w:rPr>
          <w:iCs/>
        </w:rPr>
      </w:pPr>
      <w:r w:rsidRPr="00030DC6">
        <w:rPr>
          <w:iCs/>
        </w:rPr>
        <w:t xml:space="preserve">W celu rozróżnienia wodnych roztworów kwasu metanowego (mrówkowego) i kwasu etanowego (octowego) do probówek z roztworami tych kwasów dodano kilka kropli wodnego </w:t>
      </w:r>
      <w:r w:rsidR="008B41C3">
        <w:rPr>
          <w:iCs/>
        </w:rPr>
        <w:t xml:space="preserve">roztworu kwasu siarkowego(VI) i </w:t>
      </w:r>
      <w:r w:rsidRPr="00030DC6">
        <w:rPr>
          <w:iCs/>
        </w:rPr>
        <w:t>wprowadzono odczynnik X wybrany spośród</w:t>
      </w:r>
      <w:r w:rsidR="008B41C3">
        <w:rPr>
          <w:iCs/>
        </w:rPr>
        <w:t xml:space="preserve"> następujących</w:t>
      </w:r>
      <w:r w:rsidRPr="00030DC6">
        <w:rPr>
          <w:iCs/>
        </w:rPr>
        <w:t>:</w:t>
      </w:r>
      <w:r w:rsidR="00400FAC">
        <w:rPr>
          <w:iCs/>
        </w:rPr>
        <w:t xml:space="preserve"> </w:t>
      </w:r>
      <w:r w:rsidRPr="00030DC6">
        <w:t>wodny roztwór wodorotlenku sodu</w:t>
      </w:r>
      <w:r w:rsidR="00EF7A60" w:rsidRPr="008B41C3">
        <w:t xml:space="preserve">, </w:t>
      </w:r>
      <w:r w:rsidRPr="008B41C3">
        <w:t>wodny roztwór manganianu(VII) potasu</w:t>
      </w:r>
      <w:r w:rsidR="00EF7A60" w:rsidRPr="008B41C3">
        <w:t>,</w:t>
      </w:r>
      <w:r w:rsidR="00400FAC">
        <w:t xml:space="preserve"> </w:t>
      </w:r>
      <w:r w:rsidRPr="008B41C3">
        <w:t>wodny roztwór dichromianu(VI) potasu.</w:t>
      </w:r>
    </w:p>
    <w:p w:rsidR="008E37B3" w:rsidRDefault="008E37B3" w:rsidP="00030DC6">
      <w:pPr>
        <w:jc w:val="both"/>
        <w:rPr>
          <w:iCs/>
        </w:rPr>
      </w:pPr>
      <w:r w:rsidRPr="00030DC6">
        <w:rPr>
          <w:iCs/>
        </w:rPr>
        <w:t>Przebieg doświadczenia ilustruje poniższy schemat.</w:t>
      </w:r>
    </w:p>
    <w:p w:rsidR="00E7350B" w:rsidRDefault="00E7350B" w:rsidP="00030DC6">
      <w:pPr>
        <w:jc w:val="both"/>
        <w:rPr>
          <w:iCs/>
        </w:rPr>
      </w:pPr>
    </w:p>
    <w:p w:rsidR="008E37B3" w:rsidRPr="00E7350B" w:rsidRDefault="00284E77" w:rsidP="00E7350B">
      <w:pPr>
        <w:ind w:left="709" w:firstLine="709"/>
        <w:jc w:val="both"/>
      </w:pPr>
      <w:r>
        <w:pict>
          <v:shape id="_x0000_i1474" type="#_x0000_t75" style="width:233.65pt;height:93.2pt">
            <v:imagedata r:id="rId606" o:title=""/>
          </v:shape>
        </w:pict>
      </w:r>
    </w:p>
    <w:p w:rsidR="008E37B3" w:rsidRPr="00030DC6" w:rsidRDefault="008E37B3" w:rsidP="00030DC6">
      <w:pPr>
        <w:jc w:val="both"/>
        <w:rPr>
          <w:iCs/>
        </w:rPr>
      </w:pPr>
    </w:p>
    <w:p w:rsidR="008E37B3" w:rsidRPr="00030DC6" w:rsidRDefault="008E37B3" w:rsidP="00030DC6">
      <w:pPr>
        <w:jc w:val="both"/>
      </w:pPr>
      <w:r w:rsidRPr="00030DC6">
        <w:t>Zaobserwowano, że w probówkach I i II roztwory zabarwiły się na fioletowo. Pod wpływem ogrzewania otrzymany w probówce II roztwór odbarwił się, a mieszanina pieniła się. Stwierdzono, że wydzielał się gaz. Podczas ogrzewania roztworu otrzymanego w probówce I nie zaobserwowano zmian.</w:t>
      </w:r>
    </w:p>
    <w:p w:rsidR="008E37B3" w:rsidRPr="00030DC6" w:rsidRDefault="008E37B3" w:rsidP="00030DC6">
      <w:pPr>
        <w:ind w:left="-36" w:firstLine="36"/>
        <w:jc w:val="both"/>
        <w:rPr>
          <w:b/>
        </w:rPr>
      </w:pPr>
    </w:p>
    <w:p w:rsidR="008E37B3" w:rsidRPr="00030DC6" w:rsidRDefault="008E37B3" w:rsidP="00030DC6">
      <w:pPr>
        <w:ind w:left="-36" w:firstLine="36"/>
        <w:jc w:val="both"/>
        <w:rPr>
          <w:b/>
        </w:rPr>
      </w:pPr>
      <w:r w:rsidRPr="00030DC6">
        <w:rPr>
          <w:b/>
        </w:rPr>
        <w:t xml:space="preserve">Zadanie </w:t>
      </w:r>
      <w:r w:rsidR="00D50885" w:rsidRPr="00030DC6">
        <w:rPr>
          <w:b/>
        </w:rPr>
        <w:t>160</w:t>
      </w:r>
      <w:r w:rsidRPr="00030DC6">
        <w:rPr>
          <w:b/>
        </w:rPr>
        <w:t xml:space="preserve">. </w:t>
      </w:r>
    </w:p>
    <w:p w:rsidR="008E37B3" w:rsidRPr="00E7350B" w:rsidRDefault="008E37B3" w:rsidP="00030DC6">
      <w:pPr>
        <w:pStyle w:val="Tekstpodstawowy3"/>
        <w:tabs>
          <w:tab w:val="left" w:pos="425"/>
        </w:tabs>
        <w:spacing w:after="0" w:line="240" w:lineRule="auto"/>
        <w:jc w:val="both"/>
        <w:rPr>
          <w:rFonts w:ascii="Times New Roman" w:hAnsi="Times New Roman"/>
          <w:sz w:val="24"/>
          <w:szCs w:val="24"/>
          <w:lang w:val="pl-PL"/>
        </w:rPr>
      </w:pPr>
      <w:r w:rsidRPr="00030DC6">
        <w:rPr>
          <w:rFonts w:ascii="Times New Roman" w:hAnsi="Times New Roman"/>
          <w:b/>
          <w:sz w:val="24"/>
          <w:szCs w:val="24"/>
        </w:rPr>
        <w:t>a) Podaj nazwę lub wzór użytego odczynnika</w:t>
      </w:r>
      <w:r w:rsidR="00E7350B">
        <w:rPr>
          <w:rFonts w:ascii="Times New Roman" w:hAnsi="Times New Roman"/>
          <w:b/>
          <w:sz w:val="24"/>
          <w:szCs w:val="24"/>
          <w:lang w:val="pl-PL"/>
        </w:rPr>
        <w:t xml:space="preserve"> </w:t>
      </w:r>
      <w:r w:rsidR="00E7350B" w:rsidRPr="00E7350B">
        <w:rPr>
          <w:rFonts w:ascii="Times New Roman" w:eastAsia="TimesNewRomanPS-ItalicMT" w:hAnsi="Times New Roman"/>
          <w:iCs/>
          <w:sz w:val="24"/>
        </w:rPr>
        <w:t>(patrz → informacja do zadań 1</w:t>
      </w:r>
      <w:r w:rsidR="00E7350B">
        <w:rPr>
          <w:rFonts w:ascii="Times New Roman" w:eastAsia="TimesNewRomanPS-ItalicMT" w:hAnsi="Times New Roman"/>
          <w:iCs/>
          <w:sz w:val="24"/>
          <w:lang w:val="pl-PL"/>
        </w:rPr>
        <w:t>60</w:t>
      </w:r>
      <w:r w:rsidR="00E7350B" w:rsidRPr="00E7350B">
        <w:rPr>
          <w:rFonts w:ascii="Times New Roman" w:eastAsia="TimesNewRomanPS-ItalicMT" w:hAnsi="Times New Roman"/>
          <w:iCs/>
          <w:sz w:val="24"/>
        </w:rPr>
        <w:t>. i 1</w:t>
      </w:r>
      <w:r w:rsidR="00E7350B">
        <w:rPr>
          <w:rFonts w:ascii="Times New Roman" w:eastAsia="TimesNewRomanPS-ItalicMT" w:hAnsi="Times New Roman"/>
          <w:iCs/>
          <w:sz w:val="24"/>
          <w:lang w:val="pl-PL"/>
        </w:rPr>
        <w:t>61</w:t>
      </w:r>
      <w:r w:rsidR="00E7350B" w:rsidRPr="00E7350B">
        <w:rPr>
          <w:rFonts w:ascii="Times New Roman" w:eastAsia="TimesNewRomanPS-ItalicMT" w:hAnsi="Times New Roman"/>
          <w:iCs/>
          <w:sz w:val="24"/>
        </w:rPr>
        <w:t>.).</w:t>
      </w:r>
    </w:p>
    <w:p w:rsidR="008E37B3" w:rsidRPr="00030DC6" w:rsidRDefault="008E37B3" w:rsidP="00030DC6">
      <w:pPr>
        <w:pStyle w:val="Tekstpodstawowy3"/>
        <w:tabs>
          <w:tab w:val="left" w:pos="312"/>
        </w:tabs>
        <w:spacing w:after="0" w:line="240" w:lineRule="auto"/>
        <w:ind w:left="284" w:hanging="284"/>
        <w:jc w:val="both"/>
        <w:rPr>
          <w:rFonts w:ascii="Times New Roman" w:hAnsi="Times New Roman"/>
          <w:b/>
          <w:bCs/>
          <w:sz w:val="24"/>
          <w:szCs w:val="24"/>
        </w:rPr>
      </w:pPr>
      <w:r w:rsidRPr="00030DC6">
        <w:rPr>
          <w:rFonts w:ascii="Times New Roman" w:hAnsi="Times New Roman"/>
          <w:b/>
          <w:sz w:val="24"/>
          <w:szCs w:val="24"/>
        </w:rPr>
        <w:t>b) Podaj nazwę kwasu A, którego roztwór znajdował się w probówce I i nazwę kwasu B, którego roztwór znajdował się w probówce II.</w:t>
      </w:r>
    </w:p>
    <w:p w:rsidR="008E37B3" w:rsidRPr="00030DC6" w:rsidRDefault="008E37B3" w:rsidP="00030DC6">
      <w:pPr>
        <w:pStyle w:val="Tekstpodstawowy3"/>
        <w:tabs>
          <w:tab w:val="left" w:pos="425"/>
        </w:tabs>
        <w:spacing w:after="0" w:line="240" w:lineRule="auto"/>
        <w:ind w:left="425" w:hanging="425"/>
        <w:jc w:val="both"/>
        <w:rPr>
          <w:rFonts w:ascii="Times New Roman" w:hAnsi="Times New Roman"/>
          <w:sz w:val="24"/>
          <w:szCs w:val="24"/>
        </w:rPr>
      </w:pPr>
    </w:p>
    <w:p w:rsidR="00D50885" w:rsidRPr="00030DC6" w:rsidRDefault="00D50885" w:rsidP="00030DC6">
      <w:pPr>
        <w:jc w:val="both"/>
        <w:rPr>
          <w:b/>
        </w:rPr>
      </w:pPr>
      <w:r w:rsidRPr="00030DC6">
        <w:rPr>
          <w:b/>
        </w:rPr>
        <w:t>Wskazówki do rozwiązania zadania</w:t>
      </w:r>
    </w:p>
    <w:p w:rsidR="00D50885" w:rsidRPr="00030DC6" w:rsidRDefault="00D50885" w:rsidP="00030DC6">
      <w:pPr>
        <w:jc w:val="both"/>
      </w:pPr>
      <w:r w:rsidRPr="00030DC6">
        <w:t>a)</w:t>
      </w:r>
    </w:p>
    <w:p w:rsidR="00D50885" w:rsidRPr="00030DC6" w:rsidRDefault="00D50885" w:rsidP="00030DC6">
      <w:pPr>
        <w:jc w:val="both"/>
      </w:pPr>
      <w:r w:rsidRPr="00030DC6">
        <w:rPr>
          <w:bCs/>
        </w:rPr>
        <w:t xml:space="preserve">W celu udzielenia poprawnej odpowiedzi należy dokonać analizy schematu doświadczenia i opisu doświadczenia. Trzeba również przypomnieć sobie, jakie właściwości chemiczne mają kwasy karboksylowe. Z opisu objawów reakcji zachodzącej w probówce II – </w:t>
      </w:r>
      <w:r w:rsidRPr="00030DC6">
        <w:t xml:space="preserve">pod wpływem </w:t>
      </w:r>
      <w:r w:rsidRPr="009C1B29">
        <w:rPr>
          <w:spacing w:val="-4"/>
        </w:rPr>
        <w:t xml:space="preserve">ogrzewania otrzymany roztwór odbarwił się, mieszanina pieniła się i wydzielał się gaz </w:t>
      </w:r>
      <w:r w:rsidRPr="009C1B29">
        <w:rPr>
          <w:bCs/>
          <w:spacing w:val="-4"/>
        </w:rPr>
        <w:t>– możesz</w:t>
      </w:r>
      <w:r w:rsidRPr="00030DC6">
        <w:rPr>
          <w:bCs/>
        </w:rPr>
        <w:t xml:space="preserve"> </w:t>
      </w:r>
      <w:r w:rsidRPr="009C1B29">
        <w:rPr>
          <w:bCs/>
          <w:spacing w:val="-4"/>
        </w:rPr>
        <w:t>wywnioskować,</w:t>
      </w:r>
      <w:r w:rsidRPr="00030DC6">
        <w:rPr>
          <w:bCs/>
        </w:rPr>
        <w:t xml:space="preserve"> </w:t>
      </w:r>
      <w:r w:rsidRPr="009C1B29">
        <w:rPr>
          <w:bCs/>
          <w:spacing w:val="-4"/>
        </w:rPr>
        <w:t>że zaszła reakcja, w</w:t>
      </w:r>
      <w:r w:rsidRPr="00030DC6">
        <w:rPr>
          <w:bCs/>
        </w:rPr>
        <w:t xml:space="preserve"> </w:t>
      </w:r>
      <w:r w:rsidRPr="009C1B29">
        <w:rPr>
          <w:bCs/>
          <w:spacing w:val="-4"/>
        </w:rPr>
        <w:t>wyniku której powstała sól manganu(II). Kwas</w:t>
      </w:r>
      <w:r w:rsidRPr="00030DC6">
        <w:rPr>
          <w:bCs/>
        </w:rPr>
        <w:t xml:space="preserve"> </w:t>
      </w:r>
      <w:r w:rsidRPr="009C1B29">
        <w:rPr>
          <w:bCs/>
          <w:spacing w:val="-4"/>
        </w:rPr>
        <w:t>spowodowa</w:t>
      </w:r>
      <w:r w:rsidRPr="00030DC6">
        <w:rPr>
          <w:bCs/>
        </w:rPr>
        <w:t>ł odbarwienie fioletowego roztwor</w:t>
      </w:r>
      <w:r w:rsidR="00051C84">
        <w:rPr>
          <w:bCs/>
        </w:rPr>
        <w:t xml:space="preserve">u. Spośród podanych </w:t>
      </w:r>
      <w:r w:rsidR="00051C84" w:rsidRPr="009C1B29">
        <w:rPr>
          <w:bCs/>
          <w:spacing w:val="-4"/>
        </w:rPr>
        <w:t xml:space="preserve">odczynników </w:t>
      </w:r>
      <w:r w:rsidRPr="009C1B29">
        <w:rPr>
          <w:bCs/>
          <w:spacing w:val="-4"/>
        </w:rPr>
        <w:t>właściwości utleniające</w:t>
      </w:r>
      <w:r w:rsidRPr="00030DC6">
        <w:rPr>
          <w:bCs/>
        </w:rPr>
        <w:t xml:space="preserve"> ma </w:t>
      </w:r>
      <w:r w:rsidRPr="009C1B29">
        <w:rPr>
          <w:bCs/>
          <w:spacing w:val="-4"/>
        </w:rPr>
        <w:t>manganian(VII)</w:t>
      </w:r>
      <w:r w:rsidRPr="00030DC6">
        <w:rPr>
          <w:bCs/>
        </w:rPr>
        <w:t xml:space="preserve"> potasu i </w:t>
      </w:r>
      <w:r w:rsidRPr="009C1B29">
        <w:rPr>
          <w:bCs/>
          <w:spacing w:val="-4"/>
        </w:rPr>
        <w:t>dichromian(VI)</w:t>
      </w:r>
      <w:r w:rsidRPr="00030DC6">
        <w:rPr>
          <w:bCs/>
        </w:rPr>
        <w:t xml:space="preserve"> </w:t>
      </w:r>
      <w:r w:rsidRPr="009C1B29">
        <w:rPr>
          <w:bCs/>
          <w:spacing w:val="-4"/>
        </w:rPr>
        <w:t xml:space="preserve">potasu, ale ten drugi </w:t>
      </w:r>
      <w:r w:rsidR="00051C84" w:rsidRPr="009C1B29">
        <w:rPr>
          <w:bCs/>
          <w:spacing w:val="-4"/>
        </w:rPr>
        <w:t>związek</w:t>
      </w:r>
      <w:r w:rsidR="00051C84">
        <w:rPr>
          <w:bCs/>
        </w:rPr>
        <w:t xml:space="preserve"> </w:t>
      </w:r>
      <w:r w:rsidR="00051C84" w:rsidRPr="009C1B29">
        <w:rPr>
          <w:bCs/>
          <w:spacing w:val="-6"/>
        </w:rPr>
        <w:t>chemiczny</w:t>
      </w:r>
      <w:r w:rsidR="00051C84">
        <w:rPr>
          <w:bCs/>
        </w:rPr>
        <w:t xml:space="preserve"> </w:t>
      </w:r>
      <w:r w:rsidRPr="009C1B29">
        <w:rPr>
          <w:bCs/>
          <w:spacing w:val="-6"/>
        </w:rPr>
        <w:t>tworzy roztwór barwy pomarańczowej. Musisz więc wybrać wodny roztwór manganianu(VII) potasu.</w:t>
      </w:r>
    </w:p>
    <w:p w:rsidR="00D50885" w:rsidRPr="00030DC6" w:rsidRDefault="00D50885" w:rsidP="00030DC6">
      <w:pPr>
        <w:pStyle w:val="Stopka"/>
        <w:tabs>
          <w:tab w:val="clear" w:pos="4536"/>
          <w:tab w:val="clear" w:pos="9072"/>
        </w:tabs>
        <w:jc w:val="both"/>
        <w:rPr>
          <w:bCs/>
        </w:rPr>
      </w:pPr>
      <w:r w:rsidRPr="00030DC6">
        <w:rPr>
          <w:bCs/>
        </w:rPr>
        <w:t>b)</w:t>
      </w:r>
    </w:p>
    <w:p w:rsidR="00D50885" w:rsidRPr="00030DC6" w:rsidRDefault="00D50885" w:rsidP="00030DC6">
      <w:pPr>
        <w:jc w:val="both"/>
        <w:rPr>
          <w:bCs/>
        </w:rPr>
      </w:pPr>
      <w:r w:rsidRPr="00030DC6">
        <w:rPr>
          <w:bCs/>
        </w:rPr>
        <w:t xml:space="preserve">Z opisu objawów reakcji zachodzącej w probówce II – </w:t>
      </w:r>
      <w:r w:rsidRPr="00030DC6">
        <w:t xml:space="preserve">pod wpływem ogrzewania otrzymany roztwór odbarwił się, mieszanina pieniła się i wydzielał się gaz </w:t>
      </w:r>
      <w:r w:rsidR="00051C84">
        <w:rPr>
          <w:bCs/>
        </w:rPr>
        <w:t>– możesz wywnioskować, że </w:t>
      </w:r>
      <w:r w:rsidRPr="00030DC6">
        <w:rPr>
          <w:bCs/>
        </w:rPr>
        <w:t xml:space="preserve">zaszła reakcja utleniania i redukcji. Manganian(VII) potasu zredukował się, a kwas utlenił się i spowodował odbarwienie fioletowego roztworu. Było to możliwe w przypadku kwasu metanowego, który ma właściwości redukujące. Kwas etanowy nie ma takich właściwości. </w:t>
      </w:r>
      <w:r w:rsidRPr="00400FAC">
        <w:rPr>
          <w:bCs/>
          <w:spacing w:val="-6"/>
        </w:rPr>
        <w:t>Tak więc możesz stwierdzić, że w probówce I był kwas etanowy, a w probówce II kwas metanowy.</w:t>
      </w:r>
      <w:r w:rsidRPr="00030DC6">
        <w:rPr>
          <w:bCs/>
        </w:rPr>
        <w:t xml:space="preserve"> </w:t>
      </w:r>
    </w:p>
    <w:p w:rsidR="00D50885" w:rsidRPr="00030DC6" w:rsidRDefault="00D50885" w:rsidP="00030DC6">
      <w:pPr>
        <w:jc w:val="both"/>
        <w:rPr>
          <w:bCs/>
        </w:rPr>
      </w:pPr>
    </w:p>
    <w:p w:rsidR="008E37B3" w:rsidRPr="00030DC6" w:rsidRDefault="008E37B3" w:rsidP="00030DC6">
      <w:pPr>
        <w:jc w:val="both"/>
        <w:rPr>
          <w:b/>
        </w:rPr>
      </w:pPr>
      <w:r w:rsidRPr="00030DC6">
        <w:rPr>
          <w:b/>
        </w:rPr>
        <w:t>Przykłady poprawnej odpowiedzi</w:t>
      </w:r>
    </w:p>
    <w:p w:rsidR="008E37B3" w:rsidRPr="00030DC6" w:rsidRDefault="008E37B3" w:rsidP="00030DC6">
      <w:pPr>
        <w:jc w:val="both"/>
      </w:pPr>
      <w:r w:rsidRPr="00030DC6">
        <w:t>a)</w:t>
      </w:r>
      <w:r w:rsidR="00051C84">
        <w:t xml:space="preserve"> </w:t>
      </w:r>
      <w:r w:rsidRPr="00030DC6">
        <w:t xml:space="preserve">wodny roztwór manganianu(VII) potasu </w:t>
      </w:r>
      <w:r w:rsidRPr="00051C84">
        <w:rPr>
          <w:i/>
        </w:rPr>
        <w:t>lub</w:t>
      </w:r>
      <w:r w:rsidR="00051C84">
        <w:t xml:space="preserve"> </w:t>
      </w:r>
      <w:r w:rsidRPr="00030DC6">
        <w:t>KMnO</w:t>
      </w:r>
      <w:r w:rsidRPr="00030DC6">
        <w:rPr>
          <w:vertAlign w:val="subscript"/>
        </w:rPr>
        <w:t>4</w:t>
      </w:r>
      <w:r w:rsidRPr="00051C84">
        <w:t xml:space="preserve"> (aq)</w:t>
      </w:r>
    </w:p>
    <w:p w:rsidR="008E37B3" w:rsidRPr="00051C84" w:rsidRDefault="008E37B3" w:rsidP="00030DC6">
      <w:r w:rsidRPr="00030DC6">
        <w:t>b)</w:t>
      </w:r>
      <w:r w:rsidR="00051C84">
        <w:t xml:space="preserve"> </w:t>
      </w:r>
      <w:r w:rsidRPr="00030DC6">
        <w:rPr>
          <w:bCs/>
        </w:rPr>
        <w:t xml:space="preserve">Kwas A w probówce I: kwas etanowy </w:t>
      </w:r>
      <w:r w:rsidRPr="00051C84">
        <w:rPr>
          <w:bCs/>
          <w:i/>
        </w:rPr>
        <w:t>lub</w:t>
      </w:r>
      <w:r w:rsidRPr="00030DC6">
        <w:rPr>
          <w:bCs/>
        </w:rPr>
        <w:t xml:space="preserve"> kwas octowy</w:t>
      </w:r>
    </w:p>
    <w:p w:rsidR="008E37B3" w:rsidRPr="00030DC6" w:rsidRDefault="008E37B3" w:rsidP="00030DC6">
      <w:pPr>
        <w:jc w:val="both"/>
      </w:pPr>
      <w:r w:rsidRPr="00030DC6">
        <w:rPr>
          <w:bCs/>
        </w:rPr>
        <w:t xml:space="preserve">Kwas B w probówce II: kwas metanowy </w:t>
      </w:r>
      <w:r w:rsidRPr="00051C84">
        <w:rPr>
          <w:bCs/>
          <w:i/>
        </w:rPr>
        <w:t>lub</w:t>
      </w:r>
      <w:r w:rsidRPr="00030DC6">
        <w:rPr>
          <w:bCs/>
        </w:rPr>
        <w:t xml:space="preserve"> kwas mrówkowy</w:t>
      </w:r>
    </w:p>
    <w:p w:rsidR="00285309" w:rsidRPr="00030DC6" w:rsidRDefault="00285309" w:rsidP="00030DC6">
      <w:pPr>
        <w:ind w:left="-36" w:firstLine="36"/>
        <w:jc w:val="both"/>
        <w:rPr>
          <w:b/>
        </w:rPr>
      </w:pPr>
      <w:r w:rsidRPr="00030DC6">
        <w:rPr>
          <w:b/>
        </w:rPr>
        <w:lastRenderedPageBreak/>
        <w:t xml:space="preserve">Zadanie 161. </w:t>
      </w:r>
    </w:p>
    <w:p w:rsidR="008E37B3" w:rsidRPr="00030DC6" w:rsidRDefault="008E37B3" w:rsidP="00030DC6">
      <w:pPr>
        <w:pStyle w:val="Tekstpodstawowy3"/>
        <w:tabs>
          <w:tab w:val="left" w:pos="425"/>
        </w:tabs>
        <w:spacing w:after="0" w:line="240" w:lineRule="auto"/>
        <w:ind w:left="284" w:hanging="284"/>
        <w:jc w:val="both"/>
        <w:rPr>
          <w:rFonts w:ascii="Times New Roman" w:hAnsi="Times New Roman"/>
          <w:b/>
          <w:sz w:val="24"/>
          <w:szCs w:val="24"/>
        </w:rPr>
      </w:pPr>
      <w:r w:rsidRPr="00030DC6">
        <w:rPr>
          <w:rFonts w:ascii="Times New Roman" w:hAnsi="Times New Roman"/>
          <w:b/>
          <w:sz w:val="24"/>
          <w:szCs w:val="24"/>
        </w:rPr>
        <w:t>a) Podaj nazwę procesu, któremu ulega kwas B podczas opisanego doświadczenia</w:t>
      </w:r>
      <w:r w:rsidR="00F927DB">
        <w:rPr>
          <w:rFonts w:ascii="Times New Roman" w:hAnsi="Times New Roman"/>
          <w:b/>
          <w:sz w:val="24"/>
          <w:szCs w:val="24"/>
          <w:lang w:val="pl-PL"/>
        </w:rPr>
        <w:t xml:space="preserve"> </w:t>
      </w:r>
      <w:r w:rsidR="00F927DB" w:rsidRPr="00E7350B">
        <w:rPr>
          <w:rFonts w:ascii="Times New Roman" w:eastAsia="TimesNewRomanPS-ItalicMT" w:hAnsi="Times New Roman"/>
          <w:iCs/>
          <w:sz w:val="24"/>
        </w:rPr>
        <w:t>(patrz → informacja do zadań 1</w:t>
      </w:r>
      <w:r w:rsidR="00F927DB">
        <w:rPr>
          <w:rFonts w:ascii="Times New Roman" w:eastAsia="TimesNewRomanPS-ItalicMT" w:hAnsi="Times New Roman"/>
          <w:iCs/>
          <w:sz w:val="24"/>
          <w:lang w:val="pl-PL"/>
        </w:rPr>
        <w:t>60</w:t>
      </w:r>
      <w:r w:rsidR="00F927DB" w:rsidRPr="00E7350B">
        <w:rPr>
          <w:rFonts w:ascii="Times New Roman" w:eastAsia="TimesNewRomanPS-ItalicMT" w:hAnsi="Times New Roman"/>
          <w:iCs/>
          <w:sz w:val="24"/>
        </w:rPr>
        <w:t>. i 1</w:t>
      </w:r>
      <w:r w:rsidR="00F927DB">
        <w:rPr>
          <w:rFonts w:ascii="Times New Roman" w:eastAsia="TimesNewRomanPS-ItalicMT" w:hAnsi="Times New Roman"/>
          <w:iCs/>
          <w:sz w:val="24"/>
          <w:lang w:val="pl-PL"/>
        </w:rPr>
        <w:t>61</w:t>
      </w:r>
      <w:r w:rsidR="00F927DB" w:rsidRPr="00E7350B">
        <w:rPr>
          <w:rFonts w:ascii="Times New Roman" w:eastAsia="TimesNewRomanPS-ItalicMT" w:hAnsi="Times New Roman"/>
          <w:iCs/>
          <w:sz w:val="24"/>
        </w:rPr>
        <w:t>.)</w:t>
      </w:r>
      <w:r w:rsidR="00F927DB">
        <w:rPr>
          <w:rFonts w:ascii="Times New Roman" w:eastAsia="TimesNewRomanPS-ItalicMT" w:hAnsi="Times New Roman"/>
          <w:iCs/>
          <w:sz w:val="24"/>
          <w:lang w:val="pl-PL"/>
        </w:rPr>
        <w:t xml:space="preserve"> </w:t>
      </w:r>
      <w:r w:rsidRPr="00030DC6">
        <w:rPr>
          <w:rFonts w:ascii="Times New Roman" w:hAnsi="Times New Roman"/>
          <w:b/>
          <w:sz w:val="24"/>
          <w:szCs w:val="24"/>
        </w:rPr>
        <w:t>oraz określ</w:t>
      </w:r>
      <w:r w:rsidR="00F927DB">
        <w:rPr>
          <w:rFonts w:ascii="Times New Roman" w:hAnsi="Times New Roman"/>
          <w:b/>
          <w:sz w:val="24"/>
          <w:szCs w:val="24"/>
        </w:rPr>
        <w:t>, jaką funkcję pełni ten kwas w</w:t>
      </w:r>
      <w:r w:rsidR="00F927DB">
        <w:rPr>
          <w:rFonts w:ascii="Times New Roman" w:hAnsi="Times New Roman"/>
          <w:b/>
          <w:sz w:val="24"/>
          <w:szCs w:val="24"/>
          <w:lang w:val="pl-PL"/>
        </w:rPr>
        <w:t> </w:t>
      </w:r>
      <w:r w:rsidRPr="00030DC6">
        <w:rPr>
          <w:rFonts w:ascii="Times New Roman" w:hAnsi="Times New Roman"/>
          <w:b/>
          <w:sz w:val="24"/>
          <w:szCs w:val="24"/>
        </w:rPr>
        <w:t>zachodzącej reakcji.</w:t>
      </w:r>
    </w:p>
    <w:p w:rsidR="008E37B3" w:rsidRPr="00030DC6" w:rsidRDefault="008E37B3" w:rsidP="00030DC6">
      <w:pPr>
        <w:ind w:left="284" w:hanging="284"/>
        <w:jc w:val="both"/>
        <w:rPr>
          <w:b/>
        </w:rPr>
      </w:pPr>
      <w:r w:rsidRPr="00030DC6">
        <w:rPr>
          <w:b/>
        </w:rPr>
        <w:t xml:space="preserve">b) Napisz wzory drobin </w:t>
      </w:r>
      <w:r w:rsidRPr="00030DC6">
        <w:rPr>
          <w:b/>
          <w:u w:val="single"/>
        </w:rPr>
        <w:t>powstałych</w:t>
      </w:r>
      <w:r w:rsidRPr="00030DC6">
        <w:rPr>
          <w:b/>
        </w:rPr>
        <w:t xml:space="preserve"> w wyniku</w:t>
      </w:r>
      <w:r w:rsidR="00F927DB">
        <w:rPr>
          <w:b/>
        </w:rPr>
        <w:t xml:space="preserve"> przemiany, której uległ kwas B </w:t>
      </w:r>
      <w:r w:rsidRPr="00030DC6">
        <w:rPr>
          <w:b/>
        </w:rPr>
        <w:t>i odczynnik X.</w:t>
      </w:r>
    </w:p>
    <w:p w:rsidR="008E37B3" w:rsidRPr="00030DC6" w:rsidRDefault="008E37B3" w:rsidP="00030DC6">
      <w:pPr>
        <w:jc w:val="both"/>
        <w:rPr>
          <w:b/>
        </w:rPr>
      </w:pPr>
    </w:p>
    <w:p w:rsidR="00285309" w:rsidRPr="00030DC6" w:rsidRDefault="00285309" w:rsidP="00030DC6">
      <w:pPr>
        <w:jc w:val="both"/>
        <w:rPr>
          <w:b/>
        </w:rPr>
      </w:pPr>
      <w:r w:rsidRPr="00030DC6">
        <w:rPr>
          <w:b/>
        </w:rPr>
        <w:t>Wskazówki do rozwiązania zadania</w:t>
      </w:r>
    </w:p>
    <w:p w:rsidR="00285309" w:rsidRPr="00030DC6" w:rsidRDefault="00285309" w:rsidP="00030DC6">
      <w:pPr>
        <w:jc w:val="both"/>
      </w:pPr>
      <w:r w:rsidRPr="00030DC6">
        <w:t>a)</w:t>
      </w:r>
    </w:p>
    <w:p w:rsidR="00285309" w:rsidRPr="00030DC6" w:rsidRDefault="00285309" w:rsidP="00030DC6">
      <w:pPr>
        <w:jc w:val="both"/>
      </w:pPr>
      <w:r w:rsidRPr="00030DC6">
        <w:rPr>
          <w:bCs/>
        </w:rPr>
        <w:t xml:space="preserve">Należy wnikliwie przeanalizować opis objawów reakcji zachodzącej w probówce II – </w:t>
      </w:r>
      <w:r w:rsidR="002F4528">
        <w:t>pod </w:t>
      </w:r>
      <w:r w:rsidRPr="00030DC6">
        <w:t xml:space="preserve">wpływem ogrzewania otrzymany roztwór odbarwił się, mieszanina pieniła się i wydzielał się gaz. </w:t>
      </w:r>
      <w:r w:rsidRPr="00030DC6">
        <w:rPr>
          <w:bCs/>
        </w:rPr>
        <w:t xml:space="preserve">Zauważ, że zaszła reakcja, w wyniku której powstała sól manganu(II), a więc manganian(VII) potasu zredukował się. Należy więc wywnioskować, że kwas, powodując odbarwienie fioletowego roztworu, musiał się utlenić – pełni więc funkcję reduktora. </w:t>
      </w:r>
    </w:p>
    <w:p w:rsidR="00285309" w:rsidRPr="00030DC6" w:rsidRDefault="00285309" w:rsidP="00030DC6">
      <w:pPr>
        <w:pStyle w:val="Stopka"/>
        <w:tabs>
          <w:tab w:val="clear" w:pos="4536"/>
          <w:tab w:val="clear" w:pos="9072"/>
        </w:tabs>
        <w:jc w:val="both"/>
        <w:rPr>
          <w:bCs/>
        </w:rPr>
      </w:pPr>
      <w:r w:rsidRPr="00030DC6">
        <w:rPr>
          <w:bCs/>
        </w:rPr>
        <w:t>b)</w:t>
      </w:r>
    </w:p>
    <w:p w:rsidR="00285309" w:rsidRPr="00030DC6" w:rsidRDefault="00285309" w:rsidP="00030DC6">
      <w:pPr>
        <w:jc w:val="both"/>
        <w:rPr>
          <w:bCs/>
        </w:rPr>
      </w:pPr>
      <w:r w:rsidRPr="00030DC6">
        <w:rPr>
          <w:bCs/>
        </w:rPr>
        <w:t>Z opisu objawów reakcji zachodzącej w probówce II możesz wywnioskować, że zaszła reakcja utleniania i redukcji i powstała sól MnSO</w:t>
      </w:r>
      <w:r w:rsidRPr="00030DC6">
        <w:rPr>
          <w:bCs/>
          <w:vertAlign w:val="subscript"/>
        </w:rPr>
        <w:t>4</w:t>
      </w:r>
      <w:r w:rsidRPr="00030DC6">
        <w:rPr>
          <w:bCs/>
        </w:rPr>
        <w:t xml:space="preserve">, która w roztworze wodnym ulega dysocjacji elektrolitycznej – pojawiły się więc jony </w:t>
      </w:r>
      <w:r w:rsidRPr="00030DC6">
        <w:t>Mn</w:t>
      </w:r>
      <w:r w:rsidRPr="00030DC6">
        <w:rPr>
          <w:position w:val="-4"/>
        </w:rPr>
        <w:object w:dxaOrig="240" w:dyaOrig="300">
          <v:shape id="_x0000_i1475" type="#_x0000_t75" style="width:12.35pt;height:15pt" o:ole="">
            <v:imagedata r:id="rId607" o:title=""/>
          </v:shape>
          <o:OLEObject Type="Embed" ProgID="Equation.3" ShapeID="_x0000_i1475" DrawAspect="Content" ObjectID="_1508221726" r:id="rId608"/>
        </w:object>
      </w:r>
      <w:r w:rsidRPr="00030DC6">
        <w:rPr>
          <w:bCs/>
        </w:rPr>
        <w:t>. Wnioskujemy również, że kwas utlenił się i powstał bezbarwny gaz – jest to CO</w:t>
      </w:r>
      <w:r w:rsidRPr="00030DC6">
        <w:rPr>
          <w:bCs/>
          <w:vertAlign w:val="subscript"/>
        </w:rPr>
        <w:t>2</w:t>
      </w:r>
      <w:r w:rsidRPr="00030DC6">
        <w:rPr>
          <w:bCs/>
        </w:rPr>
        <w:t>. Powstały również cząsteczki wody.</w:t>
      </w:r>
      <w:r w:rsidRPr="00030DC6">
        <w:t xml:space="preserve"> </w:t>
      </w:r>
      <w:r w:rsidRPr="00030DC6">
        <w:rPr>
          <w:bCs/>
        </w:rPr>
        <w:t xml:space="preserve"> </w:t>
      </w:r>
    </w:p>
    <w:p w:rsidR="00285309" w:rsidRPr="00030DC6" w:rsidRDefault="00285309" w:rsidP="00030DC6">
      <w:pPr>
        <w:ind w:left="-36" w:firstLine="36"/>
        <w:jc w:val="both"/>
      </w:pPr>
    </w:p>
    <w:p w:rsidR="008E37B3" w:rsidRPr="00030DC6" w:rsidRDefault="008E37B3" w:rsidP="00030DC6">
      <w:pPr>
        <w:jc w:val="both"/>
        <w:rPr>
          <w:b/>
        </w:rPr>
      </w:pPr>
      <w:r w:rsidRPr="00030DC6">
        <w:rPr>
          <w:b/>
        </w:rPr>
        <w:t>Poprawna odpowiedź</w:t>
      </w:r>
    </w:p>
    <w:p w:rsidR="008E37B3" w:rsidRPr="002F4528" w:rsidRDefault="008E37B3" w:rsidP="002F4528">
      <w:pPr>
        <w:jc w:val="both"/>
      </w:pPr>
      <w:r w:rsidRPr="00030DC6">
        <w:t>a)</w:t>
      </w:r>
      <w:r w:rsidR="002F4528">
        <w:t xml:space="preserve"> </w:t>
      </w:r>
      <w:r w:rsidRPr="00030DC6">
        <w:rPr>
          <w:bCs/>
        </w:rPr>
        <w:t>Nazwa procesu: utlenianie</w:t>
      </w:r>
    </w:p>
    <w:p w:rsidR="00285309" w:rsidRPr="002F4528" w:rsidRDefault="008E37B3" w:rsidP="00030DC6">
      <w:pPr>
        <w:rPr>
          <w:bCs/>
        </w:rPr>
      </w:pPr>
      <w:r w:rsidRPr="00030DC6">
        <w:rPr>
          <w:bCs/>
        </w:rPr>
        <w:t>Funkcja, jaką pełni kwas B: reduktor</w:t>
      </w:r>
    </w:p>
    <w:p w:rsidR="008E37B3" w:rsidRPr="00030DC6" w:rsidRDefault="008E37B3" w:rsidP="002F4528">
      <w:r w:rsidRPr="00030DC6">
        <w:t>b)</w:t>
      </w:r>
      <w:r w:rsidR="002F4528">
        <w:t xml:space="preserve"> </w:t>
      </w:r>
      <w:r w:rsidRPr="00030DC6">
        <w:t>Mn</w:t>
      </w:r>
      <w:r w:rsidRPr="00030DC6">
        <w:rPr>
          <w:position w:val="-4"/>
        </w:rPr>
        <w:object w:dxaOrig="240" w:dyaOrig="300">
          <v:shape id="_x0000_i1476" type="#_x0000_t75" style="width:12.35pt;height:15pt" o:ole="">
            <v:imagedata r:id="rId607" o:title=""/>
          </v:shape>
          <o:OLEObject Type="Embed" ProgID="Equation.3" ShapeID="_x0000_i1476" DrawAspect="Content" ObjectID="_1508221727" r:id="rId609"/>
        </w:object>
      </w:r>
      <w:r w:rsidRPr="00030DC6">
        <w:t>, CO</w:t>
      </w:r>
      <w:r w:rsidRPr="00030DC6">
        <w:rPr>
          <w:vertAlign w:val="subscript"/>
        </w:rPr>
        <w:t>2</w:t>
      </w:r>
      <w:r w:rsidRPr="00030DC6">
        <w:t>, H</w:t>
      </w:r>
      <w:r w:rsidRPr="00030DC6">
        <w:rPr>
          <w:vertAlign w:val="subscript"/>
        </w:rPr>
        <w:t>2</w:t>
      </w:r>
      <w:r w:rsidRPr="00030DC6">
        <w:t xml:space="preserve">O </w:t>
      </w:r>
    </w:p>
    <w:p w:rsidR="008E37B3" w:rsidRPr="00030DC6" w:rsidRDefault="008E37B3" w:rsidP="00030DC6">
      <w:pPr>
        <w:jc w:val="both"/>
        <w:rPr>
          <w:b/>
        </w:rPr>
      </w:pPr>
    </w:p>
    <w:p w:rsidR="008E37B3" w:rsidRPr="00030DC6" w:rsidRDefault="008E37B3" w:rsidP="00030DC6">
      <w:pPr>
        <w:rPr>
          <w:b/>
        </w:rPr>
      </w:pPr>
      <w:r w:rsidRPr="00030DC6">
        <w:rPr>
          <w:b/>
        </w:rPr>
        <w:t xml:space="preserve">Informacja do zadań </w:t>
      </w:r>
      <w:r w:rsidR="00285309" w:rsidRPr="00030DC6">
        <w:rPr>
          <w:b/>
        </w:rPr>
        <w:t>162</w:t>
      </w:r>
      <w:r w:rsidRPr="00030DC6">
        <w:rPr>
          <w:b/>
        </w:rPr>
        <w:t>.–</w:t>
      </w:r>
      <w:r w:rsidR="00285309" w:rsidRPr="00030DC6">
        <w:rPr>
          <w:b/>
        </w:rPr>
        <w:t>164</w:t>
      </w:r>
      <w:r w:rsidRPr="00030DC6">
        <w:rPr>
          <w:b/>
        </w:rPr>
        <w:t>.</w:t>
      </w:r>
    </w:p>
    <w:p w:rsidR="008E37B3" w:rsidRPr="00030DC6" w:rsidRDefault="0035787E" w:rsidP="00030DC6">
      <w:pPr>
        <w:jc w:val="both"/>
      </w:pPr>
      <w:r>
        <w:rPr>
          <w:noProof/>
        </w:rPr>
        <w:pict>
          <v:group id="Grupa 184" o:spid="_x0000_s1500" style="position:absolute;left:0;text-align:left;margin-left:52.2pt;margin-top:15.95pt;width:343.8pt;height:118.9pt;z-index:251641344" coordorigin="2178,6845" coordsize="6876,2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">
            <v:group id="Group 134" o:spid="_x0000_s1501" style="position:absolute;left:6936;top:7134;width:2118;height:2303" coordorigin="6936,7226" coordsize="2118,2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line id="Line 135" o:spid="_x0000_s1502" style="position:absolute;visibility:visible" from="8160,7681" to="8160,8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HM6L8AAADcAAAADwAAAGRycy9kb3ducmV2LnhtbERPzYrCMBC+L/gOYRb2tqYrUqSayrIi&#10;6EmsfYChGdvSZlKSaOvbmwXB23x8v7PZTqYXd3K+tazgZ56AIK6sbrlWUF723ysQPiBr7C2Tggd5&#10;2Oazjw1m2o58pnsRahFD2GeooAlhyKT0VUMG/dwOxJG7WmcwROhqqR2OMdz0cpEkqTTYcmxocKC/&#10;hqquuBkF53I0pyk9JoGpkNUuXXZLd1Dq63P6XYMINIW3+OU+6Dh/lcL/M/ECmT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hHM6L8AAADcAAAADwAAAAAAAAAAAAAAAACh&#10;AgAAZHJzL2Rvd25yZXYueG1sUEsFBgAAAAAEAAQA+QAAAI0DAAAAAA==&#10;">
                <v:stroke endarrow="classic"/>
              </v:line>
              <v:shape id="Text Box 136" o:spid="_x0000_s1503" type="#_x0000_t202" style="position:absolute;left:7383;top:8131;width:672;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rsidR="00E21AF6" w:rsidRPr="00280A14" w:rsidRDefault="00E21AF6" w:rsidP="00280A14">
                      <w:pPr>
                        <w:pStyle w:val="Nagwek1"/>
                        <w:spacing w:before="0"/>
                        <w:rPr>
                          <w:b w:val="0"/>
                          <w:bCs w:val="0"/>
                          <w:iCs/>
                          <w:lang w:val="pl-PL"/>
                        </w:rPr>
                      </w:pPr>
                      <w:r w:rsidRPr="00280A14">
                        <w:rPr>
                          <w:rFonts w:ascii="Times New Roman" w:hAnsi="Times New Roman"/>
                          <w:b w:val="0"/>
                          <w:bCs w:val="0"/>
                          <w:iCs/>
                          <w:sz w:val="24"/>
                        </w:rPr>
                        <w:t xml:space="preserve"> III</w:t>
                      </w:r>
                      <w:r w:rsidRPr="00280A14">
                        <w:rPr>
                          <w:rFonts w:cs="Arial"/>
                          <w:bCs w:val="0"/>
                          <w:i/>
                          <w:iCs/>
                          <w:sz w:val="18"/>
                          <w:szCs w:val="22"/>
                        </w:rPr>
                        <w:t xml:space="preserve"> </w:t>
                      </w:r>
                    </w:p>
                  </w:txbxContent>
                </v:textbox>
              </v:shape>
              <v:shape id="Text Box 137" o:spid="_x0000_s1504" type="#_x0000_t202" style="position:absolute;left:6936;top:7226;width:2118;height: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E21AF6" w:rsidRPr="00183269" w:rsidRDefault="00E21AF6" w:rsidP="008E37B3">
                      <w:r>
                        <w:rPr>
                          <w:sz w:val="22"/>
                        </w:rPr>
                        <w:t xml:space="preserve">       </w:t>
                      </w:r>
                      <w:r w:rsidRPr="00183269">
                        <w:t>Mg</w:t>
                      </w:r>
                      <w:r w:rsidRPr="00183269">
                        <w:rPr>
                          <w:vertAlign w:val="subscript"/>
                        </w:rPr>
                        <w:t xml:space="preserve"> </w:t>
                      </w:r>
                      <w:r w:rsidRPr="00183269">
                        <w:t>(s)</w:t>
                      </w:r>
                    </w:p>
                  </w:txbxContent>
                </v:textbox>
              </v:shape>
              <v:group id="Group 138" o:spid="_x0000_s1505" style="position:absolute;left:7701;top:8173;width:908;height:308;rotation:90" coordorigin="9285,3825" coordsize="105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7ArXPCAAAA3AAAAA8A&#10;AAAAAAAAAAAAAAAAqgIAAGRycy9kb3ducmV2LnhtbFBLBQYAAAAABAAEAPoAAACZAwAAAAA=&#10;">
                <v:shape id="AutoShape 139" o:spid="_x0000_s1506" type="#_x0000_t135" style="position:absolute;left:10020;top:3825;width:31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AWDsUA&#10;AADcAAAADwAAAGRycy9kb3ducmV2LnhtbESPzU7DQAyE70i8w8pI3OguPaCSdlNVUBAXBKQ8gJt1&#10;ftSsN8puk9Cnxwckbh55vvF4s519p0YaYhvYwv3CgCIug2u5tvB9eLlbgYoJ2WEXmCz8UIRtfn21&#10;wcyFib9oLFKtJIRjhhaalPpM61g25DEuQk8suyoMHpPIodZuwEnCfaeXxjxojy3LhQZ7emqoPBVn&#10;LzX8cbysDu/m+Vxdpv1H8br/NEtrb2/m3RpUojn9m//oNyfco9SXZ2QC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BYOxQAAANwAAAAPAAAAAAAAAAAAAAAAAJgCAABkcnMv&#10;ZG93bnJldi54bWxQSwUGAAAAAAQABAD1AAAAigMAAAAA&#10;" filled="f"/>
                <v:shape id="AutoShape 140" o:spid="_x0000_s1507" type="#_x0000_t109" style="position:absolute;left:9285;top:3825;width:73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Sh2MEA&#10;AADcAAAADwAAAGRycy9kb3ducmV2LnhtbERPS2vCQBC+F/wPywi91Y09SBtdRcSAJ219gMchOybB&#10;7GzMTpP033cLhd7m43vOYjW4WnXUhsqzgekkAUWce1txYeB8yl7eQAVBtlh7JgPfFGC1HD0tMLW+&#10;50/qjlKoGMIhRQOlSJNqHfKSHIaJb4gjd/OtQ4mwLbRtsY/hrtavSTLTDiuODSU2tCkpvx+/nIHm&#10;UewzCR+7bS/+kl1Zu+5wMOZ5PKznoIQG+Rf/uXc2zn+fwu8z8Q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UodjBAAAA3AAAAA8AAAAAAAAAAAAAAAAAmAIAAGRycy9kb3du&#10;cmV2LnhtbFBLBQYAAAAABAAEAPUAAACGAwAAAAA=&#10;" filled="f"/>
              </v:group>
              <v:line id="Line 141" o:spid="_x0000_s1508" style="position:absolute;flip:x;visibility:visible" from="7164,7678" to="8163,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kvysQAAADcAAAADwAAAGRycy9kb3ducmV2LnhtbERPTWsCMRC9F/wPYQpeimYrpejWKFIQ&#10;PHiplRVv0810s+xmsiZRt/++EQRv83ifM1/2thUX8qF2rOB1nIEgLp2uuVKw/16PpiBCRNbYOiYF&#10;fxRguRg8zTHX7spfdNnFSqQQDjkqMDF2uZShNGQxjF1HnLhf5y3GBH0ltcdrCretnGTZu7RYc2ow&#10;2NGnobLZna0COd2+nPzq560pmsNhZoqy6I5bpYbP/eoDRKQ+PsR390an+bMJ3J5JF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SS/KxAAAANwAAAAPAAAAAAAAAAAA&#10;AAAAAKECAABkcnMvZG93bnJldi54bWxQSwUGAAAAAAQABAD5AAAAkgMAAAAA&#10;"/>
              <v:line id="Line 142" o:spid="_x0000_s1509" style="position:absolute;flip:x;visibility:visible" from="7827,8647" to="8119,8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WKUcQAAADcAAAADwAAAGRycy9kb3ducmV2LnhtbERPTWsCMRC9F/wPYYReimZti+hqFBGE&#10;HrzUlhVv42bcLLuZrEmq23/fFAq9zeN9znLd21bcyIfasYLJOANBXDpdc6Xg82M3moEIEVlj65gU&#10;fFOA9WrwsMRcuzu/0+0QK5FCOOSowMTY5VKG0pDFMHYdceIuzluMCfpKao/3FG5b+ZxlU2mx5tRg&#10;sKOtobI5fFkFcrZ/uvrN+bUpmuNxboqy6E57pR6H/WYBIlIf/8V/7jed5s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YpRxAAAANwAAAAPAAAAAAAAAAAA&#10;AAAAAKECAABkcnMvZG93bnJldi54bWxQSwUGAAAAAAQABAD5AAAAkgMAAAAA&#10;"/>
              <v:shape id="Text Box 143" o:spid="_x0000_s1510" type="#_x0000_t202" style="position:absolute;left:7008;top:8897;width:1842;height: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rsidR="00E21AF6" w:rsidRPr="00ED498D" w:rsidRDefault="00E21AF6" w:rsidP="008E37B3">
                      <w:pPr>
                        <w:spacing w:before="120"/>
                      </w:pPr>
                      <w:r>
                        <w:rPr>
                          <w:bCs/>
                        </w:rPr>
                        <w:t>HCOOH</w:t>
                      </w:r>
                      <w:r>
                        <w:rPr>
                          <w:bCs/>
                          <w:vertAlign w:val="subscript"/>
                        </w:rPr>
                        <w:t xml:space="preserve"> </w:t>
                      </w:r>
                      <w:r>
                        <w:rPr>
                          <w:bCs/>
                        </w:rPr>
                        <w:t>(aq)</w:t>
                      </w:r>
                    </w:p>
                    <w:p w:rsidR="00E21AF6" w:rsidRPr="001178D1" w:rsidRDefault="00E21AF6" w:rsidP="008E37B3"/>
                    <w:p w:rsidR="00E21AF6" w:rsidRPr="001178D1" w:rsidRDefault="00E21AF6" w:rsidP="008E37B3"/>
                  </w:txbxContent>
                </v:textbox>
              </v:shape>
            </v:group>
            <v:group id="Group 144" o:spid="_x0000_s1511" style="position:absolute;left:4620;top:7002;width:2535;height:2450" coordorigin="4620,7094" coordsize="2535,2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line id="Line 145" o:spid="_x0000_s1512" style="position:absolute;visibility:visible" from="6261,7696" to="6261,8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haNb8AAADcAAAADwAAAGRycy9kb3ducmV2LnhtbERPzYrCMBC+L/gOYYS9rakixa2mRRRB&#10;T4tdH2BoxrbYTEoSbX37jbDgbT6+39kUo+nEg5xvLSuYzxIQxJXVLdcKLr+HrxUIH5A1dpZJwZM8&#10;FPnkY4OZtgOf6VGGWsQQ9hkqaELoMyl91ZBBP7M9ceSu1hkMEbpaaodDDDedXCRJKg22HBsa7GnX&#10;UHUr70bB+TKYnzE9JYGplNU+Xd6W7qjU53TcrkEEGsNb/O8+6jj/O4XXM/ECmf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8haNb8AAADcAAAADwAAAAAAAAAAAAAAAACh&#10;AgAAZHJzL2Rvd25yZXYueG1sUEsFBgAAAAAEAAQA+QAAAI0DAAAAAA==&#10;">
                <v:stroke endarrow="classic"/>
              </v:line>
              <v:shape id="Text Box 146" o:spid="_x0000_s1513" type="#_x0000_t202" style="position:absolute;left:5484;top:8146;width:672;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rsidR="00E21AF6" w:rsidRPr="00280A14" w:rsidRDefault="00E21AF6" w:rsidP="00280A14">
                      <w:pPr>
                        <w:pStyle w:val="Nagwek1"/>
                        <w:spacing w:before="0"/>
                        <w:rPr>
                          <w:rFonts w:ascii="Times New Roman" w:hAnsi="Times New Roman"/>
                          <w:b w:val="0"/>
                          <w:bCs w:val="0"/>
                          <w:iCs/>
                        </w:rPr>
                      </w:pPr>
                      <w:r w:rsidRPr="00C82AA6">
                        <w:rPr>
                          <w:rFonts w:cs="Arial"/>
                          <w:b w:val="0"/>
                          <w:bCs w:val="0"/>
                          <w:iCs/>
                        </w:rPr>
                        <w:t xml:space="preserve">  </w:t>
                      </w:r>
                      <w:r w:rsidRPr="00280A14">
                        <w:rPr>
                          <w:rFonts w:ascii="Times New Roman" w:hAnsi="Times New Roman"/>
                          <w:b w:val="0"/>
                          <w:bCs w:val="0"/>
                          <w:iCs/>
                          <w:sz w:val="24"/>
                        </w:rPr>
                        <w:t>II</w:t>
                      </w:r>
                    </w:p>
                  </w:txbxContent>
                </v:textbox>
              </v:shape>
              <v:shape id="Text Box 147" o:spid="_x0000_s1514" type="#_x0000_t202" style="position:absolute;left:4620;top:7094;width:2535;height: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E21AF6" w:rsidRPr="00ED498D" w:rsidRDefault="00E21AF6" w:rsidP="008E37B3">
                      <w:pPr>
                        <w:spacing w:before="120"/>
                      </w:pPr>
                      <w:r>
                        <w:rPr>
                          <w:sz w:val="22"/>
                        </w:rPr>
                        <w:t xml:space="preserve"> </w:t>
                      </w:r>
                      <w:r>
                        <w:rPr>
                          <w:bCs/>
                        </w:rPr>
                        <w:t>H</w:t>
                      </w:r>
                      <w:r>
                        <w:rPr>
                          <w:bCs/>
                          <w:vertAlign w:val="subscript"/>
                        </w:rPr>
                        <w:t>2</w:t>
                      </w:r>
                      <w:r>
                        <w:rPr>
                          <w:bCs/>
                        </w:rPr>
                        <w:t>SO</w:t>
                      </w:r>
                      <w:r>
                        <w:rPr>
                          <w:bCs/>
                          <w:vertAlign w:val="subscript"/>
                        </w:rPr>
                        <w:t xml:space="preserve">4 </w:t>
                      </w:r>
                      <w:r>
                        <w:rPr>
                          <w:bCs/>
                        </w:rPr>
                        <w:t>(stężony)</w:t>
                      </w:r>
                    </w:p>
                    <w:p w:rsidR="00E21AF6" w:rsidRPr="001178D1" w:rsidRDefault="00E21AF6" w:rsidP="008E37B3">
                      <w:pPr>
                        <w:spacing w:before="120"/>
                        <w:rPr>
                          <w:sz w:val="22"/>
                        </w:rPr>
                      </w:pPr>
                    </w:p>
                  </w:txbxContent>
                </v:textbox>
              </v:shape>
              <v:group id="Group 148" o:spid="_x0000_s1515" style="position:absolute;left:5802;top:8186;width:908;height:308;rotation:90" coordorigin="9285,3825" coordsize="105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sZO67CAAAA3AAAAA8A&#10;AAAAAAAAAAAAAAAAqgIAAGRycy9kb3ducmV2LnhtbFBLBQYAAAAABAAEAPoAAACZAwAAAAA=&#10;">
                <v:shape id="AutoShape 149" o:spid="_x0000_s1516" type="#_x0000_t135" style="position:absolute;left:10020;top:3825;width:31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9cUA&#10;AADcAAAADwAAAGRycy9kb3ducmV2LnhtbESPzW7CMBCE70i8g7VI3MCGQ4VSHFSVH/VStYQ+wDbe&#10;/KjxOopNEnj6ulIljqPZ+WZnuxttI3rqfO1Yw2qpQBDnztRcavi6HBcbED4gG2wck4Ybedil08kW&#10;E+MGPlOfhVJECPsENVQhtImUPq/Iol+6ljh6hesshii7UpoOhwi3jVwr9SQt1hwbKmzptaL8J7va&#10;+Ib97u+by7vaX4v7cPjITodPtdZ6PhtfnkEEGsPj+D/9ZjREIvyNiQS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r+L1xQAAANwAAAAPAAAAAAAAAAAAAAAAAJgCAABkcnMv&#10;ZG93bnJldi54bWxQSwUGAAAAAAQABAD1AAAAigMAAAAA&#10;" filled="f"/>
                <v:shape id="AutoShape 150" o:spid="_x0000_s1517" type="#_x0000_t109" style="position:absolute;left:9285;top:3825;width:73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VI8MA&#10;AADcAAAADwAAAGRycy9kb3ducmV2LnhtbESPQWvCQBSE7wX/w/KE3upGD6VEVxEx4Klaq+DxkX0m&#10;wezbmH0m6b93C4Ueh5n5hlmsBlerjtpQeTYwnSSgiHNvKy4MnL6ztw9QQZAt1p7JwA8FWC1HLwtM&#10;re/5i7qjFCpCOKRooBRpUq1DXpLDMPENcfSuvnUoUbaFti32Ee5qPUuSd+2w4rhQYkObkvLb8eEM&#10;NPfiM5Nw2G178efswtp1+70xr+NhPQclNMh/+K+9swZmyRR+z8Qjo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tVI8MAAADcAAAADwAAAAAAAAAAAAAAAACYAgAAZHJzL2Rv&#10;d25yZXYueG1sUEsFBgAAAAAEAAQA9QAAAIgDAAAAAA==&#10;" filled="f"/>
              </v:group>
              <v:line id="Line 151" o:spid="_x0000_s1518" style="position:absolute;flip:x;visibility:visible" from="5265,7693" to="6264,7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bbMcYAAADcAAAADwAAAGRycy9kb3ducmV2LnhtbESPQWsCMRSE7wX/Q3gFL6Vmu5RiV6NI&#10;QfDgpVZWvD03r5tlNy9rEnX775tCweMwM98w8+VgO3ElHxrHCl4mGQjiyumGawX7r/XzFESIyBo7&#10;x6TghwIsF6OHORba3fiTrrtYiwThUKACE2NfSBkqQxbDxPXEyft23mJM0tdSe7wluO1knmVv0mLD&#10;acFgTx+GqnZ3sQrkdPt09qvTa1u2h8O7KauyP26VGj8OqxmISEO8h//bG60gz3L4O5OO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m2zHGAAAA3AAAAA8AAAAAAAAA&#10;AAAAAAAAoQIAAGRycy9kb3ducmV2LnhtbFBLBQYAAAAABAAEAPkAAACUAwAAAAA=&#10;"/>
              <v:shape id="Text Box 152" o:spid="_x0000_s1519" type="#_x0000_t202" style="position:absolute;left:5109;top:8912;width:1842;height: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rsidR="00E21AF6" w:rsidRPr="00ED498D" w:rsidRDefault="00E21AF6" w:rsidP="008E37B3">
                      <w:pPr>
                        <w:spacing w:before="120"/>
                      </w:pPr>
                      <w:r>
                        <w:rPr>
                          <w:bCs/>
                        </w:rPr>
                        <w:t>HCOOH</w:t>
                      </w:r>
                      <w:r>
                        <w:rPr>
                          <w:bCs/>
                          <w:vertAlign w:val="subscript"/>
                        </w:rPr>
                        <w:t xml:space="preserve"> </w:t>
                      </w:r>
                      <w:r>
                        <w:rPr>
                          <w:bCs/>
                        </w:rPr>
                        <w:t>(aq)</w:t>
                      </w:r>
                    </w:p>
                    <w:p w:rsidR="00E21AF6" w:rsidRPr="001178D1" w:rsidRDefault="00E21AF6" w:rsidP="008E37B3"/>
                  </w:txbxContent>
                </v:textbox>
              </v:shape>
              <v:line id="Line 153" o:spid="_x0000_s1520" style="position:absolute;flip:x;visibility:visible" from="5943,8662" to="6235,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Pm3sYAAADcAAAADwAAAGRycy9kb3ducmV2LnhtbESPQWsCMRSE70L/Q3iFXqRmFRHdGkUE&#10;oQcv1bLi7XXzull287ImqW7/fSMIPQ4z8w2zXPe2FVfyoXasYDzKQBCXTtdcKfg87l7nIEJE1tg6&#10;JgW/FGC9ehosMdfuxh90PcRKJAiHHBWYGLtcylAashhGriNO3rfzFmOSvpLa4y3BbSsnWTaTFmtO&#10;CwY72hoqm8OPVSDn++HFb76mTdGcTgtTlEV33iv18txv3kBE6uN/+NF+1wom2RTuZ9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D5t7GAAAA3AAAAA8AAAAAAAAA&#10;AAAAAAAAoQIAAGRycy9kb3ducmV2LnhtbFBLBQYAAAAABAAEAPkAAACUAwAAAAA=&#10;"/>
            </v:group>
            <v:group id="Group 154" o:spid="_x0000_s1521" style="position:absolute;left:2178;top:6845;width:2553;height:2661" coordorigin="2178,6845" coordsize="2553,2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Text Box 155" o:spid="_x0000_s1522" type="#_x0000_t202" style="position:absolute;left:2178;top:6845;width:2331;height:7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style="mso-next-textbox:#Text Box 155">
                  <w:txbxContent>
                    <w:p w:rsidR="00E21AF6" w:rsidRDefault="00E21AF6" w:rsidP="008E37B3">
                      <w:pPr>
                        <w:rPr>
                          <w:bCs/>
                        </w:rPr>
                      </w:pPr>
                      <w:r>
                        <w:rPr>
                          <w:bCs/>
                        </w:rPr>
                        <w:t xml:space="preserve"> </w:t>
                      </w:r>
                    </w:p>
                    <w:p w:rsidR="00E21AF6" w:rsidRPr="00B02AEE" w:rsidRDefault="00E21AF6" w:rsidP="008E37B3">
                      <w:r>
                        <w:rPr>
                          <w:bCs/>
                        </w:rPr>
                        <w:t xml:space="preserve">         KMnO</w:t>
                      </w:r>
                      <w:r>
                        <w:rPr>
                          <w:bCs/>
                          <w:vertAlign w:val="subscript"/>
                        </w:rPr>
                        <w:t xml:space="preserve">4 </w:t>
                      </w:r>
                      <w:r>
                        <w:rPr>
                          <w:bCs/>
                        </w:rPr>
                        <w:t>(aq)</w:t>
                      </w:r>
                    </w:p>
                  </w:txbxContent>
                </v:textbox>
              </v:shape>
              <v:group id="Group 156" o:spid="_x0000_s1523" style="position:absolute;left:3501;top:8076;width:908;height:308;rotation:90" coordorigin="9285,3825" coordsize="105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l/rzFAAAA3AAA&#10;AA8AAAAAAAAAAAAAAAAAqgIAAGRycy9kb3ducmV2LnhtbFBLBQYAAAAABAAEAPoAAACcAwAAAAA=&#10;">
                <v:shape id="AutoShape 157" o:spid="_x0000_s1524" type="#_x0000_t135" style="position:absolute;left:10020;top:3825;width:31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u88UA&#10;AADcAAAADwAAAGRycy9kb3ducmV2LnhtbESPwU7DMAyG70i8Q2Sk3VhCD9PULZsmGIjLBHQ8gGm8&#10;tlrjVE3Wdnt6fEDiaP3+P39ebyffqoH62AS28DQ3oIjL4BquLHwfXx+XoGJCdtgGJgtXirDd3N+t&#10;MXdh5C8ailQpgXDM0UKdUpdrHcuaPMZ56IglO4XeY5Kxr7TrcRS4b3VmzEJ7bFgu1NjRc03lubh4&#10;0fA/w215PJiXy+k27j+Kt/2nyaydPUy7FahEU/pf/mu/OwuZEVt5Rgi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2e7zxQAAANwAAAAPAAAAAAAAAAAAAAAAAJgCAABkcnMv&#10;ZG93bnJldi54bWxQSwUGAAAAAAQABAD1AAAAigMAAAAA&#10;" filled="f"/>
                <v:shape id="AutoShape 158" o:spid="_x0000_s1525" type="#_x0000_t109" style="position:absolute;left:9285;top:3825;width:73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1ZJcMA&#10;AADcAAAADwAAAGRycy9kb3ducmV2LnhtbESPzWrDMBCE74W8g9hCbo3cHErqRgmlxJBT8w89LtbG&#10;NrFWrrW1nbePAoEeh5n5hpkvB1erjtpQeTbwOklAEefeVlwYOB6ylxmoIMgWa89k4EoBlovR0xxT&#10;63veUbeXQkUIhxQNlCJNqnXIS3IYJr4hjt7Ztw4lyrbQtsU+wl2tp0nyph1WHBdKbOirpPyy/3MG&#10;mt/iO5OwXa968afsh7XrNhtjxs/D5wcooUH+w4/22hqYJu9wPxOPgF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1ZJcMAAADcAAAADwAAAAAAAAAAAAAAAACYAgAAZHJzL2Rv&#10;d25yZXYueG1sUEsFBgAAAAAEAAQA9QAAAIgDAAAAAA==&#10;" filled="f"/>
              </v:group>
              <v:shape id="Text Box 159" o:spid="_x0000_s1526" type="#_x0000_t202" style="position:absolute;left:3305;top:8066;width:615;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E21AF6" w:rsidRPr="00280A14" w:rsidRDefault="00E21AF6" w:rsidP="00280A14">
                      <w:pPr>
                        <w:pStyle w:val="Nagwek1"/>
                        <w:spacing w:before="0"/>
                        <w:rPr>
                          <w:rFonts w:ascii="Times New Roman" w:hAnsi="Times New Roman"/>
                          <w:b w:val="0"/>
                          <w:bCs w:val="0"/>
                          <w:iCs/>
                        </w:rPr>
                      </w:pPr>
                      <w:r w:rsidRPr="00C82AA6">
                        <w:rPr>
                          <w:rFonts w:cs="Arial"/>
                          <w:b w:val="0"/>
                          <w:bCs w:val="0"/>
                          <w:iCs/>
                          <w:sz w:val="22"/>
                          <w:szCs w:val="22"/>
                        </w:rPr>
                        <w:t xml:space="preserve">  </w:t>
                      </w:r>
                      <w:r w:rsidRPr="00280A14">
                        <w:rPr>
                          <w:rFonts w:ascii="Times New Roman" w:hAnsi="Times New Roman"/>
                          <w:b w:val="0"/>
                          <w:bCs w:val="0"/>
                          <w:iCs/>
                          <w:sz w:val="24"/>
                        </w:rPr>
                        <w:t>I</w:t>
                      </w:r>
                    </w:p>
                  </w:txbxContent>
                </v:textbox>
              </v:shape>
              <v:line id="Line 160" o:spid="_x0000_s1527" style="position:absolute;visibility:visible" from="3960,7581" to="3960,8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egZ8AAAADcAAAADwAAAGRycy9kb3ducmV2LnhtbESP0YrCMBRE3wX/IVzBN00rUqQaRZQF&#10;fRKrH3Bprm2xuSlJ1ta/N8LCPg4zc4bZ7AbTihc531hWkM4TEMSl1Q1XCu63n9kKhA/IGlvLpOBN&#10;Hnbb8WiDubY9X+lVhEpECPscFdQhdLmUvqzJoJ/bjjh6D+sMhihdJbXDPsJNKxdJkkmDDceFGjs6&#10;1FQ+i1+j4HrvzWXIzklgKmR5zJbPpTspNZ0M+zWIQEP4D/+1T1rBIk3heyYeAbn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7XoGfAAAAA3AAAAA8AAAAAAAAAAAAAAAAA&#10;oQIAAGRycy9kb3ducmV2LnhtbFBLBQYAAAAABAAEAPkAAACOAwAAAAA=&#10;">
                <v:stroke endarrow="classic"/>
              </v:line>
              <v:line id="Line 161" o:spid="_x0000_s1528" style="position:absolute;flip:x;visibility:visible" from="2961,7577" to="3960,7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9N7MYAAADcAAAADwAAAGRycy9kb3ducmV2LnhtbESPQWsCMRSE7wX/Q3hCL0WzLqXY1ShS&#10;KPTgpVZWentunptlNy/bJNXtv28EweMwM98wy/VgO3EmHxrHCmbTDARx5XTDtYL91/tkDiJEZI2d&#10;Y1LwRwHWq9HDEgvtLvxJ512sRYJwKFCBibEvpAyVIYth6nri5J2ctxiT9LXUHi8JbjuZZ9mLtNhw&#10;WjDY05uhqt39WgVyvn368Zvjc1u2h8OrKauy/94q9TgeNgsQkYZ4D9/aH1pBPsv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TezGAAAA3AAAAA8AAAAAAAAA&#10;AAAAAAAAoQIAAGRycy9kb3ducmV2LnhtbFBLBQYAAAAABAAEAPkAAACUAwAAAAA=&#10;"/>
              <v:line id="Line 162" o:spid="_x0000_s1529" style="position:absolute;flip:x;visibility:visible" from="3627,8548" to="3919,8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Pod8YAAADcAAAADwAAAGRycy9kb3ducmV2LnhtbESPQWsCMRSE7wX/Q3hCL0Wz2iK6GkUK&#10;hR68VGXF23Pz3Cy7edkmqW7/fVMo9DjMzDfMatPbVtzIh9qxgsk4A0FcOl1zpeB4eBvNQYSIrLF1&#10;TAq+KcBmPXhYYa7dnT/oto+VSBAOOSowMXa5lKE0ZDGMXUecvKvzFmOSvpLa4z3BbSunWTaTFmtO&#10;CwY7ejVUNvsvq0DOd0+ffnt5aYrmdFqYoiy6806px2G/XYKI1Mf/8F/7XSuYTp7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z6HfGAAAA3AAAAA8AAAAAAAAA&#10;AAAAAAAAoQIAAGRycy9kb3ducmV2LnhtbFBLBQYAAAAABAAEAPkAAACUAwAAAAA=&#10;"/>
              <v:shape id="Text Box 163" o:spid="_x0000_s1530" type="#_x0000_t202" style="position:absolute;left:2763;top:8814;width:1968;height:6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style="mso-next-textbox:#Text Box 163">
                  <w:txbxContent>
                    <w:p w:rsidR="00E21AF6" w:rsidRPr="00ED498D" w:rsidRDefault="00E21AF6" w:rsidP="008E37B3">
                      <w:pPr>
                        <w:spacing w:before="120"/>
                      </w:pPr>
                      <w:r>
                        <w:rPr>
                          <w:rFonts w:ascii="Arial" w:hAnsi="Arial" w:cs="Arial"/>
                          <w:sz w:val="22"/>
                        </w:rPr>
                        <w:t xml:space="preserve"> </w:t>
                      </w:r>
                      <w:r>
                        <w:rPr>
                          <w:bCs/>
                        </w:rPr>
                        <w:t>HCOOH</w:t>
                      </w:r>
                      <w:r>
                        <w:rPr>
                          <w:bCs/>
                          <w:vertAlign w:val="subscript"/>
                        </w:rPr>
                        <w:t xml:space="preserve"> </w:t>
                      </w:r>
                      <w:r>
                        <w:rPr>
                          <w:bCs/>
                        </w:rPr>
                        <w:t>(aq)</w:t>
                      </w:r>
                    </w:p>
                    <w:p w:rsidR="00E21AF6" w:rsidRPr="00EE1289" w:rsidRDefault="00E21AF6" w:rsidP="008E37B3">
                      <w:pPr>
                        <w:rPr>
                          <w:sz w:val="22"/>
                          <w:vertAlign w:val="subscript"/>
                        </w:rPr>
                      </w:pPr>
                    </w:p>
                    <w:p w:rsidR="00E21AF6" w:rsidRPr="00ED153B" w:rsidRDefault="00E21AF6" w:rsidP="008E37B3">
                      <w:pPr>
                        <w:spacing w:before="60"/>
                        <w:rPr>
                          <w:sz w:val="22"/>
                          <w:vertAlign w:val="subscript"/>
                        </w:rPr>
                      </w:pPr>
                      <w:r w:rsidRPr="00ED153B">
                        <w:rPr>
                          <w:sz w:val="22"/>
                        </w:rPr>
                        <w:t xml:space="preserve">  </w:t>
                      </w:r>
                    </w:p>
                  </w:txbxContent>
                </v:textbox>
              </v:shape>
              <v:group id="Group 164" o:spid="_x0000_s1531" style="position:absolute;left:3769;top:8714;width:368;height:142" coordorigin="8112,8583" coordsize="420,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AutoShape 165" o:spid="_x0000_s1532" type="#_x0000_t32" style="position:absolute;left:8112;top:8583;width:420;height:18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DI5sMAAADcAAAADwAAAGRycy9kb3ducmV2LnhtbESPQYvCMBSE74L/ITzBi2haDyLVKCII&#10;i4eF1R48PpJnW2xeapKt3X9vFhb2OMzMN8x2P9hW9ORD41hBvshAEGtnGq4UlNfTfA0iRGSDrWNS&#10;8EMB9rvxaIuFcS/+ov4SK5EgHApUUMfYFVIGXZPFsHAdcfLuzluMSfpKGo+vBLetXGbZSlpsOC3U&#10;2NGxJv24fFsFzbn8LPvZM3q9Puc3n4frrdVKTSfDYQMi0hD/w3/tD6Ngma/g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QyObDAAAA3AAAAA8AAAAAAAAAAAAA&#10;AAAAoQIAAGRycy9kb3ducmV2LnhtbFBLBQYAAAAABAAEAPkAAACRAwAAAAA=&#10;"/>
                <v:shape id="AutoShape 166" o:spid="_x0000_s1533" type="#_x0000_t32" style="position:absolute;left:8112;top:8583;width:420;height: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3tFsYAAADcAAAADwAAAGRycy9kb3ducmV2LnhtbESPQWsCMRSE74X+h/AKvRTNrtBWVqNs&#10;C0IVPGj1/tw8N8HNy3YTdfvvG6HgcZiZb5jpvHeNuFAXrGcF+TADQVx5bblWsPteDMYgQkTW2Hgm&#10;Bb8UYD57fJhiof2VN3TZxlokCIcCFZgY20LKUBlyGIa+JU7e0XcOY5JdLXWH1wR3jRxl2Zt0aDkt&#10;GGzp01B12p6dgvUy/ygPxi5Xmx+7fl2Uzbl+2Sv1/NSXExCR+ngP/7e/tIJR/g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97RbGAAAA3AAAAA8AAAAAAAAA&#10;AAAAAAAAoQIAAGRycy9kb3ducmV2LnhtbFBLBQYAAAAABAAEAPkAAACUAwAAAAA=&#10;"/>
              </v:group>
            </v:group>
          </v:group>
        </w:pict>
      </w:r>
      <w:r w:rsidR="008E37B3" w:rsidRPr="00030DC6">
        <w:rPr>
          <w:iCs/>
        </w:rPr>
        <w:t>W celu zbadania właściwości kwasu metanowego przeprowadzono doświadczenie zilustrowane schematem</w:t>
      </w:r>
      <w:r w:rsidR="00280A14">
        <w:rPr>
          <w:iCs/>
        </w:rPr>
        <w:t>:</w:t>
      </w:r>
    </w:p>
    <w:p w:rsidR="00400FAC" w:rsidRPr="00030DC6" w:rsidRDefault="00400FAC" w:rsidP="00030DC6">
      <w:pPr>
        <w:jc w:val="both"/>
      </w:pPr>
    </w:p>
    <w:p w:rsidR="008E37B3" w:rsidRPr="00030DC6" w:rsidRDefault="008E37B3" w:rsidP="00030DC6">
      <w:pPr>
        <w:jc w:val="both"/>
      </w:pPr>
    </w:p>
    <w:p w:rsidR="008E37B3" w:rsidRPr="00030DC6" w:rsidRDefault="008E37B3" w:rsidP="00030DC6">
      <w:pPr>
        <w:jc w:val="both"/>
      </w:pPr>
    </w:p>
    <w:p w:rsidR="008E37B3" w:rsidRPr="00030DC6" w:rsidRDefault="008E37B3" w:rsidP="00030DC6">
      <w:pPr>
        <w:jc w:val="both"/>
      </w:pPr>
    </w:p>
    <w:p w:rsidR="008E37B3" w:rsidRPr="00030DC6" w:rsidRDefault="008E37B3" w:rsidP="00030DC6">
      <w:pPr>
        <w:jc w:val="both"/>
      </w:pPr>
    </w:p>
    <w:p w:rsidR="008E37B3" w:rsidRPr="00030DC6" w:rsidRDefault="008E37B3" w:rsidP="00030DC6">
      <w:pPr>
        <w:jc w:val="both"/>
      </w:pPr>
    </w:p>
    <w:p w:rsidR="008E37B3" w:rsidRPr="00030DC6" w:rsidRDefault="008E37B3" w:rsidP="00030DC6">
      <w:pPr>
        <w:jc w:val="both"/>
      </w:pPr>
    </w:p>
    <w:p w:rsidR="008E37B3" w:rsidRPr="00030DC6" w:rsidRDefault="008E37B3" w:rsidP="00030DC6">
      <w:pPr>
        <w:jc w:val="both"/>
      </w:pPr>
    </w:p>
    <w:p w:rsidR="008E37B3" w:rsidRPr="00030DC6" w:rsidRDefault="008E37B3" w:rsidP="00030DC6">
      <w:pPr>
        <w:jc w:val="both"/>
      </w:pPr>
      <w:r w:rsidRPr="00030DC6">
        <w:t xml:space="preserve">Stwierdzono, że w probówce II wydzielił się bezbarwny gaz. Objawy reakcji zaobserwowano również w probówkach I i III. </w:t>
      </w:r>
    </w:p>
    <w:p w:rsidR="008E37B3" w:rsidRPr="00030DC6" w:rsidRDefault="008E37B3" w:rsidP="00030DC6">
      <w:pPr>
        <w:ind w:left="-36" w:firstLine="36"/>
        <w:jc w:val="both"/>
        <w:rPr>
          <w:b/>
        </w:rPr>
      </w:pPr>
    </w:p>
    <w:p w:rsidR="008E37B3" w:rsidRPr="00030DC6" w:rsidRDefault="008E37B3" w:rsidP="00030DC6">
      <w:pPr>
        <w:ind w:left="-36" w:firstLine="36"/>
        <w:jc w:val="both"/>
        <w:rPr>
          <w:b/>
        </w:rPr>
      </w:pPr>
      <w:r w:rsidRPr="00030DC6">
        <w:rPr>
          <w:b/>
        </w:rPr>
        <w:t xml:space="preserve">Zadanie </w:t>
      </w:r>
      <w:r w:rsidR="00285309" w:rsidRPr="00030DC6">
        <w:rPr>
          <w:b/>
        </w:rPr>
        <w:t>162.</w:t>
      </w:r>
    </w:p>
    <w:p w:rsidR="008E37B3" w:rsidRPr="00030DC6" w:rsidRDefault="008E37B3" w:rsidP="00030DC6">
      <w:pPr>
        <w:ind w:left="284" w:hanging="284"/>
        <w:jc w:val="both"/>
        <w:rPr>
          <w:b/>
        </w:rPr>
      </w:pPr>
      <w:r w:rsidRPr="00030DC6">
        <w:rPr>
          <w:b/>
        </w:rPr>
        <w:t>a) Napisz, co zaobserwowano podczas przebiegu tego doświadczenia w probówkach I i III</w:t>
      </w:r>
      <w:r w:rsidR="00280A14">
        <w:rPr>
          <w:b/>
        </w:rPr>
        <w:t xml:space="preserve"> </w:t>
      </w:r>
      <w:r w:rsidR="00280A14" w:rsidRPr="00E7350B">
        <w:rPr>
          <w:rFonts w:eastAsia="TimesNewRomanPS-ItalicMT"/>
          <w:iCs/>
        </w:rPr>
        <w:t>(patrz → informacja do zadań 1</w:t>
      </w:r>
      <w:r w:rsidR="00280A14">
        <w:rPr>
          <w:rFonts w:eastAsia="TimesNewRomanPS-ItalicMT"/>
          <w:iCs/>
        </w:rPr>
        <w:t>62.–</w:t>
      </w:r>
      <w:r w:rsidR="00280A14" w:rsidRPr="00E7350B">
        <w:rPr>
          <w:rFonts w:eastAsia="TimesNewRomanPS-ItalicMT"/>
          <w:iCs/>
        </w:rPr>
        <w:t>1</w:t>
      </w:r>
      <w:r w:rsidR="00280A14">
        <w:rPr>
          <w:rFonts w:eastAsia="TimesNewRomanPS-ItalicMT"/>
          <w:iCs/>
        </w:rPr>
        <w:t>64</w:t>
      </w:r>
      <w:r w:rsidR="00280A14" w:rsidRPr="00E7350B">
        <w:rPr>
          <w:rFonts w:eastAsia="TimesNewRomanPS-ItalicMT"/>
          <w:iCs/>
        </w:rPr>
        <w:t>.)</w:t>
      </w:r>
      <w:r w:rsidR="00280A14">
        <w:rPr>
          <w:rFonts w:eastAsia="TimesNewRomanPS-ItalicMT"/>
          <w:iCs/>
        </w:rPr>
        <w:t>.</w:t>
      </w:r>
    </w:p>
    <w:p w:rsidR="008E37B3" w:rsidRPr="00030DC6" w:rsidRDefault="008E37B3" w:rsidP="00030DC6">
      <w:pPr>
        <w:pStyle w:val="Nagwek1"/>
        <w:spacing w:before="0" w:after="0"/>
        <w:ind w:left="284" w:hanging="284"/>
        <w:jc w:val="both"/>
        <w:rPr>
          <w:rFonts w:ascii="Times New Roman" w:hAnsi="Times New Roman"/>
          <w:sz w:val="24"/>
          <w:szCs w:val="24"/>
        </w:rPr>
      </w:pPr>
      <w:r w:rsidRPr="00030DC6">
        <w:rPr>
          <w:rFonts w:ascii="Times New Roman" w:hAnsi="Times New Roman"/>
          <w:sz w:val="24"/>
          <w:szCs w:val="24"/>
        </w:rPr>
        <w:t xml:space="preserve">b) Napisz </w:t>
      </w:r>
      <w:r w:rsidRPr="00030DC6">
        <w:rPr>
          <w:rFonts w:ascii="Times New Roman" w:hAnsi="Times New Roman"/>
          <w:sz w:val="24"/>
          <w:szCs w:val="24"/>
          <w:u w:val="single"/>
        </w:rPr>
        <w:t>w formie cząsteczkowej</w:t>
      </w:r>
      <w:r w:rsidRPr="00030DC6">
        <w:rPr>
          <w:rFonts w:ascii="Times New Roman" w:hAnsi="Times New Roman"/>
          <w:sz w:val="24"/>
          <w:szCs w:val="24"/>
        </w:rPr>
        <w:t xml:space="preserve">, stosując wzory półstrukturalne </w:t>
      </w:r>
      <w:r w:rsidRPr="00CA5DCB">
        <w:rPr>
          <w:rFonts w:ascii="Times New Roman" w:hAnsi="Times New Roman"/>
          <w:b w:val="0"/>
          <w:sz w:val="24"/>
          <w:szCs w:val="24"/>
        </w:rPr>
        <w:t xml:space="preserve">(grupowe) </w:t>
      </w:r>
      <w:r w:rsidRPr="00030DC6">
        <w:rPr>
          <w:rFonts w:ascii="Times New Roman" w:hAnsi="Times New Roman"/>
          <w:sz w:val="24"/>
          <w:szCs w:val="24"/>
        </w:rPr>
        <w:t xml:space="preserve">związków organicznych, równania reakcji zachodzących podczas tego doświadczenia w probówkach II i III. </w:t>
      </w:r>
    </w:p>
    <w:p w:rsidR="008E37B3" w:rsidRPr="00030DC6" w:rsidRDefault="008E37B3" w:rsidP="00030DC6">
      <w:pPr>
        <w:jc w:val="both"/>
      </w:pPr>
    </w:p>
    <w:p w:rsidR="004B7E26" w:rsidRPr="00030DC6" w:rsidRDefault="004B7E26" w:rsidP="004B7E26">
      <w:pPr>
        <w:jc w:val="both"/>
        <w:rPr>
          <w:b/>
        </w:rPr>
      </w:pPr>
      <w:r w:rsidRPr="00030DC6">
        <w:rPr>
          <w:b/>
        </w:rPr>
        <w:t>Wskazówki do rozwiązania zadania</w:t>
      </w:r>
    </w:p>
    <w:p w:rsidR="004B7E26" w:rsidRPr="003B597B" w:rsidRDefault="004B7E26" w:rsidP="004B7E26">
      <w:pPr>
        <w:jc w:val="both"/>
      </w:pPr>
      <w:r w:rsidRPr="003B597B">
        <w:t>a)</w:t>
      </w:r>
    </w:p>
    <w:p w:rsidR="004B7E26" w:rsidRPr="003B597B" w:rsidRDefault="004B7E26" w:rsidP="004B7E26">
      <w:pPr>
        <w:jc w:val="both"/>
      </w:pPr>
      <w:r w:rsidRPr="003B597B">
        <w:rPr>
          <w:bCs/>
        </w:rPr>
        <w:t>Dokonaj analizy schematu doświadczenia i zauważ, że w probówce I zaszła reakcja, w wyniku której nastąpiło utlenienie kwasu metanowego. P</w:t>
      </w:r>
      <w:r w:rsidRPr="003B597B">
        <w:t xml:space="preserve">od wpływem ogrzewania </w:t>
      </w:r>
      <w:r w:rsidRPr="003B597B">
        <w:lastRenderedPageBreak/>
        <w:t>otrzymany roztwór odbarwił się, mieszanina pieniła się i wydzielał się gaz. Z</w:t>
      </w:r>
      <w:r w:rsidRPr="003B597B">
        <w:rPr>
          <w:bCs/>
        </w:rPr>
        <w:t xml:space="preserve">aszła reakcja, w wyniku której powstała sól manganu(II). Kwas spowodował odbarwienie fioletowego roztworu. Trzeba wiedzieć, że kwasy karboksylowe reagują podobnie jak kwasy nieorganiczne. W probówce III kwas metanowy zachowuje się jak kwas nieorganiczny, a więc reaguje z magnezem, tworząc metanian magnezu. Wiadomo, że w wyniku reakcji kwasu z magnezem wydziela się wodór, a więc można zaobserwować wydzielanie się gazu.  </w:t>
      </w:r>
    </w:p>
    <w:p w:rsidR="004B7E26" w:rsidRPr="003B597B" w:rsidRDefault="004B7E26" w:rsidP="004B7E26">
      <w:pPr>
        <w:pStyle w:val="Stopka"/>
        <w:tabs>
          <w:tab w:val="clear" w:pos="4536"/>
          <w:tab w:val="clear" w:pos="9072"/>
        </w:tabs>
        <w:jc w:val="both"/>
        <w:rPr>
          <w:bCs/>
        </w:rPr>
      </w:pPr>
      <w:r w:rsidRPr="003B597B">
        <w:rPr>
          <w:bCs/>
        </w:rPr>
        <w:t>b)</w:t>
      </w:r>
    </w:p>
    <w:p w:rsidR="004B7E26" w:rsidRPr="003B597B" w:rsidRDefault="004B7E26" w:rsidP="004B7E26">
      <w:pPr>
        <w:jc w:val="both"/>
        <w:rPr>
          <w:lang w:val="pt-BR"/>
        </w:rPr>
      </w:pPr>
      <w:r w:rsidRPr="003B597B">
        <w:rPr>
          <w:bCs/>
        </w:rPr>
        <w:t>Trzeba pamiętać, że kwas metanowy ulega odwodnieniu i pod wpływem stężonego kwasu siarkowego(VI) następuje rozkład – powstaje CO i H</w:t>
      </w:r>
      <w:r w:rsidRPr="003B597B">
        <w:rPr>
          <w:bCs/>
          <w:vertAlign w:val="subscript"/>
        </w:rPr>
        <w:t>2</w:t>
      </w:r>
      <w:r w:rsidRPr="003B597B">
        <w:rPr>
          <w:bCs/>
        </w:rPr>
        <w:t xml:space="preserve">O. Zauważ, że kwasy karboksylowe reagują podobnie jak kwasy nieorganiczne. W probówce III kwas metanowy zachowuje się jak kwas nieorganiczny, a więc reaguje z magnezem, tworząc metanian magnezu. Znając już reagenty biorące udział w reakcjach zachodzących podczas doświadczenia, możesz zapisać równania tych reakcji. </w:t>
      </w:r>
      <w:r w:rsidRPr="003B597B">
        <w:rPr>
          <w:lang w:val="pt-BR"/>
        </w:rPr>
        <w:t xml:space="preserve">Pamiętaj, że równania reakcji muszą być zapisane w formie cząsteczkowej i należy zastosować wzory półstrukturalne związków organicznych. </w:t>
      </w:r>
    </w:p>
    <w:p w:rsidR="004B7E26" w:rsidRDefault="004B7E26" w:rsidP="00030DC6">
      <w:pPr>
        <w:ind w:left="-36" w:firstLine="36"/>
        <w:jc w:val="both"/>
        <w:rPr>
          <w:b/>
        </w:rPr>
      </w:pPr>
    </w:p>
    <w:p w:rsidR="00285309" w:rsidRPr="00030DC6" w:rsidRDefault="00285309" w:rsidP="00030DC6">
      <w:pPr>
        <w:ind w:left="-36" w:firstLine="36"/>
        <w:jc w:val="both"/>
        <w:rPr>
          <w:b/>
        </w:rPr>
      </w:pPr>
      <w:r w:rsidRPr="00030DC6">
        <w:rPr>
          <w:b/>
        </w:rPr>
        <w:t>Zadanie 163.</w:t>
      </w:r>
    </w:p>
    <w:p w:rsidR="008E37B3" w:rsidRPr="00030DC6" w:rsidRDefault="008E37B3" w:rsidP="00030DC6">
      <w:pPr>
        <w:pStyle w:val="Nagwek1"/>
        <w:spacing w:before="0" w:after="0"/>
        <w:jc w:val="both"/>
        <w:rPr>
          <w:rFonts w:ascii="Times New Roman" w:hAnsi="Times New Roman"/>
          <w:sz w:val="24"/>
          <w:szCs w:val="24"/>
        </w:rPr>
      </w:pPr>
      <w:r w:rsidRPr="00030DC6">
        <w:rPr>
          <w:rFonts w:ascii="Times New Roman" w:hAnsi="Times New Roman"/>
          <w:sz w:val="24"/>
          <w:szCs w:val="24"/>
        </w:rPr>
        <w:t xml:space="preserve">Oceń, czy wykonanie w probówce I </w:t>
      </w:r>
      <w:r w:rsidR="00CA5DCB" w:rsidRPr="00CA5DCB">
        <w:rPr>
          <w:rFonts w:ascii="Times New Roman" w:eastAsia="TimesNewRomanPS-ItalicMT" w:hAnsi="Times New Roman"/>
          <w:b w:val="0"/>
          <w:iCs/>
          <w:sz w:val="24"/>
          <w:szCs w:val="24"/>
        </w:rPr>
        <w:t>(patrz → informacja do zadań 1</w:t>
      </w:r>
      <w:r w:rsidR="00CA5DCB" w:rsidRPr="00CA5DCB">
        <w:rPr>
          <w:rFonts w:ascii="Times New Roman" w:eastAsia="TimesNewRomanPS-ItalicMT" w:hAnsi="Times New Roman"/>
          <w:b w:val="0"/>
          <w:iCs/>
          <w:sz w:val="24"/>
          <w:szCs w:val="24"/>
          <w:lang w:val="pl-PL"/>
        </w:rPr>
        <w:t>6</w:t>
      </w:r>
      <w:r w:rsidR="00CA5DCB" w:rsidRPr="00CA5DCB">
        <w:rPr>
          <w:rFonts w:ascii="Times New Roman" w:eastAsia="TimesNewRomanPS-ItalicMT" w:hAnsi="Times New Roman"/>
          <w:b w:val="0"/>
          <w:iCs/>
          <w:sz w:val="24"/>
          <w:szCs w:val="24"/>
        </w:rPr>
        <w:t>2.–1</w:t>
      </w:r>
      <w:r w:rsidR="00CA5DCB" w:rsidRPr="00CA5DCB">
        <w:rPr>
          <w:rFonts w:ascii="Times New Roman" w:eastAsia="TimesNewRomanPS-ItalicMT" w:hAnsi="Times New Roman"/>
          <w:b w:val="0"/>
          <w:iCs/>
          <w:sz w:val="24"/>
          <w:szCs w:val="24"/>
          <w:lang w:val="pl-PL"/>
        </w:rPr>
        <w:t>6</w:t>
      </w:r>
      <w:r w:rsidR="00CA5DCB" w:rsidRPr="00CA5DCB">
        <w:rPr>
          <w:rFonts w:ascii="Times New Roman" w:eastAsia="TimesNewRomanPS-ItalicMT" w:hAnsi="Times New Roman"/>
          <w:b w:val="0"/>
          <w:iCs/>
          <w:sz w:val="24"/>
          <w:szCs w:val="24"/>
        </w:rPr>
        <w:t>4.)</w:t>
      </w:r>
      <w:r w:rsidR="00CA5DCB">
        <w:rPr>
          <w:rFonts w:eastAsia="TimesNewRomanPS-ItalicMT"/>
          <w:iCs/>
          <w:lang w:val="pl-PL"/>
        </w:rPr>
        <w:t xml:space="preserve"> </w:t>
      </w:r>
      <w:r w:rsidRPr="00030DC6">
        <w:rPr>
          <w:rFonts w:ascii="Times New Roman" w:hAnsi="Times New Roman"/>
          <w:sz w:val="24"/>
          <w:szCs w:val="24"/>
        </w:rPr>
        <w:t>podobnej próby, w której zamiast kwasu metanowego użyjemy</w:t>
      </w:r>
      <w:r w:rsidR="00CA5DCB">
        <w:rPr>
          <w:rFonts w:ascii="Times New Roman" w:hAnsi="Times New Roman"/>
          <w:sz w:val="24"/>
          <w:szCs w:val="24"/>
        </w:rPr>
        <w:t xml:space="preserve"> kwasu etanowego, doprowadzi do</w:t>
      </w:r>
      <w:r w:rsidR="00CA5DCB">
        <w:rPr>
          <w:rFonts w:ascii="Times New Roman" w:hAnsi="Times New Roman"/>
          <w:sz w:val="24"/>
          <w:szCs w:val="24"/>
          <w:lang w:val="pl-PL"/>
        </w:rPr>
        <w:t> </w:t>
      </w:r>
      <w:r w:rsidRPr="00030DC6">
        <w:rPr>
          <w:rFonts w:ascii="Times New Roman" w:hAnsi="Times New Roman"/>
          <w:sz w:val="24"/>
          <w:szCs w:val="24"/>
        </w:rPr>
        <w:t xml:space="preserve">tego samego efektu. Swoją odpowiedź uzasadnij. </w:t>
      </w:r>
    </w:p>
    <w:p w:rsidR="004B7E26" w:rsidRDefault="004B7E26" w:rsidP="004B7E26">
      <w:pPr>
        <w:jc w:val="both"/>
        <w:rPr>
          <w:b/>
        </w:rPr>
      </w:pPr>
    </w:p>
    <w:p w:rsidR="004B7E26" w:rsidRDefault="004B7E26" w:rsidP="004B7E26">
      <w:pPr>
        <w:jc w:val="both"/>
        <w:rPr>
          <w:bCs/>
        </w:rPr>
      </w:pPr>
      <w:r w:rsidRPr="00030DC6">
        <w:rPr>
          <w:b/>
        </w:rPr>
        <w:t>Wskazówki do rozwiązania zadania</w:t>
      </w:r>
      <w:r w:rsidRPr="003B597B">
        <w:rPr>
          <w:bCs/>
        </w:rPr>
        <w:t xml:space="preserve"> </w:t>
      </w:r>
    </w:p>
    <w:p w:rsidR="004B7E26" w:rsidRPr="003B597B" w:rsidRDefault="004B7E26" w:rsidP="004B7E26">
      <w:pPr>
        <w:jc w:val="both"/>
        <w:rPr>
          <w:bCs/>
        </w:rPr>
      </w:pPr>
      <w:r w:rsidRPr="003B597B">
        <w:rPr>
          <w:bCs/>
        </w:rPr>
        <w:t xml:space="preserve">Należy wnikliwie przeanalizować schemat doświadczenia i zauważyć, że w probówce I zaszła reakcja, w wyniku której nastąpiło utlenienie kwasu metanowego. Przypomnij sobie budowę cząsteczki kwasu metanowego oraz kwasu etanowego i zauważ, że w cząsteczce kwasu metanowego można wyróżnić grupę aldehydową, a w cząsteczce kwasu etanowego tej grupy nie ma, a więc kwas metanowy ma właściwości redukujące, a kwas etanowy nie ma właściwości redukujących. </w:t>
      </w:r>
    </w:p>
    <w:p w:rsidR="008E37B3" w:rsidRPr="00030DC6" w:rsidRDefault="008E37B3" w:rsidP="00030DC6">
      <w:pPr>
        <w:pStyle w:val="Tekstpodstawowy2"/>
        <w:spacing w:after="0" w:line="240" w:lineRule="auto"/>
        <w:rPr>
          <w:rFonts w:cs="Times New Roman"/>
        </w:rPr>
      </w:pPr>
    </w:p>
    <w:p w:rsidR="00285309" w:rsidRPr="00030DC6" w:rsidRDefault="00285309" w:rsidP="00030DC6">
      <w:pPr>
        <w:ind w:left="-36" w:firstLine="36"/>
        <w:jc w:val="both"/>
        <w:rPr>
          <w:b/>
        </w:rPr>
      </w:pPr>
      <w:r w:rsidRPr="00030DC6">
        <w:rPr>
          <w:b/>
        </w:rPr>
        <w:t>Zadanie 164.</w:t>
      </w:r>
    </w:p>
    <w:p w:rsidR="008E37B3" w:rsidRPr="00030DC6" w:rsidRDefault="008E37B3" w:rsidP="00030DC6">
      <w:pPr>
        <w:jc w:val="both"/>
      </w:pPr>
      <w:r w:rsidRPr="00030DC6">
        <w:t>Gaz, który wydzielił się w probówce II</w:t>
      </w:r>
      <w:r w:rsidR="00CA5DCB">
        <w:t xml:space="preserve"> </w:t>
      </w:r>
      <w:r w:rsidR="00CA5DCB" w:rsidRPr="00CA5DCB">
        <w:rPr>
          <w:rFonts w:eastAsia="TimesNewRomanPS-ItalicMT"/>
          <w:iCs/>
        </w:rPr>
        <w:t>(patrz → informacja do zadań 162.–164.)</w:t>
      </w:r>
      <w:r w:rsidR="00CA5DCB">
        <w:rPr>
          <w:rFonts w:eastAsia="TimesNewRomanPS-ItalicMT"/>
          <w:iCs/>
        </w:rPr>
        <w:t xml:space="preserve"> </w:t>
      </w:r>
      <w:r w:rsidR="00CA5DCB">
        <w:t>spalono, a </w:t>
      </w:r>
      <w:r w:rsidRPr="00030DC6">
        <w:t xml:space="preserve">produkt spalania (substancję X) poddano identyfikacji. </w:t>
      </w:r>
    </w:p>
    <w:p w:rsidR="008E37B3" w:rsidRPr="00030DC6" w:rsidRDefault="008E37B3" w:rsidP="00030DC6">
      <w:pPr>
        <w:jc w:val="both"/>
        <w:rPr>
          <w:bCs/>
        </w:rPr>
      </w:pPr>
      <w:r w:rsidRPr="00030DC6">
        <w:rPr>
          <w:b/>
        </w:rPr>
        <w:t>Dokończ zdanie. Wybierz i zaznacz nazwę odczynnika A lub B oraz spostrzeżenia 1. albo 2.</w:t>
      </w:r>
    </w:p>
    <w:p w:rsidR="008E37B3" w:rsidRPr="00030DC6" w:rsidRDefault="008E37B3" w:rsidP="00030DC6">
      <w:pPr>
        <w:jc w:val="both"/>
      </w:pPr>
      <w:r w:rsidRPr="00030DC6">
        <w:t xml:space="preserve">W celu identyfikacji substancji X wprowadzono ją do </w:t>
      </w:r>
    </w:p>
    <w:p w:rsidR="008E37B3" w:rsidRPr="00030DC6" w:rsidRDefault="008E37B3" w:rsidP="00030DC6">
      <w:pPr>
        <w:jc w:val="both"/>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
        <w:gridCol w:w="2243"/>
        <w:gridCol w:w="1984"/>
        <w:gridCol w:w="450"/>
        <w:gridCol w:w="2669"/>
      </w:tblGrid>
      <w:tr w:rsidR="008E37B3" w:rsidRPr="00030DC6" w:rsidTr="00F873DF">
        <w:tc>
          <w:tcPr>
            <w:tcW w:w="450" w:type="dxa"/>
            <w:vAlign w:val="center"/>
          </w:tcPr>
          <w:p w:rsidR="008E37B3" w:rsidRPr="00CA5DCB" w:rsidRDefault="00CA5DCB" w:rsidP="00030DC6">
            <w:pPr>
              <w:jc w:val="center"/>
              <w:rPr>
                <w:sz w:val="20"/>
              </w:rPr>
            </w:pPr>
            <w:r w:rsidRPr="00CA5DCB">
              <w:rPr>
                <w:sz w:val="20"/>
              </w:rPr>
              <w:t>A</w:t>
            </w:r>
          </w:p>
        </w:tc>
        <w:tc>
          <w:tcPr>
            <w:tcW w:w="2243" w:type="dxa"/>
            <w:vAlign w:val="center"/>
          </w:tcPr>
          <w:p w:rsidR="008E37B3" w:rsidRPr="00CA5DCB" w:rsidRDefault="008E37B3" w:rsidP="00030DC6">
            <w:pPr>
              <w:rPr>
                <w:sz w:val="20"/>
              </w:rPr>
            </w:pPr>
            <w:r w:rsidRPr="00CA5DCB">
              <w:rPr>
                <w:sz w:val="20"/>
              </w:rPr>
              <w:t>wody wapiennej</w:t>
            </w:r>
          </w:p>
        </w:tc>
        <w:tc>
          <w:tcPr>
            <w:tcW w:w="1984" w:type="dxa"/>
            <w:vMerge w:val="restart"/>
            <w:vAlign w:val="center"/>
          </w:tcPr>
          <w:p w:rsidR="008E37B3" w:rsidRPr="00CA5DCB" w:rsidRDefault="008E37B3" w:rsidP="00030DC6">
            <w:pPr>
              <w:rPr>
                <w:sz w:val="20"/>
              </w:rPr>
            </w:pPr>
            <w:r w:rsidRPr="00CA5DCB">
              <w:rPr>
                <w:sz w:val="20"/>
              </w:rPr>
              <w:t xml:space="preserve">i zaobserwowano </w:t>
            </w:r>
          </w:p>
        </w:tc>
        <w:tc>
          <w:tcPr>
            <w:tcW w:w="450" w:type="dxa"/>
            <w:vAlign w:val="center"/>
          </w:tcPr>
          <w:p w:rsidR="008E37B3" w:rsidRPr="00CA5DCB" w:rsidRDefault="008E37B3" w:rsidP="00030DC6">
            <w:pPr>
              <w:jc w:val="center"/>
              <w:rPr>
                <w:sz w:val="20"/>
              </w:rPr>
            </w:pPr>
            <w:r w:rsidRPr="00CA5DCB">
              <w:rPr>
                <w:sz w:val="20"/>
              </w:rPr>
              <w:t>1.</w:t>
            </w:r>
          </w:p>
        </w:tc>
        <w:tc>
          <w:tcPr>
            <w:tcW w:w="2669" w:type="dxa"/>
            <w:vAlign w:val="center"/>
          </w:tcPr>
          <w:p w:rsidR="008E37B3" w:rsidRPr="00CA5DCB" w:rsidRDefault="008E37B3" w:rsidP="00030DC6">
            <w:pPr>
              <w:rPr>
                <w:sz w:val="20"/>
              </w:rPr>
            </w:pPr>
            <w:r w:rsidRPr="00CA5DCB">
              <w:rPr>
                <w:sz w:val="20"/>
              </w:rPr>
              <w:t>zmianę barwy roztworu.</w:t>
            </w:r>
          </w:p>
        </w:tc>
      </w:tr>
      <w:tr w:rsidR="008E37B3" w:rsidRPr="00030DC6" w:rsidTr="00F873DF">
        <w:tc>
          <w:tcPr>
            <w:tcW w:w="450" w:type="dxa"/>
            <w:vAlign w:val="center"/>
          </w:tcPr>
          <w:p w:rsidR="008E37B3" w:rsidRPr="00CA5DCB" w:rsidRDefault="00CA5DCB" w:rsidP="00030DC6">
            <w:pPr>
              <w:jc w:val="center"/>
              <w:rPr>
                <w:sz w:val="20"/>
              </w:rPr>
            </w:pPr>
            <w:r w:rsidRPr="00CA5DCB">
              <w:rPr>
                <w:sz w:val="20"/>
              </w:rPr>
              <w:t>B</w:t>
            </w:r>
          </w:p>
        </w:tc>
        <w:tc>
          <w:tcPr>
            <w:tcW w:w="2243" w:type="dxa"/>
            <w:vAlign w:val="center"/>
          </w:tcPr>
          <w:p w:rsidR="008E37B3" w:rsidRPr="00CA5DCB" w:rsidRDefault="008E37B3" w:rsidP="00030DC6">
            <w:pPr>
              <w:rPr>
                <w:sz w:val="20"/>
              </w:rPr>
            </w:pPr>
            <w:r w:rsidRPr="00CA5DCB">
              <w:rPr>
                <w:sz w:val="20"/>
              </w:rPr>
              <w:t>wody destylowanej</w:t>
            </w:r>
          </w:p>
        </w:tc>
        <w:tc>
          <w:tcPr>
            <w:tcW w:w="1984" w:type="dxa"/>
            <w:vMerge/>
            <w:vAlign w:val="center"/>
          </w:tcPr>
          <w:p w:rsidR="008E37B3" w:rsidRPr="00CA5DCB" w:rsidRDefault="008E37B3" w:rsidP="00030DC6">
            <w:pPr>
              <w:jc w:val="center"/>
              <w:rPr>
                <w:sz w:val="20"/>
              </w:rPr>
            </w:pPr>
          </w:p>
        </w:tc>
        <w:tc>
          <w:tcPr>
            <w:tcW w:w="450" w:type="dxa"/>
            <w:vAlign w:val="center"/>
          </w:tcPr>
          <w:p w:rsidR="008E37B3" w:rsidRPr="00CA5DCB" w:rsidRDefault="008E37B3" w:rsidP="00030DC6">
            <w:pPr>
              <w:jc w:val="center"/>
              <w:rPr>
                <w:sz w:val="20"/>
              </w:rPr>
            </w:pPr>
            <w:r w:rsidRPr="00CA5DCB">
              <w:rPr>
                <w:sz w:val="20"/>
              </w:rPr>
              <w:t>2.</w:t>
            </w:r>
          </w:p>
        </w:tc>
        <w:tc>
          <w:tcPr>
            <w:tcW w:w="2669" w:type="dxa"/>
            <w:vAlign w:val="center"/>
          </w:tcPr>
          <w:p w:rsidR="008E37B3" w:rsidRPr="00CA5DCB" w:rsidRDefault="008E37B3" w:rsidP="00030DC6">
            <w:pPr>
              <w:rPr>
                <w:sz w:val="20"/>
              </w:rPr>
            </w:pPr>
            <w:r w:rsidRPr="00CA5DCB">
              <w:rPr>
                <w:sz w:val="20"/>
              </w:rPr>
              <w:t>zmętnienie roztworu.</w:t>
            </w:r>
          </w:p>
        </w:tc>
      </w:tr>
    </w:tbl>
    <w:p w:rsidR="008E37B3" w:rsidRPr="00030DC6" w:rsidRDefault="008E37B3" w:rsidP="00030DC6">
      <w:pPr>
        <w:pStyle w:val="Akapitzlist"/>
        <w:tabs>
          <w:tab w:val="left" w:pos="284"/>
        </w:tabs>
        <w:spacing w:after="0" w:line="240" w:lineRule="auto"/>
        <w:ind w:left="0"/>
        <w:jc w:val="both"/>
      </w:pPr>
    </w:p>
    <w:p w:rsidR="00933D06" w:rsidRPr="00030DC6" w:rsidRDefault="00933D06" w:rsidP="00030DC6">
      <w:pPr>
        <w:rPr>
          <w:b/>
        </w:rPr>
      </w:pPr>
      <w:r w:rsidRPr="00030DC6">
        <w:rPr>
          <w:b/>
        </w:rPr>
        <w:t xml:space="preserve">Informacja do zadań </w:t>
      </w:r>
      <w:r w:rsidR="00165F52" w:rsidRPr="00030DC6">
        <w:rPr>
          <w:b/>
        </w:rPr>
        <w:t>165</w:t>
      </w:r>
      <w:r w:rsidRPr="00030DC6">
        <w:rPr>
          <w:b/>
        </w:rPr>
        <w:t>.–</w:t>
      </w:r>
      <w:r w:rsidR="00165F52" w:rsidRPr="00030DC6">
        <w:rPr>
          <w:b/>
        </w:rPr>
        <w:t>167</w:t>
      </w:r>
      <w:r w:rsidRPr="00030DC6">
        <w:rPr>
          <w:b/>
        </w:rPr>
        <w:t>.</w:t>
      </w:r>
    </w:p>
    <w:p w:rsidR="00933D06" w:rsidRPr="00030DC6" w:rsidRDefault="00933D06" w:rsidP="00030DC6">
      <w:pPr>
        <w:pStyle w:val="Akapitzlist"/>
        <w:tabs>
          <w:tab w:val="left" w:pos="284"/>
        </w:tabs>
        <w:spacing w:after="0" w:line="240" w:lineRule="auto"/>
        <w:ind w:left="0"/>
        <w:jc w:val="both"/>
      </w:pPr>
      <w:r w:rsidRPr="00030DC6">
        <w:t>W pracowni chemicznej znajduje się roztwór kwasu octowego o stężeniu 10% masowych. Zaprojektuj sposób postępowania, który pozwoli z tego roztworu otrzymać roztwór kwasu octowego o stężeniu 6% masowych. Dysponujesz: zlewką, w której znajduje się 200 g roztworu kwasu octowego o stężeniu 10% masowych</w:t>
      </w:r>
      <w:r w:rsidR="00CA5DCB">
        <w:t>,</w:t>
      </w:r>
      <w:r w:rsidRPr="00030DC6">
        <w:t xml:space="preserve"> zlewką, w której znajduje się 500 g wody destylowanej, pustą zlewką o pojemności 0,5 dm</w:t>
      </w:r>
      <w:r w:rsidRPr="00030DC6">
        <w:rPr>
          <w:vertAlign w:val="superscript"/>
        </w:rPr>
        <w:t>3</w:t>
      </w:r>
      <w:r w:rsidRPr="00030DC6">
        <w:t xml:space="preserve">, szklaną bagietką oraz wagą laboratoryjną. </w:t>
      </w:r>
    </w:p>
    <w:p w:rsidR="00933D06" w:rsidRPr="00030DC6" w:rsidRDefault="00933D06" w:rsidP="00030DC6">
      <w:pPr>
        <w:tabs>
          <w:tab w:val="left" w:pos="9072"/>
        </w:tabs>
        <w:jc w:val="both"/>
        <w:rPr>
          <w:b/>
        </w:rPr>
      </w:pPr>
    </w:p>
    <w:p w:rsidR="00933D06" w:rsidRPr="00030DC6" w:rsidRDefault="00933D06" w:rsidP="00030DC6">
      <w:pPr>
        <w:tabs>
          <w:tab w:val="left" w:pos="9072"/>
        </w:tabs>
        <w:jc w:val="both"/>
        <w:rPr>
          <w:b/>
        </w:rPr>
      </w:pPr>
      <w:r w:rsidRPr="00030DC6">
        <w:rPr>
          <w:b/>
        </w:rPr>
        <w:t xml:space="preserve">Zadanie </w:t>
      </w:r>
      <w:r w:rsidR="00165F52" w:rsidRPr="00030DC6">
        <w:rPr>
          <w:b/>
        </w:rPr>
        <w:t>165.</w:t>
      </w:r>
    </w:p>
    <w:p w:rsidR="00933D06" w:rsidRPr="00030DC6" w:rsidRDefault="00933D06" w:rsidP="00030DC6">
      <w:pPr>
        <w:jc w:val="both"/>
        <w:rPr>
          <w:b/>
        </w:rPr>
      </w:pPr>
      <w:r w:rsidRPr="00030DC6">
        <w:rPr>
          <w:b/>
        </w:rPr>
        <w:t>Zapisz odpowiednie obliczenia, które należy wykonać, aby otrzymać roztwór kwasu octowego o stężeniu 6% masowych z roztworu tego kwasu o stężeniu 10% masowych</w:t>
      </w:r>
      <w:r w:rsidR="00CA5DCB">
        <w:rPr>
          <w:b/>
        </w:rPr>
        <w:t xml:space="preserve"> </w:t>
      </w:r>
      <w:r w:rsidR="00CA5DCB" w:rsidRPr="00CA5DCB">
        <w:rPr>
          <w:rFonts w:eastAsia="TimesNewRomanPS-ItalicMT"/>
          <w:iCs/>
        </w:rPr>
        <w:t>(patrz → informacja do zadań 16</w:t>
      </w:r>
      <w:r w:rsidR="00CA5DCB">
        <w:rPr>
          <w:rFonts w:eastAsia="TimesNewRomanPS-ItalicMT"/>
          <w:iCs/>
        </w:rPr>
        <w:t>5</w:t>
      </w:r>
      <w:r w:rsidR="00CA5DCB" w:rsidRPr="00CA5DCB">
        <w:rPr>
          <w:rFonts w:eastAsia="TimesNewRomanPS-ItalicMT"/>
          <w:iCs/>
        </w:rPr>
        <w:t>.–16</w:t>
      </w:r>
      <w:r w:rsidR="00CA5DCB">
        <w:rPr>
          <w:rFonts w:eastAsia="TimesNewRomanPS-ItalicMT"/>
          <w:iCs/>
        </w:rPr>
        <w:t>7</w:t>
      </w:r>
      <w:r w:rsidR="00CA5DCB" w:rsidRPr="00CA5DCB">
        <w:rPr>
          <w:rFonts w:eastAsia="TimesNewRomanPS-ItalicMT"/>
          <w:iCs/>
        </w:rPr>
        <w:t>.)</w:t>
      </w:r>
      <w:r w:rsidR="00CA5DCB">
        <w:rPr>
          <w:rFonts w:eastAsia="TimesNewRomanPS-ItalicMT"/>
          <w:iCs/>
        </w:rPr>
        <w:t>.</w:t>
      </w:r>
    </w:p>
    <w:p w:rsidR="00165F52" w:rsidRPr="00030DC6" w:rsidRDefault="00165F52" w:rsidP="00030DC6">
      <w:pPr>
        <w:tabs>
          <w:tab w:val="left" w:pos="9072"/>
        </w:tabs>
        <w:jc w:val="both"/>
        <w:rPr>
          <w:b/>
        </w:rPr>
      </w:pPr>
      <w:r w:rsidRPr="00030DC6">
        <w:rPr>
          <w:b/>
        </w:rPr>
        <w:lastRenderedPageBreak/>
        <w:t>Zadanie 166.</w:t>
      </w:r>
    </w:p>
    <w:p w:rsidR="00933D06" w:rsidRPr="00030DC6" w:rsidRDefault="00933D06" w:rsidP="00030DC6">
      <w:pPr>
        <w:jc w:val="both"/>
        <w:rPr>
          <w:b/>
        </w:rPr>
      </w:pPr>
      <w:r w:rsidRPr="00030DC6">
        <w:rPr>
          <w:b/>
        </w:rPr>
        <w:t xml:space="preserve">Podaj </w:t>
      </w:r>
      <w:r w:rsidRPr="00CA5DCB">
        <w:t xml:space="preserve">(w odpowiedniej kolejności) </w:t>
      </w:r>
      <w:r w:rsidRPr="00030DC6">
        <w:rPr>
          <w:b/>
        </w:rPr>
        <w:t>opis wszystkich czynności wykonanych podczas doświadczenia, którego celem było otrzymanie roztworu kwasu octowego o stężeniu 6% masowych</w:t>
      </w:r>
      <w:r w:rsidR="00CA5DCB">
        <w:rPr>
          <w:b/>
        </w:rPr>
        <w:t xml:space="preserve"> </w:t>
      </w:r>
      <w:r w:rsidR="00CA5DCB" w:rsidRPr="00CA5DCB">
        <w:rPr>
          <w:rFonts w:eastAsia="TimesNewRomanPS-ItalicMT"/>
          <w:iCs/>
        </w:rPr>
        <w:t>(patrz → informacja do zadań 16</w:t>
      </w:r>
      <w:r w:rsidR="00CA5DCB">
        <w:rPr>
          <w:rFonts w:eastAsia="TimesNewRomanPS-ItalicMT"/>
          <w:iCs/>
        </w:rPr>
        <w:t>5</w:t>
      </w:r>
      <w:r w:rsidR="00CA5DCB" w:rsidRPr="00CA5DCB">
        <w:rPr>
          <w:rFonts w:eastAsia="TimesNewRomanPS-ItalicMT"/>
          <w:iCs/>
        </w:rPr>
        <w:t>.–16</w:t>
      </w:r>
      <w:r w:rsidR="00CA5DCB">
        <w:rPr>
          <w:rFonts w:eastAsia="TimesNewRomanPS-ItalicMT"/>
          <w:iCs/>
        </w:rPr>
        <w:t>7</w:t>
      </w:r>
      <w:r w:rsidR="00CA5DCB" w:rsidRPr="00CA5DCB">
        <w:rPr>
          <w:rFonts w:eastAsia="TimesNewRomanPS-ItalicMT"/>
          <w:iCs/>
        </w:rPr>
        <w:t>.)</w:t>
      </w:r>
      <w:r w:rsidR="00CA5DCB">
        <w:rPr>
          <w:rFonts w:eastAsia="TimesNewRomanPS-ItalicMT"/>
          <w:iCs/>
        </w:rPr>
        <w:t>.</w:t>
      </w:r>
      <w:r w:rsidRPr="00030DC6">
        <w:rPr>
          <w:b/>
        </w:rPr>
        <w:t xml:space="preserve"> </w:t>
      </w:r>
    </w:p>
    <w:p w:rsidR="00933D06" w:rsidRPr="00030DC6" w:rsidRDefault="00933D06" w:rsidP="00030DC6">
      <w:pPr>
        <w:jc w:val="both"/>
      </w:pPr>
    </w:p>
    <w:p w:rsidR="00165F52" w:rsidRPr="00030DC6" w:rsidRDefault="00165F52" w:rsidP="00030DC6">
      <w:pPr>
        <w:tabs>
          <w:tab w:val="left" w:pos="9072"/>
        </w:tabs>
        <w:jc w:val="both"/>
        <w:rPr>
          <w:b/>
        </w:rPr>
      </w:pPr>
      <w:r w:rsidRPr="00030DC6">
        <w:rPr>
          <w:b/>
        </w:rPr>
        <w:t>Zadanie 167.</w:t>
      </w:r>
    </w:p>
    <w:p w:rsidR="00933D06" w:rsidRPr="00030DC6" w:rsidRDefault="00933D06" w:rsidP="00030DC6">
      <w:pPr>
        <w:jc w:val="both"/>
        <w:rPr>
          <w:b/>
        </w:rPr>
      </w:pPr>
      <w:r w:rsidRPr="00030DC6">
        <w:rPr>
          <w:b/>
        </w:rPr>
        <w:t>Oblicz stężenie molowe roztworu kwasu octowego (o stężeniu 10,00% masowych) znajdującego się w zlewce</w:t>
      </w:r>
      <w:r w:rsidR="00CA5DCB">
        <w:rPr>
          <w:b/>
        </w:rPr>
        <w:t xml:space="preserve"> </w:t>
      </w:r>
      <w:r w:rsidR="00CA5DCB" w:rsidRPr="00CA5DCB">
        <w:rPr>
          <w:rFonts w:eastAsia="TimesNewRomanPS-ItalicMT"/>
          <w:iCs/>
        </w:rPr>
        <w:t>(patrz → informacja do zadań 16</w:t>
      </w:r>
      <w:r w:rsidR="00CA5DCB">
        <w:rPr>
          <w:rFonts w:eastAsia="TimesNewRomanPS-ItalicMT"/>
          <w:iCs/>
        </w:rPr>
        <w:t>5</w:t>
      </w:r>
      <w:r w:rsidR="00CA5DCB" w:rsidRPr="00CA5DCB">
        <w:rPr>
          <w:rFonts w:eastAsia="TimesNewRomanPS-ItalicMT"/>
          <w:iCs/>
        </w:rPr>
        <w:t>.–16</w:t>
      </w:r>
      <w:r w:rsidR="00CA5DCB">
        <w:rPr>
          <w:rFonts w:eastAsia="TimesNewRomanPS-ItalicMT"/>
          <w:iCs/>
        </w:rPr>
        <w:t>7</w:t>
      </w:r>
      <w:r w:rsidR="00CA5DCB" w:rsidRPr="00CA5DCB">
        <w:rPr>
          <w:rFonts w:eastAsia="TimesNewRomanPS-ItalicMT"/>
          <w:iCs/>
        </w:rPr>
        <w:t>.)</w:t>
      </w:r>
      <w:r w:rsidR="00CA5DCB">
        <w:rPr>
          <w:rFonts w:eastAsia="TimesNewRomanPS-ItalicMT"/>
          <w:iCs/>
        </w:rPr>
        <w:t>,</w:t>
      </w:r>
      <w:r w:rsidRPr="00030DC6">
        <w:rPr>
          <w:b/>
        </w:rPr>
        <w:t xml:space="preserve"> jeżeli gęstość tego roztworu wynosi 1,0121 g ∙ cm</w:t>
      </w:r>
      <w:r w:rsidR="003762FE" w:rsidRPr="003762FE">
        <w:rPr>
          <w:b/>
          <w:vertAlign w:val="superscript"/>
        </w:rPr>
        <w:t>–3</w:t>
      </w:r>
      <w:r w:rsidR="003762FE">
        <w:rPr>
          <w:b/>
          <w:color w:val="FF0000"/>
        </w:rPr>
        <w:t xml:space="preserve"> </w:t>
      </w:r>
      <w:r w:rsidRPr="00030DC6">
        <w:rPr>
          <w:b/>
        </w:rPr>
        <w:t>oraz stężenie mo</w:t>
      </w:r>
      <w:r w:rsidR="00CA5DCB">
        <w:rPr>
          <w:b/>
        </w:rPr>
        <w:t>lowe roztworu kwasu octowego (o </w:t>
      </w:r>
      <w:r w:rsidRPr="00030DC6">
        <w:rPr>
          <w:b/>
        </w:rPr>
        <w:t>stężeniu 6,00% masowych) otrzymanego po rozcieńczeniu, jeżeli jego gęstość wynosi 1,0066 g ∙ cm</w:t>
      </w:r>
      <w:r w:rsidR="003762FE" w:rsidRPr="003762FE">
        <w:rPr>
          <w:b/>
          <w:vertAlign w:val="superscript"/>
        </w:rPr>
        <w:t>–3</w:t>
      </w:r>
      <w:r w:rsidR="003762FE">
        <w:rPr>
          <w:b/>
        </w:rPr>
        <w:t>.</w:t>
      </w:r>
      <w:r w:rsidRPr="00030DC6">
        <w:rPr>
          <w:b/>
        </w:rPr>
        <w:t xml:space="preserve"> </w:t>
      </w:r>
    </w:p>
    <w:p w:rsidR="00933D06" w:rsidRPr="00CA5DCB" w:rsidRDefault="00933D06" w:rsidP="00CA5DCB">
      <w:pPr>
        <w:jc w:val="right"/>
        <w:rPr>
          <w:b/>
          <w:sz w:val="20"/>
        </w:rPr>
      </w:pPr>
      <w:r w:rsidRPr="00CA5DCB">
        <w:rPr>
          <w:sz w:val="20"/>
        </w:rPr>
        <w:t xml:space="preserve">Źródło: J. Sawicka i inni, </w:t>
      </w:r>
      <w:r w:rsidRPr="00CA5DCB">
        <w:rPr>
          <w:i/>
          <w:sz w:val="20"/>
        </w:rPr>
        <w:t>Tablice Chemiczne,</w:t>
      </w:r>
      <w:r w:rsidRPr="00CA5DCB">
        <w:rPr>
          <w:b/>
          <w:sz w:val="20"/>
        </w:rPr>
        <w:t xml:space="preserve"> </w:t>
      </w:r>
      <w:r w:rsidRPr="00CA5DCB">
        <w:rPr>
          <w:sz w:val="20"/>
        </w:rPr>
        <w:t>Gdańsk 2004, s. 224.</w:t>
      </w:r>
    </w:p>
    <w:p w:rsidR="007D5A20" w:rsidRPr="00030DC6" w:rsidRDefault="007D5A20" w:rsidP="00030DC6">
      <w:pPr>
        <w:tabs>
          <w:tab w:val="left" w:pos="540"/>
        </w:tabs>
        <w:jc w:val="both"/>
      </w:pPr>
    </w:p>
    <w:p w:rsidR="00CA5DCB" w:rsidRDefault="00CA5DCB" w:rsidP="00030DC6">
      <w:pPr>
        <w:tabs>
          <w:tab w:val="left" w:pos="540"/>
        </w:tabs>
        <w:jc w:val="both"/>
        <w:sectPr w:rsidR="00CA5DCB" w:rsidSect="007915E0">
          <w:footerReference w:type="default" r:id="rId610"/>
          <w:pgSz w:w="11906" w:h="16838" w:code="9"/>
          <w:pgMar w:top="1417" w:right="1417" w:bottom="1417" w:left="1417" w:header="709" w:footer="709" w:gutter="0"/>
          <w:pgNumType w:start="82"/>
          <w:cols w:space="708"/>
          <w:docGrid w:linePitch="360"/>
        </w:sectPr>
      </w:pPr>
    </w:p>
    <w:p w:rsidR="002929C0" w:rsidRPr="00030DC6" w:rsidRDefault="002929C0" w:rsidP="009C1B29">
      <w:pPr>
        <w:spacing w:before="280" w:after="160"/>
        <w:jc w:val="both"/>
      </w:pPr>
      <w:r w:rsidRPr="00D62C24">
        <w:rPr>
          <w:rFonts w:ascii="Arial" w:hAnsi="Arial" w:cs="Arial"/>
          <w:b/>
          <w:sz w:val="28"/>
          <w:szCs w:val="28"/>
        </w:rPr>
        <w:lastRenderedPageBreak/>
        <w:t>1.</w:t>
      </w:r>
      <w:r>
        <w:rPr>
          <w:rFonts w:ascii="Arial" w:hAnsi="Arial" w:cs="Arial"/>
          <w:b/>
          <w:sz w:val="28"/>
          <w:szCs w:val="28"/>
        </w:rPr>
        <w:t>13.</w:t>
      </w:r>
      <w:r>
        <w:rPr>
          <w:rFonts w:ascii="Arial" w:hAnsi="Arial" w:cs="Arial"/>
          <w:b/>
          <w:sz w:val="28"/>
          <w:szCs w:val="28"/>
        </w:rPr>
        <w:tab/>
        <w:t>Estry i tłuszcze</w:t>
      </w:r>
    </w:p>
    <w:p w:rsidR="00CD12E5" w:rsidRPr="00030DC6" w:rsidRDefault="00CD12E5" w:rsidP="00030DC6">
      <w:pPr>
        <w:jc w:val="both"/>
        <w:rPr>
          <w:b/>
        </w:rPr>
      </w:pPr>
      <w:r w:rsidRPr="00030DC6">
        <w:rPr>
          <w:b/>
        </w:rPr>
        <w:t>Zadanie 168.</w:t>
      </w:r>
    </w:p>
    <w:p w:rsidR="00CD12E5" w:rsidRPr="00030DC6" w:rsidRDefault="00CD12E5" w:rsidP="00030DC6">
      <w:pPr>
        <w:jc w:val="both"/>
      </w:pPr>
      <w:r w:rsidRPr="00030DC6">
        <w:t>Pewien ester o wzorze sumarycznym C</w:t>
      </w:r>
      <w:r w:rsidRPr="00030DC6">
        <w:rPr>
          <w:vertAlign w:val="subscript"/>
        </w:rPr>
        <w:t>6</w:t>
      </w:r>
      <w:r w:rsidRPr="00030DC6">
        <w:t>H</w:t>
      </w:r>
      <w:r w:rsidRPr="00030DC6">
        <w:rPr>
          <w:vertAlign w:val="subscript"/>
        </w:rPr>
        <w:t>12</w:t>
      </w:r>
      <w:r w:rsidRPr="00030DC6">
        <w:t>O</w:t>
      </w:r>
      <w:r w:rsidRPr="00030DC6">
        <w:rPr>
          <w:vertAlign w:val="subscript"/>
        </w:rPr>
        <w:t>2</w:t>
      </w:r>
      <w:r w:rsidRPr="00030DC6">
        <w:t xml:space="preserve"> otrzymuje się w reakcji kwasu karboksylowego X z alkoholem Y w obecności kwasu siarkowego(VI). Alkohol Y jest alkoholem drugorzędowym, który utleniany dichromianem(VI) potasu w środowisku kwasowym daje </w:t>
      </w:r>
      <w:r w:rsidR="00E76052">
        <w:t>propanon</w:t>
      </w:r>
      <w:r w:rsidRPr="00030DC6">
        <w:t>.</w:t>
      </w:r>
    </w:p>
    <w:p w:rsidR="00CD12E5" w:rsidRPr="00030DC6" w:rsidRDefault="00CD12E5" w:rsidP="00030DC6">
      <w:pPr>
        <w:jc w:val="both"/>
      </w:pPr>
    </w:p>
    <w:p w:rsidR="00CD12E5" w:rsidRPr="00030DC6" w:rsidRDefault="00CD12E5" w:rsidP="00030DC6">
      <w:pPr>
        <w:jc w:val="both"/>
      </w:pPr>
      <w:r w:rsidRPr="00030DC6">
        <w:rPr>
          <w:b/>
        </w:rPr>
        <w:t xml:space="preserve">a) Napisz wzór półstrukturalny </w:t>
      </w:r>
      <w:r w:rsidRPr="00BA5622">
        <w:t xml:space="preserve">(grupowy) </w:t>
      </w:r>
      <w:r w:rsidRPr="00030DC6">
        <w:rPr>
          <w:b/>
        </w:rPr>
        <w:t>opisanego estru.</w:t>
      </w:r>
    </w:p>
    <w:p w:rsidR="00CD12E5" w:rsidRPr="00BA5622" w:rsidRDefault="00CD12E5" w:rsidP="00BA5622">
      <w:pPr>
        <w:jc w:val="both"/>
      </w:pPr>
      <w:r w:rsidRPr="00030DC6">
        <w:t>Kwasy karboksylowe ulegają dekarboksylacji, której przebieg można przedstawić ogólnym równaniem:</w:t>
      </w:r>
      <w:r w:rsidR="00BA5622">
        <w:t xml:space="preserve"> </w:t>
      </w:r>
      <w:r w:rsidRPr="00030DC6">
        <w:t>R–COOH → R–H + CO</w:t>
      </w:r>
      <w:r w:rsidRPr="00030DC6">
        <w:rPr>
          <w:vertAlign w:val="subscript"/>
        </w:rPr>
        <w:t>2</w:t>
      </w:r>
      <w:r w:rsidR="00BA5622">
        <w:t>.</w:t>
      </w:r>
    </w:p>
    <w:p w:rsidR="00CD12E5" w:rsidRPr="00BA5622" w:rsidRDefault="00CD12E5" w:rsidP="00BA5622">
      <w:pPr>
        <w:ind w:left="308" w:hanging="308"/>
        <w:jc w:val="both"/>
        <w:rPr>
          <w:b/>
        </w:rPr>
      </w:pPr>
      <w:r w:rsidRPr="00030DC6">
        <w:rPr>
          <w:b/>
        </w:rPr>
        <w:t>b)</w:t>
      </w:r>
      <w:r w:rsidRPr="00030DC6">
        <w:t> </w:t>
      </w:r>
      <w:r w:rsidRPr="00030DC6">
        <w:rPr>
          <w:b/>
        </w:rPr>
        <w:t xml:space="preserve">Posługując się wzorami półstrukturalnymi </w:t>
      </w:r>
      <w:r w:rsidRPr="00BA5622">
        <w:t>(grupowymi)</w:t>
      </w:r>
      <w:r w:rsidRPr="00030DC6">
        <w:rPr>
          <w:b/>
        </w:rPr>
        <w:t xml:space="preserve"> związków organicznych, napisz równanie reakcji dekarboksylacji kwasu karboksylowego oznaczonego w informacji literą X.</w:t>
      </w:r>
    </w:p>
    <w:p w:rsidR="00CD12E5" w:rsidRPr="00030DC6" w:rsidRDefault="00CD12E5" w:rsidP="00030DC6">
      <w:pPr>
        <w:jc w:val="both"/>
      </w:pPr>
      <w:r w:rsidRPr="00030DC6">
        <w:t xml:space="preserve">W roztworze wodnym pewnego kwasu R–COOH o stężeniu </w:t>
      </w:r>
      <w:r w:rsidRPr="00030DC6">
        <w:rPr>
          <w:i/>
        </w:rPr>
        <w:t>c</w:t>
      </w:r>
      <w:r w:rsidRPr="00030DC6">
        <w:rPr>
          <w:vertAlign w:val="subscript"/>
        </w:rPr>
        <w:t>m</w:t>
      </w:r>
      <w:r w:rsidRPr="00030DC6">
        <w:t> = 0,2 mol · dm</w:t>
      </w:r>
      <w:r w:rsidRPr="00030DC6">
        <w:rPr>
          <w:vertAlign w:val="superscript"/>
        </w:rPr>
        <w:t>−3</w:t>
      </w:r>
      <w:r w:rsidRPr="00030DC6">
        <w:t xml:space="preserve"> stopień dysocjacji tego kwasu wynosi 2%. </w:t>
      </w:r>
    </w:p>
    <w:p w:rsidR="00CD12E5" w:rsidRPr="00030DC6" w:rsidRDefault="00CD12E5" w:rsidP="00030DC6">
      <w:pPr>
        <w:jc w:val="both"/>
        <w:rPr>
          <w:b/>
        </w:rPr>
      </w:pPr>
      <w:r w:rsidRPr="00030DC6">
        <w:rPr>
          <w:b/>
        </w:rPr>
        <w:t>c)</w:t>
      </w:r>
      <w:r w:rsidRPr="00030DC6">
        <w:t> </w:t>
      </w:r>
      <w:r w:rsidRPr="00030DC6">
        <w:rPr>
          <w:b/>
        </w:rPr>
        <w:t>Oblicz stałą dysocjacji kwasu.</w:t>
      </w:r>
    </w:p>
    <w:p w:rsidR="00CD12E5" w:rsidRPr="00030DC6" w:rsidRDefault="00CD12E5" w:rsidP="00030DC6">
      <w:pPr>
        <w:jc w:val="both"/>
      </w:pPr>
    </w:p>
    <w:p w:rsidR="00CD12E5" w:rsidRPr="00030DC6" w:rsidRDefault="00CD12E5" w:rsidP="00030DC6">
      <w:pPr>
        <w:jc w:val="both"/>
        <w:rPr>
          <w:b/>
          <w:bCs/>
        </w:rPr>
      </w:pPr>
      <w:r w:rsidRPr="00030DC6">
        <w:rPr>
          <w:b/>
          <w:bCs/>
        </w:rPr>
        <w:t>Wskazówki do rozwiązania zadania</w:t>
      </w:r>
    </w:p>
    <w:p w:rsidR="00CD12E5" w:rsidRPr="00030DC6" w:rsidRDefault="00CD12E5" w:rsidP="00030DC6">
      <w:pPr>
        <w:jc w:val="both"/>
        <w:rPr>
          <w:bCs/>
        </w:rPr>
      </w:pPr>
      <w:r w:rsidRPr="00030DC6">
        <w:rPr>
          <w:bCs/>
        </w:rPr>
        <w:t xml:space="preserve">a) </w:t>
      </w:r>
    </w:p>
    <w:p w:rsidR="00CD12E5" w:rsidRPr="00030DC6" w:rsidRDefault="00CD12E5" w:rsidP="00030DC6">
      <w:pPr>
        <w:jc w:val="both"/>
      </w:pPr>
      <w:r w:rsidRPr="00030DC6">
        <w:rPr>
          <w:bCs/>
        </w:rPr>
        <w:t xml:space="preserve">Aby rozwiązać tę część zadania, należy przeanalizować podaną informację. Znany jest wzór sumaryczny estru </w:t>
      </w:r>
      <w:r w:rsidRPr="00030DC6">
        <w:t>C</w:t>
      </w:r>
      <w:r w:rsidRPr="00030DC6">
        <w:rPr>
          <w:vertAlign w:val="subscript"/>
        </w:rPr>
        <w:t>6</w:t>
      </w:r>
      <w:r w:rsidRPr="00030DC6">
        <w:t>H</w:t>
      </w:r>
      <w:r w:rsidRPr="00030DC6">
        <w:rPr>
          <w:vertAlign w:val="subscript"/>
        </w:rPr>
        <w:t>12</w:t>
      </w:r>
      <w:r w:rsidRPr="00030DC6">
        <w:t>O</w:t>
      </w:r>
      <w:r w:rsidRPr="00030DC6">
        <w:rPr>
          <w:vertAlign w:val="subscript"/>
        </w:rPr>
        <w:t>2</w:t>
      </w:r>
      <w:r w:rsidRPr="00030DC6">
        <w:t xml:space="preserve">. </w:t>
      </w:r>
      <w:r w:rsidRPr="00030DC6">
        <w:rPr>
          <w:bCs/>
        </w:rPr>
        <w:t xml:space="preserve">Wiadomo też, że alkohol reagujący z kwasem jest alkoholem drugorzędowym, który po utlenieniu daje dimetyloketon. Cząsteczka dimetyloketonu zawiera </w:t>
      </w:r>
      <w:r w:rsidR="00BA5622">
        <w:rPr>
          <w:bCs/>
        </w:rPr>
        <w:t>3</w:t>
      </w:r>
      <w:r w:rsidRPr="00030DC6">
        <w:rPr>
          <w:bCs/>
        </w:rPr>
        <w:t xml:space="preserve"> atomy węgla CH</w:t>
      </w:r>
      <w:r w:rsidRPr="00030DC6">
        <w:rPr>
          <w:bCs/>
          <w:vertAlign w:val="subscript"/>
        </w:rPr>
        <w:t>3</w:t>
      </w:r>
      <w:r w:rsidRPr="00030DC6">
        <w:rPr>
          <w:bCs/>
        </w:rPr>
        <w:t>–CO–CH</w:t>
      </w:r>
      <w:r w:rsidRPr="00030DC6">
        <w:rPr>
          <w:bCs/>
          <w:vertAlign w:val="subscript"/>
        </w:rPr>
        <w:t>3</w:t>
      </w:r>
      <w:r w:rsidRPr="00030DC6">
        <w:rPr>
          <w:bCs/>
        </w:rPr>
        <w:t xml:space="preserve"> i powstaje przez utlenienie alkoholu drugorzędowego, którego cząsteczka również zawiera </w:t>
      </w:r>
      <w:r w:rsidR="00BA5622">
        <w:rPr>
          <w:bCs/>
        </w:rPr>
        <w:t>3</w:t>
      </w:r>
      <w:r w:rsidRPr="00030DC6">
        <w:rPr>
          <w:bCs/>
        </w:rPr>
        <w:t xml:space="preserve"> atomy węgla. Alkoholem tym jest więc propan-2-ol o wzorze CH</w:t>
      </w:r>
      <w:r w:rsidRPr="00030DC6">
        <w:rPr>
          <w:bCs/>
          <w:vertAlign w:val="subscript"/>
        </w:rPr>
        <w:t>3</w:t>
      </w:r>
      <w:r w:rsidRPr="00030DC6">
        <w:rPr>
          <w:bCs/>
        </w:rPr>
        <w:t>–CH(OH)–CH</w:t>
      </w:r>
      <w:r w:rsidRPr="00030DC6">
        <w:rPr>
          <w:bCs/>
          <w:vertAlign w:val="subscript"/>
        </w:rPr>
        <w:t>3</w:t>
      </w:r>
      <w:r w:rsidRPr="00030DC6">
        <w:rPr>
          <w:bCs/>
        </w:rPr>
        <w:t xml:space="preserve">. Ponieważ cząsteczka estru zawiera </w:t>
      </w:r>
      <w:r w:rsidR="00BA5622">
        <w:rPr>
          <w:bCs/>
        </w:rPr>
        <w:t>6</w:t>
      </w:r>
      <w:r w:rsidRPr="00030DC6">
        <w:rPr>
          <w:bCs/>
        </w:rPr>
        <w:t xml:space="preserve"> atomów węgla, a </w:t>
      </w:r>
      <w:r w:rsidR="00BA5622">
        <w:rPr>
          <w:bCs/>
        </w:rPr>
        <w:t>3</w:t>
      </w:r>
      <w:r w:rsidRPr="00030DC6">
        <w:rPr>
          <w:bCs/>
        </w:rPr>
        <w:t xml:space="preserve"> z nich pochodzą od alkoholu, cząsteczka kwasu także zawiera </w:t>
      </w:r>
      <w:r w:rsidR="00BA5622">
        <w:rPr>
          <w:bCs/>
        </w:rPr>
        <w:t>3</w:t>
      </w:r>
      <w:r w:rsidRPr="00030DC6">
        <w:rPr>
          <w:bCs/>
        </w:rPr>
        <w:t xml:space="preserve"> atomy węgla</w:t>
      </w:r>
      <w:r w:rsidR="00BA5622">
        <w:rPr>
          <w:bCs/>
        </w:rPr>
        <w:t xml:space="preserve">, jest to więc kwas propanowy </w:t>
      </w:r>
      <w:r w:rsidR="00BA5622" w:rsidRPr="00BA5622">
        <w:rPr>
          <w:bCs/>
          <w:spacing w:val="-2"/>
        </w:rPr>
        <w:t>o </w:t>
      </w:r>
      <w:r w:rsidRPr="00BA5622">
        <w:rPr>
          <w:bCs/>
          <w:spacing w:val="-2"/>
        </w:rPr>
        <w:t>wzorze CH</w:t>
      </w:r>
      <w:r w:rsidRPr="00BA5622">
        <w:rPr>
          <w:bCs/>
          <w:spacing w:val="-2"/>
          <w:vertAlign w:val="subscript"/>
        </w:rPr>
        <w:t>3</w:t>
      </w:r>
      <w:r w:rsidRPr="00BA5622">
        <w:rPr>
          <w:bCs/>
          <w:spacing w:val="-2"/>
        </w:rPr>
        <w:t>–CH</w:t>
      </w:r>
      <w:r w:rsidRPr="00BA5622">
        <w:rPr>
          <w:bCs/>
          <w:spacing w:val="-2"/>
          <w:vertAlign w:val="subscript"/>
        </w:rPr>
        <w:t>2</w:t>
      </w:r>
      <w:r w:rsidRPr="00BA5622">
        <w:rPr>
          <w:bCs/>
          <w:spacing w:val="-2"/>
        </w:rPr>
        <w:t xml:space="preserve">–COOH. Znając wzór alkoholu i kwasu oraz </w:t>
      </w:r>
      <w:r w:rsidRPr="00BA5622">
        <w:rPr>
          <w:spacing w:val="-2"/>
        </w:rPr>
        <w:t>sposób tworzenia estru, można napisać wzór półstrukturalny tego estru. W reakcji kwa</w:t>
      </w:r>
      <w:r w:rsidR="00BA5622" w:rsidRPr="00BA5622">
        <w:rPr>
          <w:spacing w:val="-2"/>
        </w:rPr>
        <w:t>su z alkoholem powstaje ester i </w:t>
      </w:r>
      <w:r w:rsidRPr="00BA5622">
        <w:rPr>
          <w:spacing w:val="-2"/>
        </w:rPr>
        <w:t>woda:</w:t>
      </w:r>
      <w:r w:rsidRPr="00030DC6">
        <w:t xml:space="preserve"> </w:t>
      </w:r>
    </w:p>
    <w:p w:rsidR="00CD12E5" w:rsidRPr="00030DC6" w:rsidRDefault="0035787E" w:rsidP="00030DC6">
      <w:pPr>
        <w:jc w:val="both"/>
      </w:pPr>
      <w:r w:rsidRPr="0035787E">
        <w:rPr>
          <w:bCs/>
          <w:noProof/>
          <w:lang w:eastAsia="pl-PL"/>
        </w:rPr>
        <w:pict>
          <v:group id="_x0000_s1537" style="position:absolute;left:0;text-align:left;margin-left:179.15pt;margin-top:4.95pt;width:14.15pt;height:4.4pt;z-index:251642368" coordorigin="5136,1440" coordsize="283,88">
            <v:shape id="_x0000_s1538" type="#_x0000_t32" style="position:absolute;left:5136;top:1440;width:283;height:0" o:connectortype="straight">
              <v:stroke endarrow="open" endarrowwidth="narrow" endarrowlength="short"/>
            </v:shape>
            <v:shape id="_x0000_s1539" type="#_x0000_t32" style="position:absolute;left:5136;top:1528;width:283;height:0;flip:x" o:connectortype="straight">
              <v:stroke endarrow="open" endarrowwidth="narrow" endarrowlength="short"/>
            </v:shape>
          </v:group>
        </w:pict>
      </w:r>
      <w:r w:rsidR="00CD12E5" w:rsidRPr="00030DC6">
        <w:rPr>
          <w:bCs/>
        </w:rPr>
        <w:t>CH</w:t>
      </w:r>
      <w:r w:rsidR="00CD12E5" w:rsidRPr="00030DC6">
        <w:rPr>
          <w:bCs/>
          <w:vertAlign w:val="subscript"/>
        </w:rPr>
        <w:t>3</w:t>
      </w:r>
      <w:r w:rsidR="00CD12E5" w:rsidRPr="00030DC6">
        <w:rPr>
          <w:bCs/>
        </w:rPr>
        <w:t>CH</w:t>
      </w:r>
      <w:r w:rsidR="00CD12E5" w:rsidRPr="00030DC6">
        <w:rPr>
          <w:bCs/>
          <w:vertAlign w:val="subscript"/>
        </w:rPr>
        <w:t>2</w:t>
      </w:r>
      <w:r w:rsidR="00CD12E5" w:rsidRPr="00030DC6">
        <w:rPr>
          <w:bCs/>
        </w:rPr>
        <w:t>COOH + CH</w:t>
      </w:r>
      <w:r w:rsidR="00CD12E5" w:rsidRPr="00030DC6">
        <w:rPr>
          <w:bCs/>
          <w:vertAlign w:val="subscript"/>
        </w:rPr>
        <w:t>3</w:t>
      </w:r>
      <w:r w:rsidR="00CD12E5" w:rsidRPr="00030DC6">
        <w:rPr>
          <w:bCs/>
        </w:rPr>
        <w:t>CH(OH)CH</w:t>
      </w:r>
      <w:r w:rsidR="00CD12E5" w:rsidRPr="00030DC6">
        <w:rPr>
          <w:bCs/>
          <w:vertAlign w:val="subscript"/>
        </w:rPr>
        <w:t>3</w:t>
      </w:r>
      <w:r w:rsidR="00CD12E5" w:rsidRPr="00030DC6">
        <w:rPr>
          <w:bCs/>
        </w:rPr>
        <w:t xml:space="preserve">           CH</w:t>
      </w:r>
      <w:r w:rsidR="00CD12E5" w:rsidRPr="00030DC6">
        <w:rPr>
          <w:bCs/>
          <w:vertAlign w:val="subscript"/>
        </w:rPr>
        <w:t>3</w:t>
      </w:r>
      <w:r w:rsidR="00CD12E5" w:rsidRPr="00030DC6">
        <w:rPr>
          <w:bCs/>
        </w:rPr>
        <w:t>CH</w:t>
      </w:r>
      <w:r w:rsidR="00CD12E5" w:rsidRPr="00030DC6">
        <w:rPr>
          <w:bCs/>
          <w:vertAlign w:val="subscript"/>
        </w:rPr>
        <w:t>2</w:t>
      </w:r>
      <w:r w:rsidR="00CD12E5" w:rsidRPr="00030DC6">
        <w:rPr>
          <w:bCs/>
        </w:rPr>
        <w:t>COOCH(CH</w:t>
      </w:r>
      <w:r w:rsidR="00CD12E5" w:rsidRPr="00030DC6">
        <w:rPr>
          <w:bCs/>
          <w:vertAlign w:val="subscript"/>
        </w:rPr>
        <w:t>3</w:t>
      </w:r>
      <w:r w:rsidR="00CD12E5" w:rsidRPr="00030DC6">
        <w:rPr>
          <w:bCs/>
        </w:rPr>
        <w:t>)</w:t>
      </w:r>
      <w:r w:rsidR="00CD12E5" w:rsidRPr="00030DC6">
        <w:rPr>
          <w:bCs/>
          <w:vertAlign w:val="subscript"/>
        </w:rPr>
        <w:t>2</w:t>
      </w:r>
      <w:r w:rsidR="00CD12E5" w:rsidRPr="00030DC6">
        <w:rPr>
          <w:bCs/>
        </w:rPr>
        <w:t xml:space="preserve"> + H</w:t>
      </w:r>
      <w:r w:rsidR="00CD12E5" w:rsidRPr="00030DC6">
        <w:rPr>
          <w:bCs/>
          <w:vertAlign w:val="subscript"/>
        </w:rPr>
        <w:t>2</w:t>
      </w:r>
      <w:r w:rsidR="00CD12E5" w:rsidRPr="00030DC6">
        <w:rPr>
          <w:bCs/>
        </w:rPr>
        <w:t>O</w:t>
      </w:r>
    </w:p>
    <w:p w:rsidR="00CD12E5" w:rsidRPr="00030DC6" w:rsidRDefault="00CD12E5" w:rsidP="00030DC6">
      <w:pPr>
        <w:jc w:val="both"/>
      </w:pPr>
      <w:r w:rsidRPr="00030DC6">
        <w:t xml:space="preserve">b) </w:t>
      </w:r>
    </w:p>
    <w:p w:rsidR="00CD12E5" w:rsidRPr="00030DC6" w:rsidRDefault="00CD12E5" w:rsidP="00030DC6">
      <w:pPr>
        <w:jc w:val="both"/>
      </w:pPr>
      <w:r w:rsidRPr="00030DC6">
        <w:t>Dekarboksylacja kwasu karboksylowego (utrata g</w:t>
      </w:r>
      <w:r w:rsidR="00BA5622">
        <w:t>rupy karboksylowej) prowadzi do </w:t>
      </w:r>
      <w:r w:rsidRPr="00030DC6">
        <w:t xml:space="preserve">powstania węglowodoru, w którego cząsteczkach atomów węgla jest o </w:t>
      </w:r>
      <w:r w:rsidR="00BA5622">
        <w:t>1</w:t>
      </w:r>
      <w:r w:rsidRPr="00030DC6">
        <w:t xml:space="preserve"> mniej niż w cząsteczkach wyjściowego kwasu, i tlenku węgla(IV). Cząsteczki kwasu propanowego, ulegając dekarboksylacji, przekształcają się w cząsteczki etanu, zgodnie z równaniem: </w:t>
      </w:r>
    </w:p>
    <w:p w:rsidR="00CD12E5" w:rsidRPr="00030DC6" w:rsidRDefault="00CD12E5" w:rsidP="00030DC6">
      <w:pPr>
        <w:jc w:val="both"/>
      </w:pPr>
      <w:r w:rsidRPr="00030DC6">
        <w:t>CH</w:t>
      </w:r>
      <w:r w:rsidRPr="00030DC6">
        <w:rPr>
          <w:vertAlign w:val="subscript"/>
        </w:rPr>
        <w:t>3</w:t>
      </w:r>
      <w:r w:rsidRPr="00030DC6">
        <w:t>CH</w:t>
      </w:r>
      <w:r w:rsidRPr="00030DC6">
        <w:rPr>
          <w:vertAlign w:val="subscript"/>
        </w:rPr>
        <w:t>2</w:t>
      </w:r>
      <w:r w:rsidRPr="00030DC6">
        <w:t>COOH → CH</w:t>
      </w:r>
      <w:r w:rsidRPr="00030DC6">
        <w:rPr>
          <w:vertAlign w:val="subscript"/>
        </w:rPr>
        <w:t>3</w:t>
      </w:r>
      <w:r w:rsidRPr="00030DC6">
        <w:t>CH</w:t>
      </w:r>
      <w:r w:rsidRPr="00030DC6">
        <w:rPr>
          <w:vertAlign w:val="subscript"/>
        </w:rPr>
        <w:t>3</w:t>
      </w:r>
      <w:r w:rsidRPr="00030DC6">
        <w:t xml:space="preserve"> + CO</w:t>
      </w:r>
      <w:r w:rsidRPr="00030DC6">
        <w:rPr>
          <w:vertAlign w:val="subscript"/>
        </w:rPr>
        <w:t>2</w:t>
      </w:r>
      <w:r w:rsidRPr="00030DC6">
        <w:t>.</w:t>
      </w:r>
    </w:p>
    <w:p w:rsidR="00CD12E5" w:rsidRPr="00030DC6" w:rsidRDefault="00CD12E5" w:rsidP="00030DC6">
      <w:pPr>
        <w:jc w:val="both"/>
      </w:pPr>
      <w:r w:rsidRPr="00030DC6">
        <w:t xml:space="preserve">c) </w:t>
      </w:r>
    </w:p>
    <w:p w:rsidR="00CD12E5" w:rsidRPr="00030DC6" w:rsidRDefault="00CD12E5" w:rsidP="00030DC6">
      <w:pPr>
        <w:jc w:val="both"/>
      </w:pPr>
      <w:r w:rsidRPr="00030DC6">
        <w:t xml:space="preserve">Rozwiązanie rachunkowej części zadania wymaga rozumienia pojęcia </w:t>
      </w:r>
      <w:r w:rsidRPr="00BA5622">
        <w:rPr>
          <w:i/>
        </w:rPr>
        <w:t>stopień dysocjacji</w:t>
      </w:r>
      <w:r w:rsidRPr="00030DC6">
        <w:t xml:space="preserve">. Stopień dysocjacji to ułamek cząsteczek, które uległy rozpadowi, może być wyrażony w procentach. W treści zadania podano, że </w:t>
      </w:r>
      <w:r w:rsidRPr="00BA5622">
        <w:rPr>
          <w:i/>
        </w:rPr>
        <w:t>α</w:t>
      </w:r>
      <w:r w:rsidRPr="00030DC6">
        <w:t xml:space="preserve"> = 2%, co oznacza, że </w:t>
      </w:r>
      <w:r w:rsidRPr="00BA5622">
        <w:rPr>
          <w:i/>
        </w:rPr>
        <w:t>α</w:t>
      </w:r>
      <w:r w:rsidRPr="00030DC6">
        <w:t xml:space="preserve"> &lt; 5%, Aby obliczyć stałą dysocjacji kwasu, najłatwiej jest zatem skorzystać z uproszczonego wzoru Ostwalda, który określa zależność stałej dysocjacji, stopnia dysocjacji i stężenia kwasu: </w:t>
      </w:r>
      <w:r w:rsidRPr="00030DC6">
        <w:rPr>
          <w:i/>
        </w:rPr>
        <w:t>K</w:t>
      </w:r>
      <w:r w:rsidRPr="00030DC6">
        <w:t> = </w:t>
      </w:r>
      <w:r w:rsidRPr="00BA5622">
        <w:rPr>
          <w:i/>
        </w:rPr>
        <w:sym w:font="Symbol" w:char="F061"/>
      </w:r>
      <w:r w:rsidRPr="00030DC6">
        <w:rPr>
          <w:vertAlign w:val="superscript"/>
        </w:rPr>
        <w:t>2</w:t>
      </w:r>
      <w:r w:rsidRPr="00030DC6">
        <w:rPr>
          <w:i/>
        </w:rPr>
        <w:t> · c</w:t>
      </w:r>
      <w:r w:rsidRPr="00030DC6">
        <w:rPr>
          <w:vertAlign w:val="subscript"/>
        </w:rPr>
        <w:t>m</w:t>
      </w:r>
      <w:r w:rsidRPr="00030DC6">
        <w:t>. Podstawiając dane, otrzymujemy wartość stałej dysocjacji.</w:t>
      </w:r>
    </w:p>
    <w:p w:rsidR="00CD12E5" w:rsidRPr="00030DC6" w:rsidRDefault="00CD12E5" w:rsidP="00030DC6">
      <w:pPr>
        <w:jc w:val="both"/>
      </w:pPr>
    </w:p>
    <w:p w:rsidR="00CD12E5" w:rsidRPr="00030DC6" w:rsidRDefault="00025F41" w:rsidP="00030DC6">
      <w:pPr>
        <w:jc w:val="both"/>
        <w:rPr>
          <w:b/>
        </w:rPr>
      </w:pPr>
      <w:r>
        <w:rPr>
          <w:b/>
        </w:rPr>
        <w:br w:type="page"/>
      </w:r>
      <w:r w:rsidR="00CD12E5" w:rsidRPr="00030DC6">
        <w:rPr>
          <w:b/>
        </w:rPr>
        <w:lastRenderedPageBreak/>
        <w:t>Poprawna odpowiedź</w:t>
      </w:r>
    </w:p>
    <w:p w:rsidR="00CD12E5" w:rsidRPr="00030DC6" w:rsidRDefault="00CD12E5" w:rsidP="00030DC6">
      <w:pPr>
        <w:jc w:val="both"/>
      </w:pPr>
      <w:r w:rsidRPr="00030DC6">
        <w:t>a)</w:t>
      </w:r>
    </w:p>
    <w:p w:rsidR="00CD12E5" w:rsidRPr="00030DC6" w:rsidRDefault="00025F41" w:rsidP="00030DC6">
      <w:r>
        <w:object w:dxaOrig="3120" w:dyaOrig="1440">
          <v:shape id="_x0000_i1477" type="#_x0000_t75" style="width:152.4pt;height:70.65pt" o:ole="">
            <v:imagedata r:id="rId611" o:title=""/>
          </v:shape>
          <o:OLEObject Type="Embed" ProgID="ACD.ChemSketch.20" ShapeID="_x0000_i1477" DrawAspect="Content" ObjectID="_1508221728" r:id="rId612"/>
        </w:object>
      </w:r>
    </w:p>
    <w:p w:rsidR="00CD12E5" w:rsidRPr="00030DC6" w:rsidRDefault="00CD12E5" w:rsidP="00030DC6">
      <w:r w:rsidRPr="00030DC6">
        <w:t>b)</w:t>
      </w:r>
      <w:r w:rsidR="00BA5622">
        <w:t xml:space="preserve"> </w:t>
      </w:r>
      <w:r w:rsidRPr="00030DC6">
        <w:t>CH</w:t>
      </w:r>
      <w:r w:rsidRPr="00030DC6">
        <w:rPr>
          <w:vertAlign w:val="subscript"/>
        </w:rPr>
        <w:t>3</w:t>
      </w:r>
      <w:r w:rsidRPr="00030DC6">
        <w:t>CH</w:t>
      </w:r>
      <w:r w:rsidRPr="00030DC6">
        <w:rPr>
          <w:vertAlign w:val="subscript"/>
        </w:rPr>
        <w:t>2</w:t>
      </w:r>
      <w:r w:rsidRPr="00030DC6">
        <w:t>COOH → CH</w:t>
      </w:r>
      <w:r w:rsidRPr="00030DC6">
        <w:rPr>
          <w:vertAlign w:val="subscript"/>
        </w:rPr>
        <w:t>3</w:t>
      </w:r>
      <w:r w:rsidRPr="00030DC6">
        <w:t>CH</w:t>
      </w:r>
      <w:r w:rsidRPr="00030DC6">
        <w:rPr>
          <w:vertAlign w:val="subscript"/>
        </w:rPr>
        <w:t>3</w:t>
      </w:r>
      <w:r w:rsidRPr="00030DC6">
        <w:t xml:space="preserve"> + CO</w:t>
      </w:r>
      <w:r w:rsidRPr="00030DC6">
        <w:rPr>
          <w:vertAlign w:val="subscript"/>
        </w:rPr>
        <w:t>2</w:t>
      </w:r>
    </w:p>
    <w:p w:rsidR="00CD12E5" w:rsidRPr="00030DC6" w:rsidRDefault="00CD12E5" w:rsidP="00030DC6">
      <w:r w:rsidRPr="00030DC6">
        <w:t>c) </w:t>
      </w:r>
    </w:p>
    <w:tbl>
      <w:tblPr>
        <w:tblW w:w="9072" w:type="dxa"/>
        <w:tblLook w:val="04A0"/>
      </w:tblPr>
      <w:tblGrid>
        <w:gridCol w:w="4536"/>
        <w:gridCol w:w="4536"/>
      </w:tblGrid>
      <w:tr w:rsidR="00CD12E5" w:rsidRPr="00030DC6" w:rsidTr="00D668AE">
        <w:tc>
          <w:tcPr>
            <w:tcW w:w="4536" w:type="dxa"/>
            <w:shd w:val="clear" w:color="auto" w:fill="auto"/>
          </w:tcPr>
          <w:p w:rsidR="00CD12E5" w:rsidRPr="00030DC6" w:rsidRDefault="00CD12E5" w:rsidP="00030DC6">
            <w:r w:rsidRPr="00030DC6">
              <w:t>Dane:</w:t>
            </w:r>
          </w:p>
        </w:tc>
        <w:tc>
          <w:tcPr>
            <w:tcW w:w="4536" w:type="dxa"/>
            <w:shd w:val="clear" w:color="auto" w:fill="auto"/>
          </w:tcPr>
          <w:p w:rsidR="00CD12E5" w:rsidRPr="00030DC6" w:rsidRDefault="00CD12E5" w:rsidP="00BA5622">
            <w:r w:rsidRPr="00030DC6">
              <w:t>Szukan</w:t>
            </w:r>
            <w:r w:rsidR="00BA5622">
              <w:t>e</w:t>
            </w:r>
            <w:r w:rsidRPr="00030DC6">
              <w:t>:</w:t>
            </w:r>
          </w:p>
        </w:tc>
      </w:tr>
      <w:tr w:rsidR="00CD12E5" w:rsidRPr="00030DC6" w:rsidTr="00D668AE">
        <w:tc>
          <w:tcPr>
            <w:tcW w:w="4536" w:type="dxa"/>
            <w:shd w:val="clear" w:color="auto" w:fill="auto"/>
          </w:tcPr>
          <w:p w:rsidR="00CD12E5" w:rsidRPr="00030DC6" w:rsidRDefault="00CD12E5" w:rsidP="00030DC6">
            <w:r w:rsidRPr="00030DC6">
              <w:rPr>
                <w:i/>
              </w:rPr>
              <w:t>c</w:t>
            </w:r>
            <w:r w:rsidRPr="00030DC6">
              <w:rPr>
                <w:vertAlign w:val="subscript"/>
              </w:rPr>
              <w:t>m</w:t>
            </w:r>
            <w:r w:rsidRPr="00030DC6">
              <w:t xml:space="preserve"> = 0,2 mol · dm</w:t>
            </w:r>
            <w:r w:rsidRPr="00030DC6">
              <w:rPr>
                <w:vertAlign w:val="superscript"/>
              </w:rPr>
              <w:t>−3</w:t>
            </w:r>
          </w:p>
          <w:p w:rsidR="00CD12E5" w:rsidRPr="00030DC6" w:rsidRDefault="00CD12E5" w:rsidP="00030DC6">
            <w:r w:rsidRPr="00BA5622">
              <w:rPr>
                <w:i/>
              </w:rPr>
              <w:t xml:space="preserve">α </w:t>
            </w:r>
            <w:r w:rsidRPr="00030DC6">
              <w:t>= 2%</w:t>
            </w:r>
          </w:p>
        </w:tc>
        <w:tc>
          <w:tcPr>
            <w:tcW w:w="4536" w:type="dxa"/>
            <w:shd w:val="clear" w:color="auto" w:fill="auto"/>
          </w:tcPr>
          <w:p w:rsidR="00CD12E5" w:rsidRPr="00030DC6" w:rsidRDefault="00CD12E5" w:rsidP="00030DC6">
            <w:pPr>
              <w:rPr>
                <w:i/>
                <w:vertAlign w:val="subscript"/>
              </w:rPr>
            </w:pPr>
            <w:r w:rsidRPr="00030DC6">
              <w:rPr>
                <w:i/>
              </w:rPr>
              <w:t>K</w:t>
            </w:r>
          </w:p>
        </w:tc>
      </w:tr>
      <w:tr w:rsidR="00CD12E5" w:rsidRPr="00030DC6" w:rsidTr="00D668AE">
        <w:tc>
          <w:tcPr>
            <w:tcW w:w="4536" w:type="dxa"/>
            <w:shd w:val="clear" w:color="auto" w:fill="auto"/>
            <w:vAlign w:val="center"/>
          </w:tcPr>
          <w:p w:rsidR="00CD12E5" w:rsidRPr="00030DC6" w:rsidRDefault="00CD12E5" w:rsidP="00030DC6">
            <w:r w:rsidRPr="00030DC6">
              <w:t>Rozwiązanie:</w:t>
            </w:r>
          </w:p>
        </w:tc>
        <w:tc>
          <w:tcPr>
            <w:tcW w:w="4536" w:type="dxa"/>
            <w:shd w:val="clear" w:color="auto" w:fill="auto"/>
            <w:vAlign w:val="center"/>
          </w:tcPr>
          <w:p w:rsidR="00CD12E5" w:rsidRPr="00030DC6" w:rsidRDefault="00CD12E5" w:rsidP="00030DC6"/>
        </w:tc>
      </w:tr>
    </w:tbl>
    <w:p w:rsidR="00CD12E5" w:rsidRPr="00030DC6" w:rsidRDefault="00CD12E5" w:rsidP="00030DC6">
      <w:r w:rsidRPr="00BA5622">
        <w:rPr>
          <w:i/>
        </w:rPr>
        <w:t>α</w:t>
      </w:r>
      <w:r w:rsidRPr="00030DC6">
        <w:t xml:space="preserve"> = 2% = 0,02</w:t>
      </w:r>
    </w:p>
    <w:p w:rsidR="00CD12E5" w:rsidRPr="00030DC6" w:rsidRDefault="00CD12E5" w:rsidP="00030DC6">
      <w:r w:rsidRPr="00BA5622">
        <w:rPr>
          <w:i/>
        </w:rPr>
        <w:t xml:space="preserve">α </w:t>
      </w:r>
      <w:r w:rsidRPr="00030DC6">
        <w:t xml:space="preserve">&lt; 5%, więc </w:t>
      </w:r>
      <w:r w:rsidRPr="00030DC6">
        <w:rPr>
          <w:i/>
        </w:rPr>
        <w:t>K</w:t>
      </w:r>
      <w:r w:rsidRPr="00030DC6">
        <w:t xml:space="preserve"> = </w:t>
      </w:r>
      <w:r w:rsidRPr="00BA5622">
        <w:rPr>
          <w:i/>
        </w:rPr>
        <w:sym w:font="Symbol" w:char="F061"/>
      </w:r>
      <w:r w:rsidRPr="00030DC6">
        <w:rPr>
          <w:vertAlign w:val="superscript"/>
        </w:rPr>
        <w:t>2</w:t>
      </w:r>
      <w:r w:rsidRPr="00030DC6">
        <w:t> · </w:t>
      </w:r>
      <w:r w:rsidRPr="00030DC6">
        <w:rPr>
          <w:i/>
        </w:rPr>
        <w:t>c</w:t>
      </w:r>
      <w:r w:rsidRPr="00030DC6">
        <w:rPr>
          <w:vertAlign w:val="subscript"/>
        </w:rPr>
        <w:t>m</w:t>
      </w:r>
      <w:r w:rsidRPr="00030DC6">
        <w:t xml:space="preserve"> </w:t>
      </w:r>
      <w:r w:rsidRPr="00030DC6">
        <w:tab/>
      </w:r>
      <w:r w:rsidRPr="00030DC6">
        <w:tab/>
      </w:r>
      <w:r w:rsidRPr="00030DC6">
        <w:rPr>
          <w:i/>
        </w:rPr>
        <w:t>K</w:t>
      </w:r>
      <w:r w:rsidRPr="00030DC6">
        <w:t xml:space="preserve"> = 0,02</w:t>
      </w:r>
      <w:r w:rsidRPr="00030DC6">
        <w:rPr>
          <w:vertAlign w:val="superscript"/>
        </w:rPr>
        <w:t>2</w:t>
      </w:r>
      <w:r w:rsidRPr="00030DC6">
        <w:t>·0,2 = 8·10</w:t>
      </w:r>
      <w:r w:rsidRPr="00030DC6">
        <w:rPr>
          <w:vertAlign w:val="superscript"/>
        </w:rPr>
        <w:t>−5</w:t>
      </w:r>
    </w:p>
    <w:p w:rsidR="00CD12E5" w:rsidRPr="00030DC6" w:rsidRDefault="00BA5622" w:rsidP="00030DC6">
      <w:r>
        <w:t xml:space="preserve">Odpowiedź: </w:t>
      </w:r>
      <w:r w:rsidR="00CD12E5" w:rsidRPr="00030DC6">
        <w:t>Stała dysocjacji kwasu wynosi 8·10</w:t>
      </w:r>
      <w:r w:rsidR="00CD12E5" w:rsidRPr="00030DC6">
        <w:rPr>
          <w:vertAlign w:val="superscript"/>
        </w:rPr>
        <w:t>−5</w:t>
      </w:r>
      <w:r w:rsidR="00CD12E5" w:rsidRPr="00030DC6">
        <w:t>.</w:t>
      </w:r>
    </w:p>
    <w:p w:rsidR="00CD12E5" w:rsidRPr="00030DC6" w:rsidRDefault="00CD12E5" w:rsidP="00030DC6"/>
    <w:p w:rsidR="006F093F" w:rsidRPr="00030DC6" w:rsidRDefault="006F093F" w:rsidP="00030DC6">
      <w:pPr>
        <w:jc w:val="both"/>
        <w:rPr>
          <w:b/>
        </w:rPr>
      </w:pPr>
      <w:r w:rsidRPr="00030DC6">
        <w:rPr>
          <w:b/>
        </w:rPr>
        <w:t>Informacja do zadań 169.–171.</w:t>
      </w:r>
    </w:p>
    <w:p w:rsidR="006F093F" w:rsidRPr="00030DC6" w:rsidRDefault="006F093F" w:rsidP="00030DC6">
      <w:pPr>
        <w:jc w:val="both"/>
        <w:rPr>
          <w:bCs/>
        </w:rPr>
      </w:pPr>
      <w:r w:rsidRPr="00030DC6">
        <w:rPr>
          <w:bCs/>
        </w:rPr>
        <w:t>Poniżej przedstawiono wzór pewnego związku organicznego.</w:t>
      </w:r>
    </w:p>
    <w:p w:rsidR="006F093F" w:rsidRPr="00030DC6" w:rsidRDefault="00025F41" w:rsidP="00030DC6">
      <w:pPr>
        <w:jc w:val="center"/>
        <w:rPr>
          <w:noProof/>
        </w:rPr>
      </w:pPr>
      <w:r>
        <w:object w:dxaOrig="3195" w:dyaOrig="1500">
          <v:shape id="_x0000_i1478" type="#_x0000_t75" style="width:160.35pt;height:75.55pt" o:ole="">
            <v:imagedata r:id="rId613" o:title=""/>
          </v:shape>
          <o:OLEObject Type="Embed" ProgID="ACD.ChemSketch.20" ShapeID="_x0000_i1478" DrawAspect="Content" ObjectID="_1508221729" r:id="rId614"/>
        </w:object>
      </w:r>
    </w:p>
    <w:p w:rsidR="006F093F" w:rsidRPr="00030DC6" w:rsidRDefault="006F093F" w:rsidP="00030DC6">
      <w:pPr>
        <w:jc w:val="both"/>
        <w:rPr>
          <w:b/>
        </w:rPr>
      </w:pPr>
      <w:r w:rsidRPr="00030DC6">
        <w:rPr>
          <w:b/>
        </w:rPr>
        <w:t>Zadanie 169.</w:t>
      </w:r>
    </w:p>
    <w:p w:rsidR="006F093F" w:rsidRPr="00A17CB1" w:rsidRDefault="006F093F" w:rsidP="00030DC6">
      <w:pPr>
        <w:jc w:val="both"/>
        <w:rPr>
          <w:b/>
          <w:bCs/>
        </w:rPr>
      </w:pPr>
      <w:r w:rsidRPr="00030DC6">
        <w:rPr>
          <w:b/>
          <w:bCs/>
        </w:rPr>
        <w:t xml:space="preserve">Zaznacz odpowiedź poprawnie określającą nazwę </w:t>
      </w:r>
      <w:r w:rsidR="00A17CB1">
        <w:rPr>
          <w:b/>
          <w:bCs/>
        </w:rPr>
        <w:t>grupy związków organicznych, do </w:t>
      </w:r>
      <w:r w:rsidRPr="00030DC6">
        <w:rPr>
          <w:b/>
          <w:bCs/>
        </w:rPr>
        <w:t>której zalicza się związek chemiczny o przedstawionym wzorze</w:t>
      </w:r>
      <w:r w:rsidR="00A17CB1">
        <w:rPr>
          <w:b/>
          <w:bCs/>
        </w:rPr>
        <w:t xml:space="preserve"> </w:t>
      </w:r>
      <w:r w:rsidR="00A17CB1" w:rsidRPr="00CA5DCB">
        <w:rPr>
          <w:rFonts w:eastAsia="TimesNewRomanPS-ItalicMT"/>
          <w:iCs/>
        </w:rPr>
        <w:t>(patrz → informacja do zadań 16</w:t>
      </w:r>
      <w:r w:rsidR="00A17CB1">
        <w:rPr>
          <w:rFonts w:eastAsia="TimesNewRomanPS-ItalicMT"/>
          <w:iCs/>
        </w:rPr>
        <w:t>9</w:t>
      </w:r>
      <w:r w:rsidR="00A17CB1" w:rsidRPr="00CA5DCB">
        <w:rPr>
          <w:rFonts w:eastAsia="TimesNewRomanPS-ItalicMT"/>
          <w:iCs/>
        </w:rPr>
        <w:t>.–1</w:t>
      </w:r>
      <w:r w:rsidR="00A17CB1">
        <w:rPr>
          <w:rFonts w:eastAsia="TimesNewRomanPS-ItalicMT"/>
          <w:iCs/>
        </w:rPr>
        <w:t>71</w:t>
      </w:r>
      <w:r w:rsidR="00A17CB1" w:rsidRPr="00CA5DCB">
        <w:rPr>
          <w:rFonts w:eastAsia="TimesNewRomanPS-ItalicMT"/>
          <w:iCs/>
        </w:rPr>
        <w:t>.)</w:t>
      </w:r>
      <w:r w:rsidR="00A17CB1">
        <w:rPr>
          <w:rFonts w:eastAsia="TimesNewRomanPS-ItalicMT"/>
          <w:iCs/>
        </w:rPr>
        <w:t>.</w:t>
      </w:r>
    </w:p>
    <w:p w:rsidR="006F093F" w:rsidRPr="00030DC6" w:rsidRDefault="00810246" w:rsidP="00030DC6">
      <w:pPr>
        <w:jc w:val="both"/>
        <w:rPr>
          <w:bCs/>
        </w:rPr>
      </w:pPr>
      <w:r>
        <w:rPr>
          <w:bCs/>
        </w:rPr>
        <w:t>A. </w:t>
      </w:r>
      <w:r w:rsidR="00A17CB1">
        <w:rPr>
          <w:bCs/>
        </w:rPr>
        <w:t>W</w:t>
      </w:r>
      <w:r w:rsidR="006F093F" w:rsidRPr="00030DC6">
        <w:rPr>
          <w:bCs/>
        </w:rPr>
        <w:t>yższe kwasy karboksylowe</w:t>
      </w:r>
      <w:r w:rsidR="00A17CB1">
        <w:rPr>
          <w:bCs/>
        </w:rPr>
        <w:t>.</w:t>
      </w:r>
    </w:p>
    <w:p w:rsidR="006F093F" w:rsidRPr="00030DC6" w:rsidRDefault="00810246" w:rsidP="00030DC6">
      <w:pPr>
        <w:jc w:val="both"/>
        <w:rPr>
          <w:bCs/>
        </w:rPr>
      </w:pPr>
      <w:r>
        <w:rPr>
          <w:bCs/>
        </w:rPr>
        <w:t>B. </w:t>
      </w:r>
      <w:r w:rsidR="00A17CB1">
        <w:rPr>
          <w:bCs/>
        </w:rPr>
        <w:t>E</w:t>
      </w:r>
      <w:r w:rsidR="006F093F" w:rsidRPr="00030DC6">
        <w:rPr>
          <w:bCs/>
        </w:rPr>
        <w:t>stry kwasów karboksylowych i alkoholi pierwszorzędowych</w:t>
      </w:r>
      <w:r w:rsidR="00A17CB1">
        <w:rPr>
          <w:bCs/>
        </w:rPr>
        <w:t>.</w:t>
      </w:r>
    </w:p>
    <w:p w:rsidR="006F093F" w:rsidRPr="00030DC6" w:rsidRDefault="00810246" w:rsidP="00030DC6">
      <w:pPr>
        <w:jc w:val="both"/>
        <w:rPr>
          <w:bCs/>
        </w:rPr>
      </w:pPr>
      <w:r>
        <w:rPr>
          <w:bCs/>
        </w:rPr>
        <w:t>C. </w:t>
      </w:r>
      <w:r w:rsidR="00A17CB1">
        <w:rPr>
          <w:bCs/>
        </w:rPr>
        <w:t>E</w:t>
      </w:r>
      <w:r w:rsidR="006F093F" w:rsidRPr="00030DC6">
        <w:rPr>
          <w:bCs/>
        </w:rPr>
        <w:t>stry kwasów karboksylowych i alkoholi drugorzędowych</w:t>
      </w:r>
      <w:r w:rsidR="00A17CB1">
        <w:rPr>
          <w:bCs/>
        </w:rPr>
        <w:t>.</w:t>
      </w:r>
    </w:p>
    <w:p w:rsidR="006F093F" w:rsidRPr="00030DC6" w:rsidRDefault="00810246" w:rsidP="00030DC6">
      <w:pPr>
        <w:jc w:val="both"/>
        <w:rPr>
          <w:bCs/>
        </w:rPr>
      </w:pPr>
      <w:r>
        <w:rPr>
          <w:bCs/>
        </w:rPr>
        <w:t>D. </w:t>
      </w:r>
      <w:r w:rsidR="00A17CB1">
        <w:rPr>
          <w:bCs/>
        </w:rPr>
        <w:t>S</w:t>
      </w:r>
      <w:r w:rsidR="006F093F" w:rsidRPr="00030DC6">
        <w:rPr>
          <w:bCs/>
        </w:rPr>
        <w:t>ole kwasów karboksylowych</w:t>
      </w:r>
      <w:r w:rsidR="00A17CB1">
        <w:rPr>
          <w:bCs/>
        </w:rPr>
        <w:t>.</w:t>
      </w:r>
    </w:p>
    <w:p w:rsidR="006F093F" w:rsidRPr="00030DC6" w:rsidRDefault="006F093F" w:rsidP="00030DC6">
      <w:pPr>
        <w:jc w:val="both"/>
        <w:rPr>
          <w:bCs/>
        </w:rPr>
      </w:pPr>
    </w:p>
    <w:p w:rsidR="00A17CB1" w:rsidRPr="00030DC6" w:rsidRDefault="00A17CB1" w:rsidP="00A17CB1">
      <w:pPr>
        <w:jc w:val="both"/>
        <w:rPr>
          <w:b/>
          <w:bCs/>
        </w:rPr>
      </w:pPr>
      <w:r w:rsidRPr="00030DC6">
        <w:rPr>
          <w:b/>
          <w:bCs/>
        </w:rPr>
        <w:t>Wskazówki do rozwiązania zadania</w:t>
      </w:r>
    </w:p>
    <w:p w:rsidR="00A17CB1" w:rsidRPr="003B597B" w:rsidRDefault="00A17CB1" w:rsidP="00A17CB1">
      <w:pPr>
        <w:jc w:val="both"/>
      </w:pPr>
      <w:r w:rsidRPr="003B597B">
        <w:t>Należy przeanalizować budowę podanego w informacji wstępnej związku organicznego: w cząsteczce przedstawionego związku organicznego w</w:t>
      </w:r>
      <w:r w:rsidR="00DD0561">
        <w:t>ystępuje wiązanie estrowe –COO–</w:t>
      </w:r>
      <w:r w:rsidRPr="003B597B">
        <w:t xml:space="preserve">, czyli związek ten jest estrem. Dalsza analiza budowy tego estru pozwala stwierdzić, że został on utworzony z kwasu karboksylowego i alkoholu drugorzędowego. </w:t>
      </w:r>
    </w:p>
    <w:p w:rsidR="00A17CB1" w:rsidRDefault="00A17CB1" w:rsidP="00A17CB1">
      <w:pPr>
        <w:jc w:val="both"/>
        <w:rPr>
          <w:b/>
        </w:rPr>
      </w:pPr>
    </w:p>
    <w:p w:rsidR="00A17CB1" w:rsidRPr="00030DC6" w:rsidRDefault="00A17CB1" w:rsidP="00A17CB1">
      <w:pPr>
        <w:jc w:val="both"/>
        <w:rPr>
          <w:b/>
        </w:rPr>
      </w:pPr>
      <w:r w:rsidRPr="00030DC6">
        <w:rPr>
          <w:b/>
        </w:rPr>
        <w:t>Poprawna odpowiedź</w:t>
      </w:r>
    </w:p>
    <w:p w:rsidR="00A17CB1" w:rsidRPr="002240AB" w:rsidRDefault="00A17CB1" w:rsidP="00A17CB1">
      <w:pPr>
        <w:jc w:val="both"/>
      </w:pPr>
      <w:r>
        <w:t>C</w:t>
      </w:r>
    </w:p>
    <w:p w:rsidR="00A75FF3" w:rsidRPr="00030DC6" w:rsidRDefault="00A75FF3" w:rsidP="00030DC6">
      <w:pPr>
        <w:jc w:val="both"/>
        <w:rPr>
          <w:bCs/>
        </w:rPr>
      </w:pPr>
    </w:p>
    <w:p w:rsidR="006F093F" w:rsidRPr="00030DC6" w:rsidRDefault="006F093F" w:rsidP="00030DC6">
      <w:pPr>
        <w:jc w:val="both"/>
        <w:rPr>
          <w:b/>
        </w:rPr>
      </w:pPr>
      <w:r w:rsidRPr="00030DC6">
        <w:rPr>
          <w:b/>
        </w:rPr>
        <w:t>Zadanie 170.</w:t>
      </w:r>
    </w:p>
    <w:p w:rsidR="006F093F" w:rsidRPr="00030DC6" w:rsidRDefault="006F093F" w:rsidP="00030DC6">
      <w:pPr>
        <w:jc w:val="both"/>
        <w:rPr>
          <w:b/>
          <w:bCs/>
        </w:rPr>
      </w:pPr>
      <w:r w:rsidRPr="00030DC6">
        <w:rPr>
          <w:b/>
          <w:bCs/>
        </w:rPr>
        <w:t xml:space="preserve">Zaznacz odpowiedź przedstawiającą poprawne </w:t>
      </w:r>
      <w:r w:rsidRPr="00030DC6">
        <w:rPr>
          <w:b/>
          <w:bCs/>
          <w:u w:val="single"/>
        </w:rPr>
        <w:t>nazwy systematyczne</w:t>
      </w:r>
      <w:r w:rsidRPr="00030DC6">
        <w:rPr>
          <w:b/>
          <w:bCs/>
        </w:rPr>
        <w:t xml:space="preserve"> kwasu i alkoholu, z których powstał związek organiczny o podanym wzorze</w:t>
      </w:r>
      <w:r w:rsidR="00A17CB1">
        <w:rPr>
          <w:b/>
          <w:bCs/>
        </w:rPr>
        <w:t xml:space="preserve"> </w:t>
      </w:r>
      <w:r w:rsidR="00A17CB1" w:rsidRPr="00CA5DCB">
        <w:rPr>
          <w:rFonts w:eastAsia="TimesNewRomanPS-ItalicMT"/>
          <w:iCs/>
        </w:rPr>
        <w:t>(patrz → informacja do zadań 16</w:t>
      </w:r>
      <w:r w:rsidR="00A17CB1">
        <w:rPr>
          <w:rFonts w:eastAsia="TimesNewRomanPS-ItalicMT"/>
          <w:iCs/>
        </w:rPr>
        <w:t>9</w:t>
      </w:r>
      <w:r w:rsidR="00A17CB1" w:rsidRPr="00CA5DCB">
        <w:rPr>
          <w:rFonts w:eastAsia="TimesNewRomanPS-ItalicMT"/>
          <w:iCs/>
        </w:rPr>
        <w:t>.–1</w:t>
      </w:r>
      <w:r w:rsidR="00A17CB1">
        <w:rPr>
          <w:rFonts w:eastAsia="TimesNewRomanPS-ItalicMT"/>
          <w:iCs/>
        </w:rPr>
        <w:t>71</w:t>
      </w:r>
      <w:r w:rsidR="00A17CB1" w:rsidRPr="00CA5DCB">
        <w:rPr>
          <w:rFonts w:eastAsia="TimesNewRomanPS-ItalicMT"/>
          <w:iCs/>
        </w:rPr>
        <w:t>.)</w:t>
      </w:r>
      <w:r w:rsidR="00A17CB1">
        <w:rPr>
          <w:rFonts w:eastAsia="TimesNewRomanPS-ItalicMT"/>
          <w:iCs/>
        </w:rPr>
        <w:t>.</w:t>
      </w:r>
    </w:p>
    <w:p w:rsidR="006F093F" w:rsidRPr="00030DC6" w:rsidRDefault="00810246" w:rsidP="00030DC6">
      <w:pPr>
        <w:jc w:val="both"/>
        <w:rPr>
          <w:bCs/>
        </w:rPr>
      </w:pPr>
      <w:r>
        <w:rPr>
          <w:bCs/>
        </w:rPr>
        <w:t>A.</w:t>
      </w:r>
      <w:r w:rsidR="006F093F" w:rsidRPr="00030DC6">
        <w:rPr>
          <w:bCs/>
        </w:rPr>
        <w:t xml:space="preserve"> kwas 2-metylopropanowy, propan-2-ol </w:t>
      </w:r>
    </w:p>
    <w:p w:rsidR="006F093F" w:rsidRPr="00030DC6" w:rsidRDefault="00810246" w:rsidP="00030DC6">
      <w:pPr>
        <w:jc w:val="both"/>
        <w:rPr>
          <w:bCs/>
        </w:rPr>
      </w:pPr>
      <w:r>
        <w:rPr>
          <w:bCs/>
        </w:rPr>
        <w:t>B. </w:t>
      </w:r>
      <w:r w:rsidR="006F093F" w:rsidRPr="00030DC6">
        <w:rPr>
          <w:bCs/>
        </w:rPr>
        <w:t>kwas 2-metylobutanowy, propan-1-ol</w:t>
      </w:r>
    </w:p>
    <w:p w:rsidR="006F093F" w:rsidRPr="00030DC6" w:rsidRDefault="00810246" w:rsidP="00030DC6">
      <w:pPr>
        <w:jc w:val="both"/>
        <w:rPr>
          <w:bCs/>
        </w:rPr>
      </w:pPr>
      <w:r>
        <w:rPr>
          <w:bCs/>
        </w:rPr>
        <w:t>C. </w:t>
      </w:r>
      <w:r w:rsidR="006F093F" w:rsidRPr="00030DC6">
        <w:rPr>
          <w:bCs/>
        </w:rPr>
        <w:t>kwas izopropanowy, propan-1-ol</w:t>
      </w:r>
    </w:p>
    <w:p w:rsidR="006F093F" w:rsidRPr="00030DC6" w:rsidRDefault="00810246" w:rsidP="00030DC6">
      <w:pPr>
        <w:jc w:val="both"/>
        <w:rPr>
          <w:bCs/>
        </w:rPr>
      </w:pPr>
      <w:r>
        <w:rPr>
          <w:bCs/>
        </w:rPr>
        <w:t>D. </w:t>
      </w:r>
      <w:r w:rsidR="006F093F" w:rsidRPr="00030DC6">
        <w:rPr>
          <w:bCs/>
        </w:rPr>
        <w:t xml:space="preserve">kwas izobutanowy, propan-2-ol </w:t>
      </w:r>
    </w:p>
    <w:p w:rsidR="00A17CB1" w:rsidRPr="00030DC6" w:rsidRDefault="00A17CB1" w:rsidP="00A17CB1">
      <w:pPr>
        <w:jc w:val="both"/>
        <w:rPr>
          <w:b/>
          <w:bCs/>
        </w:rPr>
      </w:pPr>
      <w:r w:rsidRPr="00030DC6">
        <w:rPr>
          <w:b/>
          <w:bCs/>
        </w:rPr>
        <w:lastRenderedPageBreak/>
        <w:t>Wskazówki do rozwiązania zadania</w:t>
      </w:r>
    </w:p>
    <w:p w:rsidR="00A17CB1" w:rsidRPr="003B597B" w:rsidRDefault="00A17CB1" w:rsidP="00A17CB1">
      <w:pPr>
        <w:jc w:val="both"/>
      </w:pPr>
      <w:r w:rsidRPr="003B597B">
        <w:t xml:space="preserve">Aby poprawnie rozwiązać to zadanie, trzeba odpowiedzieć na pytanie, z jakiego kwasu i z jakiego alkoholu ten ester został utworzony. Następnie, posługując się nomenklaturą systematyczną, podać nazwy systematyczne kwasu karboksylowego i alkoholu, z których powstał badany ester. Nazwę alkoholu tworzy się przez dodanie do nazwy węglowodoru przyrostka (końcówki) </w:t>
      </w:r>
      <w:r w:rsidRPr="003B597B">
        <w:rPr>
          <w:i/>
        </w:rPr>
        <w:t>-ol</w:t>
      </w:r>
      <w:r w:rsidRPr="003B597B">
        <w:t>. Numerację łańcucha głównego węglowodoru prowadzi się w taki sposób, aby lokant grupy –OH był jak najmniejszy. Gdy w łańcuchu znajdują się inne podstawniki, wymienia się je w kolejności alfabetycznej. W przypadku alkoholu, z którego powstał opisany ester, jego wzór i nazwa systematyczna są następujące:</w:t>
      </w:r>
    </w:p>
    <w:p w:rsidR="00A17CB1" w:rsidRPr="003B597B" w:rsidRDefault="00A17CB1" w:rsidP="00A17CB1">
      <w:pPr>
        <w:jc w:val="both"/>
        <w:rPr>
          <w:vertAlign w:val="subscript"/>
        </w:rPr>
      </w:pPr>
      <w:r w:rsidRPr="003B597B">
        <w:t>CH</w:t>
      </w:r>
      <w:r w:rsidRPr="003B597B">
        <w:rPr>
          <w:vertAlign w:val="subscript"/>
        </w:rPr>
        <w:t>3</w:t>
      </w:r>
      <w:r w:rsidRPr="003B597B">
        <w:t xml:space="preserve"> – CH – CH</w:t>
      </w:r>
      <w:r w:rsidRPr="003B597B">
        <w:rPr>
          <w:vertAlign w:val="subscript"/>
        </w:rPr>
        <w:t>3</w:t>
      </w:r>
    </w:p>
    <w:p w:rsidR="00A17CB1" w:rsidRPr="003B597B" w:rsidRDefault="00A17CB1" w:rsidP="00A17CB1">
      <w:pPr>
        <w:jc w:val="both"/>
      </w:pPr>
      <w:r w:rsidRPr="003B597B">
        <w:t xml:space="preserve">            </w:t>
      </w:r>
      <w:r w:rsidRPr="003B597B">
        <w:rPr>
          <w:rtl/>
          <w:lang w:bidi="he-IL"/>
        </w:rPr>
        <w:t>׀</w:t>
      </w:r>
      <w:r w:rsidRPr="003B597B">
        <w:t xml:space="preserve">                    </w:t>
      </w:r>
      <w:r w:rsidRPr="003B597B">
        <w:rPr>
          <w:bCs/>
        </w:rPr>
        <w:t>propan-2-ol</w:t>
      </w:r>
    </w:p>
    <w:p w:rsidR="00A17CB1" w:rsidRPr="003B597B" w:rsidRDefault="00A17CB1" w:rsidP="00A17CB1">
      <w:pPr>
        <w:jc w:val="both"/>
      </w:pPr>
      <w:r w:rsidRPr="003B597B">
        <w:t xml:space="preserve">           OH</w:t>
      </w:r>
    </w:p>
    <w:p w:rsidR="00A17CB1" w:rsidRPr="00A17CB1" w:rsidRDefault="00A17CB1" w:rsidP="00A17CB1">
      <w:pPr>
        <w:jc w:val="both"/>
        <w:rPr>
          <w:spacing w:val="2"/>
        </w:rPr>
      </w:pPr>
      <w:r w:rsidRPr="003B597B">
        <w:t>W przypadku kwasu karboksylowego na</w:t>
      </w:r>
      <w:r>
        <w:t>zwę systematyczną tworzy się z 2</w:t>
      </w:r>
      <w:r w:rsidRPr="003B597B">
        <w:t xml:space="preserve"> wyrazów: wyrazu </w:t>
      </w:r>
      <w:r w:rsidRPr="003B597B">
        <w:rPr>
          <w:i/>
        </w:rPr>
        <w:t>kwas</w:t>
      </w:r>
      <w:r w:rsidRPr="003B597B">
        <w:t xml:space="preserve"> oraz podanego w formie przymiotnikowej wyrazu określającego jego budowę. Tworzy się go przez dodanie przyrostka </w:t>
      </w:r>
      <w:r w:rsidRPr="003B597B">
        <w:rPr>
          <w:i/>
        </w:rPr>
        <w:t>-owy</w:t>
      </w:r>
      <w:r w:rsidRPr="003B597B">
        <w:t xml:space="preserve"> do nazwy węglowodoru o tej samej liczbie atomów węgla (łącznie z atomem węgla grupy karboksylowej). Atom węgla grupy karboksylowej </w:t>
      </w:r>
      <w:r>
        <w:br/>
      </w:r>
      <w:r w:rsidRPr="003B597B">
        <w:t xml:space="preserve">(–COOH) zalicza się w tym przypadku do rdzenia cząsteczki i podlega on numeracji, otrzymując lokant 1. Gdy łańcuch węglowodoru jest rozgałęziony, stosuje się te </w:t>
      </w:r>
      <w:r w:rsidRPr="003B597B">
        <w:rPr>
          <w:spacing w:val="2"/>
        </w:rPr>
        <w:t>same zasad</w:t>
      </w:r>
      <w:r w:rsidRPr="00A17CB1">
        <w:rPr>
          <w:spacing w:val="2"/>
        </w:rPr>
        <w:t>y,</w:t>
      </w:r>
      <w:r w:rsidRPr="003B597B">
        <w:rPr>
          <w:color w:val="FF0000"/>
          <w:spacing w:val="2"/>
        </w:rPr>
        <w:t xml:space="preserve"> </w:t>
      </w:r>
      <w:r w:rsidRPr="00A17CB1">
        <w:rPr>
          <w:spacing w:val="-2"/>
        </w:rPr>
        <w:t>co w nazewnictwie węglowodorów. Kwas, który tworzy ester, ma następujący wzór i nazwę:</w:t>
      </w:r>
    </w:p>
    <w:p w:rsidR="00A17CB1" w:rsidRPr="003B597B" w:rsidRDefault="00A17CB1" w:rsidP="00A17CB1">
      <w:pPr>
        <w:jc w:val="both"/>
        <w:rPr>
          <w:vertAlign w:val="subscript"/>
        </w:rPr>
      </w:pPr>
      <w:r w:rsidRPr="003B597B">
        <w:t>CH</w:t>
      </w:r>
      <w:r w:rsidRPr="003B597B">
        <w:rPr>
          <w:vertAlign w:val="subscript"/>
        </w:rPr>
        <w:t>3</w:t>
      </w:r>
      <w:r w:rsidRPr="003B597B">
        <w:t xml:space="preserve"> – CH – COOH</w:t>
      </w:r>
    </w:p>
    <w:p w:rsidR="00A17CB1" w:rsidRPr="003B597B" w:rsidRDefault="00A17CB1" w:rsidP="00A17CB1">
      <w:pPr>
        <w:jc w:val="both"/>
        <w:rPr>
          <w:spacing w:val="4"/>
        </w:rPr>
      </w:pPr>
      <w:r w:rsidRPr="003B597B">
        <w:t xml:space="preserve">            </w:t>
      </w:r>
      <w:r w:rsidRPr="003B597B">
        <w:rPr>
          <w:rtl/>
          <w:lang w:bidi="he-IL"/>
        </w:rPr>
        <w:t>׀</w:t>
      </w:r>
      <w:r w:rsidRPr="003B597B">
        <w:t xml:space="preserve">                        kwas </w:t>
      </w:r>
      <w:r w:rsidRPr="003B597B">
        <w:rPr>
          <w:bCs/>
        </w:rPr>
        <w:t>2-metylopropanowy</w:t>
      </w:r>
    </w:p>
    <w:p w:rsidR="00A17CB1" w:rsidRPr="003B597B" w:rsidRDefault="00A17CB1" w:rsidP="00A17CB1">
      <w:pPr>
        <w:jc w:val="both"/>
        <w:rPr>
          <w:vertAlign w:val="subscript"/>
        </w:rPr>
      </w:pPr>
      <w:r w:rsidRPr="003B597B">
        <w:t xml:space="preserve">           CH</w:t>
      </w:r>
      <w:r w:rsidRPr="003B597B">
        <w:rPr>
          <w:vertAlign w:val="subscript"/>
        </w:rPr>
        <w:t>3</w:t>
      </w:r>
    </w:p>
    <w:p w:rsidR="004F421A" w:rsidRPr="00030DC6" w:rsidRDefault="004F421A" w:rsidP="00030DC6">
      <w:pPr>
        <w:tabs>
          <w:tab w:val="left" w:pos="540"/>
        </w:tabs>
        <w:jc w:val="both"/>
      </w:pPr>
    </w:p>
    <w:p w:rsidR="006F093F" w:rsidRPr="00030DC6" w:rsidRDefault="006F093F" w:rsidP="00030DC6">
      <w:pPr>
        <w:jc w:val="both"/>
        <w:rPr>
          <w:b/>
        </w:rPr>
      </w:pPr>
      <w:r w:rsidRPr="00030DC6">
        <w:rPr>
          <w:b/>
        </w:rPr>
        <w:t>Zadanie 171.</w:t>
      </w:r>
    </w:p>
    <w:p w:rsidR="003178B7" w:rsidRPr="00A606AE" w:rsidRDefault="003178B7" w:rsidP="00A606AE">
      <w:pPr>
        <w:pStyle w:val="Tekstkomentarza"/>
        <w:rPr>
          <w:sz w:val="24"/>
          <w:szCs w:val="24"/>
          <w:lang w:val="pl-PL"/>
        </w:rPr>
      </w:pPr>
      <w:r w:rsidRPr="00030DC6">
        <w:rPr>
          <w:sz w:val="24"/>
          <w:szCs w:val="24"/>
        </w:rPr>
        <w:t>Na związek organiczny, którego wzór przedstawiono w informacji wstępnej</w:t>
      </w:r>
      <w:r w:rsidR="00A606AE">
        <w:rPr>
          <w:sz w:val="24"/>
          <w:szCs w:val="24"/>
          <w:lang w:val="pl-PL"/>
        </w:rPr>
        <w:t xml:space="preserve"> </w:t>
      </w:r>
      <w:r w:rsidR="00A606AE" w:rsidRPr="00CA5DCB">
        <w:rPr>
          <w:rFonts w:eastAsia="TimesNewRomanPS-ItalicMT"/>
          <w:iCs/>
          <w:sz w:val="24"/>
          <w:szCs w:val="24"/>
        </w:rPr>
        <w:t xml:space="preserve">(patrz → </w:t>
      </w:r>
      <w:r w:rsidR="00A606AE" w:rsidRPr="00A15138">
        <w:rPr>
          <w:rFonts w:eastAsia="TimesNewRomanPS-ItalicMT"/>
          <w:iCs/>
          <w:sz w:val="24"/>
          <w:szCs w:val="24"/>
        </w:rPr>
        <w:t>informacja do zadań 1</w:t>
      </w:r>
      <w:r w:rsidR="00A606AE" w:rsidRPr="00A15138">
        <w:rPr>
          <w:rFonts w:eastAsia="TimesNewRomanPS-ItalicMT"/>
          <w:iCs/>
          <w:sz w:val="24"/>
          <w:szCs w:val="24"/>
          <w:lang w:val="pl-PL"/>
        </w:rPr>
        <w:t>6</w:t>
      </w:r>
      <w:r w:rsidR="00A606AE" w:rsidRPr="00A15138">
        <w:rPr>
          <w:rFonts w:eastAsia="TimesNewRomanPS-ItalicMT"/>
          <w:iCs/>
          <w:sz w:val="24"/>
          <w:szCs w:val="24"/>
        </w:rPr>
        <w:t>9.–171.)</w:t>
      </w:r>
      <w:r w:rsidR="00A606AE" w:rsidRPr="00A15138">
        <w:rPr>
          <w:rFonts w:eastAsia="TimesNewRomanPS-ItalicMT"/>
          <w:iCs/>
          <w:sz w:val="24"/>
          <w:szCs w:val="24"/>
          <w:lang w:val="pl-PL"/>
        </w:rPr>
        <w:t>,</w:t>
      </w:r>
      <w:r w:rsidRPr="00030DC6">
        <w:rPr>
          <w:sz w:val="24"/>
          <w:szCs w:val="24"/>
        </w:rPr>
        <w:t xml:space="preserve"> podziałano wodnym roztworem NaOH. W wyniku reakcji otrzymano </w:t>
      </w:r>
      <w:r w:rsidR="00A606AE">
        <w:rPr>
          <w:sz w:val="24"/>
          <w:szCs w:val="24"/>
          <w:lang w:val="pl-PL"/>
        </w:rPr>
        <w:t>2</w:t>
      </w:r>
      <w:r w:rsidRPr="00030DC6">
        <w:rPr>
          <w:sz w:val="24"/>
          <w:szCs w:val="24"/>
        </w:rPr>
        <w:t xml:space="preserve"> nowe związki organiczne oznaczone umownie literami A i B.</w:t>
      </w:r>
    </w:p>
    <w:p w:rsidR="003178B7" w:rsidRPr="00030DC6" w:rsidRDefault="003178B7" w:rsidP="00030DC6">
      <w:pPr>
        <w:jc w:val="both"/>
        <w:rPr>
          <w:b/>
        </w:rPr>
      </w:pPr>
      <w:r w:rsidRPr="00030DC6">
        <w:rPr>
          <w:b/>
        </w:rPr>
        <w:t>Uzupełnij tabelę, wpisując wzory półstrukturalne otrzymanych związków organicznych A i B oraz nazwę wiązania, które uległo rozpadowi w czasie opisanej reakcji</w:t>
      </w:r>
      <w:r w:rsidR="00A606AE">
        <w:rPr>
          <w:b/>
        </w:rPr>
        <w:t xml:space="preserve"> chemicznej</w:t>
      </w:r>
      <w:r w:rsidRPr="00030DC6">
        <w:rPr>
          <w:b/>
        </w:rPr>
        <w:t>.</w:t>
      </w:r>
    </w:p>
    <w:p w:rsidR="003178B7" w:rsidRPr="00030DC6" w:rsidRDefault="003178B7" w:rsidP="00030DC6">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0"/>
        <w:gridCol w:w="4815"/>
      </w:tblGrid>
      <w:tr w:rsidR="003178B7" w:rsidRPr="00A606AE" w:rsidTr="0053275F">
        <w:trPr>
          <w:trHeight w:val="397"/>
        </w:trPr>
        <w:tc>
          <w:tcPr>
            <w:tcW w:w="4270" w:type="dxa"/>
            <w:shd w:val="clear" w:color="auto" w:fill="auto"/>
            <w:vAlign w:val="center"/>
          </w:tcPr>
          <w:p w:rsidR="003178B7" w:rsidRPr="00025F41" w:rsidRDefault="003178B7" w:rsidP="00030DC6">
            <w:pPr>
              <w:jc w:val="both"/>
              <w:rPr>
                <w:sz w:val="20"/>
              </w:rPr>
            </w:pPr>
            <w:r w:rsidRPr="00025F41">
              <w:rPr>
                <w:sz w:val="20"/>
              </w:rPr>
              <w:t>Wzór półstrukturalny związku A</w:t>
            </w:r>
          </w:p>
        </w:tc>
        <w:tc>
          <w:tcPr>
            <w:tcW w:w="4815" w:type="dxa"/>
            <w:shd w:val="clear" w:color="auto" w:fill="auto"/>
            <w:vAlign w:val="center"/>
          </w:tcPr>
          <w:p w:rsidR="003178B7" w:rsidRPr="00A606AE" w:rsidRDefault="003178B7" w:rsidP="00030DC6">
            <w:pPr>
              <w:jc w:val="both"/>
              <w:rPr>
                <w:sz w:val="20"/>
              </w:rPr>
            </w:pPr>
          </w:p>
        </w:tc>
      </w:tr>
      <w:tr w:rsidR="003178B7" w:rsidRPr="00A606AE" w:rsidTr="0053275F">
        <w:trPr>
          <w:trHeight w:val="397"/>
        </w:trPr>
        <w:tc>
          <w:tcPr>
            <w:tcW w:w="4270" w:type="dxa"/>
            <w:shd w:val="clear" w:color="auto" w:fill="auto"/>
            <w:vAlign w:val="center"/>
          </w:tcPr>
          <w:p w:rsidR="003178B7" w:rsidRPr="00025F41" w:rsidRDefault="003178B7" w:rsidP="00030DC6">
            <w:pPr>
              <w:jc w:val="both"/>
              <w:rPr>
                <w:sz w:val="20"/>
              </w:rPr>
            </w:pPr>
            <w:r w:rsidRPr="00025F41">
              <w:rPr>
                <w:sz w:val="20"/>
              </w:rPr>
              <w:t>Wzór półstrukturalny związku B</w:t>
            </w:r>
          </w:p>
        </w:tc>
        <w:tc>
          <w:tcPr>
            <w:tcW w:w="4815" w:type="dxa"/>
            <w:shd w:val="clear" w:color="auto" w:fill="auto"/>
            <w:vAlign w:val="center"/>
          </w:tcPr>
          <w:p w:rsidR="003178B7" w:rsidRPr="00A606AE" w:rsidRDefault="003178B7" w:rsidP="00030DC6">
            <w:pPr>
              <w:jc w:val="both"/>
              <w:rPr>
                <w:sz w:val="20"/>
              </w:rPr>
            </w:pPr>
          </w:p>
        </w:tc>
      </w:tr>
      <w:tr w:rsidR="003178B7" w:rsidRPr="00A606AE" w:rsidTr="0053275F">
        <w:trPr>
          <w:trHeight w:val="397"/>
        </w:trPr>
        <w:tc>
          <w:tcPr>
            <w:tcW w:w="4270" w:type="dxa"/>
            <w:shd w:val="clear" w:color="auto" w:fill="auto"/>
            <w:vAlign w:val="center"/>
          </w:tcPr>
          <w:p w:rsidR="003178B7" w:rsidRPr="00025F41" w:rsidRDefault="003178B7" w:rsidP="00030DC6">
            <w:pPr>
              <w:jc w:val="both"/>
              <w:rPr>
                <w:sz w:val="20"/>
              </w:rPr>
            </w:pPr>
            <w:r w:rsidRPr="00025F41">
              <w:rPr>
                <w:sz w:val="20"/>
              </w:rPr>
              <w:t>Nazwa wiązania</w:t>
            </w:r>
          </w:p>
        </w:tc>
        <w:tc>
          <w:tcPr>
            <w:tcW w:w="4815" w:type="dxa"/>
            <w:shd w:val="clear" w:color="auto" w:fill="auto"/>
            <w:vAlign w:val="center"/>
          </w:tcPr>
          <w:p w:rsidR="003178B7" w:rsidRPr="00A606AE" w:rsidRDefault="003178B7" w:rsidP="00030DC6">
            <w:pPr>
              <w:jc w:val="both"/>
              <w:rPr>
                <w:sz w:val="20"/>
              </w:rPr>
            </w:pPr>
          </w:p>
        </w:tc>
      </w:tr>
    </w:tbl>
    <w:p w:rsidR="003178B7" w:rsidRPr="00030DC6" w:rsidRDefault="003178B7" w:rsidP="00030DC6">
      <w:pPr>
        <w:tabs>
          <w:tab w:val="left" w:pos="540"/>
        </w:tabs>
        <w:jc w:val="both"/>
      </w:pPr>
    </w:p>
    <w:p w:rsidR="00A606AE" w:rsidRPr="00030DC6" w:rsidRDefault="00A606AE" w:rsidP="00A606AE">
      <w:pPr>
        <w:jc w:val="both"/>
        <w:rPr>
          <w:b/>
          <w:bCs/>
        </w:rPr>
      </w:pPr>
      <w:r w:rsidRPr="00030DC6">
        <w:rPr>
          <w:b/>
          <w:bCs/>
        </w:rPr>
        <w:t>Wskazówki do rozwiązania zadania</w:t>
      </w:r>
    </w:p>
    <w:p w:rsidR="00A606AE" w:rsidRPr="003B597B" w:rsidRDefault="00A606AE" w:rsidP="00A606AE">
      <w:pPr>
        <w:jc w:val="both"/>
      </w:pPr>
      <w:r w:rsidRPr="003B597B">
        <w:t>Aby poprawnie rozwiązać to zadanie, należy zauważyć, że badany związek jest estre</w:t>
      </w:r>
      <w:r>
        <w:t>m i w jego cząsteczce występuje</w:t>
      </w:r>
      <w:r w:rsidRPr="003B597B">
        <w:t xml:space="preserve"> charakterystyczne wiązanie estrowe –COO–. Estry ulegają reakcji hydrolizy</w:t>
      </w:r>
      <w:r>
        <w:t>,</w:t>
      </w:r>
      <w:r w:rsidRPr="003B597B">
        <w:t xml:space="preserve"> czyli reakcji z wodą w środowisku kwasowym lub zasadowym. Reakcja hydrolizy estrów w środowisku kwasowym jest prostym odwróceniem reakcji estryfikacji. Reakcja hydrolizy estrów w środowisku zasadowym ma inny przebieg niż hydroliza kwasowa. Jej produktami są sól sodowa kwasu karboksylowego oraz alkohol. Reakcja ta jest praktycznie nieodwracalna, ponieważ sól kwasu karboksylowego nie może reagować z alkoholem z utworzeniem estru. Zasadowa hydroliza estrów nosi zwyczajowo nazwę zmydlania.</w:t>
      </w:r>
    </w:p>
    <w:p w:rsidR="00A606AE" w:rsidRDefault="00A606AE" w:rsidP="00030DC6">
      <w:pPr>
        <w:tabs>
          <w:tab w:val="left" w:pos="540"/>
        </w:tabs>
        <w:jc w:val="both"/>
        <w:sectPr w:rsidR="00A606AE" w:rsidSect="00400FAC">
          <w:footerReference w:type="even" r:id="rId615"/>
          <w:footerReference w:type="default" r:id="rId616"/>
          <w:pgSz w:w="11906" w:h="16838" w:code="9"/>
          <w:pgMar w:top="1417" w:right="1417" w:bottom="1417" w:left="1417" w:header="709" w:footer="709" w:gutter="0"/>
          <w:pgNumType w:start="86"/>
          <w:cols w:space="708"/>
          <w:docGrid w:linePitch="360"/>
        </w:sectPr>
      </w:pPr>
    </w:p>
    <w:p w:rsidR="00A606AE" w:rsidRPr="00030DC6" w:rsidRDefault="00A606AE" w:rsidP="00A606AE">
      <w:pPr>
        <w:spacing w:before="280" w:after="160"/>
        <w:jc w:val="both"/>
      </w:pPr>
      <w:r w:rsidRPr="00D62C24">
        <w:rPr>
          <w:rFonts w:ascii="Arial" w:hAnsi="Arial" w:cs="Arial"/>
          <w:b/>
          <w:sz w:val="28"/>
          <w:szCs w:val="28"/>
        </w:rPr>
        <w:lastRenderedPageBreak/>
        <w:t>1.</w:t>
      </w:r>
      <w:r>
        <w:rPr>
          <w:rFonts w:ascii="Arial" w:hAnsi="Arial" w:cs="Arial"/>
          <w:b/>
          <w:sz w:val="28"/>
          <w:szCs w:val="28"/>
        </w:rPr>
        <w:t>14.</w:t>
      </w:r>
      <w:r>
        <w:rPr>
          <w:rFonts w:ascii="Arial" w:hAnsi="Arial" w:cs="Arial"/>
          <w:b/>
          <w:sz w:val="28"/>
          <w:szCs w:val="28"/>
        </w:rPr>
        <w:tab/>
        <w:t>Związki organiczne zawierające azot. Białka</w:t>
      </w:r>
    </w:p>
    <w:p w:rsidR="00D0638A" w:rsidRPr="00030DC6" w:rsidRDefault="00D0638A" w:rsidP="00030DC6">
      <w:pPr>
        <w:jc w:val="both"/>
        <w:rPr>
          <w:b/>
        </w:rPr>
      </w:pPr>
      <w:r w:rsidRPr="00030DC6">
        <w:rPr>
          <w:b/>
        </w:rPr>
        <w:t>Zadanie 172.</w:t>
      </w:r>
    </w:p>
    <w:p w:rsidR="00C50138" w:rsidRPr="00030DC6" w:rsidRDefault="00C50138" w:rsidP="009D0168">
      <w:pPr>
        <w:jc w:val="both"/>
      </w:pPr>
      <w:r w:rsidRPr="00030DC6">
        <w:t>W celu zbadania właściwości związków organicznych o podanych poniżej wzorach, sporządzono wodne roztwory tych substancji o jednakowym stężeniu i zmierzono pH otrzymanych roztworów.</w:t>
      </w:r>
    </w:p>
    <w:p w:rsidR="00C50138" w:rsidRPr="00030DC6" w:rsidRDefault="00C50138" w:rsidP="00030DC6">
      <w:pPr>
        <w:jc w:val="both"/>
      </w:pPr>
    </w:p>
    <w:tbl>
      <w:tblPr>
        <w:tblW w:w="9104" w:type="dxa"/>
        <w:tblInd w:w="108" w:type="dxa"/>
        <w:tblLook w:val="04A0"/>
      </w:tblPr>
      <w:tblGrid>
        <w:gridCol w:w="2276"/>
        <w:gridCol w:w="2276"/>
        <w:gridCol w:w="2276"/>
        <w:gridCol w:w="2276"/>
      </w:tblGrid>
      <w:tr w:rsidR="009D0168" w:rsidRPr="00030DC6" w:rsidTr="00E21AF6">
        <w:tc>
          <w:tcPr>
            <w:tcW w:w="2276" w:type="dxa"/>
            <w:vAlign w:val="center"/>
          </w:tcPr>
          <w:p w:rsidR="009D0168" w:rsidRPr="00030DC6" w:rsidRDefault="009D0168" w:rsidP="00E21AF6">
            <w:pPr>
              <w:jc w:val="center"/>
            </w:pPr>
            <w:r w:rsidRPr="00030DC6">
              <w:t>I</w:t>
            </w:r>
          </w:p>
        </w:tc>
        <w:tc>
          <w:tcPr>
            <w:tcW w:w="2276" w:type="dxa"/>
          </w:tcPr>
          <w:p w:rsidR="009D0168" w:rsidRPr="00030DC6" w:rsidRDefault="009D0168" w:rsidP="00E21AF6">
            <w:pPr>
              <w:jc w:val="center"/>
            </w:pPr>
            <w:r w:rsidRPr="00030DC6">
              <w:t>II</w:t>
            </w:r>
          </w:p>
        </w:tc>
        <w:tc>
          <w:tcPr>
            <w:tcW w:w="2276" w:type="dxa"/>
          </w:tcPr>
          <w:p w:rsidR="009D0168" w:rsidRPr="00030DC6" w:rsidRDefault="009D0168" w:rsidP="00E21AF6">
            <w:pPr>
              <w:jc w:val="center"/>
            </w:pPr>
            <w:r w:rsidRPr="00030DC6">
              <w:t>III</w:t>
            </w:r>
          </w:p>
        </w:tc>
        <w:tc>
          <w:tcPr>
            <w:tcW w:w="2276" w:type="dxa"/>
          </w:tcPr>
          <w:p w:rsidR="009D0168" w:rsidRPr="00030DC6" w:rsidRDefault="009D0168" w:rsidP="00E21AF6">
            <w:pPr>
              <w:jc w:val="center"/>
            </w:pPr>
            <w:r w:rsidRPr="00030DC6">
              <w:t>IV</w:t>
            </w:r>
          </w:p>
        </w:tc>
      </w:tr>
      <w:tr w:rsidR="009D0168" w:rsidRPr="00030DC6" w:rsidTr="00E21AF6">
        <w:tc>
          <w:tcPr>
            <w:tcW w:w="2276" w:type="dxa"/>
            <w:vAlign w:val="center"/>
          </w:tcPr>
          <w:p w:rsidR="009D0168" w:rsidRPr="00030DC6" w:rsidRDefault="009D0168" w:rsidP="00E21AF6">
            <w:pPr>
              <w:jc w:val="center"/>
            </w:pPr>
            <w:r w:rsidRPr="000311F8">
              <w:object w:dxaOrig="751" w:dyaOrig="1306">
                <v:shape id="_x0000_i1479" type="#_x0000_t75" style="width:37.55pt;height:65.35pt" o:ole="">
                  <v:imagedata r:id="rId617" o:title=""/>
                </v:shape>
                <o:OLEObject Type="Embed" ProgID="ACD.ChemSketch.20" ShapeID="_x0000_i1479" DrawAspect="Content" ObjectID="_1508221730" r:id="rId618"/>
              </w:object>
            </w:r>
          </w:p>
        </w:tc>
        <w:tc>
          <w:tcPr>
            <w:tcW w:w="2276" w:type="dxa"/>
            <w:vAlign w:val="center"/>
          </w:tcPr>
          <w:p w:rsidR="009D0168" w:rsidRPr="00030DC6" w:rsidRDefault="009D0168" w:rsidP="00E21AF6">
            <w:pPr>
              <w:jc w:val="center"/>
            </w:pPr>
            <w:r w:rsidRPr="000311F8">
              <w:object w:dxaOrig="1785" w:dyaOrig="331">
                <v:shape id="_x0000_i1480" type="#_x0000_t75" style="width:96.75pt;height:18.1pt" o:ole="">
                  <v:imagedata r:id="rId619" o:title=""/>
                </v:shape>
                <o:OLEObject Type="Embed" ProgID="ACD.ChemSketch.20" ShapeID="_x0000_i1480" DrawAspect="Content" ObjectID="_1508221731" r:id="rId620"/>
              </w:object>
            </w:r>
          </w:p>
        </w:tc>
        <w:tc>
          <w:tcPr>
            <w:tcW w:w="2276" w:type="dxa"/>
            <w:vAlign w:val="center"/>
          </w:tcPr>
          <w:p w:rsidR="009D0168" w:rsidRPr="00030DC6" w:rsidRDefault="009D0168" w:rsidP="00E21AF6">
            <w:pPr>
              <w:jc w:val="center"/>
            </w:pPr>
            <w:r w:rsidRPr="000311F8">
              <w:object w:dxaOrig="751" w:dyaOrig="1306">
                <v:shape id="_x0000_i1481" type="#_x0000_t75" style="width:37.55pt;height:65.35pt" o:ole="">
                  <v:imagedata r:id="rId621" o:title=""/>
                </v:shape>
                <o:OLEObject Type="Embed" ProgID="ACD.ChemSketch.20" ShapeID="_x0000_i1481" DrawAspect="Content" ObjectID="_1508221732" r:id="rId622"/>
              </w:object>
            </w:r>
          </w:p>
        </w:tc>
        <w:tc>
          <w:tcPr>
            <w:tcW w:w="2276" w:type="dxa"/>
            <w:vAlign w:val="center"/>
          </w:tcPr>
          <w:p w:rsidR="009D0168" w:rsidRPr="00030DC6" w:rsidRDefault="009D0168" w:rsidP="00E21AF6">
            <w:pPr>
              <w:jc w:val="center"/>
            </w:pPr>
            <w:r w:rsidRPr="000311F8">
              <w:object w:dxaOrig="1951" w:dyaOrig="780">
                <v:shape id="_x0000_i1482" type="#_x0000_t75" style="width:101.15pt;height:39.75pt" o:ole="">
                  <v:imagedata r:id="rId623" o:title=""/>
                </v:shape>
                <o:OLEObject Type="Embed" ProgID="ACD.ChemSketch.20" ShapeID="_x0000_i1482" DrawAspect="Content" ObjectID="_1508221733" r:id="rId624"/>
              </w:object>
            </w:r>
          </w:p>
        </w:tc>
      </w:tr>
    </w:tbl>
    <w:p w:rsidR="00C50138" w:rsidRPr="009D0168" w:rsidRDefault="00C50138" w:rsidP="00030DC6">
      <w:pPr>
        <w:jc w:val="both"/>
      </w:pPr>
    </w:p>
    <w:p w:rsidR="00C50138" w:rsidRPr="00030DC6" w:rsidRDefault="00C50138" w:rsidP="00030DC6">
      <w:pPr>
        <w:ind w:left="280" w:hanging="280"/>
        <w:jc w:val="both"/>
        <w:rPr>
          <w:b/>
        </w:rPr>
      </w:pPr>
      <w:r w:rsidRPr="00030DC6">
        <w:rPr>
          <w:b/>
        </w:rPr>
        <w:t>a) </w:t>
      </w:r>
      <w:r w:rsidR="00BC2785">
        <w:rPr>
          <w:b/>
        </w:rPr>
        <w:t>Uzupelnij</w:t>
      </w:r>
      <w:r w:rsidRPr="00030DC6">
        <w:rPr>
          <w:b/>
        </w:rPr>
        <w:t xml:space="preserve"> tabelę, wpisując literę P, jeżeli zdanie jest prawdziwe</w:t>
      </w:r>
      <w:r w:rsidR="008D4E96">
        <w:rPr>
          <w:b/>
        </w:rPr>
        <w:t>,</w:t>
      </w:r>
      <w:r w:rsidR="00BC2785">
        <w:rPr>
          <w:b/>
        </w:rPr>
        <w:t xml:space="preserve"> lub</w:t>
      </w:r>
      <w:r w:rsidRPr="00030DC6">
        <w:rPr>
          <w:b/>
        </w:rPr>
        <w:t xml:space="preserve"> literę F</w:t>
      </w:r>
      <w:r w:rsidR="008D4E96">
        <w:rPr>
          <w:b/>
        </w:rPr>
        <w:t xml:space="preserve"> –</w:t>
      </w:r>
      <w:r w:rsidRPr="00030DC6">
        <w:rPr>
          <w:b/>
        </w:rPr>
        <w:t xml:space="preserve"> jeżeli jest fałszywe.</w:t>
      </w:r>
    </w:p>
    <w:p w:rsidR="00C50138" w:rsidRPr="009D0168" w:rsidRDefault="00C50138" w:rsidP="00030DC6">
      <w:pPr>
        <w:jc w:val="both"/>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4"/>
        <w:gridCol w:w="586"/>
      </w:tblGrid>
      <w:tr w:rsidR="00C50138" w:rsidRPr="00BC2785" w:rsidTr="00F873DF">
        <w:trPr>
          <w:jc w:val="center"/>
        </w:trPr>
        <w:tc>
          <w:tcPr>
            <w:tcW w:w="8208" w:type="dxa"/>
            <w:vAlign w:val="center"/>
          </w:tcPr>
          <w:p w:rsidR="00C50138" w:rsidRPr="00BC2785" w:rsidRDefault="00C50138" w:rsidP="00030DC6">
            <w:pPr>
              <w:jc w:val="center"/>
              <w:rPr>
                <w:b/>
                <w:iCs/>
                <w:sz w:val="20"/>
                <w:lang w:bidi="pl-PL"/>
              </w:rPr>
            </w:pPr>
            <w:r w:rsidRPr="00BC2785">
              <w:rPr>
                <w:b/>
                <w:iCs/>
                <w:sz w:val="20"/>
                <w:lang w:bidi="pl-PL"/>
              </w:rPr>
              <w:t>Zdanie</w:t>
            </w:r>
          </w:p>
        </w:tc>
        <w:tc>
          <w:tcPr>
            <w:tcW w:w="567" w:type="dxa"/>
            <w:vAlign w:val="center"/>
          </w:tcPr>
          <w:p w:rsidR="00C50138" w:rsidRPr="00BC2785" w:rsidRDefault="00C50138" w:rsidP="00030DC6">
            <w:pPr>
              <w:rPr>
                <w:b/>
                <w:iCs/>
                <w:sz w:val="20"/>
                <w:lang w:bidi="pl-PL"/>
              </w:rPr>
            </w:pPr>
            <w:r w:rsidRPr="00BC2785">
              <w:rPr>
                <w:b/>
                <w:iCs/>
                <w:sz w:val="20"/>
                <w:lang w:bidi="pl-PL"/>
              </w:rPr>
              <w:t>P/F</w:t>
            </w:r>
          </w:p>
        </w:tc>
      </w:tr>
      <w:tr w:rsidR="00C50138" w:rsidRPr="00BC2785" w:rsidTr="00F873DF">
        <w:trPr>
          <w:jc w:val="center"/>
        </w:trPr>
        <w:tc>
          <w:tcPr>
            <w:tcW w:w="8208" w:type="dxa"/>
            <w:tcMar>
              <w:left w:w="57" w:type="dxa"/>
              <w:right w:w="57" w:type="dxa"/>
            </w:tcMar>
            <w:vAlign w:val="center"/>
          </w:tcPr>
          <w:p w:rsidR="00C50138" w:rsidRPr="00BC2785" w:rsidRDefault="00C50138" w:rsidP="00030DC6">
            <w:pPr>
              <w:ind w:left="237" w:hanging="237"/>
              <w:jc w:val="both"/>
              <w:rPr>
                <w:sz w:val="20"/>
              </w:rPr>
            </w:pPr>
            <w:r w:rsidRPr="00BC2785">
              <w:rPr>
                <w:sz w:val="20"/>
              </w:rPr>
              <w:t>1. Stężenie jonów wodorotlenkowych w roztworze wodnym substancji I jest większe niż w roztworze substancji II.</w:t>
            </w:r>
          </w:p>
        </w:tc>
        <w:tc>
          <w:tcPr>
            <w:tcW w:w="567" w:type="dxa"/>
            <w:vAlign w:val="center"/>
          </w:tcPr>
          <w:p w:rsidR="00C50138" w:rsidRPr="00BC2785" w:rsidRDefault="00C50138" w:rsidP="00030DC6">
            <w:pPr>
              <w:rPr>
                <w:iCs/>
                <w:sz w:val="20"/>
                <w:lang w:bidi="pl-PL"/>
              </w:rPr>
            </w:pPr>
          </w:p>
        </w:tc>
      </w:tr>
      <w:tr w:rsidR="00C50138" w:rsidRPr="00BC2785" w:rsidTr="00F873DF">
        <w:trPr>
          <w:jc w:val="center"/>
        </w:trPr>
        <w:tc>
          <w:tcPr>
            <w:tcW w:w="8208" w:type="dxa"/>
            <w:tcMar>
              <w:left w:w="57" w:type="dxa"/>
              <w:right w:w="57" w:type="dxa"/>
            </w:tcMar>
            <w:vAlign w:val="center"/>
          </w:tcPr>
          <w:p w:rsidR="00C50138" w:rsidRPr="00BC2785" w:rsidRDefault="00C50138" w:rsidP="00030DC6">
            <w:pPr>
              <w:ind w:left="237" w:hanging="237"/>
              <w:jc w:val="both"/>
              <w:rPr>
                <w:sz w:val="20"/>
              </w:rPr>
            </w:pPr>
            <w:r w:rsidRPr="00BC2785">
              <w:rPr>
                <w:sz w:val="20"/>
              </w:rPr>
              <w:t>2. Produktem redukcji substancji III jest substancja I.</w:t>
            </w:r>
          </w:p>
        </w:tc>
        <w:tc>
          <w:tcPr>
            <w:tcW w:w="567" w:type="dxa"/>
            <w:vAlign w:val="center"/>
          </w:tcPr>
          <w:p w:rsidR="00C50138" w:rsidRPr="00BC2785" w:rsidRDefault="00C50138" w:rsidP="00030DC6">
            <w:pPr>
              <w:rPr>
                <w:iCs/>
                <w:sz w:val="20"/>
                <w:lang w:bidi="pl-PL"/>
              </w:rPr>
            </w:pPr>
          </w:p>
        </w:tc>
      </w:tr>
      <w:tr w:rsidR="00C50138" w:rsidRPr="00BC2785" w:rsidTr="00F873DF">
        <w:trPr>
          <w:jc w:val="center"/>
        </w:trPr>
        <w:tc>
          <w:tcPr>
            <w:tcW w:w="8208" w:type="dxa"/>
            <w:tcMar>
              <w:left w:w="57" w:type="dxa"/>
              <w:right w:w="57" w:type="dxa"/>
            </w:tcMar>
            <w:vAlign w:val="center"/>
          </w:tcPr>
          <w:p w:rsidR="00C50138" w:rsidRPr="00BC2785" w:rsidRDefault="00C50138" w:rsidP="00030DC6">
            <w:pPr>
              <w:ind w:left="237" w:hanging="237"/>
              <w:jc w:val="both"/>
              <w:rPr>
                <w:sz w:val="20"/>
              </w:rPr>
            </w:pPr>
            <w:r w:rsidRPr="00BC2785">
              <w:rPr>
                <w:sz w:val="20"/>
              </w:rPr>
              <w:t>3. Substancja IV w roztworze wodnym ulega dysocjacji kwasowej i dysocjacji zasadowej.</w:t>
            </w:r>
          </w:p>
        </w:tc>
        <w:tc>
          <w:tcPr>
            <w:tcW w:w="567" w:type="dxa"/>
            <w:vAlign w:val="center"/>
          </w:tcPr>
          <w:p w:rsidR="00C50138" w:rsidRPr="00BC2785" w:rsidRDefault="00C50138" w:rsidP="00030DC6">
            <w:pPr>
              <w:rPr>
                <w:iCs/>
                <w:sz w:val="20"/>
                <w:lang w:bidi="pl-PL"/>
              </w:rPr>
            </w:pPr>
          </w:p>
        </w:tc>
      </w:tr>
    </w:tbl>
    <w:p w:rsidR="00C50138" w:rsidRPr="00030DC6" w:rsidRDefault="00C50138" w:rsidP="00030DC6">
      <w:pPr>
        <w:jc w:val="both"/>
      </w:pPr>
    </w:p>
    <w:p w:rsidR="00C50138" w:rsidRPr="00030DC6" w:rsidRDefault="00C50138" w:rsidP="00030DC6">
      <w:pPr>
        <w:jc w:val="both"/>
      </w:pPr>
      <w:r w:rsidRPr="00030DC6">
        <w:t xml:space="preserve">Związek, którego wzór oznaczono numerem III, poddano działaniu mieszaniny nitrującej i otrzymano jako główny produkt inny związek: jego cząsteczki zawierają </w:t>
      </w:r>
      <w:r w:rsidR="00BC2785">
        <w:t>2</w:t>
      </w:r>
      <w:r w:rsidRPr="00030DC6">
        <w:t xml:space="preserve"> grupy funkcyjne. Grupa nitrowa jest podstawnikiem drugiego rodzaju i następny podstawnik kieruje w reakcji substytucji elektrofilowej w położenie </w:t>
      </w:r>
      <w:r w:rsidRPr="00030DC6">
        <w:rPr>
          <w:i/>
        </w:rPr>
        <w:t>meta</w:t>
      </w:r>
      <w:r w:rsidRPr="00030DC6">
        <w:t>.</w:t>
      </w:r>
    </w:p>
    <w:p w:rsidR="00C50138" w:rsidRPr="00030DC6" w:rsidRDefault="00C50138" w:rsidP="00030DC6">
      <w:pPr>
        <w:jc w:val="both"/>
        <w:rPr>
          <w:b/>
        </w:rPr>
      </w:pPr>
      <w:r w:rsidRPr="00030DC6">
        <w:rPr>
          <w:b/>
        </w:rPr>
        <w:t xml:space="preserve">b) Napisz wzór powstałego głównego produktu opisanej reakcji i podaj jego nazwę. </w:t>
      </w:r>
    </w:p>
    <w:p w:rsidR="00C50138" w:rsidRPr="00030DC6" w:rsidRDefault="00C50138" w:rsidP="00030DC6">
      <w:pPr>
        <w:jc w:val="both"/>
      </w:pPr>
    </w:p>
    <w:p w:rsidR="00D0638A" w:rsidRPr="00030DC6" w:rsidRDefault="00D0638A" w:rsidP="00030DC6">
      <w:pPr>
        <w:jc w:val="both"/>
        <w:rPr>
          <w:b/>
        </w:rPr>
      </w:pPr>
      <w:r w:rsidRPr="00030DC6">
        <w:rPr>
          <w:b/>
        </w:rPr>
        <w:t>Wskazówki do rozwiązania zadania</w:t>
      </w:r>
    </w:p>
    <w:p w:rsidR="00D0638A" w:rsidRDefault="00D0638A" w:rsidP="00030DC6">
      <w:pPr>
        <w:jc w:val="both"/>
      </w:pPr>
      <w:r w:rsidRPr="00030DC6">
        <w:t>Mając podane wzory półstrukturalne związków organicznyc</w:t>
      </w:r>
      <w:r w:rsidR="00BC2785">
        <w:t>h, należy je przyporządkować do </w:t>
      </w:r>
      <w:r w:rsidRPr="00030DC6">
        <w:t>określonej grupy związków organicznych i zwrócić uwagę na znajdujące się w nich grupy funkcyjne</w:t>
      </w:r>
      <w:r w:rsidR="00BC2785">
        <w:t>.</w:t>
      </w:r>
    </w:p>
    <w:p w:rsidR="00BC2785" w:rsidRPr="00030DC6" w:rsidRDefault="00BC2785" w:rsidP="00030DC6">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3"/>
        <w:gridCol w:w="3661"/>
        <w:gridCol w:w="2717"/>
      </w:tblGrid>
      <w:tr w:rsidR="00D0638A" w:rsidRPr="00BC2785" w:rsidTr="00BC2785">
        <w:trPr>
          <w:jc w:val="center"/>
        </w:trPr>
        <w:tc>
          <w:tcPr>
            <w:tcW w:w="1043" w:type="dxa"/>
            <w:shd w:val="clear" w:color="auto" w:fill="auto"/>
            <w:vAlign w:val="center"/>
          </w:tcPr>
          <w:p w:rsidR="00D0638A" w:rsidRPr="00BC2785" w:rsidRDefault="00D0638A" w:rsidP="00030DC6">
            <w:pPr>
              <w:rPr>
                <w:sz w:val="20"/>
              </w:rPr>
            </w:pPr>
            <w:r w:rsidRPr="00BC2785">
              <w:rPr>
                <w:sz w:val="20"/>
              </w:rPr>
              <w:t xml:space="preserve">Związek </w:t>
            </w:r>
          </w:p>
        </w:tc>
        <w:tc>
          <w:tcPr>
            <w:tcW w:w="3661" w:type="dxa"/>
            <w:shd w:val="clear" w:color="auto" w:fill="auto"/>
            <w:vAlign w:val="center"/>
          </w:tcPr>
          <w:p w:rsidR="00D0638A" w:rsidRPr="00BC2785" w:rsidRDefault="00D0638A" w:rsidP="00030DC6">
            <w:pPr>
              <w:jc w:val="center"/>
              <w:rPr>
                <w:sz w:val="20"/>
              </w:rPr>
            </w:pPr>
            <w:r w:rsidRPr="00BC2785">
              <w:rPr>
                <w:sz w:val="20"/>
              </w:rPr>
              <w:t>Grupa związków organicznych</w:t>
            </w:r>
          </w:p>
        </w:tc>
        <w:tc>
          <w:tcPr>
            <w:tcW w:w="2717" w:type="dxa"/>
            <w:shd w:val="clear" w:color="auto" w:fill="auto"/>
            <w:vAlign w:val="center"/>
          </w:tcPr>
          <w:p w:rsidR="00D0638A" w:rsidRPr="00BC2785" w:rsidRDefault="00D0638A" w:rsidP="00030DC6">
            <w:pPr>
              <w:jc w:val="center"/>
              <w:rPr>
                <w:sz w:val="20"/>
              </w:rPr>
            </w:pPr>
            <w:r w:rsidRPr="00BC2785">
              <w:rPr>
                <w:sz w:val="20"/>
              </w:rPr>
              <w:t>Grupa funkcyjna</w:t>
            </w:r>
          </w:p>
        </w:tc>
      </w:tr>
      <w:tr w:rsidR="00D0638A" w:rsidRPr="00BC2785" w:rsidTr="00BC2785">
        <w:trPr>
          <w:jc w:val="center"/>
        </w:trPr>
        <w:tc>
          <w:tcPr>
            <w:tcW w:w="1043" w:type="dxa"/>
            <w:shd w:val="clear" w:color="auto" w:fill="auto"/>
            <w:vAlign w:val="center"/>
          </w:tcPr>
          <w:p w:rsidR="00D0638A" w:rsidRPr="00BC2785" w:rsidRDefault="00D0638A" w:rsidP="00030DC6">
            <w:pPr>
              <w:jc w:val="center"/>
              <w:rPr>
                <w:sz w:val="20"/>
              </w:rPr>
            </w:pPr>
            <w:r w:rsidRPr="00BC2785">
              <w:rPr>
                <w:sz w:val="20"/>
              </w:rPr>
              <w:t>I</w:t>
            </w:r>
          </w:p>
        </w:tc>
        <w:tc>
          <w:tcPr>
            <w:tcW w:w="3661" w:type="dxa"/>
            <w:shd w:val="clear" w:color="auto" w:fill="auto"/>
            <w:vAlign w:val="center"/>
          </w:tcPr>
          <w:p w:rsidR="00D0638A" w:rsidRPr="00BC2785" w:rsidRDefault="00D0638A" w:rsidP="00030DC6">
            <w:pPr>
              <w:jc w:val="center"/>
              <w:rPr>
                <w:sz w:val="20"/>
              </w:rPr>
            </w:pPr>
            <w:r w:rsidRPr="00BC2785">
              <w:rPr>
                <w:sz w:val="20"/>
              </w:rPr>
              <w:t>amina aromatyczna</w:t>
            </w:r>
          </w:p>
        </w:tc>
        <w:tc>
          <w:tcPr>
            <w:tcW w:w="2717" w:type="dxa"/>
            <w:shd w:val="clear" w:color="auto" w:fill="auto"/>
            <w:vAlign w:val="center"/>
          </w:tcPr>
          <w:p w:rsidR="00D0638A" w:rsidRPr="00BC2785" w:rsidRDefault="00D0638A" w:rsidP="00030DC6">
            <w:pPr>
              <w:jc w:val="center"/>
            </w:pPr>
            <w:r w:rsidRPr="00BC2785">
              <w:t>–NH</w:t>
            </w:r>
            <w:r w:rsidRPr="00BC2785">
              <w:rPr>
                <w:vertAlign w:val="subscript"/>
              </w:rPr>
              <w:t>2</w:t>
            </w:r>
          </w:p>
        </w:tc>
      </w:tr>
      <w:tr w:rsidR="00D0638A" w:rsidRPr="00BC2785" w:rsidTr="00BC2785">
        <w:trPr>
          <w:jc w:val="center"/>
        </w:trPr>
        <w:tc>
          <w:tcPr>
            <w:tcW w:w="1043" w:type="dxa"/>
            <w:shd w:val="clear" w:color="auto" w:fill="auto"/>
            <w:vAlign w:val="center"/>
          </w:tcPr>
          <w:p w:rsidR="00D0638A" w:rsidRPr="00BC2785" w:rsidRDefault="00D0638A" w:rsidP="00030DC6">
            <w:pPr>
              <w:jc w:val="center"/>
              <w:rPr>
                <w:sz w:val="20"/>
              </w:rPr>
            </w:pPr>
            <w:r w:rsidRPr="00BC2785">
              <w:rPr>
                <w:sz w:val="20"/>
              </w:rPr>
              <w:t>II</w:t>
            </w:r>
          </w:p>
        </w:tc>
        <w:tc>
          <w:tcPr>
            <w:tcW w:w="3661" w:type="dxa"/>
            <w:shd w:val="clear" w:color="auto" w:fill="auto"/>
            <w:vAlign w:val="center"/>
          </w:tcPr>
          <w:p w:rsidR="00D0638A" w:rsidRPr="00BC2785" w:rsidRDefault="00D0638A" w:rsidP="00030DC6">
            <w:pPr>
              <w:jc w:val="center"/>
              <w:rPr>
                <w:sz w:val="20"/>
              </w:rPr>
            </w:pPr>
            <w:r w:rsidRPr="00BC2785">
              <w:rPr>
                <w:sz w:val="20"/>
              </w:rPr>
              <w:t>amina alkilowa</w:t>
            </w:r>
          </w:p>
        </w:tc>
        <w:tc>
          <w:tcPr>
            <w:tcW w:w="2717" w:type="dxa"/>
            <w:shd w:val="clear" w:color="auto" w:fill="auto"/>
            <w:vAlign w:val="center"/>
          </w:tcPr>
          <w:p w:rsidR="00D0638A" w:rsidRPr="00BC2785" w:rsidRDefault="00D0638A" w:rsidP="00030DC6">
            <w:pPr>
              <w:jc w:val="center"/>
            </w:pPr>
            <w:r w:rsidRPr="00BC2785">
              <w:t>–NH</w:t>
            </w:r>
            <w:r w:rsidRPr="00BC2785">
              <w:rPr>
                <w:vertAlign w:val="subscript"/>
              </w:rPr>
              <w:t>2</w:t>
            </w:r>
          </w:p>
        </w:tc>
      </w:tr>
      <w:tr w:rsidR="00D0638A" w:rsidRPr="00BC2785" w:rsidTr="00BC2785">
        <w:trPr>
          <w:jc w:val="center"/>
        </w:trPr>
        <w:tc>
          <w:tcPr>
            <w:tcW w:w="1043" w:type="dxa"/>
            <w:shd w:val="clear" w:color="auto" w:fill="auto"/>
            <w:vAlign w:val="center"/>
          </w:tcPr>
          <w:p w:rsidR="00D0638A" w:rsidRPr="00BC2785" w:rsidRDefault="00D0638A" w:rsidP="00030DC6">
            <w:pPr>
              <w:jc w:val="center"/>
              <w:rPr>
                <w:sz w:val="20"/>
              </w:rPr>
            </w:pPr>
            <w:r w:rsidRPr="00BC2785">
              <w:rPr>
                <w:sz w:val="20"/>
              </w:rPr>
              <w:t>III</w:t>
            </w:r>
          </w:p>
        </w:tc>
        <w:tc>
          <w:tcPr>
            <w:tcW w:w="3661" w:type="dxa"/>
            <w:shd w:val="clear" w:color="auto" w:fill="auto"/>
            <w:vAlign w:val="center"/>
          </w:tcPr>
          <w:p w:rsidR="00D0638A" w:rsidRPr="00BC2785" w:rsidRDefault="00D0638A" w:rsidP="00030DC6">
            <w:pPr>
              <w:jc w:val="center"/>
              <w:rPr>
                <w:sz w:val="20"/>
              </w:rPr>
            </w:pPr>
            <w:r w:rsidRPr="00BC2785">
              <w:rPr>
                <w:sz w:val="20"/>
              </w:rPr>
              <w:t>związek nitrowy</w:t>
            </w:r>
          </w:p>
        </w:tc>
        <w:tc>
          <w:tcPr>
            <w:tcW w:w="2717" w:type="dxa"/>
            <w:shd w:val="clear" w:color="auto" w:fill="auto"/>
            <w:vAlign w:val="center"/>
          </w:tcPr>
          <w:p w:rsidR="00D0638A" w:rsidRPr="00BC2785" w:rsidRDefault="00D0638A" w:rsidP="00030DC6">
            <w:pPr>
              <w:jc w:val="center"/>
            </w:pPr>
            <w:r w:rsidRPr="00BC2785">
              <w:t>–NO</w:t>
            </w:r>
            <w:r w:rsidRPr="00BC2785">
              <w:rPr>
                <w:vertAlign w:val="subscript"/>
              </w:rPr>
              <w:t>2</w:t>
            </w:r>
          </w:p>
        </w:tc>
      </w:tr>
      <w:tr w:rsidR="00D0638A" w:rsidRPr="00BC2785" w:rsidTr="00BC2785">
        <w:trPr>
          <w:jc w:val="center"/>
        </w:trPr>
        <w:tc>
          <w:tcPr>
            <w:tcW w:w="1043" w:type="dxa"/>
            <w:shd w:val="clear" w:color="auto" w:fill="auto"/>
            <w:vAlign w:val="center"/>
          </w:tcPr>
          <w:p w:rsidR="00D0638A" w:rsidRPr="00BC2785" w:rsidRDefault="00D0638A" w:rsidP="00030DC6">
            <w:pPr>
              <w:jc w:val="center"/>
              <w:rPr>
                <w:sz w:val="20"/>
              </w:rPr>
            </w:pPr>
            <w:r w:rsidRPr="00BC2785">
              <w:rPr>
                <w:sz w:val="20"/>
              </w:rPr>
              <w:t>IV</w:t>
            </w:r>
          </w:p>
        </w:tc>
        <w:tc>
          <w:tcPr>
            <w:tcW w:w="3661" w:type="dxa"/>
            <w:shd w:val="clear" w:color="auto" w:fill="auto"/>
            <w:vAlign w:val="center"/>
          </w:tcPr>
          <w:p w:rsidR="00D0638A" w:rsidRPr="00BC2785" w:rsidRDefault="00D0638A" w:rsidP="00030DC6">
            <w:pPr>
              <w:jc w:val="center"/>
              <w:rPr>
                <w:sz w:val="20"/>
              </w:rPr>
            </w:pPr>
            <w:r w:rsidRPr="00BC2785">
              <w:rPr>
                <w:sz w:val="20"/>
              </w:rPr>
              <w:t>aminokwas</w:t>
            </w:r>
          </w:p>
        </w:tc>
        <w:tc>
          <w:tcPr>
            <w:tcW w:w="2717" w:type="dxa"/>
            <w:shd w:val="clear" w:color="auto" w:fill="auto"/>
            <w:vAlign w:val="center"/>
          </w:tcPr>
          <w:p w:rsidR="00D0638A" w:rsidRPr="00BC2785" w:rsidRDefault="00D0638A" w:rsidP="00030DC6">
            <w:pPr>
              <w:jc w:val="center"/>
            </w:pPr>
            <w:r w:rsidRPr="00BC2785">
              <w:t>–COOH i –NH</w:t>
            </w:r>
            <w:r w:rsidRPr="00BC2785">
              <w:rPr>
                <w:vertAlign w:val="subscript"/>
              </w:rPr>
              <w:t>2</w:t>
            </w:r>
          </w:p>
        </w:tc>
      </w:tr>
    </w:tbl>
    <w:p w:rsidR="00BC2785" w:rsidRDefault="00BC2785" w:rsidP="00030DC6">
      <w:pPr>
        <w:jc w:val="both"/>
      </w:pPr>
    </w:p>
    <w:p w:rsidR="00D0638A" w:rsidRPr="00030DC6" w:rsidRDefault="00D0638A" w:rsidP="00030DC6">
      <w:pPr>
        <w:jc w:val="both"/>
      </w:pPr>
      <w:r w:rsidRPr="00030DC6">
        <w:t>Taka klasyfikacja związków pozwala na przypisanie każdemu z nich określonych właściwości.</w:t>
      </w:r>
    </w:p>
    <w:p w:rsidR="00D0638A" w:rsidRPr="00030DC6" w:rsidRDefault="00D0638A" w:rsidP="00030DC6">
      <w:pPr>
        <w:jc w:val="both"/>
      </w:pPr>
      <w:r w:rsidRPr="00030DC6">
        <w:t xml:space="preserve">a) </w:t>
      </w:r>
    </w:p>
    <w:p w:rsidR="00D0638A" w:rsidRPr="00030DC6" w:rsidRDefault="00D0638A" w:rsidP="00030DC6">
      <w:pPr>
        <w:jc w:val="both"/>
      </w:pPr>
      <w:r w:rsidRPr="00030DC6">
        <w:t>Trzeba przypomnieć, że związki zawierające grupę aminową –NH</w:t>
      </w:r>
      <w:r w:rsidRPr="00030DC6">
        <w:rPr>
          <w:vertAlign w:val="subscript"/>
        </w:rPr>
        <w:t>2</w:t>
      </w:r>
      <w:r w:rsidRPr="00030DC6">
        <w:t xml:space="preserve"> mają właściwości zasadowe, są to związki oznaczone numerami: I, II i IV. Dz</w:t>
      </w:r>
      <w:r w:rsidR="00BC2785">
        <w:t>ięki wolnej parze elektronów na </w:t>
      </w:r>
      <w:r w:rsidRPr="00030DC6">
        <w:t>atomie azotu grupy aminowej mogą przyłączyć proton, są więc zasadami Brønsteda. Obecność pierścienia benzenowego w cząsteczce związku powoduje wzrost charakteru kwasowego. Oznacza to, że właściwości zasadowe grupy am</w:t>
      </w:r>
      <w:r w:rsidR="008D4E96">
        <w:t>i</w:t>
      </w:r>
      <w:r w:rsidRPr="00030DC6">
        <w:t>nowej w cząsteczce związku I są słabsze niż w cząsteczce związku II. Stężenie jonów wodorotlenkowych jest zatem mniejsze w wodnym roztworze substancji I niż w wodnym roztworze substancji II</w:t>
      </w:r>
      <w:r w:rsidR="00BC2785">
        <w:t>;</w:t>
      </w:r>
      <w:r w:rsidRPr="00030DC6">
        <w:t xml:space="preserve"> zdanie 1. </w:t>
      </w:r>
      <w:r w:rsidRPr="00030DC6">
        <w:lastRenderedPageBreak/>
        <w:t>jest więc fałszywe. Prawdziwe jest natomiast zdanie 2., ponieważ cząsteczki związku III zawierają grupę nitrową –NO</w:t>
      </w:r>
      <w:r w:rsidRPr="00030DC6">
        <w:rPr>
          <w:vertAlign w:val="subscript"/>
        </w:rPr>
        <w:t>2</w:t>
      </w:r>
      <w:r w:rsidRPr="00030DC6">
        <w:t>, która ulega redukcji do grupy –NH</w:t>
      </w:r>
      <w:r w:rsidRPr="00030DC6">
        <w:rPr>
          <w:vertAlign w:val="subscript"/>
        </w:rPr>
        <w:t>2</w:t>
      </w:r>
      <w:r w:rsidRPr="00030DC6">
        <w:t>, a więc produktem redukcji substancji III jest substancja I. Cząsteczki związku IV oprócz grupy aminowej zawierają jeszcze grupę karboksylową –COOH, która ma charakter kwasowy, czyli może oddawać proton (kwas Brønsteda). Wynika z tego, że związek ten może dysocjować w roztworze wodnym jak kwas (grupa karboksylowa) i jak zasada (grupa aminowa), więc zdanie 3. również jest prawdziwe.</w:t>
      </w:r>
    </w:p>
    <w:p w:rsidR="00D0638A" w:rsidRPr="00030DC6" w:rsidRDefault="00D0638A" w:rsidP="00030DC6">
      <w:pPr>
        <w:jc w:val="both"/>
      </w:pPr>
      <w:r w:rsidRPr="00030DC6">
        <w:t>b)</w:t>
      </w:r>
    </w:p>
    <w:p w:rsidR="00D0638A" w:rsidRPr="00030DC6" w:rsidRDefault="00D0638A" w:rsidP="00030DC6">
      <w:pPr>
        <w:jc w:val="both"/>
      </w:pPr>
      <w:r w:rsidRPr="00030DC6">
        <w:t>Związek III poddano działaniu mieszaniny nitrującej, co oznacza, że wziął on udział w reakcji nitrowania. Reakcja ta</w:t>
      </w:r>
      <w:r w:rsidR="00810246">
        <w:t xml:space="preserve"> –</w:t>
      </w:r>
      <w:r w:rsidRPr="00030DC6">
        <w:t xml:space="preserve"> będąca reakcją substytucji elektrofilowej – spowoduje wprowadzenie do cząsteczki kolejnej grupy nitrowej –NO</w:t>
      </w:r>
      <w:r w:rsidRPr="00030DC6">
        <w:rPr>
          <w:vertAlign w:val="subscript"/>
        </w:rPr>
        <w:t>2</w:t>
      </w:r>
      <w:r w:rsidRPr="00030DC6">
        <w:t xml:space="preserve">. Zgodnie z informacją w zadaniu, w cząsteczce produktu głównego reakcji znajdzie się ona w położeniu </w:t>
      </w:r>
      <w:r w:rsidRPr="00030DC6">
        <w:rPr>
          <w:i/>
        </w:rPr>
        <w:t>meta</w:t>
      </w:r>
      <w:r w:rsidRPr="00030DC6">
        <w:t xml:space="preserve"> względem już występującej w cząsteczce grupy nitrowej. Oznacza to, że jedna grupa nitrowa będzie połączona z atomem węgla, któremu nadamy numer 1, a druga – z atomem węgla, który będzie miał numer 3 (podstawniki znajdą się przy 1. i 3. atomie węgla w pierścieniu aromatycznym; takie wzajemne ułożenie podstawników oznacza termin </w:t>
      </w:r>
      <w:r w:rsidRPr="00030DC6">
        <w:rPr>
          <w:i/>
        </w:rPr>
        <w:t>meta</w:t>
      </w:r>
      <w:r w:rsidRPr="00030DC6">
        <w:t xml:space="preserve">). Nazwę powstałego związku tworzymy, podając położenie podstawnika lub podstawników, ich liczbę (jeżeli jest więcej niż </w:t>
      </w:r>
      <w:r w:rsidR="00BC2785">
        <w:t>1</w:t>
      </w:r>
      <w:r w:rsidRPr="00030DC6">
        <w:t xml:space="preserve"> podstawnik) i nazwę lub nazwy oraz nazwę węglowodoru, którego związek jest pochodną. W przypadku opisanego produktu nitrowania związku III mamy pochodną benzenu, której cząsteczki zawierają </w:t>
      </w:r>
      <w:r w:rsidR="00BC2785">
        <w:t>2</w:t>
      </w:r>
      <w:r w:rsidRPr="00030DC6">
        <w:t xml:space="preserve"> grupy nitrowe przy 1. i 3. atomie węgla pierścienia, nazwa tego związku będzie więc następująca: 1,3-dinitrobenzen. Można też w nazwie tego związku położenie grup funkcyjnych wyrazić, używając litery </w:t>
      </w:r>
      <w:r w:rsidRPr="00030DC6">
        <w:rPr>
          <w:i/>
        </w:rPr>
        <w:t>m</w:t>
      </w:r>
      <w:r w:rsidRPr="00030DC6">
        <w:t xml:space="preserve">, będącej pierwszą literą określenia </w:t>
      </w:r>
      <w:r w:rsidRPr="00030DC6">
        <w:rPr>
          <w:i/>
        </w:rPr>
        <w:t>meta</w:t>
      </w:r>
      <w:r w:rsidRPr="00030DC6">
        <w:t xml:space="preserve">: </w:t>
      </w:r>
      <w:r w:rsidRPr="00030DC6">
        <w:rPr>
          <w:i/>
        </w:rPr>
        <w:t>m</w:t>
      </w:r>
      <w:r w:rsidRPr="00030DC6">
        <w:t>-dinitrobenzen.</w:t>
      </w:r>
    </w:p>
    <w:p w:rsidR="00D0638A" w:rsidRPr="00030DC6" w:rsidRDefault="00D0638A" w:rsidP="00030DC6">
      <w:pPr>
        <w:jc w:val="both"/>
        <w:rPr>
          <w:b/>
        </w:rPr>
      </w:pPr>
    </w:p>
    <w:p w:rsidR="00C50138" w:rsidRPr="00030DC6" w:rsidRDefault="00C50138" w:rsidP="00030DC6">
      <w:pPr>
        <w:jc w:val="both"/>
        <w:rPr>
          <w:b/>
        </w:rPr>
      </w:pPr>
      <w:r w:rsidRPr="00030DC6">
        <w:rPr>
          <w:b/>
        </w:rPr>
        <w:t>Poprawna odpowiedź</w:t>
      </w:r>
    </w:p>
    <w:p w:rsidR="00C50138" w:rsidRDefault="00C50138" w:rsidP="00030DC6">
      <w:r w:rsidRPr="00030DC6">
        <w:t>a) </w:t>
      </w:r>
      <w:r w:rsidR="00BC2785">
        <w:t>1. F</w:t>
      </w:r>
    </w:p>
    <w:p w:rsidR="00BC2785" w:rsidRDefault="00BC2785" w:rsidP="00030DC6">
      <w:r>
        <w:t>2. P</w:t>
      </w:r>
    </w:p>
    <w:p w:rsidR="00C50138" w:rsidRPr="00BC2785" w:rsidRDefault="00BC2785" w:rsidP="00BC2785">
      <w:r>
        <w:t>3. P</w:t>
      </w:r>
    </w:p>
    <w:p w:rsidR="00C50138" w:rsidRPr="00030DC6" w:rsidRDefault="00C50138" w:rsidP="00030DC6">
      <w:pPr>
        <w:jc w:val="both"/>
      </w:pPr>
      <w:r w:rsidRPr="00030DC6">
        <w:t>b) </w:t>
      </w:r>
      <w:r w:rsidR="00D0638A" w:rsidRPr="00030DC6">
        <w:t>W</w:t>
      </w:r>
      <w:r w:rsidRPr="00030DC6">
        <w:t>zór związku:</w:t>
      </w:r>
    </w:p>
    <w:p w:rsidR="00C50138" w:rsidRPr="00030DC6" w:rsidRDefault="00C50138" w:rsidP="00030DC6">
      <w:r w:rsidRPr="00030DC6">
        <w:t xml:space="preserve">   </w:t>
      </w:r>
      <w:r w:rsidR="009D0168">
        <w:object w:dxaOrig="1380" w:dyaOrig="1485">
          <v:shape id="_x0000_i1483" type="#_x0000_t75" style="width:68pt;height:74.2pt" o:ole="">
            <v:imagedata r:id="rId625" o:title=""/>
          </v:shape>
          <o:OLEObject Type="Embed" ProgID="ACD.ChemSketch.20" ShapeID="_x0000_i1483" DrawAspect="Content" ObjectID="_1508221734" r:id="rId626"/>
        </w:object>
      </w:r>
    </w:p>
    <w:p w:rsidR="00C50138" w:rsidRPr="00030DC6" w:rsidRDefault="00C50138" w:rsidP="00030DC6">
      <w:pPr>
        <w:jc w:val="both"/>
      </w:pPr>
    </w:p>
    <w:p w:rsidR="00C50138" w:rsidRPr="00030DC6" w:rsidRDefault="00C50138" w:rsidP="00030DC6">
      <w:pPr>
        <w:jc w:val="both"/>
      </w:pPr>
      <w:r w:rsidRPr="00030DC6">
        <w:t xml:space="preserve">Nazwa związku: 1,3-dinitrobenzen </w:t>
      </w:r>
      <w:r w:rsidRPr="00030DC6">
        <w:rPr>
          <w:i/>
        </w:rPr>
        <w:t>lub</w:t>
      </w:r>
      <w:r w:rsidRPr="00030DC6">
        <w:t xml:space="preserve"> </w:t>
      </w:r>
      <w:r w:rsidRPr="00030DC6">
        <w:rPr>
          <w:i/>
        </w:rPr>
        <w:t>m</w:t>
      </w:r>
      <w:r w:rsidRPr="00030DC6">
        <w:t>-dinitrobenzen</w:t>
      </w:r>
    </w:p>
    <w:p w:rsidR="00C50138" w:rsidRPr="00030DC6" w:rsidRDefault="00C50138" w:rsidP="00030DC6">
      <w:pPr>
        <w:jc w:val="both"/>
      </w:pPr>
    </w:p>
    <w:p w:rsidR="00D0638A" w:rsidRPr="00030DC6" w:rsidRDefault="00D0638A" w:rsidP="00030DC6">
      <w:pPr>
        <w:jc w:val="both"/>
        <w:rPr>
          <w:b/>
        </w:rPr>
      </w:pPr>
      <w:r w:rsidRPr="00030DC6">
        <w:rPr>
          <w:b/>
        </w:rPr>
        <w:t>Zadanie 173.</w:t>
      </w:r>
    </w:p>
    <w:p w:rsidR="00C50138" w:rsidRPr="00030DC6" w:rsidRDefault="00C50138" w:rsidP="00030DC6">
      <w:pPr>
        <w:jc w:val="both"/>
      </w:pPr>
      <w:r w:rsidRPr="00030DC6">
        <w:t xml:space="preserve">Jedna z metod otrzymywania aminokwasów z </w:t>
      </w:r>
      <w:r w:rsidR="003E4FF1">
        <w:t>kwasów karboksylowych polega na </w:t>
      </w:r>
      <w:r w:rsidRPr="00030DC6">
        <w:t>przeprowadzeniu reakcji odpowiedniego kwasu karboksylowego z chlorem w obecności katalizatora (reakcja 1.), a następnie reakcji otrzymanego kwas</w:t>
      </w:r>
      <w:r w:rsidR="003E4FF1">
        <w:t>u</w:t>
      </w:r>
      <w:r w:rsidRPr="00030DC6">
        <w:t xml:space="preserve"> chlorokarboksylowego z </w:t>
      </w:r>
      <w:r w:rsidRPr="00030DC6">
        <w:rPr>
          <w:u w:val="single"/>
        </w:rPr>
        <w:t>nadmiarem</w:t>
      </w:r>
      <w:r w:rsidRPr="00030DC6">
        <w:t xml:space="preserve"> amoniaku, co prowadzi do powstania aminokwas</w:t>
      </w:r>
      <w:r w:rsidR="003E4FF1">
        <w:t>u</w:t>
      </w:r>
      <w:r w:rsidRPr="00030DC6">
        <w:t xml:space="preserve"> (reakcja 2.).</w:t>
      </w:r>
    </w:p>
    <w:p w:rsidR="00C50138" w:rsidRPr="00030DC6" w:rsidRDefault="00C50138" w:rsidP="003E4FF1">
      <w:pPr>
        <w:jc w:val="right"/>
      </w:pPr>
      <w:r w:rsidRPr="003E4FF1">
        <w:rPr>
          <w:sz w:val="20"/>
        </w:rPr>
        <w:t>Na podstawie: J. Sawicka</w:t>
      </w:r>
      <w:r w:rsidR="003E4FF1" w:rsidRPr="003E4FF1">
        <w:rPr>
          <w:sz w:val="20"/>
        </w:rPr>
        <w:t xml:space="preserve"> i inni, </w:t>
      </w:r>
      <w:r w:rsidRPr="003E4FF1">
        <w:rPr>
          <w:i/>
          <w:sz w:val="20"/>
        </w:rPr>
        <w:t>Tablice chemiczne,</w:t>
      </w:r>
      <w:r w:rsidRPr="003E4FF1">
        <w:rPr>
          <w:sz w:val="20"/>
        </w:rPr>
        <w:t xml:space="preserve"> Gdańsk 2008, s. 139.</w:t>
      </w:r>
    </w:p>
    <w:p w:rsidR="00C50138" w:rsidRPr="00030DC6" w:rsidRDefault="00C50138" w:rsidP="00030DC6">
      <w:pPr>
        <w:jc w:val="both"/>
        <w:rPr>
          <w:b/>
        </w:rPr>
      </w:pPr>
    </w:p>
    <w:p w:rsidR="00C50138" w:rsidRPr="00030DC6" w:rsidRDefault="00C50138" w:rsidP="00030DC6">
      <w:pPr>
        <w:ind w:left="280" w:hanging="280"/>
        <w:jc w:val="both"/>
        <w:rPr>
          <w:b/>
        </w:rPr>
      </w:pPr>
      <w:r w:rsidRPr="00030DC6">
        <w:rPr>
          <w:b/>
        </w:rPr>
        <w:t xml:space="preserve">a) Napisz, stosując wzory półstrukturalne </w:t>
      </w:r>
      <w:r w:rsidRPr="003E4FF1">
        <w:t xml:space="preserve">(grupowe) </w:t>
      </w:r>
      <w:r w:rsidRPr="00030DC6">
        <w:rPr>
          <w:b/>
        </w:rPr>
        <w:t>związków organicznych, równania reakcji otrzymywania kwasu 2-aminopropanowego opisaną metodą.</w:t>
      </w:r>
    </w:p>
    <w:p w:rsidR="00C50138" w:rsidRPr="00030DC6" w:rsidRDefault="00C50138" w:rsidP="00030DC6">
      <w:pPr>
        <w:ind w:left="308" w:hanging="308"/>
        <w:jc w:val="both"/>
        <w:rPr>
          <w:b/>
          <w:i/>
        </w:rPr>
      </w:pPr>
      <w:r w:rsidRPr="00030DC6">
        <w:rPr>
          <w:b/>
        </w:rPr>
        <w:t xml:space="preserve">b) Wymienione w informacji związki organiczne: aminokwas oraz kwas karboksylowy i kwas chlorokarboksylowy, z których opisaną metoda można aminokwas ten otrzymać, uszereguj zgodnie </w:t>
      </w:r>
      <w:r w:rsidRPr="00030DC6">
        <w:rPr>
          <w:b/>
          <w:u w:val="single"/>
        </w:rPr>
        <w:t>ze wzrostem wartości pH</w:t>
      </w:r>
      <w:r w:rsidRPr="00030DC6">
        <w:rPr>
          <w:b/>
        </w:rPr>
        <w:t xml:space="preserve"> ich wodnych roztworów. </w:t>
      </w:r>
    </w:p>
    <w:p w:rsidR="00C7009B" w:rsidRDefault="00C7009B" w:rsidP="00C7009B">
      <w:pPr>
        <w:jc w:val="both"/>
        <w:rPr>
          <w:b/>
        </w:rPr>
      </w:pPr>
    </w:p>
    <w:p w:rsidR="00C7009B" w:rsidRPr="00030DC6" w:rsidRDefault="00C7009B" w:rsidP="00C7009B">
      <w:pPr>
        <w:jc w:val="both"/>
        <w:rPr>
          <w:b/>
        </w:rPr>
      </w:pPr>
      <w:r w:rsidRPr="00030DC6">
        <w:rPr>
          <w:b/>
        </w:rPr>
        <w:lastRenderedPageBreak/>
        <w:t>Wskazówki do rozwiązania zadania</w:t>
      </w:r>
    </w:p>
    <w:p w:rsidR="00C7009B" w:rsidRPr="003B597B" w:rsidRDefault="00C7009B" w:rsidP="00C7009B">
      <w:pPr>
        <w:jc w:val="both"/>
      </w:pPr>
      <w:r w:rsidRPr="003B597B">
        <w:t>a)</w:t>
      </w:r>
    </w:p>
    <w:p w:rsidR="00C7009B" w:rsidRPr="003B597B" w:rsidRDefault="00C7009B" w:rsidP="00C7009B">
      <w:pPr>
        <w:jc w:val="both"/>
      </w:pPr>
      <w:r w:rsidRPr="003B597B">
        <w:t xml:space="preserve">Rozwiązanie zadania należy rozpocząć od ustalenia, jak zbudowana jest cząsteczka kwasu </w:t>
      </w:r>
      <w:r w:rsidRPr="003B597B">
        <w:br/>
        <w:t xml:space="preserve">2-aminopropanowego, czyli produktu reakcji, których równania mamy napisać. Nazwa kwasu oznacza, że jest on pochodną kwasu propanowego, z czego wynika, że jego cząsteczka zawiera </w:t>
      </w:r>
      <w:r>
        <w:t>3</w:t>
      </w:r>
      <w:r w:rsidRPr="003B597B">
        <w:t xml:space="preserve"> atomy węgla, a przy drugim atomie węgla znajduje się grupa aminowa –NH</w:t>
      </w:r>
      <w:r w:rsidRPr="003B597B">
        <w:rPr>
          <w:vertAlign w:val="subscript"/>
        </w:rPr>
        <w:t>2</w:t>
      </w:r>
      <w:r w:rsidRPr="003B597B">
        <w:t>. Substratem 1. reakcji powinien być więc kwas propanowy CH</w:t>
      </w:r>
      <w:r w:rsidRPr="003B597B">
        <w:rPr>
          <w:vertAlign w:val="subscript"/>
        </w:rPr>
        <w:t>3</w:t>
      </w:r>
      <w:r w:rsidRPr="003B597B">
        <w:t>CH</w:t>
      </w:r>
      <w:r w:rsidRPr="003B597B">
        <w:rPr>
          <w:vertAlign w:val="subscript"/>
        </w:rPr>
        <w:t>2</w:t>
      </w:r>
      <w:r w:rsidRPr="003B597B">
        <w:t>COOH. Podczas reakcji tego kwasu z chlorem zachodzi wymiana jednego atomu wodoru związanego z drugim atomem węgla na atom chloru – powstaje kwas 2-chlorokarboksylowy CH</w:t>
      </w:r>
      <w:r w:rsidRPr="003B597B">
        <w:rPr>
          <w:vertAlign w:val="subscript"/>
        </w:rPr>
        <w:t>3</w:t>
      </w:r>
      <w:r w:rsidRPr="003B597B">
        <w:t xml:space="preserve">CHClCOOH. </w:t>
      </w:r>
      <w:r w:rsidRPr="005D70E2">
        <w:rPr>
          <w:spacing w:val="-2"/>
        </w:rPr>
        <w:t>Kwas ten reaguje z nadmiarem amoniaku NH</w:t>
      </w:r>
      <w:r w:rsidRPr="005D70E2">
        <w:rPr>
          <w:spacing w:val="-2"/>
          <w:vertAlign w:val="subscript"/>
        </w:rPr>
        <w:t>3</w:t>
      </w:r>
      <w:r w:rsidRPr="005D70E2">
        <w:rPr>
          <w:spacing w:val="-2"/>
        </w:rPr>
        <w:t xml:space="preserve"> (reakcja 2.). W czasie tej reakcji atom chloru jest zastąpiony przez grupę aminową –NH</w:t>
      </w:r>
      <w:r w:rsidRPr="005D70E2">
        <w:rPr>
          <w:spacing w:val="-2"/>
          <w:vertAlign w:val="subscript"/>
        </w:rPr>
        <w:t>2</w:t>
      </w:r>
      <w:r w:rsidRPr="005D70E2">
        <w:rPr>
          <w:spacing w:val="-2"/>
        </w:rPr>
        <w:t>, w wyniku czego powstaje kwas 2</w:t>
      </w:r>
      <w:r w:rsidRPr="005D70E2">
        <w:rPr>
          <w:spacing w:val="-2"/>
        </w:rPr>
        <w:noBreakHyphen/>
        <w:t>aminopropanowy CH</w:t>
      </w:r>
      <w:r w:rsidRPr="005D70E2">
        <w:rPr>
          <w:spacing w:val="-2"/>
          <w:vertAlign w:val="subscript"/>
        </w:rPr>
        <w:t>3</w:t>
      </w:r>
      <w:r w:rsidRPr="005D70E2">
        <w:rPr>
          <w:spacing w:val="-2"/>
        </w:rPr>
        <w:t>CH(NH</w:t>
      </w:r>
      <w:r w:rsidRPr="005D70E2">
        <w:rPr>
          <w:spacing w:val="-2"/>
          <w:vertAlign w:val="subscript"/>
        </w:rPr>
        <w:t>2</w:t>
      </w:r>
      <w:r w:rsidRPr="005D70E2">
        <w:rPr>
          <w:spacing w:val="-2"/>
        </w:rPr>
        <w:t>)COOH. Produktem ubocznym reakcji chlorek amonu NH</w:t>
      </w:r>
      <w:r w:rsidRPr="005D70E2">
        <w:rPr>
          <w:spacing w:val="-2"/>
          <w:vertAlign w:val="subscript"/>
        </w:rPr>
        <w:t>4</w:t>
      </w:r>
      <w:r w:rsidRPr="005D70E2">
        <w:rPr>
          <w:spacing w:val="-2"/>
        </w:rPr>
        <w:t>Cl.</w:t>
      </w:r>
    </w:p>
    <w:p w:rsidR="00C7009B" w:rsidRPr="003B597B" w:rsidRDefault="00C7009B" w:rsidP="00C7009B">
      <w:pPr>
        <w:jc w:val="both"/>
      </w:pPr>
      <w:r w:rsidRPr="003B597B">
        <w:t xml:space="preserve">b) </w:t>
      </w:r>
    </w:p>
    <w:p w:rsidR="00C7009B" w:rsidRPr="003B597B" w:rsidRDefault="00C7009B" w:rsidP="00C7009B">
      <w:pPr>
        <w:jc w:val="both"/>
      </w:pPr>
      <w:r w:rsidRPr="003B597B">
        <w:t xml:space="preserve">Aby uszeregować podane związki ze wzrostem wartości pH ich wodnych roztworów, należy zwrócić uwagę, jak podstawniki, którymi są atom chloru i grupa aminowa, wpływają na moc kwasu karboksylowego. Wprowadzenie atomu chloru do cząsteczki kwasu powoduje wzrost mocy kwasu, a wprowadzenie grupy aminowej powoduje zmniejszenie mocy kwasu (można to sprawdzić, korzystając z tablic z wartościami stałych dysocjacji znajdujących się w </w:t>
      </w:r>
      <w:r w:rsidR="007E72BC" w:rsidRPr="007E72BC">
        <w:t>zestawie</w:t>
      </w:r>
      <w:r w:rsidR="007E72BC">
        <w:rPr>
          <w:i/>
        </w:rPr>
        <w:t xml:space="preserve"> W</w:t>
      </w:r>
      <w:r w:rsidRPr="003B597B">
        <w:rPr>
          <w:i/>
        </w:rPr>
        <w:t>ybranych wzorów i stałych fizykochemicznych na egzamin maturalny z biologii, chemii i fizyki</w:t>
      </w:r>
      <w:r w:rsidRPr="003B597B">
        <w:t>). Im większa jest moc kwasu, tym większe jest stężenie jonów H</w:t>
      </w:r>
      <w:r w:rsidRPr="003B597B">
        <w:rPr>
          <w:vertAlign w:val="superscript"/>
        </w:rPr>
        <w:t>+</w:t>
      </w:r>
      <w:r w:rsidRPr="003B597B">
        <w:t xml:space="preserve"> w roztworze kwasu o danym stężeniu. Ponieważ pH = –log</w:t>
      </w:r>
      <w:r w:rsidRPr="003B597B">
        <w:rPr>
          <w:position w:val="-14"/>
        </w:rPr>
        <w:object w:dxaOrig="380" w:dyaOrig="380">
          <v:shape id="_x0000_i1484" type="#_x0000_t75" style="width:20.3pt;height:20.3pt" o:ole="">
            <v:imagedata r:id="rId627" o:title=""/>
          </v:shape>
          <o:OLEObject Type="Embed" ProgID="Equation.3" ShapeID="_x0000_i1484" DrawAspect="Content" ObjectID="_1508221735" r:id="rId628"/>
        </w:object>
      </w:r>
      <w:r w:rsidRPr="003B597B">
        <w:t>, więc im większe jest stężenie jonów H</w:t>
      </w:r>
      <w:r w:rsidRPr="003B597B">
        <w:rPr>
          <w:vertAlign w:val="superscript"/>
        </w:rPr>
        <w:t>+</w:t>
      </w:r>
      <w:r w:rsidRPr="003B597B">
        <w:t xml:space="preserve"> w roztworze, tym mniejsze jest pH tego roztworu. Spośród wymienionych w zadaniu związków najmocniejszym kwasem jest kwas chlorokarboksylowy, słabszy od niego jest kwas karboksylowy, a najsłabszym kwasem jest aminokwas, zatem pH ich wodnych roztworów wzrasta w odwrotnej kolejności.</w:t>
      </w:r>
    </w:p>
    <w:p w:rsidR="00C50138" w:rsidRPr="00030DC6" w:rsidRDefault="00C50138" w:rsidP="00030DC6">
      <w:pPr>
        <w:jc w:val="both"/>
      </w:pPr>
    </w:p>
    <w:p w:rsidR="00C7009B" w:rsidRPr="002240AB" w:rsidRDefault="00C7009B" w:rsidP="00C7009B">
      <w:pPr>
        <w:jc w:val="both"/>
        <w:rPr>
          <w:b/>
        </w:rPr>
      </w:pPr>
      <w:r w:rsidRPr="002240AB">
        <w:rPr>
          <w:b/>
        </w:rPr>
        <w:t>Poprawna odpowiedź</w:t>
      </w:r>
    </w:p>
    <w:p w:rsidR="00C7009B" w:rsidRPr="002240AB" w:rsidRDefault="00C7009B" w:rsidP="00C7009B">
      <w:pPr>
        <w:jc w:val="both"/>
      </w:pPr>
      <w:r w:rsidRPr="002240AB">
        <w:t>a) Reakcja 1.</w:t>
      </w:r>
      <w:r>
        <w:t xml:space="preserve">: </w:t>
      </w:r>
      <w:r w:rsidRPr="002240AB">
        <w:t>CH</w:t>
      </w:r>
      <w:r w:rsidRPr="002240AB">
        <w:rPr>
          <w:vertAlign w:val="subscript"/>
        </w:rPr>
        <w:t>3</w:t>
      </w:r>
      <w:r w:rsidRPr="002240AB">
        <w:t>CH</w:t>
      </w:r>
      <w:r w:rsidRPr="002240AB">
        <w:rPr>
          <w:vertAlign w:val="subscript"/>
        </w:rPr>
        <w:t>2</w:t>
      </w:r>
      <w:r w:rsidRPr="002240AB">
        <w:t>COOH + Cl</w:t>
      </w:r>
      <w:r w:rsidRPr="002240AB">
        <w:rPr>
          <w:vertAlign w:val="subscript"/>
        </w:rPr>
        <w:t>2</w:t>
      </w:r>
      <w:r w:rsidRPr="002240AB">
        <w:t xml:space="preserve"> → CH</w:t>
      </w:r>
      <w:r w:rsidRPr="002240AB">
        <w:rPr>
          <w:vertAlign w:val="subscript"/>
        </w:rPr>
        <w:t>3</w:t>
      </w:r>
      <w:r w:rsidRPr="002240AB">
        <w:t>CHClCOOH + HCl</w:t>
      </w:r>
    </w:p>
    <w:p w:rsidR="00C7009B" w:rsidRDefault="00C7009B" w:rsidP="00C7009B">
      <w:pPr>
        <w:jc w:val="both"/>
        <w:rPr>
          <w:i/>
        </w:rPr>
      </w:pPr>
      <w:r w:rsidRPr="002240AB">
        <w:rPr>
          <w:i/>
        </w:rPr>
        <w:t>lub</w:t>
      </w:r>
    </w:p>
    <w:p w:rsidR="004F7F7A" w:rsidRDefault="004F7F7A" w:rsidP="00C7009B">
      <w:pPr>
        <w:jc w:val="both"/>
      </w:pPr>
      <w:r>
        <w:t>CH</w:t>
      </w:r>
      <w:r w:rsidRPr="004F7F7A">
        <w:rPr>
          <w:vertAlign w:val="subscript"/>
        </w:rPr>
        <w:t>3</w:t>
      </w:r>
      <w:r>
        <w:t>—CH</w:t>
      </w:r>
      <w:r w:rsidRPr="004F7F7A">
        <w:rPr>
          <w:vertAlign w:val="subscript"/>
        </w:rPr>
        <w:t>2</w:t>
      </w:r>
      <w:r>
        <w:t>—COOH + Cl</w:t>
      </w:r>
      <w:r w:rsidRPr="004F7F7A">
        <w:rPr>
          <w:vertAlign w:val="subscript"/>
        </w:rPr>
        <w:t>2</w:t>
      </w:r>
      <w:r>
        <w:t xml:space="preserve"> →</w:t>
      </w:r>
      <w:r w:rsidRPr="004F7F7A">
        <w:t xml:space="preserve"> </w:t>
      </w:r>
      <w:r>
        <w:t>CH</w:t>
      </w:r>
      <w:r w:rsidRPr="004F7F7A">
        <w:rPr>
          <w:vertAlign w:val="subscript"/>
        </w:rPr>
        <w:t>3</w:t>
      </w:r>
      <w:r>
        <w:t>—CH—COOH + HCl</w:t>
      </w:r>
    </w:p>
    <w:p w:rsidR="004F7F7A" w:rsidRDefault="004F7F7A" w:rsidP="00C7009B">
      <w:pPr>
        <w:jc w:val="both"/>
      </w:pPr>
      <w:r>
        <w:t xml:space="preserve">                                                            </w:t>
      </w:r>
      <w:r w:rsidRPr="004F7F7A">
        <w:rPr>
          <w:sz w:val="18"/>
        </w:rPr>
        <w:t>│</w:t>
      </w:r>
    </w:p>
    <w:p w:rsidR="004F7F7A" w:rsidRPr="004F7F7A" w:rsidRDefault="004F7F7A" w:rsidP="00C7009B">
      <w:pPr>
        <w:jc w:val="both"/>
      </w:pPr>
      <w:r>
        <w:t xml:space="preserve">                                                            Cl</w:t>
      </w:r>
    </w:p>
    <w:p w:rsidR="00C7009B" w:rsidRPr="002240AB" w:rsidRDefault="00C7009B" w:rsidP="00C7009B">
      <w:pPr>
        <w:jc w:val="both"/>
      </w:pPr>
      <w:r w:rsidRPr="002240AB">
        <w:t>Reakcja 2.</w:t>
      </w:r>
      <w:r>
        <w:t xml:space="preserve">: </w:t>
      </w:r>
      <w:r w:rsidRPr="002240AB">
        <w:t>CH</w:t>
      </w:r>
      <w:r w:rsidRPr="002240AB">
        <w:rPr>
          <w:vertAlign w:val="subscript"/>
        </w:rPr>
        <w:t>3</w:t>
      </w:r>
      <w:r w:rsidRPr="002240AB">
        <w:t>CHClCOOH + 2NH</w:t>
      </w:r>
      <w:r w:rsidRPr="002240AB">
        <w:rPr>
          <w:vertAlign w:val="subscript"/>
        </w:rPr>
        <w:t>3</w:t>
      </w:r>
      <w:r w:rsidRPr="002240AB">
        <w:t xml:space="preserve"> → CH</w:t>
      </w:r>
      <w:r w:rsidRPr="002240AB">
        <w:rPr>
          <w:vertAlign w:val="subscript"/>
        </w:rPr>
        <w:t>3</w:t>
      </w:r>
      <w:r w:rsidRPr="002240AB">
        <w:t>CHNH</w:t>
      </w:r>
      <w:r w:rsidRPr="002240AB">
        <w:rPr>
          <w:vertAlign w:val="subscript"/>
        </w:rPr>
        <w:t>2</w:t>
      </w:r>
      <w:r w:rsidRPr="002240AB">
        <w:t>COOH + NH</w:t>
      </w:r>
      <w:r w:rsidRPr="002240AB">
        <w:rPr>
          <w:vertAlign w:val="subscript"/>
        </w:rPr>
        <w:t>4</w:t>
      </w:r>
      <w:r w:rsidRPr="002240AB">
        <w:t>Cl</w:t>
      </w:r>
    </w:p>
    <w:p w:rsidR="00C7009B" w:rsidRDefault="0075450E" w:rsidP="00C7009B">
      <w:pPr>
        <w:jc w:val="both"/>
        <w:rPr>
          <w:i/>
        </w:rPr>
      </w:pPr>
      <w:r>
        <w:rPr>
          <w:i/>
        </w:rPr>
        <w:t>l</w:t>
      </w:r>
      <w:r w:rsidR="00C7009B" w:rsidRPr="002240AB">
        <w:rPr>
          <w:i/>
        </w:rPr>
        <w:t>ub</w:t>
      </w:r>
    </w:p>
    <w:p w:rsidR="004F7F7A" w:rsidRDefault="004F7F7A" w:rsidP="004F7F7A">
      <w:pPr>
        <w:jc w:val="both"/>
      </w:pPr>
      <w:r>
        <w:t>CH</w:t>
      </w:r>
      <w:r w:rsidRPr="004F7F7A">
        <w:rPr>
          <w:vertAlign w:val="subscript"/>
        </w:rPr>
        <w:t>3</w:t>
      </w:r>
      <w:r>
        <w:t>—CH—COOH + 2NH</w:t>
      </w:r>
      <w:r w:rsidRPr="004F7F7A">
        <w:rPr>
          <w:vertAlign w:val="subscript"/>
        </w:rPr>
        <w:t>2</w:t>
      </w:r>
      <w:r>
        <w:t xml:space="preserve"> →</w:t>
      </w:r>
      <w:r w:rsidRPr="004F7F7A">
        <w:t xml:space="preserve"> </w:t>
      </w:r>
      <w:r>
        <w:t>CH</w:t>
      </w:r>
      <w:r w:rsidRPr="004F7F7A">
        <w:rPr>
          <w:vertAlign w:val="subscript"/>
        </w:rPr>
        <w:t>3</w:t>
      </w:r>
      <w:r>
        <w:t>—CH—COOH + NH</w:t>
      </w:r>
      <w:r w:rsidRPr="004F7F7A">
        <w:rPr>
          <w:vertAlign w:val="subscript"/>
        </w:rPr>
        <w:t>4</w:t>
      </w:r>
      <w:r>
        <w:t>Cl</w:t>
      </w:r>
    </w:p>
    <w:p w:rsidR="004F7F7A" w:rsidRDefault="004F7F7A" w:rsidP="004F7F7A">
      <w:pPr>
        <w:jc w:val="both"/>
      </w:pPr>
      <w:r>
        <w:t xml:space="preserve">           </w:t>
      </w:r>
      <w:r w:rsidRPr="004F7F7A">
        <w:rPr>
          <w:sz w:val="18"/>
        </w:rPr>
        <w:t>│</w:t>
      </w:r>
      <w:r>
        <w:rPr>
          <w:sz w:val="18"/>
        </w:rPr>
        <w:t xml:space="preserve">                                                                  </w:t>
      </w:r>
      <w:r w:rsidRPr="004F7F7A">
        <w:rPr>
          <w:sz w:val="18"/>
        </w:rPr>
        <w:t>│</w:t>
      </w:r>
    </w:p>
    <w:p w:rsidR="004F7F7A" w:rsidRPr="004F7F7A" w:rsidRDefault="004F7F7A" w:rsidP="004F7F7A">
      <w:pPr>
        <w:jc w:val="both"/>
      </w:pPr>
      <w:r>
        <w:t xml:space="preserve">           Cl</w:t>
      </w:r>
      <w:r w:rsidRPr="004F7F7A">
        <w:t xml:space="preserve"> </w:t>
      </w:r>
      <w:r>
        <w:t xml:space="preserve">                                               NH</w:t>
      </w:r>
      <w:r>
        <w:rPr>
          <w:vertAlign w:val="subscript"/>
        </w:rPr>
        <w:t>2</w:t>
      </w:r>
    </w:p>
    <w:p w:rsidR="00C7009B" w:rsidRPr="002240AB" w:rsidRDefault="00C7009B" w:rsidP="00C7009B">
      <w:pPr>
        <w:jc w:val="both"/>
      </w:pPr>
      <w:r w:rsidRPr="002240AB">
        <w:t>b) kwas chlorooctowy, kwas karboksylowy, aminokwas</w:t>
      </w:r>
    </w:p>
    <w:p w:rsidR="00C7009B" w:rsidRPr="002240AB" w:rsidRDefault="00C7009B" w:rsidP="00C7009B">
      <w:pPr>
        <w:jc w:val="both"/>
      </w:pPr>
    </w:p>
    <w:p w:rsidR="00D0638A" w:rsidRPr="00030DC6" w:rsidRDefault="00D0638A" w:rsidP="00030DC6">
      <w:pPr>
        <w:jc w:val="both"/>
        <w:rPr>
          <w:b/>
        </w:rPr>
      </w:pPr>
      <w:r w:rsidRPr="00030DC6">
        <w:rPr>
          <w:b/>
        </w:rPr>
        <w:t>Zadanie 174.</w:t>
      </w:r>
    </w:p>
    <w:p w:rsidR="00C50138" w:rsidRDefault="00C50138" w:rsidP="00030DC6">
      <w:pPr>
        <w:jc w:val="both"/>
      </w:pPr>
      <w:r w:rsidRPr="00030DC6">
        <w:t>W wyniku polikondensacji mocznika z pewnym aldehydem powstaje tworzywo sztuczne</w:t>
      </w:r>
      <w:r w:rsidR="005D70E2" w:rsidRPr="005D70E2">
        <w:t>,</w:t>
      </w:r>
      <w:r w:rsidRPr="00030DC6">
        <w:rPr>
          <w:color w:val="FF0000"/>
        </w:rPr>
        <w:t xml:space="preserve"> </w:t>
      </w:r>
      <w:r w:rsidRPr="00030DC6">
        <w:t>mające zastosowanie między innymi do wyrobu płyt laminowanych, produkcji blatów kuchennych, wytwarzania wykładzin mebli. Tworzywo należy do aminoplastów</w:t>
      </w:r>
      <w:r w:rsidR="005D70E2">
        <w:t xml:space="preserve"> i ma wzór:</w:t>
      </w:r>
    </w:p>
    <w:p w:rsidR="005D70E2" w:rsidRPr="00030DC6" w:rsidRDefault="005D70E2" w:rsidP="00030DC6">
      <w:pPr>
        <w:jc w:val="both"/>
      </w:pPr>
    </w:p>
    <w:p w:rsidR="00C50138" w:rsidRPr="00030DC6" w:rsidRDefault="00284E77" w:rsidP="00030DC6">
      <w:pPr>
        <w:jc w:val="center"/>
      </w:pPr>
      <w:r>
        <w:rPr>
          <w:noProof/>
          <w:lang w:eastAsia="pl-PL"/>
        </w:rPr>
        <w:pict>
          <v:shape id="_x0000_i1485" type="#_x0000_t75" style="width:95.85pt;height:81.7pt;visibility:visible">
            <v:imagedata r:id="rId629" o:title=""/>
          </v:shape>
        </w:pict>
      </w:r>
    </w:p>
    <w:p w:rsidR="00C50138" w:rsidRPr="00030DC6" w:rsidRDefault="00C50138" w:rsidP="005D70E2">
      <w:pPr>
        <w:jc w:val="right"/>
      </w:pPr>
      <w:r w:rsidRPr="005D70E2">
        <w:rPr>
          <w:sz w:val="20"/>
        </w:rPr>
        <w:t>Na podstawie: J. Sawicka</w:t>
      </w:r>
      <w:r w:rsidR="005D70E2" w:rsidRPr="005D70E2">
        <w:rPr>
          <w:sz w:val="20"/>
        </w:rPr>
        <w:t xml:space="preserve"> i inni, </w:t>
      </w:r>
      <w:r w:rsidRPr="005D70E2">
        <w:rPr>
          <w:i/>
          <w:sz w:val="20"/>
        </w:rPr>
        <w:t>Tablice chemiczne,</w:t>
      </w:r>
      <w:r w:rsidRPr="005D70E2">
        <w:rPr>
          <w:sz w:val="20"/>
        </w:rPr>
        <w:t xml:space="preserve"> Gdańsk 2008, s. 128.</w:t>
      </w:r>
    </w:p>
    <w:p w:rsidR="005D70E2" w:rsidRPr="005D70E2" w:rsidRDefault="00C50138" w:rsidP="005D70E2">
      <w:pPr>
        <w:ind w:left="284" w:hanging="284"/>
        <w:jc w:val="both"/>
        <w:rPr>
          <w:b/>
        </w:rPr>
      </w:pPr>
      <w:r w:rsidRPr="00030DC6">
        <w:rPr>
          <w:b/>
        </w:rPr>
        <w:lastRenderedPageBreak/>
        <w:t>a) Napisz wzór strukturalny mocznika oraz aldehydu, który w reakcji polikondensacji z mocznikiem tworzy opisane tworzywo.</w:t>
      </w:r>
    </w:p>
    <w:p w:rsidR="00C50138" w:rsidRPr="00030DC6" w:rsidRDefault="00C50138" w:rsidP="00030DC6">
      <w:pPr>
        <w:jc w:val="both"/>
      </w:pPr>
      <w:r w:rsidRPr="00030DC6">
        <w:t>Wodny roztwór mocznika ogrzewano z dodatkiem stężonego kwasu siarkowego(VI). Zaobserwowano wydzielanie się pęcherzyków bezbarwnego gazu.</w:t>
      </w:r>
    </w:p>
    <w:p w:rsidR="00C50138" w:rsidRPr="00030DC6" w:rsidRDefault="00C50138" w:rsidP="00030DC6">
      <w:pPr>
        <w:ind w:left="280" w:hanging="280"/>
        <w:jc w:val="both"/>
      </w:pPr>
      <w:r w:rsidRPr="00030DC6">
        <w:rPr>
          <w:b/>
        </w:rPr>
        <w:t>b)</w:t>
      </w:r>
      <w:r w:rsidRPr="00030DC6">
        <w:t> </w:t>
      </w:r>
      <w:r w:rsidRPr="00030DC6">
        <w:rPr>
          <w:b/>
        </w:rPr>
        <w:t>Napisz równanie opisanej reakcji</w:t>
      </w:r>
      <w:r w:rsidRPr="00030DC6">
        <w:t>.</w:t>
      </w:r>
    </w:p>
    <w:p w:rsidR="000D7E04" w:rsidRDefault="000D7E04" w:rsidP="000D7E04">
      <w:pPr>
        <w:jc w:val="both"/>
        <w:rPr>
          <w:b/>
        </w:rPr>
      </w:pPr>
    </w:p>
    <w:p w:rsidR="000D7E04" w:rsidRPr="003B597B" w:rsidRDefault="000D7E04" w:rsidP="000D7E04">
      <w:pPr>
        <w:jc w:val="both"/>
        <w:rPr>
          <w:b/>
        </w:rPr>
      </w:pPr>
      <w:r w:rsidRPr="00030DC6">
        <w:rPr>
          <w:b/>
        </w:rPr>
        <w:t>W</w:t>
      </w:r>
      <w:r>
        <w:rPr>
          <w:b/>
        </w:rPr>
        <w:t>skazówki do rozwiązania zadania</w:t>
      </w:r>
    </w:p>
    <w:p w:rsidR="000D7E04" w:rsidRPr="003B597B" w:rsidRDefault="000D7E04" w:rsidP="000D7E04">
      <w:pPr>
        <w:jc w:val="both"/>
      </w:pPr>
      <w:r w:rsidRPr="003B597B">
        <w:t>a)</w:t>
      </w:r>
    </w:p>
    <w:p w:rsidR="000D7E04" w:rsidRPr="003B597B" w:rsidRDefault="000D7E04" w:rsidP="000D7E04">
      <w:pPr>
        <w:jc w:val="both"/>
      </w:pPr>
      <w:r w:rsidRPr="003B597B">
        <w:t xml:space="preserve">Aby poprawnie </w:t>
      </w:r>
      <w:r>
        <w:t>rozwiązać</w:t>
      </w:r>
      <w:r w:rsidRPr="003B597B">
        <w:t xml:space="preserve"> </w:t>
      </w:r>
      <w:r>
        <w:t>zadanie</w:t>
      </w:r>
      <w:r w:rsidRPr="003B597B">
        <w:t xml:space="preserve">, trzeba wiedzieć, jak zbudowana jest cząsteczka mocznika i – analizując wzór ogólny tworzywa – rozpoznać aldehyd, którego reakcja polikondensacji z mocznikiem doprowadzi do powstania związku wielkocząsteczkowego o podanym wzorze ogólnym. Polikondensacja polega na łączeniu wielu małych cząsteczek w </w:t>
      </w:r>
      <w:r>
        <w:t>1</w:t>
      </w:r>
      <w:r w:rsidRPr="003B597B">
        <w:t xml:space="preserve"> dużą kosztem wiązania podwójnego, czemu towarzyszy powstawanie produktu ubocznego o małych cząsteczkach, takich jak woda lub amoniak. Mocznik jest związkiem o wzorze CO(NH</w:t>
      </w:r>
      <w:r w:rsidRPr="003B597B">
        <w:rPr>
          <w:vertAlign w:val="subscript"/>
        </w:rPr>
        <w:t>2</w:t>
      </w:r>
      <w:r w:rsidRPr="003B597B">
        <w:t>)</w:t>
      </w:r>
      <w:r w:rsidRPr="003B597B">
        <w:rPr>
          <w:vertAlign w:val="subscript"/>
        </w:rPr>
        <w:t>2</w:t>
      </w:r>
      <w:r w:rsidRPr="003B597B">
        <w:t xml:space="preserve">. Aldehydem, który ulega kondensacji z mocznikiem, jest związek zawierający </w:t>
      </w:r>
      <w:r>
        <w:t>1</w:t>
      </w:r>
      <w:r w:rsidRPr="003B597B">
        <w:t xml:space="preserve"> atom węgla w cząsteczce, a więc metanal (aldehyd mrówkowy) HCHO. </w:t>
      </w:r>
    </w:p>
    <w:p w:rsidR="000D7E04" w:rsidRPr="003B597B" w:rsidRDefault="000D7E04" w:rsidP="000D7E04">
      <w:pPr>
        <w:jc w:val="both"/>
      </w:pPr>
      <w:r w:rsidRPr="003B597B">
        <w:t>b)</w:t>
      </w:r>
    </w:p>
    <w:p w:rsidR="000D7E04" w:rsidRPr="003B597B" w:rsidRDefault="000D7E04" w:rsidP="000D7E04">
      <w:pPr>
        <w:jc w:val="both"/>
      </w:pPr>
      <w:r w:rsidRPr="003B597B">
        <w:t xml:space="preserve">Rozwiązanie tej części zadania wymaga znajomości właściwości mocznika (amidu kwasowego) i przebiegu reakcji, która zachodzi w czasie ogrzewania </w:t>
      </w:r>
      <w:r>
        <w:t>wodnego roztworu tego związku z</w:t>
      </w:r>
      <w:r w:rsidRPr="003B597B">
        <w:t xml:space="preserve"> dodatkiem stężonego kwasu siarkowego(VI). Jest </w:t>
      </w:r>
      <w:r>
        <w:t>to reakcja hydrolizy mocznika w </w:t>
      </w:r>
      <w:r w:rsidRPr="003B597B">
        <w:t>środowisku kwasowym. Jej produktami są tlenek węgla(IV) (dlatego zaobserwowano wydzielanie się pęcherzyków gazu) i siarczan(VI) amonu.</w:t>
      </w:r>
    </w:p>
    <w:p w:rsidR="00C50138" w:rsidRPr="00030DC6" w:rsidRDefault="00C50138" w:rsidP="00030DC6">
      <w:pPr>
        <w:jc w:val="both"/>
      </w:pPr>
    </w:p>
    <w:p w:rsidR="00D0638A" w:rsidRPr="00030DC6" w:rsidRDefault="00D0638A" w:rsidP="00030DC6">
      <w:pPr>
        <w:jc w:val="both"/>
        <w:rPr>
          <w:b/>
        </w:rPr>
      </w:pPr>
      <w:r w:rsidRPr="00030DC6">
        <w:rPr>
          <w:b/>
        </w:rPr>
        <w:t>Zadanie 175.</w:t>
      </w:r>
    </w:p>
    <w:p w:rsidR="0070380C" w:rsidRPr="00030DC6" w:rsidRDefault="0070380C" w:rsidP="00030DC6">
      <w:pPr>
        <w:jc w:val="both"/>
      </w:pPr>
      <w:r w:rsidRPr="00030DC6">
        <w:t>Aminokwas treonina ulega w roztworze wodnym przemianom zgodnie z przedstawionym schematem:</w:t>
      </w:r>
    </w:p>
    <w:p w:rsidR="0070380C" w:rsidRPr="00030DC6" w:rsidRDefault="009D0168" w:rsidP="00030DC6">
      <w:pPr>
        <w:jc w:val="center"/>
      </w:pPr>
      <w:r>
        <w:object w:dxaOrig="6893" w:dyaOrig="1075">
          <v:shape id="_x0000_i1486" type="#_x0000_t75" style="width:390.5pt;height:60.5pt" o:ole="">
            <v:imagedata r:id="rId630" o:title=""/>
          </v:shape>
          <o:OLEObject Type="Embed" ProgID="ACD.ChemSketch.20" ShapeID="_x0000_i1486" DrawAspect="Content" ObjectID="_1508221736" r:id="rId631"/>
        </w:object>
      </w:r>
    </w:p>
    <w:p w:rsidR="0070380C" w:rsidRPr="00030DC6" w:rsidRDefault="0070380C" w:rsidP="00030DC6">
      <w:pPr>
        <w:jc w:val="both"/>
      </w:pPr>
    </w:p>
    <w:p w:rsidR="0070380C" w:rsidRPr="00030DC6" w:rsidRDefault="0070380C" w:rsidP="00030DC6">
      <w:pPr>
        <w:jc w:val="both"/>
        <w:rPr>
          <w:b/>
        </w:rPr>
      </w:pPr>
      <w:r w:rsidRPr="00030DC6">
        <w:rPr>
          <w:b/>
        </w:rPr>
        <w:t>a) Zaznacz poprawne dokończenie zdania.</w:t>
      </w:r>
    </w:p>
    <w:p w:rsidR="0070380C" w:rsidRPr="00030DC6" w:rsidRDefault="0070380C" w:rsidP="00030DC6">
      <w:pPr>
        <w:jc w:val="both"/>
      </w:pPr>
      <w:r w:rsidRPr="00030DC6">
        <w:t>O kierunku przemian zgodnie z podanym schematem decyduje</w:t>
      </w:r>
    </w:p>
    <w:p w:rsidR="0070380C" w:rsidRPr="00030DC6" w:rsidRDefault="0070380C" w:rsidP="00030DC6">
      <w:pPr>
        <w:jc w:val="both"/>
      </w:pPr>
      <w:r w:rsidRPr="00030DC6">
        <w:t>A. stężenie treoniny w roztworze.</w:t>
      </w:r>
    </w:p>
    <w:p w:rsidR="0070380C" w:rsidRPr="00030DC6" w:rsidRDefault="0070380C" w:rsidP="00030DC6">
      <w:pPr>
        <w:jc w:val="both"/>
      </w:pPr>
      <w:r w:rsidRPr="00030DC6">
        <w:t>B. pH roztworu.</w:t>
      </w:r>
    </w:p>
    <w:p w:rsidR="0070380C" w:rsidRPr="00030DC6" w:rsidRDefault="0070380C" w:rsidP="00030DC6">
      <w:pPr>
        <w:jc w:val="both"/>
      </w:pPr>
      <w:r w:rsidRPr="00030DC6">
        <w:t>C. obecność katalizatora w roztworze.</w:t>
      </w:r>
    </w:p>
    <w:p w:rsidR="0070380C" w:rsidRPr="00030DC6" w:rsidRDefault="0070380C" w:rsidP="00030DC6">
      <w:pPr>
        <w:jc w:val="both"/>
      </w:pPr>
      <w:r w:rsidRPr="00030DC6">
        <w:t>D. obecność wody jako rozpuszczalnika.</w:t>
      </w:r>
    </w:p>
    <w:p w:rsidR="0070380C" w:rsidRPr="00030DC6" w:rsidRDefault="0070380C" w:rsidP="000D7E04">
      <w:pPr>
        <w:ind w:left="284" w:hanging="284"/>
        <w:jc w:val="both"/>
        <w:rPr>
          <w:b/>
        </w:rPr>
      </w:pPr>
      <w:r w:rsidRPr="00030DC6">
        <w:rPr>
          <w:b/>
        </w:rPr>
        <w:t xml:space="preserve">b) Napisz wzór soli, jaką tworzy treonina w wyniku działania na nią wodnego roztworu wodorotlenku sodu i określ, jakie właściwości </w:t>
      </w:r>
      <w:r w:rsidRPr="000D7E04">
        <w:t xml:space="preserve">(kwasowe czy zasadowe) </w:t>
      </w:r>
      <w:r w:rsidRPr="00030DC6">
        <w:rPr>
          <w:b/>
        </w:rPr>
        <w:t xml:space="preserve">aminokwas ten wykazuje w </w:t>
      </w:r>
      <w:r w:rsidR="000D7E04">
        <w:rPr>
          <w:b/>
        </w:rPr>
        <w:t>opisanej</w:t>
      </w:r>
      <w:r w:rsidRPr="00030DC6">
        <w:rPr>
          <w:b/>
        </w:rPr>
        <w:t xml:space="preserve"> reakcji.</w:t>
      </w:r>
    </w:p>
    <w:p w:rsidR="0070380C" w:rsidRPr="00030DC6" w:rsidRDefault="0070380C" w:rsidP="00030DC6">
      <w:pPr>
        <w:jc w:val="both"/>
      </w:pPr>
    </w:p>
    <w:p w:rsidR="000D7E04" w:rsidRPr="003B597B" w:rsidRDefault="000D7E04" w:rsidP="000D7E04">
      <w:pPr>
        <w:jc w:val="both"/>
        <w:rPr>
          <w:b/>
        </w:rPr>
      </w:pPr>
      <w:r w:rsidRPr="00030DC6">
        <w:rPr>
          <w:b/>
        </w:rPr>
        <w:t>W</w:t>
      </w:r>
      <w:r>
        <w:rPr>
          <w:b/>
        </w:rPr>
        <w:t>skazówki do rozwiązania zadania</w:t>
      </w:r>
    </w:p>
    <w:p w:rsidR="000D7E04" w:rsidRPr="003B597B" w:rsidRDefault="000D7E04" w:rsidP="000D7E04">
      <w:pPr>
        <w:jc w:val="both"/>
        <w:rPr>
          <w:bCs/>
        </w:rPr>
      </w:pPr>
      <w:r w:rsidRPr="003B597B">
        <w:rPr>
          <w:bCs/>
        </w:rPr>
        <w:t xml:space="preserve">a) </w:t>
      </w:r>
    </w:p>
    <w:p w:rsidR="000D7E04" w:rsidRPr="003B597B" w:rsidRDefault="000D7E04" w:rsidP="000D7E04">
      <w:pPr>
        <w:jc w:val="both"/>
      </w:pPr>
      <w:r w:rsidRPr="003B597B">
        <w:rPr>
          <w:bCs/>
        </w:rPr>
        <w:t>Aminokwasy zawierają</w:t>
      </w:r>
      <w:r>
        <w:rPr>
          <w:bCs/>
        </w:rPr>
        <w:t xml:space="preserve"> 2</w:t>
      </w:r>
      <w:r w:rsidRPr="003B597B">
        <w:rPr>
          <w:bCs/>
        </w:rPr>
        <w:t xml:space="preserve"> grupy funkcyjne: grupę karboksylową –COOH i grupę aminową –NH</w:t>
      </w:r>
      <w:r w:rsidRPr="003B597B">
        <w:rPr>
          <w:bCs/>
          <w:vertAlign w:val="subscript"/>
        </w:rPr>
        <w:t>2</w:t>
      </w:r>
      <w:r w:rsidRPr="003B597B">
        <w:rPr>
          <w:bCs/>
        </w:rPr>
        <w:t xml:space="preserve">. W roztworze wodnym mogą występować w postaci kationu, anionu lub jonu obojnaczego. Jon obojnaczy występuje w roztworze, w którym pH jest równe punktowi izoelektrycznemu pI aminokwasu. W zależności od środowiska równowaga przedstawionej w informacji wprowadzającej reakcji może być przesunięta w stronę powstawania kationu lub anionu. O kierunku zmian równowagi decyduje pH roztworu. W środowisku kwasowym </w:t>
      </w:r>
      <w:r w:rsidRPr="003B597B">
        <w:rPr>
          <w:bCs/>
        </w:rPr>
        <w:lastRenderedPageBreak/>
        <w:t>aminokwas zachowuje się jak zasada</w:t>
      </w:r>
      <w:r w:rsidRPr="000D7E04">
        <w:rPr>
          <w:spacing w:val="2"/>
        </w:rPr>
        <w:t>,</w:t>
      </w:r>
      <w:r w:rsidRPr="003B597B">
        <w:rPr>
          <w:color w:val="FF0000"/>
          <w:spacing w:val="2"/>
        </w:rPr>
        <w:t xml:space="preserve"> </w:t>
      </w:r>
      <w:r w:rsidRPr="003B597B">
        <w:rPr>
          <w:bCs/>
        </w:rPr>
        <w:t>a w środowisku zasadowym jak kwas. Poprawna jest zatem odpowiedź B</w:t>
      </w:r>
      <w:r>
        <w:rPr>
          <w:bCs/>
        </w:rPr>
        <w:t>.</w:t>
      </w:r>
    </w:p>
    <w:p w:rsidR="000D7E04" w:rsidRPr="003B597B" w:rsidRDefault="000D7E04" w:rsidP="000D7E04">
      <w:pPr>
        <w:jc w:val="both"/>
        <w:rPr>
          <w:bCs/>
        </w:rPr>
      </w:pPr>
      <w:r w:rsidRPr="003B597B">
        <w:rPr>
          <w:bCs/>
        </w:rPr>
        <w:t xml:space="preserve">b) </w:t>
      </w:r>
    </w:p>
    <w:p w:rsidR="000D7E04" w:rsidRPr="003B597B" w:rsidRDefault="000D7E04" w:rsidP="000D7E04">
      <w:pPr>
        <w:jc w:val="both"/>
      </w:pPr>
      <w:r w:rsidRPr="003B597B">
        <w:rPr>
          <w:bCs/>
        </w:rPr>
        <w:t>W wodnym roztwo</w:t>
      </w:r>
      <w:r w:rsidRPr="000D7E04">
        <w:rPr>
          <w:bCs/>
        </w:rPr>
        <w:t>rze</w:t>
      </w:r>
      <w:r w:rsidRPr="003B597B">
        <w:rPr>
          <w:bCs/>
        </w:rPr>
        <w:t xml:space="preserve"> wodorotlenku sodu obecne są jony OH</w:t>
      </w:r>
      <w:r w:rsidRPr="003B597B">
        <w:rPr>
          <w:bCs/>
          <w:vertAlign w:val="superscript"/>
        </w:rPr>
        <w:t>–</w:t>
      </w:r>
      <w:r w:rsidRPr="003B597B">
        <w:rPr>
          <w:bCs/>
        </w:rPr>
        <w:t>, które reagują zarówno z grupą karboksylową cząsteczki treoniny, jak i grupą –NH</w:t>
      </w:r>
      <w:r w:rsidRPr="003B597B">
        <w:rPr>
          <w:bCs/>
          <w:position w:val="-12"/>
        </w:rPr>
        <w:object w:dxaOrig="160" w:dyaOrig="380">
          <v:shape id="_x0000_i1487" type="#_x0000_t75" style="width:7.95pt;height:20.3pt" o:ole="">
            <v:imagedata r:id="rId632" o:title=""/>
          </v:shape>
          <o:OLEObject Type="Embed" ProgID="Equation.3" ShapeID="_x0000_i1487" DrawAspect="Content" ObjectID="_1508221737" r:id="rId633"/>
        </w:object>
      </w:r>
      <w:r w:rsidRPr="003B597B">
        <w:rPr>
          <w:bCs/>
        </w:rPr>
        <w:t>, łącząc się z kationami wodorowymi H</w:t>
      </w:r>
      <w:r w:rsidRPr="003B597B">
        <w:rPr>
          <w:bCs/>
          <w:vertAlign w:val="superscript"/>
        </w:rPr>
        <w:t>+</w:t>
      </w:r>
      <w:r w:rsidRPr="003B597B">
        <w:rPr>
          <w:bCs/>
        </w:rPr>
        <w:t>. W wyniku tych reakcji, w których treonina wykazuje właś</w:t>
      </w:r>
      <w:r>
        <w:rPr>
          <w:bCs/>
        </w:rPr>
        <w:t>ciwości kwasowe, powstaje sól o </w:t>
      </w:r>
      <w:r w:rsidRPr="003B597B">
        <w:rPr>
          <w:bCs/>
        </w:rPr>
        <w:t xml:space="preserve">wzorze: </w:t>
      </w:r>
      <w:r w:rsidRPr="003B597B">
        <w:t>CH</w:t>
      </w:r>
      <w:r w:rsidRPr="003B597B">
        <w:rPr>
          <w:vertAlign w:val="subscript"/>
        </w:rPr>
        <w:t>3</w:t>
      </w:r>
      <w:r w:rsidRPr="003B597B">
        <w:t>CH(OH)–CH(NH</w:t>
      </w:r>
      <w:r w:rsidRPr="003B597B">
        <w:rPr>
          <w:vertAlign w:val="subscript"/>
        </w:rPr>
        <w:t>2</w:t>
      </w:r>
      <w:r w:rsidRPr="003B597B">
        <w:t xml:space="preserve">)–COONa. </w:t>
      </w:r>
    </w:p>
    <w:p w:rsidR="0070380C" w:rsidRPr="00030DC6" w:rsidRDefault="0070380C" w:rsidP="00030DC6">
      <w:pPr>
        <w:jc w:val="both"/>
        <w:rPr>
          <w:bCs/>
        </w:rPr>
      </w:pPr>
    </w:p>
    <w:p w:rsidR="00D0638A" w:rsidRPr="00030DC6" w:rsidRDefault="00D0638A" w:rsidP="00030DC6">
      <w:pPr>
        <w:jc w:val="both"/>
        <w:rPr>
          <w:b/>
        </w:rPr>
      </w:pPr>
      <w:r w:rsidRPr="00030DC6">
        <w:rPr>
          <w:b/>
        </w:rPr>
        <w:t>Zadanie 176.</w:t>
      </w:r>
    </w:p>
    <w:p w:rsidR="0070380C" w:rsidRPr="00030DC6" w:rsidRDefault="0070380C" w:rsidP="00F25298">
      <w:pPr>
        <w:jc w:val="both"/>
      </w:pPr>
      <w:r w:rsidRPr="00030DC6">
        <w:t>Aminokwas alanina w roztworze wodnym o zasadowym odczynie ulega reakcji zgodnie z zapisem:</w:t>
      </w:r>
    </w:p>
    <w:p w:rsidR="0070380C" w:rsidRPr="00030DC6" w:rsidRDefault="009D0168" w:rsidP="00030DC6">
      <w:pPr>
        <w:jc w:val="center"/>
      </w:pPr>
      <w:r>
        <w:object w:dxaOrig="5367" w:dyaOrig="806">
          <v:shape id="_x0000_i1488" type="#_x0000_t75" style="width:318.9pt;height:48.6pt" o:ole="">
            <v:imagedata r:id="rId634" o:title=""/>
          </v:shape>
          <o:OLEObject Type="Embed" ProgID="ACD.ChemSketch.20" ShapeID="_x0000_i1488" DrawAspect="Content" ObjectID="_1508221738" r:id="rId635"/>
        </w:object>
      </w:r>
    </w:p>
    <w:p w:rsidR="0070380C" w:rsidRPr="00030DC6" w:rsidRDefault="0070380C" w:rsidP="00030DC6">
      <w:pPr>
        <w:jc w:val="both"/>
      </w:pPr>
    </w:p>
    <w:p w:rsidR="0070380C" w:rsidRPr="00030DC6" w:rsidRDefault="0070380C" w:rsidP="00F25298">
      <w:pPr>
        <w:ind w:left="284" w:hanging="284"/>
        <w:jc w:val="both"/>
        <w:rPr>
          <w:b/>
          <w:lang w:bidi="pl-PL"/>
        </w:rPr>
      </w:pPr>
      <w:r w:rsidRPr="00030DC6">
        <w:rPr>
          <w:b/>
          <w:lang w:bidi="pl-PL"/>
        </w:rPr>
        <w:t>a) Wypełnij tabelę, wpisując wzory kwasów i zasad Brønsteda, które w tej reakcji tworzą sprzężone pary.</w:t>
      </w:r>
    </w:p>
    <w:p w:rsidR="0070380C" w:rsidRPr="00030DC6" w:rsidRDefault="0070380C" w:rsidP="00030DC6">
      <w:pPr>
        <w:jc w:val="both"/>
        <w:rPr>
          <w:lang w:bidi="pl-P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2"/>
        <w:gridCol w:w="4007"/>
      </w:tblGrid>
      <w:tr w:rsidR="0070380C" w:rsidRPr="00030DC6" w:rsidTr="00D668AE">
        <w:tc>
          <w:tcPr>
            <w:tcW w:w="8079" w:type="dxa"/>
            <w:gridSpan w:val="2"/>
            <w:shd w:val="clear" w:color="auto" w:fill="auto"/>
          </w:tcPr>
          <w:p w:rsidR="0070380C" w:rsidRPr="00F25298" w:rsidRDefault="0070380C" w:rsidP="00030DC6">
            <w:pPr>
              <w:jc w:val="center"/>
              <w:rPr>
                <w:b/>
                <w:sz w:val="20"/>
                <w:lang w:bidi="pl-PL"/>
              </w:rPr>
            </w:pPr>
            <w:r w:rsidRPr="00F25298">
              <w:rPr>
                <w:b/>
                <w:sz w:val="20"/>
                <w:lang w:bidi="pl-PL"/>
              </w:rPr>
              <w:t>Sprzężona para</w:t>
            </w:r>
          </w:p>
        </w:tc>
      </w:tr>
      <w:tr w:rsidR="0070380C" w:rsidRPr="00030DC6" w:rsidTr="00D668AE">
        <w:tc>
          <w:tcPr>
            <w:tcW w:w="4072" w:type="dxa"/>
            <w:shd w:val="clear" w:color="auto" w:fill="auto"/>
          </w:tcPr>
          <w:p w:rsidR="0070380C" w:rsidRPr="00F25298" w:rsidRDefault="0070380C" w:rsidP="00030DC6">
            <w:pPr>
              <w:jc w:val="center"/>
              <w:rPr>
                <w:sz w:val="20"/>
                <w:lang w:bidi="pl-PL"/>
              </w:rPr>
            </w:pPr>
            <w:r w:rsidRPr="00F25298">
              <w:rPr>
                <w:sz w:val="20"/>
                <w:lang w:bidi="pl-PL"/>
              </w:rPr>
              <w:t>kwas</w:t>
            </w:r>
          </w:p>
        </w:tc>
        <w:tc>
          <w:tcPr>
            <w:tcW w:w="4007" w:type="dxa"/>
            <w:shd w:val="clear" w:color="auto" w:fill="auto"/>
          </w:tcPr>
          <w:p w:rsidR="0070380C" w:rsidRPr="00F25298" w:rsidRDefault="0070380C" w:rsidP="00030DC6">
            <w:pPr>
              <w:jc w:val="center"/>
              <w:rPr>
                <w:sz w:val="20"/>
                <w:lang w:bidi="pl-PL"/>
              </w:rPr>
            </w:pPr>
            <w:r w:rsidRPr="00F25298">
              <w:rPr>
                <w:sz w:val="20"/>
                <w:lang w:bidi="pl-PL"/>
              </w:rPr>
              <w:t>zasada</w:t>
            </w:r>
          </w:p>
        </w:tc>
      </w:tr>
      <w:tr w:rsidR="0070380C" w:rsidRPr="00030DC6" w:rsidTr="00F25298">
        <w:trPr>
          <w:trHeight w:val="566"/>
        </w:trPr>
        <w:tc>
          <w:tcPr>
            <w:tcW w:w="4072" w:type="dxa"/>
            <w:shd w:val="clear" w:color="auto" w:fill="auto"/>
          </w:tcPr>
          <w:p w:rsidR="0070380C" w:rsidRDefault="0070380C" w:rsidP="00030DC6">
            <w:pPr>
              <w:rPr>
                <w:sz w:val="20"/>
                <w:lang w:bidi="pl-PL"/>
              </w:rPr>
            </w:pPr>
          </w:p>
          <w:p w:rsidR="00F25298" w:rsidRDefault="00F25298" w:rsidP="00030DC6">
            <w:pPr>
              <w:rPr>
                <w:sz w:val="20"/>
                <w:lang w:bidi="pl-PL"/>
              </w:rPr>
            </w:pPr>
          </w:p>
          <w:p w:rsidR="00F25298" w:rsidRDefault="00F25298" w:rsidP="00030DC6">
            <w:pPr>
              <w:rPr>
                <w:sz w:val="20"/>
                <w:lang w:bidi="pl-PL"/>
              </w:rPr>
            </w:pPr>
          </w:p>
          <w:p w:rsidR="00F25298" w:rsidRPr="00F25298" w:rsidRDefault="00F25298" w:rsidP="00030DC6">
            <w:pPr>
              <w:rPr>
                <w:sz w:val="20"/>
                <w:lang w:bidi="pl-PL"/>
              </w:rPr>
            </w:pPr>
          </w:p>
        </w:tc>
        <w:tc>
          <w:tcPr>
            <w:tcW w:w="4007" w:type="dxa"/>
            <w:shd w:val="clear" w:color="auto" w:fill="auto"/>
          </w:tcPr>
          <w:p w:rsidR="0070380C" w:rsidRDefault="0070380C" w:rsidP="00030DC6">
            <w:pPr>
              <w:rPr>
                <w:sz w:val="20"/>
                <w:lang w:bidi="pl-PL"/>
              </w:rPr>
            </w:pPr>
          </w:p>
          <w:p w:rsidR="00F25298" w:rsidRDefault="00F25298" w:rsidP="00030DC6">
            <w:pPr>
              <w:rPr>
                <w:sz w:val="20"/>
                <w:lang w:bidi="pl-PL"/>
              </w:rPr>
            </w:pPr>
          </w:p>
          <w:p w:rsidR="00F25298" w:rsidRDefault="00F25298" w:rsidP="00030DC6">
            <w:pPr>
              <w:rPr>
                <w:sz w:val="20"/>
                <w:lang w:bidi="pl-PL"/>
              </w:rPr>
            </w:pPr>
          </w:p>
          <w:p w:rsidR="00F25298" w:rsidRPr="00F25298" w:rsidRDefault="00F25298" w:rsidP="00030DC6">
            <w:pPr>
              <w:rPr>
                <w:sz w:val="20"/>
                <w:lang w:bidi="pl-PL"/>
              </w:rPr>
            </w:pPr>
          </w:p>
        </w:tc>
      </w:tr>
      <w:tr w:rsidR="0070380C" w:rsidRPr="00030DC6" w:rsidTr="00F25298">
        <w:trPr>
          <w:trHeight w:val="546"/>
        </w:trPr>
        <w:tc>
          <w:tcPr>
            <w:tcW w:w="4072" w:type="dxa"/>
            <w:shd w:val="clear" w:color="auto" w:fill="auto"/>
          </w:tcPr>
          <w:p w:rsidR="0070380C" w:rsidRPr="009D0168" w:rsidRDefault="0070380C" w:rsidP="00030DC6">
            <w:pPr>
              <w:rPr>
                <w:sz w:val="20"/>
                <w:lang w:bidi="pl-PL"/>
              </w:rPr>
            </w:pPr>
          </w:p>
          <w:p w:rsidR="0070380C" w:rsidRPr="009D0168" w:rsidRDefault="0070380C" w:rsidP="00030DC6">
            <w:pPr>
              <w:rPr>
                <w:sz w:val="20"/>
                <w:lang w:bidi="pl-PL"/>
              </w:rPr>
            </w:pPr>
          </w:p>
          <w:p w:rsidR="00F25298" w:rsidRPr="009D0168" w:rsidRDefault="00F25298" w:rsidP="00030DC6">
            <w:pPr>
              <w:rPr>
                <w:sz w:val="20"/>
                <w:lang w:bidi="pl-PL"/>
              </w:rPr>
            </w:pPr>
          </w:p>
          <w:p w:rsidR="00F25298" w:rsidRPr="00030DC6" w:rsidRDefault="00F25298" w:rsidP="00030DC6">
            <w:pPr>
              <w:rPr>
                <w:lang w:bidi="pl-PL"/>
              </w:rPr>
            </w:pPr>
          </w:p>
        </w:tc>
        <w:tc>
          <w:tcPr>
            <w:tcW w:w="4007" w:type="dxa"/>
            <w:shd w:val="clear" w:color="auto" w:fill="auto"/>
          </w:tcPr>
          <w:p w:rsidR="0070380C" w:rsidRPr="00030DC6" w:rsidRDefault="0070380C" w:rsidP="00030DC6">
            <w:pPr>
              <w:rPr>
                <w:lang w:bidi="pl-PL"/>
              </w:rPr>
            </w:pPr>
          </w:p>
        </w:tc>
      </w:tr>
    </w:tbl>
    <w:p w:rsidR="0070380C" w:rsidRPr="00030DC6" w:rsidRDefault="0070380C" w:rsidP="00030DC6">
      <w:pPr>
        <w:jc w:val="both"/>
        <w:rPr>
          <w:lang w:bidi="pl-PL"/>
        </w:rPr>
      </w:pPr>
    </w:p>
    <w:p w:rsidR="0070380C" w:rsidRPr="00030DC6" w:rsidRDefault="0070380C" w:rsidP="00030DC6">
      <w:pPr>
        <w:jc w:val="both"/>
        <w:rPr>
          <w:lang w:bidi="pl-PL"/>
        </w:rPr>
      </w:pPr>
      <w:r w:rsidRPr="00030DC6">
        <w:rPr>
          <w:lang w:bidi="pl-PL"/>
        </w:rPr>
        <w:t>Punkt izoelektryczny aminokwasów to takie pH roztworu, przy którym aminokwas występuje w postaci soli wewnętrznej.</w:t>
      </w:r>
    </w:p>
    <w:p w:rsidR="0070380C" w:rsidRPr="00030DC6" w:rsidRDefault="0070380C" w:rsidP="00030DC6">
      <w:pPr>
        <w:ind w:left="294" w:hanging="294"/>
        <w:jc w:val="both"/>
        <w:rPr>
          <w:b/>
          <w:lang w:bidi="pl-PL"/>
        </w:rPr>
      </w:pPr>
      <w:r w:rsidRPr="00030DC6">
        <w:rPr>
          <w:b/>
          <w:lang w:bidi="pl-PL"/>
        </w:rPr>
        <w:t>b) </w:t>
      </w:r>
      <w:r w:rsidRPr="00F25298">
        <w:rPr>
          <w:b/>
          <w:spacing w:val="-2"/>
          <w:lang w:bidi="pl-PL"/>
        </w:rPr>
        <w:t>Podaj wzór jonu, w którego postaci alanina występuje w roztworach wodnych o pH &gt; 7 i wzór jonu, w którego postaci aminokwas ten występuje w roztworach wodnych o pH &lt; 5.</w:t>
      </w:r>
      <w:r w:rsidRPr="00030DC6">
        <w:rPr>
          <w:b/>
          <w:lang w:bidi="pl-PL"/>
        </w:rPr>
        <w:t xml:space="preserve"> </w:t>
      </w:r>
    </w:p>
    <w:p w:rsidR="0070380C" w:rsidRPr="00030DC6" w:rsidRDefault="00C0450E" w:rsidP="00030DC6">
      <w:pPr>
        <w:jc w:val="both"/>
        <w:rPr>
          <w:b/>
        </w:rPr>
      </w:pPr>
      <w:r w:rsidRPr="00030DC6">
        <w:rPr>
          <w:b/>
        </w:rPr>
        <w:t>c) </w:t>
      </w:r>
      <w:r w:rsidR="0070380C" w:rsidRPr="00030DC6">
        <w:rPr>
          <w:b/>
        </w:rPr>
        <w:t>Napisz równanie reakcji tworzenia dipeptydu o nazwie glicyloalanina Gly-Ala.</w:t>
      </w:r>
    </w:p>
    <w:p w:rsidR="0070380C" w:rsidRPr="00030DC6" w:rsidRDefault="0070380C" w:rsidP="00030DC6">
      <w:pPr>
        <w:jc w:val="both"/>
        <w:rPr>
          <w:b/>
        </w:rPr>
      </w:pPr>
      <w:r w:rsidRPr="00030DC6">
        <w:rPr>
          <w:b/>
        </w:rPr>
        <w:t>d) Dokończ zdanie, zaznaczając wniosek A lub B i jego uzasadnienie 1. lub 2.</w:t>
      </w:r>
    </w:p>
    <w:p w:rsidR="0070380C" w:rsidRPr="00030DC6" w:rsidRDefault="0070380C" w:rsidP="00030DC6">
      <w:pPr>
        <w:jc w:val="both"/>
      </w:pPr>
      <w:r w:rsidRPr="00030DC6">
        <w:t>Badając właściwości alaniny, stwierdzono, że alanina</w:t>
      </w:r>
    </w:p>
    <w:p w:rsidR="0070380C" w:rsidRPr="00030DC6" w:rsidRDefault="0070380C" w:rsidP="00030DC6">
      <w:pPr>
        <w:jc w:val="both"/>
      </w:pPr>
    </w:p>
    <w:tbl>
      <w:tblPr>
        <w:tblW w:w="90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
        <w:gridCol w:w="1006"/>
        <w:gridCol w:w="3260"/>
        <w:gridCol w:w="408"/>
        <w:gridCol w:w="3931"/>
      </w:tblGrid>
      <w:tr w:rsidR="0070380C" w:rsidRPr="00F25298" w:rsidTr="00D668AE">
        <w:tc>
          <w:tcPr>
            <w:tcW w:w="450" w:type="dxa"/>
            <w:shd w:val="clear" w:color="auto" w:fill="auto"/>
            <w:vAlign w:val="center"/>
          </w:tcPr>
          <w:p w:rsidR="0070380C" w:rsidRPr="00F25298" w:rsidRDefault="00F25298" w:rsidP="00030DC6">
            <w:pPr>
              <w:jc w:val="center"/>
              <w:rPr>
                <w:sz w:val="20"/>
              </w:rPr>
            </w:pPr>
            <w:r w:rsidRPr="00F25298">
              <w:rPr>
                <w:sz w:val="20"/>
              </w:rPr>
              <w:t>A</w:t>
            </w:r>
          </w:p>
        </w:tc>
        <w:tc>
          <w:tcPr>
            <w:tcW w:w="1006" w:type="dxa"/>
            <w:shd w:val="clear" w:color="auto" w:fill="auto"/>
            <w:vAlign w:val="center"/>
          </w:tcPr>
          <w:p w:rsidR="0070380C" w:rsidRPr="00F25298" w:rsidRDefault="0070380C" w:rsidP="00030DC6">
            <w:pPr>
              <w:rPr>
                <w:sz w:val="20"/>
              </w:rPr>
            </w:pPr>
            <w:r w:rsidRPr="00F25298">
              <w:rPr>
                <w:sz w:val="20"/>
              </w:rPr>
              <w:t>jest</w:t>
            </w:r>
          </w:p>
        </w:tc>
        <w:tc>
          <w:tcPr>
            <w:tcW w:w="3260" w:type="dxa"/>
            <w:vMerge w:val="restart"/>
            <w:shd w:val="clear" w:color="auto" w:fill="auto"/>
            <w:vAlign w:val="center"/>
          </w:tcPr>
          <w:p w:rsidR="0070380C" w:rsidRPr="00F25298" w:rsidRDefault="0070380C" w:rsidP="00030DC6">
            <w:pPr>
              <w:rPr>
                <w:sz w:val="20"/>
              </w:rPr>
            </w:pPr>
            <w:r w:rsidRPr="00F25298">
              <w:rPr>
                <w:sz w:val="20"/>
              </w:rPr>
              <w:t>związkiem optycznie czynnym,</w:t>
            </w:r>
          </w:p>
        </w:tc>
        <w:tc>
          <w:tcPr>
            <w:tcW w:w="408" w:type="dxa"/>
            <w:shd w:val="clear" w:color="auto" w:fill="auto"/>
            <w:vAlign w:val="center"/>
          </w:tcPr>
          <w:p w:rsidR="0070380C" w:rsidRPr="00F25298" w:rsidRDefault="0070380C" w:rsidP="00030DC6">
            <w:pPr>
              <w:jc w:val="center"/>
              <w:rPr>
                <w:sz w:val="20"/>
              </w:rPr>
            </w:pPr>
            <w:r w:rsidRPr="00F25298">
              <w:rPr>
                <w:sz w:val="20"/>
              </w:rPr>
              <w:t>1.</w:t>
            </w:r>
          </w:p>
        </w:tc>
        <w:tc>
          <w:tcPr>
            <w:tcW w:w="3931" w:type="dxa"/>
            <w:shd w:val="clear" w:color="auto" w:fill="auto"/>
            <w:vAlign w:val="center"/>
          </w:tcPr>
          <w:p w:rsidR="0070380C" w:rsidRPr="00F25298" w:rsidRDefault="0070380C" w:rsidP="00030DC6">
            <w:pPr>
              <w:rPr>
                <w:sz w:val="20"/>
              </w:rPr>
            </w:pPr>
            <w:r w:rsidRPr="00F25298">
              <w:rPr>
                <w:sz w:val="20"/>
              </w:rPr>
              <w:t>ponieważ w jej cząsteczce występuje asymetryczny atom węgla.</w:t>
            </w:r>
          </w:p>
        </w:tc>
      </w:tr>
      <w:tr w:rsidR="0070380C" w:rsidRPr="00F25298" w:rsidTr="00D668AE">
        <w:tc>
          <w:tcPr>
            <w:tcW w:w="450" w:type="dxa"/>
            <w:shd w:val="clear" w:color="auto" w:fill="auto"/>
            <w:vAlign w:val="center"/>
          </w:tcPr>
          <w:p w:rsidR="0070380C" w:rsidRPr="00F25298" w:rsidRDefault="00F25298" w:rsidP="00030DC6">
            <w:pPr>
              <w:jc w:val="center"/>
              <w:rPr>
                <w:sz w:val="20"/>
              </w:rPr>
            </w:pPr>
            <w:r w:rsidRPr="00F25298">
              <w:rPr>
                <w:sz w:val="20"/>
              </w:rPr>
              <w:t>B</w:t>
            </w:r>
          </w:p>
        </w:tc>
        <w:tc>
          <w:tcPr>
            <w:tcW w:w="1006" w:type="dxa"/>
            <w:shd w:val="clear" w:color="auto" w:fill="auto"/>
            <w:vAlign w:val="center"/>
          </w:tcPr>
          <w:p w:rsidR="0070380C" w:rsidRPr="00F25298" w:rsidRDefault="0070380C" w:rsidP="00030DC6">
            <w:pPr>
              <w:rPr>
                <w:sz w:val="20"/>
              </w:rPr>
            </w:pPr>
            <w:r w:rsidRPr="00F25298">
              <w:rPr>
                <w:sz w:val="20"/>
              </w:rPr>
              <w:t>nie jest</w:t>
            </w:r>
          </w:p>
        </w:tc>
        <w:tc>
          <w:tcPr>
            <w:tcW w:w="3260" w:type="dxa"/>
            <w:vMerge/>
            <w:shd w:val="clear" w:color="auto" w:fill="auto"/>
          </w:tcPr>
          <w:p w:rsidR="0070380C" w:rsidRPr="00F25298" w:rsidRDefault="0070380C" w:rsidP="00030DC6">
            <w:pPr>
              <w:rPr>
                <w:sz w:val="20"/>
              </w:rPr>
            </w:pPr>
          </w:p>
        </w:tc>
        <w:tc>
          <w:tcPr>
            <w:tcW w:w="408" w:type="dxa"/>
            <w:shd w:val="clear" w:color="auto" w:fill="auto"/>
            <w:vAlign w:val="center"/>
          </w:tcPr>
          <w:p w:rsidR="0070380C" w:rsidRPr="00F25298" w:rsidRDefault="0070380C" w:rsidP="00030DC6">
            <w:pPr>
              <w:jc w:val="center"/>
              <w:rPr>
                <w:sz w:val="20"/>
              </w:rPr>
            </w:pPr>
            <w:r w:rsidRPr="00F25298">
              <w:rPr>
                <w:sz w:val="20"/>
              </w:rPr>
              <w:t>2.</w:t>
            </w:r>
          </w:p>
        </w:tc>
        <w:tc>
          <w:tcPr>
            <w:tcW w:w="3931" w:type="dxa"/>
            <w:shd w:val="clear" w:color="auto" w:fill="auto"/>
            <w:vAlign w:val="center"/>
          </w:tcPr>
          <w:p w:rsidR="0070380C" w:rsidRPr="00F25298" w:rsidRDefault="0070380C" w:rsidP="00030DC6">
            <w:pPr>
              <w:rPr>
                <w:sz w:val="20"/>
              </w:rPr>
            </w:pPr>
            <w:r w:rsidRPr="00F25298">
              <w:rPr>
                <w:sz w:val="20"/>
              </w:rPr>
              <w:t>ponieważ w jej cząsteczce nie występuje asymetryczny atom węgla.</w:t>
            </w:r>
          </w:p>
        </w:tc>
      </w:tr>
    </w:tbl>
    <w:p w:rsidR="0070380C" w:rsidRPr="00030DC6" w:rsidRDefault="0070380C" w:rsidP="00030DC6">
      <w:pPr>
        <w:jc w:val="both"/>
      </w:pPr>
    </w:p>
    <w:p w:rsidR="00996BA4" w:rsidRPr="00030DC6" w:rsidRDefault="00996BA4" w:rsidP="00030DC6">
      <w:pPr>
        <w:jc w:val="both"/>
        <w:rPr>
          <w:b/>
        </w:rPr>
      </w:pPr>
      <w:r w:rsidRPr="00030DC6">
        <w:rPr>
          <w:b/>
        </w:rPr>
        <w:t>Zadanie 17</w:t>
      </w:r>
      <w:r w:rsidR="00D0638A" w:rsidRPr="00030DC6">
        <w:rPr>
          <w:b/>
        </w:rPr>
        <w:t>7</w:t>
      </w:r>
      <w:r w:rsidRPr="00030DC6">
        <w:rPr>
          <w:b/>
        </w:rPr>
        <w:t>.</w:t>
      </w:r>
    </w:p>
    <w:p w:rsidR="00996BA4" w:rsidRPr="00030DC6" w:rsidRDefault="00996BA4" w:rsidP="00030DC6">
      <w:pPr>
        <w:jc w:val="both"/>
      </w:pPr>
      <w:r w:rsidRPr="00030DC6">
        <w:t xml:space="preserve">Do probówek zawierających wodny roztwór białka kurzego dodano stężony </w:t>
      </w:r>
      <w:r w:rsidR="00F25298">
        <w:t xml:space="preserve">roztwór </w:t>
      </w:r>
      <w:r w:rsidRPr="00030DC6">
        <w:t>kwas</w:t>
      </w:r>
      <w:r w:rsidR="00F25298">
        <w:t>u</w:t>
      </w:r>
      <w:r w:rsidRPr="00030DC6">
        <w:t xml:space="preserve"> azotow</w:t>
      </w:r>
      <w:r w:rsidRPr="00F25298">
        <w:t>ego</w:t>
      </w:r>
      <w:r w:rsidRPr="00030DC6">
        <w:t>(V) do probówki I i roztwór azotanu(V) ołowiu(II) do probówki II. Zaobserwowano zmiany w obu probówkach świadczące o przebiegu reakcji chemicznych.</w:t>
      </w:r>
    </w:p>
    <w:p w:rsidR="00996BA4" w:rsidRPr="00030DC6" w:rsidRDefault="0035787E" w:rsidP="00030DC6">
      <w:pPr>
        <w:jc w:val="center"/>
        <w:rPr>
          <w:noProof/>
        </w:rPr>
      </w:pPr>
      <w:r>
        <w:rPr>
          <w:noProof/>
        </w:rPr>
      </w:r>
      <w:r>
        <w:rPr>
          <w:noProof/>
        </w:rPr>
        <w:pict>
          <v:group id="Grupa 175" o:spid="_x0000_s1545" style="width:259.7pt;height:163.55pt;mso-position-horizontal-relative:char;mso-position-vertical-relative:line" coordorigin=",2095" coordsize="32983,18237">
            <v:shape id="Text Box 46" o:spid="_x0000_s1546" type="#_x0000_t202" style="position:absolute;left:6434;top:8918;width:2756;height:2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style="mso-next-textbox:#Text Box 46">
                <w:txbxContent>
                  <w:p w:rsidR="00E21AF6" w:rsidRPr="00AB6BC0" w:rsidRDefault="00E21AF6" w:rsidP="00996BA4">
                    <w:pPr>
                      <w:jc w:val="right"/>
                      <w:rPr>
                        <w:bCs/>
                      </w:rPr>
                    </w:pPr>
                    <w:r w:rsidRPr="00AB6BC0">
                      <w:rPr>
                        <w:bCs/>
                      </w:rPr>
                      <w:t>I</w:t>
                    </w:r>
                  </w:p>
                </w:txbxContent>
              </v:textbox>
            </v:shape>
            <v:shape id="Text Box 47" o:spid="_x0000_s1547" type="#_x0000_t202" style="position:absolute;top:2095;width:15938;height:2330;visibility:visible;mso-position-vertical:bottom;mso-position-vertical-relative:margin" filled="f" stroked="f">
              <v:textbox style="mso-next-textbox:#Text Box 47">
                <w:txbxContent>
                  <w:p w:rsidR="00E21AF6" w:rsidRPr="00AB6BC0" w:rsidRDefault="00E21AF6" w:rsidP="00996BA4">
                    <w:pPr>
                      <w:jc w:val="center"/>
                      <w:rPr>
                        <w:vertAlign w:val="subscript"/>
                      </w:rPr>
                    </w:pPr>
                    <w:r w:rsidRPr="00AB6BC0">
                      <w:t>stężony HNO</w:t>
                    </w:r>
                    <w:r w:rsidRPr="00AB6BC0">
                      <w:rPr>
                        <w:vertAlign w:val="subscript"/>
                      </w:rPr>
                      <w:t>3</w:t>
                    </w:r>
                  </w:p>
                </w:txbxContent>
              </v:textbox>
            </v:shape>
            <v:shape id="AutoShape 49" o:spid="_x0000_s1548" type="#_x0000_t135" style="position:absolute;left:8835;top:12247;width:2418;height:179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UeMUA&#10;AADcAAAADwAAAGRycy9kb3ducmV2LnhtbERP22rCQBB9L/gPywh9Ed00oi3RVaSlVdSHGvsBQ3bM&#10;xexsyK6a9uu7QqFvczjXmS87U4srta60rOBpFIEgzqwuOVfwdXwfvoBwHlljbZkUfJOD5aL3MMdE&#10;2xsf6Jr6XIQQdgkqKLxvEildVpBBN7INceBOtjXoA2xzqVu8hXBTyziKptJgyaGhwIZeC8rO6cUo&#10;iPfH3WD9Mzbb52r7OXkrK/NxqZR67HerGQhPnf8X/7k3OsyfxnB/Jl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pR4xQAAANwAAAAPAAAAAAAAAAAAAAAAAJgCAABkcnMv&#10;ZG93bnJldi54bWxQSwUGAAAAAAQABAD1AAAAigMAAAAA&#10;" filled="f"/>
            <v:shape id="AutoShape 50" o:spid="_x0000_s1549" type="#_x0000_t109" style="position:absolute;left:7225;top:8240;width:5640;height:179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1kFMMA&#10;AADcAAAADwAAAGRycy9kb3ducmV2LnhtbERPS2vCQBC+F/oflhG81Y0PfKSuIora9tYoSG9DdkxS&#10;s7Mhu5r4712h0Nt8fM+ZL1tTihvVrrCsoN+LQBCnVhecKTgetm9TEM4jaywtk4I7OVguXl/mGGvb&#10;8DfdEp+JEMIuRgW591UspUtzMuh6tiIO3NnWBn2AdSZ1jU0IN6UcRNFYGiw4NORY0Tqn9JJcjYLR&#10;/nO2n2xO3J/p32TT8O7rZzJQqttpV+8gPLX+X/zn/tBh/ngIz2fC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1kFMMAAADcAAAADwAAAAAAAAAAAAAAAACYAgAAZHJzL2Rv&#10;d25yZXYueG1sUEsFBgAAAAAEAAQA9QAAAIgDAAAAAA==&#10;" filled="f"/>
            <v:line id="Line 51" o:spid="_x0000_s1550" style="position:absolute;visibility:visible" from="10160,4628" to="10160,8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MR/r8AAADcAAAADwAAAGRycy9kb3ducmV2LnhtbERPzYrCMBC+C/sOYRa8aaqUItW0LC6C&#10;nsTqAwzNbFtsJiXJ2u7bbwTB23x8v7MrJ9OLBznfWVawWiYgiGurO24U3K6HxQaED8gae8uk4I88&#10;lMXHbIe5tiNf6FGFRsQQ9jkqaEMYcil93ZJBv7QDceR+rDMYInSN1A7HGG56uU6STBrsODa0ONC+&#10;pfpe/RoFl9tozlN2SgJTJevvLL2n7qjU/HP62oIINIW3+OU+6jg/S+H5TLxAF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YMR/r8AAADcAAAADwAAAAAAAAAAAAAAAACh&#10;AgAAZHJzL2Rvd25yZXYueG1sUEsFBgAAAAAEAAQA+QAAAI0DAAAAAA==&#10;">
              <v:stroke endarrow="classic"/>
            </v:line>
            <v:line id="Line 52" o:spid="_x0000_s1551" style="position:absolute;flip:x;visibility:visible" from="4289,4628" to="10119,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HmcQAAADcAAAADwAAAGRycy9kb3ducmV2LnhtbERPTWsCMRC9F/wPYYReimYtrehqFBGE&#10;HrzUlhVv42bcLLuZrEmq23/fFAq9zeN9znLd21bcyIfasYLJOANBXDpdc6Xg82M3moEIEVlj65gU&#10;fFOA9WrwsMRcuzu/0+0QK5FCOOSowMTY5VKG0pDFMHYdceIuzluMCfpKao/3FG5b+ZxlU2mx5tRg&#10;sKOtobI5fFkFcrZ/uvrN+aUpmuNxboqy6E57pR6H/WYBIlIf/8V/7jed5k9f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ceZxAAAANwAAAAPAAAAAAAAAAAA&#10;AAAAAKECAABkcnMvZG93bnJldi54bWxQSwUGAAAAAAQABAD5AAAAkgMAAAAA&#10;"/>
            <v:line id="Line 53" o:spid="_x0000_s1552" style="position:absolute;visibility:visible" from="10047,13546" to="16428,15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9iRxAAAANwAAAAPAAAAAAAAAAAA&#10;AAAAAKECAABkcnMvZG93bnJldi54bWxQSwUGAAAAAAQABAD5AAAAkgMAAAAA&#10;"/>
            <v:shape id="Text Box 54" o:spid="_x0000_s1553" type="#_x0000_t202" style="position:absolute;left:10160;top:15691;width:16719;height:46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style="mso-next-textbox:#Text Box 54">
                <w:txbxContent>
                  <w:p w:rsidR="00E21AF6" w:rsidRPr="00AB6BC0" w:rsidRDefault="00E21AF6" w:rsidP="00996BA4">
                    <w:pPr>
                      <w:jc w:val="center"/>
                      <w:rPr>
                        <w:vertAlign w:val="subscript"/>
                      </w:rPr>
                    </w:pPr>
                    <w:r>
                      <w:t xml:space="preserve">roztwór białka jaja </w:t>
                    </w:r>
                    <w:r w:rsidRPr="00AB6BC0">
                      <w:t>kurzego</w:t>
                    </w:r>
                  </w:p>
                </w:txbxContent>
              </v:textbox>
            </v:shape>
            <v:shape id="Text Box 46" o:spid="_x0000_s1554" type="#_x0000_t202" style="position:absolute;left:23142;top:8918;width:3137;height:2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rsidR="00E21AF6" w:rsidRPr="00AB6BC0" w:rsidRDefault="00E21AF6" w:rsidP="00996BA4">
                    <w:pPr>
                      <w:jc w:val="right"/>
                      <w:rPr>
                        <w:bCs/>
                      </w:rPr>
                    </w:pPr>
                    <w:r w:rsidRPr="00AB6BC0">
                      <w:rPr>
                        <w:bCs/>
                      </w:rPr>
                      <w:t>II</w:t>
                    </w:r>
                  </w:p>
                </w:txbxContent>
              </v:textbox>
            </v:shape>
            <v:shape id="Text Box 47" o:spid="_x0000_s1555" type="#_x0000_t202" style="position:absolute;left:17044;top:2095;width:15939;height:2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rsidR="00E21AF6" w:rsidRPr="00AB6BC0" w:rsidRDefault="00E21AF6" w:rsidP="00996BA4">
                    <w:pPr>
                      <w:jc w:val="center"/>
                    </w:pPr>
                    <w:r w:rsidRPr="00AB6BC0">
                      <w:t>Pb(NO</w:t>
                    </w:r>
                    <w:r w:rsidRPr="00AB6BC0">
                      <w:rPr>
                        <w:vertAlign w:val="subscript"/>
                      </w:rPr>
                      <w:t>3</w:t>
                    </w:r>
                    <w:r w:rsidRPr="00AB6BC0">
                      <w:t>)</w:t>
                    </w:r>
                    <w:r w:rsidRPr="00AB6BC0">
                      <w:rPr>
                        <w:vertAlign w:val="subscript"/>
                      </w:rPr>
                      <w:t>2</w:t>
                    </w:r>
                    <w:r>
                      <w:rPr>
                        <w:vertAlign w:val="subscript"/>
                      </w:rPr>
                      <w:t xml:space="preserve"> </w:t>
                    </w:r>
                    <w:r>
                      <w:t>(aq</w:t>
                    </w:r>
                    <w:r w:rsidRPr="00AB6BC0">
                      <w:t>)</w:t>
                    </w:r>
                  </w:p>
                </w:txbxContent>
              </v:textbox>
            </v:shape>
            <v:shape id="AutoShape 49" o:spid="_x0000_s1556" type="#_x0000_t135" style="position:absolute;left:25997;top:12269;width:2418;height:179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5ScgA&#10;AADcAAAADwAAAGRycy9kb3ducmV2LnhtbESPy04CQRBF9yb+Q6dM3BDoEcMjIw0hGpWAC3l8QGW6&#10;nAfT1ZPpBka/nlqQuKvKvXXvqdmic7U6UxtKzwaeBgko4szbknMDh/17fwoqRGSLtWcy8EsBFvP7&#10;uxmm1l94S+ddzJWEcEjRQBFjk2odsoIchoFviEX78a3DKGuba9viRcJdrYdJMtYOS5aGAht6LSg7&#10;7k7OwPBrv+l9/j279aRaf4/eysp9nCpjHh+65QuoSF38N9+uV1bwJ4Ivz8gEe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tTlJyAAAANwAAAAPAAAAAAAAAAAAAAAAAJgCAABk&#10;cnMvZG93bnJldi54bWxQSwUGAAAAAAQABAD1AAAAjQMAAAAA&#10;" filled="f"/>
            <v:shape id="AutoShape 50" o:spid="_x0000_s1557" type="#_x0000_t109" style="position:absolute;left:24384;top:8240;width:5640;height:179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JJcMA&#10;AADcAAAADwAAAGRycy9kb3ducmV2LnhtbERPTWvCQBC9F/wPywi91U2kGI2uIpVW21ujIN6G7JhE&#10;s7MhuzXx37uFQm/zeJ+zWPWmFjdqXWVZQTyKQBDnVldcKDjs31+mIJxH1lhbJgV3crBaDp4WmGrb&#10;8TfdMl+IEMIuRQWl900qpctLMuhGtiEO3Nm2Bn2AbSF1i10IN7UcR9FEGqw4NJTY0FtJ+TX7MQpe&#10;t5+zbbI5cjzTl2zT8cfXKRkr9Tzs13MQnnr/L/5z73SYn8Tw+0y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rJJcMAAADcAAAADwAAAAAAAAAAAAAAAACYAgAAZHJzL2Rv&#10;d25yZXYueG1sUEsFBgAAAAAEAAQA9QAAAIgDAAAAAA==&#10;" filled="f"/>
            <v:line id="Line 51" o:spid="_x0000_s1558" style="position:absolute;visibility:visible" from="27206,4628" to="27206,8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6zL8AAADcAAAADwAAAGRycy9kb3ducmV2LnhtbERPzYrCMBC+C/sOYRb2pumK1KVrWmRF&#10;0JNYfYChGdtiMylJtPXtN4LgbT6+31kVo+nEnZxvLSv4niUgiCurW64VnE/b6Q8IH5A1dpZJwYM8&#10;FPnHZIWZtgMf6V6GWsQQ9hkqaELoMyl91ZBBP7M9ceQu1hkMEbpaaodDDDednCdJKg22HBsa7Omv&#10;oepa3oyC43kwhzHdJ4GplNUmXVwXbqfU1+e4/gURaAxv8cu903H+cg7PZ+IFMv8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P+6zL8AAADcAAAADwAAAAAAAAAAAAAAAACh&#10;AgAAZHJzL2Rvd25yZXYueG1sUEsFBgAAAAAEAAQA+QAAAI0DAAAAAA==&#10;">
              <v:stroke endarrow="classic"/>
            </v:line>
            <v:line id="Line 52" o:spid="_x0000_s1559" style="position:absolute;flip:x;visibility:visible" from="21448,4628" to="27278,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lsq8UAAADcAAAADwAAAGRycy9kb3ducmV2LnhtbERPTUvDQBC9F/oflil4EbupFa1pNqUI&#10;Qg+9WCXF25gdsyHZ2bi7tvHfu4LQ2zze5xSb0fbiRD60jhUs5hkI4trplhsFb6/PNysQISJr7B2T&#10;gh8KsCmnkwJz7c78QqdDbEQK4ZCjAhPjkEsZakMWw9wNxIn7dN5iTNA3Uns8p3Dby9ssu5cWW04N&#10;Bgd6MlR3h2+rQK72119++3HXVd3x+Giquhre90pdzcbtGkSkMV7E/+6dTvMflv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lsq8UAAADcAAAADwAAAAAAAAAA&#10;AAAAAAChAgAAZHJzL2Rvd25yZXYueG1sUEsFBgAAAAAEAAQA+QAAAJMDAAAAAA==&#10;"/>
            <v:line id="Line 53" o:spid="_x0000_s1560" style="position:absolute;flip:x;visibility:visible" from="20432,13546" to="27195,15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038QAAADcAAAADwAAAGRycy9kb3ducmV2LnhtbERPTWsCMRC9C/6HMIVepGYtYnU1ihQK&#10;PXipLSvexs10s+xmsk1S3f77RhC8zeN9zmrT21acyYfasYLJOANBXDpdc6Xg6/PtaQ4iRGSNrWNS&#10;8EcBNuvhYIW5dhf+oPM+ViKFcMhRgYmxy6UMpSGLYew64sR9O28xJugrqT1eUrht5XOWzaTFmlOD&#10;wY5eDZXN/tcqkPPd6MdvT9OmaA6HhSnKojvulHp86LdLEJH6eBff3O86zX+Z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4PTfxAAAANwAAAAPAAAAAAAAAAAA&#10;AAAAAKECAABkcnMvZG93bnJldi54bWxQSwUGAAAAAAQABAD5AAAAkgMAAAAA&#10;"/>
            <w10:wrap type="none"/>
            <w10:anchorlock/>
          </v:group>
        </w:pict>
      </w:r>
    </w:p>
    <w:p w:rsidR="00996BA4" w:rsidRPr="00030DC6" w:rsidRDefault="00996BA4" w:rsidP="00030DC6">
      <w:pPr>
        <w:numPr>
          <w:ilvl w:val="0"/>
          <w:numId w:val="32"/>
        </w:numPr>
        <w:ind w:left="357" w:hanging="357"/>
        <w:jc w:val="both"/>
        <w:rPr>
          <w:b/>
        </w:rPr>
      </w:pPr>
      <w:r w:rsidRPr="00030DC6">
        <w:rPr>
          <w:b/>
        </w:rPr>
        <w:t xml:space="preserve">Opisz zaobserwowane zmiany, które świadczą o tym, że w obu probówkach zaszła reakcja chemiczna. </w:t>
      </w:r>
    </w:p>
    <w:p w:rsidR="00996BA4" w:rsidRPr="00030DC6" w:rsidRDefault="00996BA4" w:rsidP="00030DC6">
      <w:pPr>
        <w:numPr>
          <w:ilvl w:val="0"/>
          <w:numId w:val="32"/>
        </w:numPr>
        <w:jc w:val="both"/>
      </w:pPr>
      <w:r w:rsidRPr="00030DC6">
        <w:rPr>
          <w:b/>
        </w:rPr>
        <w:t>Napisz nazwy dwóch aminokwasów dających w reakcji ze stężonym HNO</w:t>
      </w:r>
      <w:r w:rsidRPr="00030DC6">
        <w:rPr>
          <w:b/>
          <w:vertAlign w:val="subscript"/>
        </w:rPr>
        <w:t>3</w:t>
      </w:r>
      <w:r w:rsidRPr="00030DC6">
        <w:rPr>
          <w:b/>
        </w:rPr>
        <w:t xml:space="preserve"> taki sam efekt, jaki zaobserwowano w probówce I. </w:t>
      </w:r>
    </w:p>
    <w:p w:rsidR="00996BA4" w:rsidRPr="00030DC6" w:rsidRDefault="00996BA4" w:rsidP="00030DC6">
      <w:pPr>
        <w:jc w:val="both"/>
      </w:pPr>
    </w:p>
    <w:p w:rsidR="00C50138" w:rsidRPr="00030DC6" w:rsidRDefault="00C50138" w:rsidP="00030DC6">
      <w:pPr>
        <w:tabs>
          <w:tab w:val="left" w:pos="540"/>
        </w:tabs>
        <w:jc w:val="both"/>
      </w:pPr>
    </w:p>
    <w:p w:rsidR="004F421A" w:rsidRPr="00030DC6" w:rsidRDefault="004F421A" w:rsidP="00030DC6">
      <w:pPr>
        <w:tabs>
          <w:tab w:val="left" w:pos="540"/>
        </w:tabs>
        <w:jc w:val="both"/>
      </w:pPr>
    </w:p>
    <w:p w:rsidR="00F25298" w:rsidRDefault="00F25298" w:rsidP="00030DC6">
      <w:pPr>
        <w:tabs>
          <w:tab w:val="left" w:pos="540"/>
        </w:tabs>
        <w:ind w:firstLine="720"/>
        <w:jc w:val="both"/>
        <w:rPr>
          <w:highlight w:val="yellow"/>
        </w:rPr>
        <w:sectPr w:rsidR="00F25298" w:rsidSect="00A606AE">
          <w:footerReference w:type="even" r:id="rId636"/>
          <w:pgSz w:w="11906" w:h="16838" w:code="9"/>
          <w:pgMar w:top="1417" w:right="1417" w:bottom="1417" w:left="1417" w:header="709" w:footer="709" w:gutter="0"/>
          <w:pgNumType w:start="89"/>
          <w:cols w:space="708"/>
          <w:docGrid w:linePitch="360"/>
        </w:sectPr>
      </w:pPr>
    </w:p>
    <w:p w:rsidR="00F25298" w:rsidRPr="00030DC6" w:rsidRDefault="00F25298" w:rsidP="00F25298">
      <w:pPr>
        <w:spacing w:before="280" w:after="160"/>
        <w:jc w:val="both"/>
      </w:pPr>
      <w:r w:rsidRPr="00D62C24">
        <w:rPr>
          <w:rFonts w:ascii="Arial" w:hAnsi="Arial" w:cs="Arial"/>
          <w:b/>
          <w:sz w:val="28"/>
          <w:szCs w:val="28"/>
        </w:rPr>
        <w:lastRenderedPageBreak/>
        <w:t>1.</w:t>
      </w:r>
      <w:r>
        <w:rPr>
          <w:rFonts w:ascii="Arial" w:hAnsi="Arial" w:cs="Arial"/>
          <w:b/>
          <w:sz w:val="28"/>
          <w:szCs w:val="28"/>
        </w:rPr>
        <w:t>15.</w:t>
      </w:r>
      <w:r>
        <w:rPr>
          <w:rFonts w:ascii="Arial" w:hAnsi="Arial" w:cs="Arial"/>
          <w:b/>
          <w:sz w:val="28"/>
          <w:szCs w:val="28"/>
        </w:rPr>
        <w:tab/>
        <w:t>Cukry</w:t>
      </w:r>
    </w:p>
    <w:p w:rsidR="007A68F7" w:rsidRPr="00030DC6" w:rsidRDefault="00A15138" w:rsidP="00030DC6">
      <w:pPr>
        <w:rPr>
          <w:b/>
        </w:rPr>
      </w:pPr>
      <w:r>
        <w:rPr>
          <w:b/>
        </w:rPr>
        <w:t xml:space="preserve">Informacja do zadań 178. i </w:t>
      </w:r>
      <w:r w:rsidR="007A68F7" w:rsidRPr="00030DC6">
        <w:rPr>
          <w:b/>
        </w:rPr>
        <w:t>179.</w:t>
      </w:r>
    </w:p>
    <w:p w:rsidR="00A15138" w:rsidRDefault="007A68F7" w:rsidP="00030DC6">
      <w:pPr>
        <w:jc w:val="both"/>
      </w:pPr>
      <w:r w:rsidRPr="00030DC6">
        <w:t xml:space="preserve">Uczniowie przeprowadzili dwuetapowe doświadczenie. I </w:t>
      </w:r>
      <w:r w:rsidR="00A15138">
        <w:t xml:space="preserve">etap doświadczenia zilustrowali </w:t>
      </w:r>
      <w:r w:rsidRPr="00030DC6">
        <w:t>schema</w:t>
      </w:r>
      <w:r w:rsidR="00A15138">
        <w:t>tem:</w:t>
      </w:r>
    </w:p>
    <w:p w:rsidR="007A68F7" w:rsidRPr="00030DC6" w:rsidRDefault="0035787E" w:rsidP="00030DC6">
      <w:pPr>
        <w:jc w:val="both"/>
      </w:pPr>
      <w:r>
        <w:rPr>
          <w:noProof/>
        </w:rPr>
        <w:pict>
          <v:group id="_x0000_s1562" style="position:absolute;left:0;text-align:left;margin-left:75.8pt;margin-top:7.9pt;width:283.3pt;height:108.75pt;z-index:251644416" coordorigin="2934,2404" coordsize="5666,2175">
            <v:group id="Group 17" o:spid="_x0000_s1563" style="position:absolute;left:3364;top:2404;width:5236;height:735" coordorigin="3034,2285" coordsize="5237,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Text Box 18" o:spid="_x0000_s1564" type="#_x0000_t202" style="position:absolute;left:3034;top:2285;width:5237;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rsidR="00E21AF6" w:rsidRPr="00CF5C69" w:rsidRDefault="00E21AF6" w:rsidP="007A68F7">
                      <w:pPr>
                        <w:rPr>
                          <w:vertAlign w:val="subscript"/>
                        </w:rPr>
                      </w:pPr>
                      <w:r>
                        <w:t xml:space="preserve">                                kwas solny</w:t>
                      </w:r>
                      <w:r w:rsidRPr="008845D0">
                        <w:t xml:space="preserve"> </w:t>
                      </w:r>
                    </w:p>
                  </w:txbxContent>
                </v:textbox>
              </v:shape>
              <v:line id="Line 19" o:spid="_x0000_s1565" style="position:absolute;visibility:visible" from="6056,2642" to="6056,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wd5MEAAADcAAAADwAAAGRycy9kb3ducmV2LnhtbESP0YrCMBRE3wX/IVzBN01dSnGrUcRF&#10;0KfFrh9waa5tsbkpSbT1742w4OMwM2eY9XYwrXiQ841lBYt5AoK4tLrhSsHl7zBbgvABWWNrmRQ8&#10;ycN2Mx6tMde25zM9ilCJCGGfo4I6hC6X0pc1GfRz2xFH72qdwRClq6R22Ee4aeVXkmTSYMNxocaO&#10;9jWVt+JuFJwvvfkdslMSmApZ/mTpLXVHpaaTYbcCEWgIn/B/+6gVpNk3vM/EIyA3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B3kwQAAANwAAAAPAAAAAAAAAAAAAAAA&#10;AKECAABkcnMvZG93bnJldi54bWxQSwUGAAAAAAQABAD5AAAAjwMAAAAA&#10;">
                <v:stroke endarrow="classic"/>
              </v:line>
              <v:line id="Line 20" o:spid="_x0000_s1566" style="position:absolute;flip:x;visibility:visible" from="5113,2641" to="6056,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group>
            <v:group id="Group 21" o:spid="_x0000_s1567" style="position:absolute;left:2934;top:3876;width:3819;height:703" coordorigin="2604,3753" coordsize="3820,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line id="Line 22" o:spid="_x0000_s1568" style="position:absolute;flip:x;visibility:visible" from="5184,3753" to="5812,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tqtMYAAADcAAAADwAAAGRycy9kb3ducmV2LnhtbESPQWsCMRSE74X+h/AKXkrNVqTVrVFE&#10;EDx4UctKb8/N62bZzcs2ibr+e1Mo9DjMzDfMbNHbVlzIh9qxgtdhBoK4dLrmSsHnYf0yAREissbW&#10;MSm4UYDF/PFhhrl2V97RZR8rkSAcclRgYuxyKUNpyGIYuo44ed/OW4xJ+kpqj9cEt60cZdmbtFhz&#10;WjDY0cpQ2ezPVoGcbJ9//PI0bormeJyaoiy6r61Sg6d++QEiUh//w3/tjVYwfh/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rarTGAAAA3AAAAA8AAAAAAAAA&#10;AAAAAAAAoQIAAGRycy9kb3ducmV2LnhtbFBLBQYAAAAABAAEAPkAAACUAwAAAAA=&#10;"/>
              <v:shape id="Text Box 23" o:spid="_x0000_s1569" type="#_x0000_t202" style="position:absolute;left:2604;top:4072;width:3820;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fYcYA&#10;AADcAAAADwAAAGRycy9kb3ducmV2LnhtbESPQWvCQBSE70L/w/IKvemmrdi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QfYcYAAADcAAAADwAAAAAAAAAAAAAAAACYAgAAZHJz&#10;L2Rvd25yZXYueG1sUEsFBgAAAAAEAAQA9QAAAIsDAAAAAA==&#10;" filled="f" stroked="f">
                <v:textbox inset="0,0,0,0">
                  <w:txbxContent>
                    <w:p w:rsidR="00E21AF6" w:rsidRPr="007A50AB" w:rsidRDefault="00E21AF6" w:rsidP="007A68F7">
                      <w:pPr>
                        <w:jc w:val="center"/>
                        <w:rPr>
                          <w:rFonts w:ascii="Arial" w:hAnsi="Arial" w:cs="Arial"/>
                          <w:sz w:val="22"/>
                          <w:szCs w:val="22"/>
                        </w:rPr>
                      </w:pPr>
                      <w:r w:rsidRPr="00D105F6">
                        <w:t>w</w:t>
                      </w:r>
                      <w:r>
                        <w:t>oda + kleik skrobiowy</w:t>
                      </w:r>
                    </w:p>
                  </w:txbxContent>
                </v:textbox>
              </v:shape>
            </v:group>
            <v:group id="Canvas 24" o:spid="_x0000_s1570" style="position:absolute;left:5889;top:2909;width:955;height:1074" coordorigin="9825,9330" coordsize="1094,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o:lock v:ext="edit" aspectratio="t"/>
              <v:rect id="AutoShape 25" o:spid="_x0000_s1571" style="position:absolute;left:9825;top:9330;width:1094;height:1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3oc8UA&#10;AADcAAAADwAAAGRycy9kb3ducmV2LnhtbESPQWvCQBSE70L/w/IKXqRuKtqW1FWKUAwiiLH1/Mi+&#10;JqHZtzG7JvHfu4LgcZiZb5j5sjeVaKlxpWUFr+MIBHFmdcm5gp/D98sHCOeRNVaWScGFHCwXT4M5&#10;xtp2vKc29bkIEHYxKii8r2MpXVaQQTe2NXHw/mxj0AfZ5FI32AW4qeQkit6kwZLDQoE1rQrK/tOz&#10;UdBlu/Z42K7lbnRMLJ+S0yr93Sg1fO6/PkF46v0jfG8nWsH0fQ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ehzxQAAANwAAAAPAAAAAAAAAAAAAAAAAJgCAABkcnMv&#10;ZG93bnJldi54bWxQSwUGAAAAAAQABAD1AAAAigMAAAAA&#10;" filled="f" stroked="f">
                <o:lock v:ext="edit" aspectratio="t" text="t"/>
              </v:rect>
              <v:shape id="Freeform 26" o:spid="_x0000_s1572" style="position:absolute;left:9841;top:9346;width:1054;height:1575;visibility:visible;mso-wrap-style:square;v-text-anchor:top" coordsize="1054,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5eHscA&#10;AADcAAAADwAAAGRycy9kb3ducmV2LnhtbESPT2vCQBTE74V+h+UVeim6aaj/UlfRQK2lJ6Po9ZF9&#10;JsHs25DdxvjtuwWhx2FmfsPMl72pRUetqywreB1GIIhzqysuFBz2H4MpCOeRNdaWScGNHCwXjw9z&#10;TLS98o66zBciQNglqKD0vkmkdHlJBt3QNsTBO9vWoA+yLaRu8RrgppZxFI2lwYrDQokNpSXll+zH&#10;KOji7LI/p9uX2ebzu1iPTsfUf8VKPT/1q3cQnnr/H763t1rB22QMf2fC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eXh7HAAAA3AAAAA8AAAAAAAAAAAAAAAAAmAIAAGRy&#10;cy9kb3ducmV2LnhtbFBLBQYAAAAABAAEAPUAAACMAwAAAAA=&#10;" path="m12,l6,,,,,6r,l6,12r12,5l64,52,81,63,92,75r6,11l104,98r,5l104,103r,1363l110,1489r5,23l133,1535r17,11l167,1564r23,5l202,1575r725,l956,1575r23,-11l1002,1552r23,-17l1037,1518r11,-23l1054,1478r,-12l1054,r,l12,e" filled="f" strokeweight="1.15pt">
                <v:path arrowok="t" o:connecttype="custom" o:connectlocs="12,0;6,0;0,0;0,6;0,6;6,12;18,17;64,52;81,63;92,75;98,86;104,98;104,103;104,103;104,1466;110,1489;115,1512;133,1535;150,1546;167,1564;190,1569;202,1575;927,1575;956,1575;979,1564;1002,1552;1025,1535;1037,1518;1048,1495;1054,1478;1054,1466;1054,0;1054,0;12,0" o:connectangles="0,0,0,0,0,0,0,0,0,0,0,0,0,0,0,0,0,0,0,0,0,0,0,0,0,0,0,0,0,0,0,0,0,0"/>
              </v:shape>
              <v:line id="Line 27" o:spid="_x0000_s1573" style="position:absolute;visibility:visible" from="9946,10619" to="10884,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NvGMUAAADcAAAADwAAAGRycy9kb3ducmV2LnhtbESPW2sCMRSE34X+h3CEvmlWEZXVKFIs&#10;+NAiXgr17bA5e8HNSbpJ3fXfNwXBx2FmvmGW687U4kaNrywrGA0TEMSZ1RUXCs6n98EchA/IGmvL&#10;pOBOHtarl94SU21bPtDtGAoRIexTVFCG4FIpfVaSQT+0jjh6uW0MhiibQuoG2wg3tRwnyVQarDgu&#10;lOjoraTsevw1CvLWbU/fo/0P6/xrs9tP3OdHuCj12u82CxCBuvAMP9o7rWAym8H/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NvGMUAAADcAAAADwAAAAAAAAAA&#10;AAAAAAChAgAAZHJzL2Rvd25yZXYueG1sUEsFBgAAAAAEAAQA+QAAAJMDAAAAAA==&#10;" strokeweight=".6pt"/>
            </v:group>
            <v:shape id="Text Box 229" o:spid="_x0000_s1574" type="#_x0000_t202" style="position:absolute;left:4454;top:3274;width:1590;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style="mso-next-textbox:#Text Box 229">
                <w:txbxContent>
                  <w:p w:rsidR="00E21AF6" w:rsidRPr="00D12D32" w:rsidRDefault="00E21AF6" w:rsidP="007A68F7">
                    <w:pPr>
                      <w:rPr>
                        <w:bCs/>
                      </w:rPr>
                    </w:pPr>
                    <w:r>
                      <w:rPr>
                        <w:bCs/>
                        <w:sz w:val="22"/>
                        <w:szCs w:val="22"/>
                      </w:rPr>
                      <w:t xml:space="preserve">            </w:t>
                    </w:r>
                    <w:r w:rsidRPr="00D12D32">
                      <w:rPr>
                        <w:bCs/>
                      </w:rPr>
                      <w:t>I</w:t>
                    </w:r>
                    <w:r>
                      <w:rPr>
                        <w:bCs/>
                      </w:rPr>
                      <w:t xml:space="preserve"> etap</w:t>
                    </w:r>
                  </w:p>
                </w:txbxContent>
              </v:textbox>
            </v:shape>
            <v:group id="Group 230" o:spid="_x0000_s1575" style="position:absolute;left:6211;top:3984;width:368;height:142" coordorigin="8112,8583" coordsize="420,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AutoShape 231" o:spid="_x0000_s1576" type="#_x0000_t32" style="position:absolute;left:8112;top:8583;width:420;height:18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SidsEAAADcAAAADwAAAGRycy9kb3ducmV2LnhtbERPz2vCMBS+C/4P4QleZKaVIaUzigwG&#10;4mEw7cHjI3m2xealJrF2//1yGHj8+H5vdqPtxEA+tI4V5MsMBLF2puVaQXX+eitAhIhssHNMCn4p&#10;wG47nWywNO7JPzScYi1SCIcSFTQx9qWUQTdkMSxdT5y4q/MWY4K+lsbjM4XbTq6ybC0ttpwaGuzp&#10;syF9Oz2sgvZYfVfD4h69Lo75xefhfOm0UvPZuP8AEWmML/G/+2AUvBdpfj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NKJ2wQAAANwAAAAPAAAAAAAAAAAAAAAA&#10;AKECAABkcnMvZG93bnJldi54bWxQSwUGAAAAAAQABAD5AAAAjwMAAAAA&#10;"/>
              <v:shape id="AutoShape 232" o:spid="_x0000_s1577" type="#_x0000_t32" style="position:absolute;left:8112;top:8583;width:420;height: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HhsYAAADcAAAADwAAAGRycy9kb3ducmV2LnhtbESPQWsCMRSE74X+h/AKXopmV2yR1Sjb&#10;gqAFD1q9PzfPTejmZbuJuv33TaHgcZiZb5j5sneNuFIXrGcF+SgDQVx5bblWcPhcDacgQkTW2Hgm&#10;BT8UYLl4fJhjof2Nd3Tdx1okCIcCFZgY20LKUBlyGEa+JU7e2XcOY5JdLXWHtwR3jRxn2at0aDkt&#10;GGzp3VD1tb84BdtN/laejN187L7t9mVVNpf6+ajU4KkvZyAi9fEe/m+v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Zh4bGAAAA3AAAAA8AAAAAAAAA&#10;AAAAAAAAoQIAAGRycy9kb3ducmV2LnhtbFBLBQYAAAAABAAEAPkAAACUAwAAAAA=&#10;"/>
            </v:group>
          </v:group>
        </w:pict>
      </w:r>
    </w:p>
    <w:p w:rsidR="007A68F7" w:rsidRPr="00030DC6" w:rsidRDefault="007A68F7" w:rsidP="00030DC6">
      <w:pPr>
        <w:jc w:val="both"/>
      </w:pPr>
    </w:p>
    <w:p w:rsidR="007A68F7" w:rsidRPr="00030DC6" w:rsidRDefault="007A68F7" w:rsidP="00030DC6">
      <w:pPr>
        <w:jc w:val="both"/>
      </w:pPr>
    </w:p>
    <w:p w:rsidR="007A68F7" w:rsidRPr="00030DC6" w:rsidRDefault="007A68F7" w:rsidP="00030DC6">
      <w:pPr>
        <w:jc w:val="both"/>
      </w:pPr>
    </w:p>
    <w:p w:rsidR="007A68F7" w:rsidRPr="00030DC6" w:rsidRDefault="007A68F7" w:rsidP="00030DC6">
      <w:pPr>
        <w:jc w:val="both"/>
      </w:pPr>
    </w:p>
    <w:p w:rsidR="007A68F7" w:rsidRPr="00030DC6" w:rsidRDefault="007A68F7" w:rsidP="00030DC6">
      <w:pPr>
        <w:jc w:val="both"/>
      </w:pPr>
    </w:p>
    <w:p w:rsidR="007A68F7" w:rsidRPr="00030DC6" w:rsidRDefault="007A68F7" w:rsidP="00030DC6">
      <w:pPr>
        <w:jc w:val="both"/>
      </w:pPr>
    </w:p>
    <w:p w:rsidR="007A68F7" w:rsidRPr="00030DC6" w:rsidRDefault="007A68F7" w:rsidP="00030DC6">
      <w:pPr>
        <w:jc w:val="both"/>
      </w:pPr>
    </w:p>
    <w:p w:rsidR="007A68F7" w:rsidRPr="00030DC6" w:rsidRDefault="007A68F7" w:rsidP="00030DC6">
      <w:pPr>
        <w:jc w:val="both"/>
      </w:pPr>
    </w:p>
    <w:p w:rsidR="007A68F7" w:rsidRPr="00A15138" w:rsidRDefault="007A68F7" w:rsidP="00030DC6">
      <w:pPr>
        <w:pStyle w:val="Tekstpodstawowy"/>
        <w:tabs>
          <w:tab w:val="left" w:pos="7020"/>
        </w:tabs>
        <w:spacing w:after="0"/>
        <w:jc w:val="both"/>
        <w:outlineLvl w:val="0"/>
        <w:rPr>
          <w:rFonts w:cs="Times New Roman"/>
          <w:noProof/>
          <w:lang w:val="pl-PL" w:bidi="ar-SA"/>
        </w:rPr>
      </w:pPr>
      <w:r w:rsidRPr="00030DC6">
        <w:rPr>
          <w:rFonts w:cs="Times New Roman"/>
          <w:noProof/>
          <w:lang w:bidi="ar-SA"/>
        </w:rPr>
        <w:t>Po ochłodzeniu zneutralizowali nadmiar kwasu wodorotlenkiem sodu i przeprowadzili II etap doświadczenia</w:t>
      </w:r>
      <w:r w:rsidR="00A15138">
        <w:rPr>
          <w:rFonts w:cs="Times New Roman"/>
          <w:noProof/>
          <w:lang w:val="pl-PL" w:bidi="ar-SA"/>
        </w:rPr>
        <w:t>, według schematu:</w:t>
      </w:r>
    </w:p>
    <w:p w:rsidR="007A68F7" w:rsidRPr="00030DC6" w:rsidRDefault="0035787E" w:rsidP="00030DC6">
      <w:pPr>
        <w:pStyle w:val="Akapitzlist"/>
        <w:tabs>
          <w:tab w:val="left" w:pos="284"/>
        </w:tabs>
        <w:spacing w:after="0" w:line="240" w:lineRule="auto"/>
        <w:ind w:left="0"/>
        <w:jc w:val="both"/>
      </w:pPr>
      <w:r>
        <w:rPr>
          <w:noProof/>
        </w:rPr>
        <w:pict>
          <v:group id="_x0000_s1578" style="position:absolute;left:0;text-align:left;margin-left:80.25pt;margin-top:12.35pt;width:283.3pt;height:108.75pt;z-index:251645440" coordorigin="2643,7824" coordsize="5666,2175">
            <v:group id="Group 17" o:spid="_x0000_s1579" style="position:absolute;left:3073;top:7824;width:5236;height:735" coordorigin="3034,2285" coordsize="5237,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Text Box 18" o:spid="_x0000_s1580" type="#_x0000_t202" style="position:absolute;left:3034;top:2285;width:5237;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rsidR="00E21AF6" w:rsidRPr="00CF5C69" w:rsidRDefault="00E21AF6" w:rsidP="007A68F7">
                      <w:pPr>
                        <w:rPr>
                          <w:vertAlign w:val="subscript"/>
                        </w:rPr>
                      </w:pPr>
                      <w:r>
                        <w:t xml:space="preserve">             zawiesina Cu(OH)</w:t>
                      </w:r>
                      <w:r>
                        <w:rPr>
                          <w:vertAlign w:val="subscript"/>
                        </w:rPr>
                        <w:t>2</w:t>
                      </w:r>
                      <w:r>
                        <w:t xml:space="preserve"> z nadmiarem NaOH</w:t>
                      </w:r>
                      <w:r w:rsidRPr="008845D0">
                        <w:t xml:space="preserve"> </w:t>
                      </w:r>
                    </w:p>
                    <w:p w:rsidR="00E21AF6" w:rsidRPr="00CF5C69" w:rsidRDefault="00E21AF6" w:rsidP="007A68F7">
                      <w:pPr>
                        <w:rPr>
                          <w:vertAlign w:val="subscript"/>
                        </w:rPr>
                      </w:pPr>
                    </w:p>
                  </w:txbxContent>
                </v:textbox>
              </v:shape>
              <v:line id="Line 19" o:spid="_x0000_s1581" style="position:absolute;visibility:visible" from="6056,2642" to="6056,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wd5MEAAADcAAAADwAAAGRycy9kb3ducmV2LnhtbESP0YrCMBRE3wX/IVzBN01dSnGrUcRF&#10;0KfFrh9waa5tsbkpSbT1742w4OMwM2eY9XYwrXiQ841lBYt5AoK4tLrhSsHl7zBbgvABWWNrmRQ8&#10;ycN2Mx6tMde25zM9ilCJCGGfo4I6hC6X0pc1GfRz2xFH72qdwRClq6R22Ee4aeVXkmTSYMNxocaO&#10;9jWVt+JuFJwvvfkdslMSmApZ/mTpLXVHpaaTYbcCEWgIn/B/+6gVpNk3vM/EIyA3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B3kwQAAANwAAAAPAAAAAAAAAAAAAAAA&#10;AKECAABkcnMvZG93bnJldi54bWxQSwUGAAAAAAQABAD5AAAAjwMAAAAA&#10;">
                <v:stroke endarrow="classic"/>
              </v:line>
              <v:line id="Line 20" o:spid="_x0000_s1582" style="position:absolute;flip:x;visibility:visible" from="5113,2641" to="6056,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group>
            <v:group id="Canvas 24" o:spid="_x0000_s1583" style="position:absolute;left:5598;top:8329;width:955;height:1074" coordorigin="9825,9330" coordsize="1094,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o:lock v:ext="edit" aspectratio="t"/>
              <v:rect id="AutoShape 25" o:spid="_x0000_s1584" style="position:absolute;left:9825;top:9330;width:1094;height:1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3oc8UA&#10;AADcAAAADwAAAGRycy9kb3ducmV2LnhtbESPQWvCQBSE70L/w/IKXqRuKtqW1FWKUAwiiLH1/Mi+&#10;JqHZtzG7JvHfu4LgcZiZb5j5sjeVaKlxpWUFr+MIBHFmdcm5gp/D98sHCOeRNVaWScGFHCwXT4M5&#10;xtp2vKc29bkIEHYxKii8r2MpXVaQQTe2NXHw/mxj0AfZ5FI32AW4qeQkit6kwZLDQoE1rQrK/tOz&#10;UdBlu/Z42K7lbnRMLJ+S0yr93Sg1fO6/PkF46v0jfG8nWsH0fQ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ehzxQAAANwAAAAPAAAAAAAAAAAAAAAAAJgCAABkcnMv&#10;ZG93bnJldi54bWxQSwUGAAAAAAQABAD1AAAAigMAAAAA&#10;" filled="f" stroked="f">
                <o:lock v:ext="edit" aspectratio="t" text="t"/>
              </v:rect>
              <v:shape id="Freeform 26" o:spid="_x0000_s1585" style="position:absolute;left:9841;top:9346;width:1054;height:1575;visibility:visible;mso-wrap-style:square;v-text-anchor:top" coordsize="1054,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5eHscA&#10;AADcAAAADwAAAGRycy9kb3ducmV2LnhtbESPT2vCQBTE74V+h+UVeim6aaj/UlfRQK2lJ6Po9ZF9&#10;JsHs25DdxvjtuwWhx2FmfsPMl72pRUetqywreB1GIIhzqysuFBz2H4MpCOeRNdaWScGNHCwXjw9z&#10;TLS98o66zBciQNglqKD0vkmkdHlJBt3QNsTBO9vWoA+yLaRu8RrgppZxFI2lwYrDQokNpSXll+zH&#10;KOji7LI/p9uX2ebzu1iPTsfUf8VKPT/1q3cQnnr/H763t1rB22QMf2fC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eXh7HAAAA3AAAAA8AAAAAAAAAAAAAAAAAmAIAAGRy&#10;cy9kb3ducmV2LnhtbFBLBQYAAAAABAAEAPUAAACMAwAAAAA=&#10;" path="m12,l6,,,,,6r,l6,12r12,5l64,52,81,63,92,75r6,11l104,98r,5l104,103r,1363l110,1489r5,23l133,1535r17,11l167,1564r23,5l202,1575r725,l956,1575r23,-11l1002,1552r23,-17l1037,1518r11,-23l1054,1478r,-12l1054,r,l12,e" filled="f" strokeweight="1.15pt">
                <v:path arrowok="t" o:connecttype="custom" o:connectlocs="12,0;6,0;0,0;0,6;0,6;6,12;18,17;64,52;81,63;92,75;98,86;104,98;104,103;104,103;104,1466;110,1489;115,1512;133,1535;150,1546;167,1564;190,1569;202,1575;927,1575;956,1575;979,1564;1002,1552;1025,1535;1037,1518;1048,1495;1054,1478;1054,1466;1054,0;1054,0;12,0" o:connectangles="0,0,0,0,0,0,0,0,0,0,0,0,0,0,0,0,0,0,0,0,0,0,0,0,0,0,0,0,0,0,0,0,0,0"/>
              </v:shape>
              <v:line id="Line 27" o:spid="_x0000_s1586" style="position:absolute;visibility:visible" from="9946,10619" to="10884,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NvGMUAAADcAAAADwAAAGRycy9kb3ducmV2LnhtbESPW2sCMRSE34X+h3CEvmlWEZXVKFIs&#10;+NAiXgr17bA5e8HNSbpJ3fXfNwXBx2FmvmGW687U4kaNrywrGA0TEMSZ1RUXCs6n98EchA/IGmvL&#10;pOBOHtarl94SU21bPtDtGAoRIexTVFCG4FIpfVaSQT+0jjh6uW0MhiibQuoG2wg3tRwnyVQarDgu&#10;lOjoraTsevw1CvLWbU/fo/0P6/xrs9tP3OdHuCj12u82CxCBuvAMP9o7rWAym8H/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NvGMUAAADcAAAADwAAAAAAAAAA&#10;AAAAAAChAgAAZHJzL2Rvd25yZXYueG1sUEsFBgAAAAAEAAQA+QAAAJMDAAAAAA==&#10;" strokeweight=".6pt"/>
            </v:group>
            <v:shape id="Text Box 229" o:spid="_x0000_s1587" type="#_x0000_t202" style="position:absolute;left:4163;top:8694;width:1590;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rsidR="00E21AF6" w:rsidRPr="00D12D32" w:rsidRDefault="00E21AF6" w:rsidP="007A68F7">
                    <w:pPr>
                      <w:rPr>
                        <w:bCs/>
                      </w:rPr>
                    </w:pPr>
                    <w:r>
                      <w:rPr>
                        <w:bCs/>
                        <w:sz w:val="22"/>
                        <w:szCs w:val="22"/>
                      </w:rPr>
                      <w:t xml:space="preserve">           </w:t>
                    </w:r>
                    <w:r w:rsidRPr="00D12D32">
                      <w:rPr>
                        <w:bCs/>
                      </w:rPr>
                      <w:t>I</w:t>
                    </w:r>
                    <w:r>
                      <w:rPr>
                        <w:bCs/>
                      </w:rPr>
                      <w:t>I etap</w:t>
                    </w:r>
                  </w:p>
                </w:txbxContent>
              </v:textbox>
            </v:shape>
            <v:group id="Group 230" o:spid="_x0000_s1588" style="position:absolute;left:5920;top:9404;width:368;height:142" coordorigin="8112,8583" coordsize="420,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AutoShape 231" o:spid="_x0000_s1589" type="#_x0000_t32" style="position:absolute;left:8112;top:8583;width:420;height:18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SidsEAAADcAAAADwAAAGRycy9kb3ducmV2LnhtbERPz2vCMBS+C/4P4QleZKaVIaUzigwG&#10;4mEw7cHjI3m2xealJrF2//1yGHj8+H5vdqPtxEA+tI4V5MsMBLF2puVaQXX+eitAhIhssHNMCn4p&#10;wG47nWywNO7JPzScYi1SCIcSFTQx9qWUQTdkMSxdT5y4q/MWY4K+lsbjM4XbTq6ybC0ttpwaGuzp&#10;syF9Oz2sgvZYfVfD4h69Lo75xefhfOm0UvPZuP8AEWmML/G/+2AUvBdpfj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NKJ2wQAAANwAAAAPAAAAAAAAAAAAAAAA&#10;AKECAABkcnMvZG93bnJldi54bWxQSwUGAAAAAAQABAD5AAAAjwMAAAAA&#10;"/>
              <v:shape id="AutoShape 232" o:spid="_x0000_s1590" type="#_x0000_t32" style="position:absolute;left:8112;top:8583;width:420;height: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HhsYAAADcAAAADwAAAGRycy9kb3ducmV2LnhtbESPQWsCMRSE74X+h/AKXopmV2yR1Sjb&#10;gqAFD1q9PzfPTejmZbuJuv33TaHgcZiZb5j5sneNuFIXrGcF+SgDQVx5bblWcPhcDacgQkTW2Hgm&#10;BT8UYLl4fJhjof2Nd3Tdx1okCIcCFZgY20LKUBlyGEa+JU7e2XcOY5JdLXWHtwR3jRxn2at0aDkt&#10;GGzp3VD1tb84BdtN/laejN187L7t9mVVNpf6+ajU4KkvZyAi9fEe/m+v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Zh4bGAAAA3AAAAA8AAAAAAAAA&#10;AAAAAAAAoQIAAGRycy9kb3ducmV2LnhtbFBLBQYAAAAABAAEAPkAAACUAwAAAAA=&#10;"/>
            </v:group>
            <v:group id="_x0000_s1591" style="position:absolute;left:2643;top:9296;width:5574;height:703" coordorigin="2643,9296" coordsize="5574,703">
              <v:line id="Line 22" o:spid="_x0000_s1592" style="position:absolute;flip:x;visibility:visible" from="5222,9296" to="5850,9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tqtMYAAADcAAAADwAAAGRycy9kb3ducmV2LnhtbESPQWsCMRSE74X+h/AKXkrNVqTVrVFE&#10;EDx4UctKb8/N62bZzcs2ibr+e1Mo9DjMzDfMbNHbVlzIh9qxgtdhBoK4dLrmSsHnYf0yAREissbW&#10;MSm4UYDF/PFhhrl2V97RZR8rkSAcclRgYuxyKUNpyGIYuo44ed/OW4xJ+kpqj9cEt60cZdmbtFhz&#10;WjDY0cpQ2ezPVoGcbJ9//PI0bormeJyaoiy6r61Sg6d++QEiUh//w3/tjVYwfh/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rarTGAAAA3AAAAA8AAAAAAAAA&#10;AAAAAAAAoQIAAGRycy9kb3ducmV2LnhtbFBLBQYAAAAABAAEAPkAAACUAwAAAAA=&#10;"/>
              <v:shape id="Text Box 23" o:spid="_x0000_s1593" type="#_x0000_t202" style="position:absolute;left:2643;top:9615;width:5574;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fYcYA&#10;AADcAAAADwAAAGRycy9kb3ducmV2LnhtbESPQWvCQBSE70L/w/IKvemmrdi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QfYcYAAADcAAAADwAAAAAAAAAAAAAAAACYAgAAZHJz&#10;L2Rvd25yZXYueG1sUEsFBgAAAAAEAAQA9QAAAIsDAAAAAA==&#10;" filled="f" stroked="f">
                <v:textbox inset="0,0,0,0">
                  <w:txbxContent>
                    <w:p w:rsidR="00E21AF6" w:rsidRPr="007A50AB" w:rsidRDefault="00E21AF6" w:rsidP="007A68F7">
                      <w:pPr>
                        <w:jc w:val="center"/>
                        <w:rPr>
                          <w:rFonts w:ascii="Arial" w:hAnsi="Arial" w:cs="Arial"/>
                          <w:sz w:val="22"/>
                          <w:szCs w:val="22"/>
                        </w:rPr>
                      </w:pPr>
                      <w:r>
                        <w:t>zawartość zlewki pozostała po doświadczeniu I</w:t>
                      </w:r>
                    </w:p>
                  </w:txbxContent>
                </v:textbox>
              </v:shape>
            </v:group>
          </v:group>
        </w:pict>
      </w:r>
    </w:p>
    <w:p w:rsidR="007A68F7" w:rsidRPr="00030DC6" w:rsidRDefault="007A68F7" w:rsidP="00030DC6">
      <w:pPr>
        <w:pStyle w:val="Akapitzlist"/>
        <w:tabs>
          <w:tab w:val="left" w:pos="284"/>
        </w:tabs>
        <w:spacing w:after="0" w:line="240" w:lineRule="auto"/>
        <w:ind w:left="0"/>
        <w:jc w:val="both"/>
      </w:pPr>
    </w:p>
    <w:p w:rsidR="007A68F7" w:rsidRPr="00030DC6" w:rsidRDefault="0035787E" w:rsidP="00030DC6">
      <w:pPr>
        <w:pStyle w:val="Akapitzlist"/>
        <w:tabs>
          <w:tab w:val="left" w:pos="284"/>
        </w:tabs>
        <w:spacing w:after="0" w:line="240" w:lineRule="auto"/>
        <w:ind w:left="0"/>
        <w:jc w:val="both"/>
      </w:pPr>
      <w:r>
        <w:rPr>
          <w:noProof/>
        </w:rPr>
        <w:pict>
          <v:shape id="Pole tekstowe 495" o:spid="_x0000_s1561" type="#_x0000_t202" style="position:absolute;left:0;text-align:left;margin-left:221.4pt;margin-top:.3pt;width:30.8pt;height:21.3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" filled="f" stroked="f">
            <v:textbox>
              <w:txbxContent>
                <w:p w:rsidR="00E21AF6" w:rsidRPr="001601DA" w:rsidRDefault="00E21AF6" w:rsidP="007A68F7">
                  <w:pPr>
                    <w:rPr>
                      <w:szCs w:val="22"/>
                    </w:rPr>
                  </w:pPr>
                </w:p>
              </w:txbxContent>
            </v:textbox>
          </v:shape>
        </w:pict>
      </w:r>
    </w:p>
    <w:p w:rsidR="007A68F7" w:rsidRPr="00030DC6" w:rsidRDefault="007A68F7" w:rsidP="00030DC6">
      <w:pPr>
        <w:pStyle w:val="Akapitzlist"/>
        <w:tabs>
          <w:tab w:val="left" w:pos="284"/>
        </w:tabs>
        <w:spacing w:after="0" w:line="240" w:lineRule="auto"/>
        <w:ind w:left="0"/>
        <w:jc w:val="both"/>
      </w:pPr>
    </w:p>
    <w:p w:rsidR="007A68F7" w:rsidRPr="00030DC6" w:rsidRDefault="007A68F7" w:rsidP="00030DC6">
      <w:pPr>
        <w:pStyle w:val="Akapitzlist"/>
        <w:tabs>
          <w:tab w:val="left" w:pos="284"/>
        </w:tabs>
        <w:spacing w:after="0" w:line="240" w:lineRule="auto"/>
        <w:ind w:left="0"/>
        <w:jc w:val="both"/>
      </w:pPr>
    </w:p>
    <w:p w:rsidR="007A68F7" w:rsidRPr="00030DC6" w:rsidRDefault="007A68F7" w:rsidP="00030DC6">
      <w:pPr>
        <w:jc w:val="both"/>
      </w:pPr>
    </w:p>
    <w:p w:rsidR="007A68F7" w:rsidRPr="00030DC6" w:rsidRDefault="007A68F7" w:rsidP="00030DC6">
      <w:pPr>
        <w:tabs>
          <w:tab w:val="left" w:pos="284"/>
          <w:tab w:val="left" w:pos="1276"/>
          <w:tab w:val="left" w:pos="3402"/>
        </w:tabs>
        <w:jc w:val="both"/>
        <w:rPr>
          <w:bCs/>
        </w:rPr>
      </w:pPr>
    </w:p>
    <w:p w:rsidR="007A68F7" w:rsidRPr="00030DC6" w:rsidRDefault="007A68F7" w:rsidP="00030DC6">
      <w:pPr>
        <w:tabs>
          <w:tab w:val="left" w:pos="284"/>
          <w:tab w:val="left" w:pos="1276"/>
          <w:tab w:val="left" w:pos="3402"/>
        </w:tabs>
        <w:jc w:val="both"/>
        <w:rPr>
          <w:bCs/>
        </w:rPr>
      </w:pPr>
    </w:p>
    <w:p w:rsidR="007A68F7" w:rsidRPr="00030DC6" w:rsidRDefault="007A68F7" w:rsidP="00030DC6">
      <w:pPr>
        <w:jc w:val="both"/>
      </w:pPr>
    </w:p>
    <w:p w:rsidR="007A68F7" w:rsidRPr="00030DC6" w:rsidRDefault="007A68F7" w:rsidP="00030DC6">
      <w:pPr>
        <w:jc w:val="both"/>
      </w:pPr>
      <w:r w:rsidRPr="00030DC6">
        <w:t xml:space="preserve">Podczas II etapu doświadczenia zaobserwowali powstanie ceglastoczerwonego osadu. </w:t>
      </w:r>
    </w:p>
    <w:p w:rsidR="007A68F7" w:rsidRPr="00030DC6" w:rsidRDefault="007A68F7" w:rsidP="00030DC6">
      <w:pPr>
        <w:jc w:val="both"/>
      </w:pPr>
    </w:p>
    <w:p w:rsidR="007A68F7" w:rsidRPr="00030DC6" w:rsidRDefault="007A68F7" w:rsidP="00030DC6">
      <w:pPr>
        <w:ind w:left="-36" w:firstLine="36"/>
        <w:jc w:val="both"/>
        <w:rPr>
          <w:b/>
        </w:rPr>
      </w:pPr>
      <w:r w:rsidRPr="00030DC6">
        <w:rPr>
          <w:b/>
        </w:rPr>
        <w:t>Zadanie 178.</w:t>
      </w:r>
    </w:p>
    <w:p w:rsidR="007A68F7" w:rsidRPr="00030DC6" w:rsidRDefault="007A68F7" w:rsidP="00030DC6">
      <w:pPr>
        <w:jc w:val="both"/>
        <w:rPr>
          <w:b/>
        </w:rPr>
      </w:pPr>
      <w:r w:rsidRPr="00030DC6">
        <w:rPr>
          <w:b/>
        </w:rPr>
        <w:t>Stosując wzory sumaryczne związków, napisz uproszczone równanie reakcji zachodzącej podczas I etapu doświadczenia</w:t>
      </w:r>
      <w:r w:rsidR="00A15138">
        <w:rPr>
          <w:b/>
        </w:rPr>
        <w:t xml:space="preserve"> </w:t>
      </w:r>
      <w:r w:rsidR="00A15138" w:rsidRPr="00CA5DCB">
        <w:rPr>
          <w:rFonts w:eastAsia="TimesNewRomanPS-ItalicMT"/>
          <w:iCs/>
        </w:rPr>
        <w:t xml:space="preserve">(patrz → </w:t>
      </w:r>
      <w:r w:rsidR="00A15138" w:rsidRPr="00A15138">
        <w:rPr>
          <w:rFonts w:eastAsia="TimesNewRomanPS-ItalicMT"/>
          <w:iCs/>
        </w:rPr>
        <w:t>informacja do zadań 1</w:t>
      </w:r>
      <w:r w:rsidR="00A15138">
        <w:rPr>
          <w:rFonts w:eastAsia="TimesNewRomanPS-ItalicMT"/>
          <w:iCs/>
        </w:rPr>
        <w:t xml:space="preserve">78. i </w:t>
      </w:r>
      <w:r w:rsidR="00A15138" w:rsidRPr="00A15138">
        <w:rPr>
          <w:rFonts w:eastAsia="TimesNewRomanPS-ItalicMT"/>
          <w:iCs/>
        </w:rPr>
        <w:t>17</w:t>
      </w:r>
      <w:r w:rsidR="00A15138">
        <w:rPr>
          <w:rFonts w:eastAsia="TimesNewRomanPS-ItalicMT"/>
          <w:iCs/>
        </w:rPr>
        <w:t>9</w:t>
      </w:r>
      <w:r w:rsidR="00A15138" w:rsidRPr="00A15138">
        <w:rPr>
          <w:rFonts w:eastAsia="TimesNewRomanPS-ItalicMT"/>
          <w:iCs/>
        </w:rPr>
        <w:t>.)</w:t>
      </w:r>
      <w:r w:rsidR="00A15138">
        <w:rPr>
          <w:rFonts w:eastAsia="TimesNewRomanPS-ItalicMT"/>
          <w:iCs/>
        </w:rPr>
        <w:t xml:space="preserve">. </w:t>
      </w:r>
      <w:r w:rsidRPr="00030DC6">
        <w:rPr>
          <w:b/>
        </w:rPr>
        <w:t>Zaznacz warunki prowadzenia procesu.</w:t>
      </w:r>
    </w:p>
    <w:p w:rsidR="007A68F7" w:rsidRPr="00030DC6" w:rsidRDefault="007A68F7" w:rsidP="00030DC6">
      <w:pPr>
        <w:jc w:val="both"/>
        <w:rPr>
          <w:b/>
        </w:rPr>
      </w:pPr>
    </w:p>
    <w:p w:rsidR="007A68F7" w:rsidRPr="00030DC6" w:rsidRDefault="007A68F7" w:rsidP="00030DC6">
      <w:pPr>
        <w:jc w:val="both"/>
        <w:rPr>
          <w:b/>
        </w:rPr>
      </w:pPr>
      <w:r w:rsidRPr="00030DC6">
        <w:rPr>
          <w:b/>
        </w:rPr>
        <w:t>Wskazówki do rozwiązania zadania</w:t>
      </w:r>
    </w:p>
    <w:p w:rsidR="007A68F7" w:rsidRPr="00030DC6" w:rsidRDefault="007A68F7" w:rsidP="00030DC6">
      <w:pPr>
        <w:pStyle w:val="Tekstpodstawowy"/>
        <w:spacing w:after="0"/>
        <w:jc w:val="both"/>
        <w:rPr>
          <w:rFonts w:cs="Times New Roman"/>
          <w:lang w:val="pl-PL"/>
        </w:rPr>
      </w:pPr>
      <w:r w:rsidRPr="00030DC6">
        <w:rPr>
          <w:rFonts w:cs="Times New Roman"/>
          <w:bCs/>
        </w:rPr>
        <w:t xml:space="preserve">Dokonaj analizy schematu doświadczenia i zauważ, że w I etapie doświadczenia przeprowadzono hydrolizę skrobi, czyli rozpad skrobi pod wpływem wody przy udziale kwasu solnego. Jest to skomplikowany wieloetapowy proces, podczas którego następuje rozpad cząsteczek na coraz mniejsze fragmenty, zwane dekstrynami, a następnie powstaje maltoza, która w ostatnim etapie hydrolizuje do glukozy. W odpowiedzi przedstaw uproszczone równanie hydrolizy skrobi, czyli prowadzące do końcowego produktu – glukozy. </w:t>
      </w:r>
      <w:r w:rsidRPr="00030DC6">
        <w:rPr>
          <w:rFonts w:cs="Times New Roman"/>
        </w:rPr>
        <w:t xml:space="preserve">Zapisz więc wzory substratów i produktów, a następnie dokonaj bilansu masy i ustal współczynniki stechiometryczne. </w:t>
      </w:r>
    </w:p>
    <w:p w:rsidR="007A68F7" w:rsidRPr="00030DC6" w:rsidRDefault="007A68F7" w:rsidP="00030DC6">
      <w:pPr>
        <w:pStyle w:val="Tekstpodstawowy"/>
        <w:spacing w:after="0"/>
        <w:jc w:val="both"/>
        <w:rPr>
          <w:rFonts w:cs="Times New Roman"/>
          <w:lang w:val="pl-PL" w:bidi="ar-SA"/>
        </w:rPr>
      </w:pPr>
    </w:p>
    <w:p w:rsidR="007A68F7" w:rsidRPr="00030DC6" w:rsidRDefault="007A68F7" w:rsidP="00030DC6">
      <w:pPr>
        <w:jc w:val="both"/>
        <w:rPr>
          <w:b/>
        </w:rPr>
      </w:pPr>
      <w:r w:rsidRPr="00030DC6">
        <w:rPr>
          <w:b/>
        </w:rPr>
        <w:t>Przykład poprawnej odpowiedzi</w:t>
      </w:r>
    </w:p>
    <w:p w:rsidR="007A68F7" w:rsidRPr="00030DC6" w:rsidRDefault="007A68F7" w:rsidP="00030DC6">
      <w:pPr>
        <w:rPr>
          <w:bCs/>
        </w:rPr>
      </w:pPr>
      <w:r w:rsidRPr="00030DC6">
        <w:rPr>
          <w:bCs/>
        </w:rPr>
        <w:t>(C</w:t>
      </w:r>
      <w:r w:rsidRPr="00030DC6">
        <w:rPr>
          <w:bCs/>
          <w:vertAlign w:val="subscript"/>
        </w:rPr>
        <w:t>6</w:t>
      </w:r>
      <w:r w:rsidRPr="00030DC6">
        <w:rPr>
          <w:bCs/>
        </w:rPr>
        <w:t>H</w:t>
      </w:r>
      <w:r w:rsidRPr="00030DC6">
        <w:rPr>
          <w:bCs/>
          <w:vertAlign w:val="subscript"/>
        </w:rPr>
        <w:t>10</w:t>
      </w:r>
      <w:r w:rsidRPr="00030DC6">
        <w:rPr>
          <w:bCs/>
        </w:rPr>
        <w:t>O</w:t>
      </w:r>
      <w:r w:rsidRPr="00030DC6">
        <w:rPr>
          <w:bCs/>
          <w:vertAlign w:val="subscript"/>
        </w:rPr>
        <w:t>5</w:t>
      </w:r>
      <w:r w:rsidRPr="00030DC6">
        <w:rPr>
          <w:bCs/>
        </w:rPr>
        <w:t>)</w:t>
      </w:r>
      <w:r w:rsidRPr="00030DC6">
        <w:rPr>
          <w:bCs/>
          <w:vertAlign w:val="subscript"/>
        </w:rPr>
        <w:t>n</w:t>
      </w:r>
      <w:r w:rsidRPr="00030DC6">
        <w:rPr>
          <w:bCs/>
        </w:rPr>
        <w:t xml:space="preserve"> + </w:t>
      </w:r>
      <w:r w:rsidRPr="00030DC6">
        <w:rPr>
          <w:bCs/>
          <w:i/>
        </w:rPr>
        <w:t>n</w:t>
      </w:r>
      <w:r w:rsidRPr="00030DC6">
        <w:rPr>
          <w:bCs/>
        </w:rPr>
        <w:t>H</w:t>
      </w:r>
      <w:r w:rsidRPr="00030DC6">
        <w:rPr>
          <w:bCs/>
          <w:vertAlign w:val="subscript"/>
        </w:rPr>
        <w:t>2</w:t>
      </w:r>
      <w:r w:rsidRPr="00030DC6">
        <w:rPr>
          <w:bCs/>
        </w:rPr>
        <w:t xml:space="preserve">O </w:t>
      </w:r>
      <w:r w:rsidRPr="00030DC6">
        <w:rPr>
          <w:bCs/>
          <w:position w:val="-6"/>
        </w:rPr>
        <w:object w:dxaOrig="1219" w:dyaOrig="320">
          <v:shape id="_x0000_i1490" type="#_x0000_t75" style="width:60.5pt;height:16.35pt" o:ole="">
            <v:imagedata r:id="rId637" o:title=""/>
          </v:shape>
          <o:OLEObject Type="Embed" ProgID="Equation.3" ShapeID="_x0000_i1490" DrawAspect="Content" ObjectID="_1508221739" r:id="rId638"/>
        </w:object>
      </w:r>
      <w:r w:rsidRPr="00030DC6">
        <w:rPr>
          <w:bCs/>
        </w:rPr>
        <w:t xml:space="preserve"> </w:t>
      </w:r>
      <w:r w:rsidRPr="00030DC6">
        <w:rPr>
          <w:bCs/>
          <w:i/>
        </w:rPr>
        <w:t>n</w:t>
      </w:r>
      <w:r w:rsidRPr="00030DC6">
        <w:rPr>
          <w:bCs/>
        </w:rPr>
        <w:t>C</w:t>
      </w:r>
      <w:r w:rsidRPr="00030DC6">
        <w:rPr>
          <w:bCs/>
          <w:vertAlign w:val="subscript"/>
        </w:rPr>
        <w:t>6</w:t>
      </w:r>
      <w:r w:rsidRPr="00030DC6">
        <w:rPr>
          <w:bCs/>
        </w:rPr>
        <w:t>H</w:t>
      </w:r>
      <w:r w:rsidRPr="00030DC6">
        <w:rPr>
          <w:bCs/>
          <w:vertAlign w:val="subscript"/>
        </w:rPr>
        <w:t>12</w:t>
      </w:r>
      <w:r w:rsidRPr="00030DC6">
        <w:rPr>
          <w:bCs/>
        </w:rPr>
        <w:t>O</w:t>
      </w:r>
      <w:r w:rsidRPr="00030DC6">
        <w:rPr>
          <w:bCs/>
          <w:vertAlign w:val="subscript"/>
        </w:rPr>
        <w:t>6</w:t>
      </w:r>
    </w:p>
    <w:p w:rsidR="007A68F7" w:rsidRPr="00030DC6" w:rsidRDefault="007A68F7" w:rsidP="00030DC6">
      <w:pPr>
        <w:pStyle w:val="Akapitzlist"/>
        <w:tabs>
          <w:tab w:val="left" w:pos="284"/>
        </w:tabs>
        <w:spacing w:after="0" w:line="240" w:lineRule="auto"/>
        <w:ind w:left="0"/>
        <w:jc w:val="both"/>
      </w:pPr>
    </w:p>
    <w:p w:rsidR="007A68F7" w:rsidRPr="00030DC6" w:rsidRDefault="007A68F7" w:rsidP="00030DC6">
      <w:pPr>
        <w:ind w:left="-36" w:firstLine="36"/>
        <w:jc w:val="both"/>
        <w:rPr>
          <w:b/>
        </w:rPr>
      </w:pPr>
      <w:r w:rsidRPr="00030DC6">
        <w:rPr>
          <w:b/>
        </w:rPr>
        <w:t>Zadanie 179.</w:t>
      </w:r>
    </w:p>
    <w:p w:rsidR="007A68F7" w:rsidRPr="00030DC6" w:rsidRDefault="007A68F7" w:rsidP="00030DC6">
      <w:pPr>
        <w:jc w:val="both"/>
      </w:pPr>
      <w:r w:rsidRPr="00030DC6">
        <w:rPr>
          <w:rStyle w:val="Hipercze"/>
          <w:color w:val="auto"/>
          <w:u w:val="none"/>
        </w:rPr>
        <w:t>U</w:t>
      </w:r>
      <w:r w:rsidRPr="00030DC6">
        <w:t>czniowie</w:t>
      </w:r>
      <w:r w:rsidRPr="00030DC6">
        <w:rPr>
          <w:rStyle w:val="Hipercze"/>
          <w:color w:val="auto"/>
          <w:u w:val="none"/>
        </w:rPr>
        <w:t xml:space="preserve"> </w:t>
      </w:r>
      <w:r w:rsidR="00A15138" w:rsidRPr="00CA5DCB">
        <w:rPr>
          <w:rFonts w:eastAsia="TimesNewRomanPS-ItalicMT"/>
          <w:iCs/>
        </w:rPr>
        <w:t xml:space="preserve">(patrz → </w:t>
      </w:r>
      <w:r w:rsidR="00A15138" w:rsidRPr="00A15138">
        <w:rPr>
          <w:rFonts w:eastAsia="TimesNewRomanPS-ItalicMT"/>
          <w:iCs/>
        </w:rPr>
        <w:t>informacja do zadań 1</w:t>
      </w:r>
      <w:r w:rsidR="00A15138">
        <w:rPr>
          <w:rFonts w:eastAsia="TimesNewRomanPS-ItalicMT"/>
          <w:iCs/>
        </w:rPr>
        <w:t xml:space="preserve">78. i </w:t>
      </w:r>
      <w:r w:rsidR="00A15138" w:rsidRPr="00A15138">
        <w:rPr>
          <w:rFonts w:eastAsia="TimesNewRomanPS-ItalicMT"/>
          <w:iCs/>
        </w:rPr>
        <w:t>17</w:t>
      </w:r>
      <w:r w:rsidR="00A15138">
        <w:rPr>
          <w:rFonts w:eastAsia="TimesNewRomanPS-ItalicMT"/>
          <w:iCs/>
        </w:rPr>
        <w:t>9</w:t>
      </w:r>
      <w:r w:rsidR="00A15138" w:rsidRPr="00A15138">
        <w:rPr>
          <w:rFonts w:eastAsia="TimesNewRomanPS-ItalicMT"/>
          <w:iCs/>
        </w:rPr>
        <w:t>.)</w:t>
      </w:r>
      <w:r w:rsidR="00A15138">
        <w:rPr>
          <w:rFonts w:eastAsia="TimesNewRomanPS-ItalicMT"/>
          <w:iCs/>
        </w:rPr>
        <w:t xml:space="preserve"> </w:t>
      </w:r>
      <w:r w:rsidRPr="00030DC6">
        <w:rPr>
          <w:rStyle w:val="Hipercze"/>
          <w:color w:val="auto"/>
          <w:u w:val="none"/>
        </w:rPr>
        <w:t>przedstawili cel doświadczenia i</w:t>
      </w:r>
      <w:r w:rsidR="00205E83">
        <w:rPr>
          <w:rStyle w:val="Hipercze"/>
          <w:color w:val="auto"/>
          <w:u w:val="none"/>
        </w:rPr>
        <w:t> </w:t>
      </w:r>
      <w:r w:rsidRPr="00030DC6">
        <w:rPr>
          <w:rStyle w:val="Hipercze"/>
          <w:color w:val="auto"/>
          <w:u w:val="none"/>
        </w:rPr>
        <w:t>n</w:t>
      </w:r>
      <w:r w:rsidR="00205E83">
        <w:t>a </w:t>
      </w:r>
      <w:r w:rsidRPr="00030DC6">
        <w:t>podstawie przyjętych założeń oraz obserwacji sformułowali wniosek.</w:t>
      </w:r>
    </w:p>
    <w:p w:rsidR="007A68F7" w:rsidRPr="00030DC6" w:rsidRDefault="007A68F7" w:rsidP="00030DC6">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3985"/>
        <w:gridCol w:w="3985"/>
      </w:tblGrid>
      <w:tr w:rsidR="007A68F7" w:rsidRPr="00205E83" w:rsidTr="00F873DF">
        <w:tc>
          <w:tcPr>
            <w:tcW w:w="1134" w:type="dxa"/>
            <w:tcBorders>
              <w:top w:val="nil"/>
              <w:left w:val="nil"/>
            </w:tcBorders>
            <w:shd w:val="clear" w:color="auto" w:fill="auto"/>
          </w:tcPr>
          <w:p w:rsidR="007A68F7" w:rsidRPr="00205E83" w:rsidRDefault="007A68F7" w:rsidP="00030DC6">
            <w:pPr>
              <w:jc w:val="both"/>
              <w:rPr>
                <w:sz w:val="20"/>
              </w:rPr>
            </w:pPr>
          </w:p>
        </w:tc>
        <w:tc>
          <w:tcPr>
            <w:tcW w:w="3985" w:type="dxa"/>
            <w:shd w:val="clear" w:color="auto" w:fill="auto"/>
          </w:tcPr>
          <w:p w:rsidR="007A68F7" w:rsidRPr="00205E83" w:rsidRDefault="007A68F7" w:rsidP="00030DC6">
            <w:pPr>
              <w:jc w:val="center"/>
              <w:rPr>
                <w:b/>
                <w:sz w:val="20"/>
              </w:rPr>
            </w:pPr>
            <w:r w:rsidRPr="00205E83">
              <w:rPr>
                <w:b/>
                <w:sz w:val="20"/>
              </w:rPr>
              <w:t>Cel doświadczenia</w:t>
            </w:r>
          </w:p>
        </w:tc>
        <w:tc>
          <w:tcPr>
            <w:tcW w:w="3985" w:type="dxa"/>
            <w:shd w:val="clear" w:color="auto" w:fill="auto"/>
          </w:tcPr>
          <w:p w:rsidR="007A68F7" w:rsidRPr="00205E83" w:rsidRDefault="007A68F7" w:rsidP="00030DC6">
            <w:pPr>
              <w:jc w:val="center"/>
              <w:rPr>
                <w:b/>
                <w:sz w:val="20"/>
              </w:rPr>
            </w:pPr>
            <w:r w:rsidRPr="00205E83">
              <w:rPr>
                <w:b/>
                <w:sz w:val="20"/>
              </w:rPr>
              <w:t>Wniosek</w:t>
            </w:r>
          </w:p>
        </w:tc>
      </w:tr>
      <w:tr w:rsidR="007A68F7" w:rsidRPr="00205E83" w:rsidTr="00205E83">
        <w:tc>
          <w:tcPr>
            <w:tcW w:w="1134" w:type="dxa"/>
            <w:shd w:val="clear" w:color="auto" w:fill="auto"/>
            <w:vAlign w:val="center"/>
          </w:tcPr>
          <w:p w:rsidR="007A68F7" w:rsidRPr="00205E83" w:rsidRDefault="007A68F7" w:rsidP="00205E83">
            <w:pPr>
              <w:jc w:val="center"/>
              <w:rPr>
                <w:sz w:val="20"/>
              </w:rPr>
            </w:pPr>
            <w:r w:rsidRPr="00205E83">
              <w:rPr>
                <w:sz w:val="20"/>
              </w:rPr>
              <w:t>Uczeń 1.</w:t>
            </w:r>
          </w:p>
        </w:tc>
        <w:tc>
          <w:tcPr>
            <w:tcW w:w="3985" w:type="dxa"/>
            <w:shd w:val="clear" w:color="auto" w:fill="auto"/>
          </w:tcPr>
          <w:p w:rsidR="007A68F7" w:rsidRPr="00205E83" w:rsidRDefault="007A68F7" w:rsidP="00030DC6">
            <w:pPr>
              <w:rPr>
                <w:i/>
                <w:sz w:val="20"/>
              </w:rPr>
            </w:pPr>
            <w:r w:rsidRPr="00205E83">
              <w:rPr>
                <w:i/>
                <w:sz w:val="20"/>
              </w:rPr>
              <w:t>Sprawdzenie, czy skrobia ma właściwości redukujące.</w:t>
            </w:r>
          </w:p>
        </w:tc>
        <w:tc>
          <w:tcPr>
            <w:tcW w:w="3985" w:type="dxa"/>
            <w:shd w:val="clear" w:color="auto" w:fill="auto"/>
          </w:tcPr>
          <w:p w:rsidR="007A68F7" w:rsidRPr="00205E83" w:rsidRDefault="007A68F7" w:rsidP="00030DC6">
            <w:pPr>
              <w:rPr>
                <w:i/>
                <w:sz w:val="20"/>
              </w:rPr>
            </w:pPr>
            <w:r w:rsidRPr="00205E83">
              <w:rPr>
                <w:i/>
                <w:sz w:val="20"/>
              </w:rPr>
              <w:t>Skrobia ma właściwości redukujące.</w:t>
            </w:r>
          </w:p>
        </w:tc>
      </w:tr>
      <w:tr w:rsidR="007A68F7" w:rsidRPr="00205E83" w:rsidTr="00205E83">
        <w:tc>
          <w:tcPr>
            <w:tcW w:w="1134" w:type="dxa"/>
            <w:shd w:val="clear" w:color="auto" w:fill="auto"/>
            <w:vAlign w:val="center"/>
          </w:tcPr>
          <w:p w:rsidR="007A68F7" w:rsidRPr="00205E83" w:rsidRDefault="007A68F7" w:rsidP="00205E83">
            <w:pPr>
              <w:jc w:val="center"/>
              <w:rPr>
                <w:sz w:val="20"/>
              </w:rPr>
            </w:pPr>
            <w:r w:rsidRPr="00205E83">
              <w:rPr>
                <w:sz w:val="20"/>
              </w:rPr>
              <w:t>Uczeń 2.</w:t>
            </w:r>
          </w:p>
        </w:tc>
        <w:tc>
          <w:tcPr>
            <w:tcW w:w="3985" w:type="dxa"/>
            <w:shd w:val="clear" w:color="auto" w:fill="auto"/>
          </w:tcPr>
          <w:p w:rsidR="007A68F7" w:rsidRPr="00205E83" w:rsidRDefault="007A68F7" w:rsidP="00030DC6">
            <w:pPr>
              <w:rPr>
                <w:i/>
                <w:sz w:val="20"/>
              </w:rPr>
            </w:pPr>
            <w:r w:rsidRPr="00205E83">
              <w:rPr>
                <w:i/>
                <w:sz w:val="20"/>
              </w:rPr>
              <w:t>Sprawdzenie, czy produktem hydrolizy skrobi jest glukoza.</w:t>
            </w:r>
          </w:p>
        </w:tc>
        <w:tc>
          <w:tcPr>
            <w:tcW w:w="3985" w:type="dxa"/>
            <w:shd w:val="clear" w:color="auto" w:fill="auto"/>
          </w:tcPr>
          <w:p w:rsidR="007A68F7" w:rsidRPr="00205E83" w:rsidRDefault="007A68F7" w:rsidP="00030DC6">
            <w:pPr>
              <w:rPr>
                <w:i/>
                <w:sz w:val="20"/>
              </w:rPr>
            </w:pPr>
            <w:r w:rsidRPr="00205E83">
              <w:rPr>
                <w:i/>
                <w:sz w:val="20"/>
              </w:rPr>
              <w:t>Produktem hydrolizy skrobi jest glukoza.</w:t>
            </w:r>
          </w:p>
        </w:tc>
      </w:tr>
    </w:tbl>
    <w:p w:rsidR="007A68F7" w:rsidRPr="00030DC6" w:rsidRDefault="007A68F7" w:rsidP="00030DC6">
      <w:pPr>
        <w:jc w:val="both"/>
      </w:pPr>
    </w:p>
    <w:p w:rsidR="007A68F7" w:rsidRPr="00030DC6" w:rsidRDefault="007A68F7" w:rsidP="00030DC6">
      <w:pPr>
        <w:pStyle w:val="Akapitzlist1"/>
        <w:spacing w:line="240" w:lineRule="auto"/>
        <w:ind w:left="0"/>
        <w:jc w:val="both"/>
        <w:rPr>
          <w:rStyle w:val="Hipercze"/>
          <w:rFonts w:ascii="Times New Roman" w:eastAsia="Lucida Sans Unicode" w:hAnsi="Times New Roman"/>
          <w:color w:val="auto"/>
          <w:sz w:val="24"/>
          <w:szCs w:val="24"/>
          <w:u w:val="none"/>
        </w:rPr>
      </w:pPr>
      <w:r w:rsidRPr="00030DC6">
        <w:rPr>
          <w:rStyle w:val="Hipercze"/>
          <w:rFonts w:ascii="Times New Roman" w:eastAsia="Lucida Sans Unicode" w:hAnsi="Times New Roman"/>
          <w:color w:val="auto"/>
          <w:sz w:val="24"/>
          <w:szCs w:val="24"/>
          <w:u w:val="none"/>
        </w:rPr>
        <w:t>Przedstawione przez uczniów cele doświadczenia i wnioski są błędne.</w:t>
      </w:r>
    </w:p>
    <w:p w:rsidR="007A68F7" w:rsidRPr="00030DC6" w:rsidRDefault="007A68F7" w:rsidP="00030DC6">
      <w:pPr>
        <w:ind w:left="284" w:hanging="284"/>
        <w:jc w:val="both"/>
        <w:rPr>
          <w:b/>
        </w:rPr>
      </w:pPr>
      <w:r w:rsidRPr="00030DC6">
        <w:rPr>
          <w:rStyle w:val="Hipercze"/>
          <w:b/>
          <w:color w:val="auto"/>
          <w:u w:val="none"/>
        </w:rPr>
        <w:t>a) Wyjaśnij, dlaczego podane przez uczniów cele doświadczenia oraz</w:t>
      </w:r>
      <w:r w:rsidR="00205E83">
        <w:rPr>
          <w:rStyle w:val="Hipercze"/>
          <w:b/>
          <w:color w:val="auto"/>
          <w:u w:val="none"/>
        </w:rPr>
        <w:t xml:space="preserve"> sformułowane na </w:t>
      </w:r>
      <w:r w:rsidRPr="00030DC6">
        <w:rPr>
          <w:rStyle w:val="Hipercze"/>
          <w:b/>
          <w:color w:val="auto"/>
          <w:u w:val="none"/>
        </w:rPr>
        <w:t xml:space="preserve">podstawie obserwacji i przyjętych celów wnioski </w:t>
      </w:r>
      <w:r w:rsidR="00205E83">
        <w:rPr>
          <w:rStyle w:val="Hipercze"/>
          <w:b/>
          <w:color w:val="auto"/>
          <w:u w:val="none"/>
        </w:rPr>
        <w:t>są</w:t>
      </w:r>
      <w:r w:rsidRPr="00030DC6">
        <w:rPr>
          <w:rStyle w:val="Hipercze"/>
          <w:b/>
          <w:color w:val="auto"/>
          <w:u w:val="none"/>
        </w:rPr>
        <w:t xml:space="preserve"> błędne.</w:t>
      </w:r>
      <w:r w:rsidRPr="00030DC6">
        <w:rPr>
          <w:b/>
        </w:rPr>
        <w:t xml:space="preserve"> </w:t>
      </w:r>
    </w:p>
    <w:p w:rsidR="007A68F7" w:rsidRPr="00030DC6" w:rsidRDefault="007A68F7" w:rsidP="00030DC6">
      <w:pPr>
        <w:ind w:left="284" w:hanging="284"/>
        <w:jc w:val="both"/>
        <w:rPr>
          <w:b/>
        </w:rPr>
      </w:pPr>
      <w:r w:rsidRPr="00030DC6">
        <w:rPr>
          <w:rStyle w:val="Hipercze"/>
          <w:b/>
          <w:color w:val="auto"/>
          <w:u w:val="none"/>
        </w:rPr>
        <w:t>b) Podaj poprawny cel opisanego doświadczenia i n</w:t>
      </w:r>
      <w:r w:rsidRPr="00030DC6">
        <w:rPr>
          <w:b/>
        </w:rPr>
        <w:t>a podstawie przyjętych założeń oraz obserwacji sformułuj wniosek wynikający z tego doświadczenia.</w:t>
      </w:r>
    </w:p>
    <w:p w:rsidR="00205E83" w:rsidRDefault="00205E83" w:rsidP="00030DC6">
      <w:pPr>
        <w:jc w:val="both"/>
        <w:rPr>
          <w:b/>
        </w:rPr>
      </w:pPr>
    </w:p>
    <w:p w:rsidR="007A68F7" w:rsidRPr="00030DC6" w:rsidRDefault="007A68F7" w:rsidP="00030DC6">
      <w:pPr>
        <w:jc w:val="both"/>
        <w:rPr>
          <w:b/>
        </w:rPr>
      </w:pPr>
      <w:r w:rsidRPr="00030DC6">
        <w:rPr>
          <w:b/>
        </w:rPr>
        <w:t>Wskazówki do rozwiązania zadania</w:t>
      </w:r>
    </w:p>
    <w:p w:rsidR="007A68F7" w:rsidRPr="00030DC6" w:rsidRDefault="007A68F7" w:rsidP="00030DC6">
      <w:pPr>
        <w:jc w:val="both"/>
      </w:pPr>
      <w:r w:rsidRPr="00030DC6">
        <w:t>a)</w:t>
      </w:r>
    </w:p>
    <w:p w:rsidR="007A68F7" w:rsidRPr="00030DC6" w:rsidRDefault="007A68F7" w:rsidP="00030DC6">
      <w:pPr>
        <w:jc w:val="both"/>
        <w:rPr>
          <w:bCs/>
        </w:rPr>
      </w:pPr>
      <w:r w:rsidRPr="00030DC6">
        <w:rPr>
          <w:bCs/>
        </w:rPr>
        <w:t>Na wstępie dokonaj analizy przebiegu dwuetapowego doświadczenia. Przypomnij sobie właściwości skrobi i zauważ, że substancja ta ogrzewana z roztworami mocnych kwasów ulega hydrolizie. W II etapie doświadczenia przeprowadzono próbę Trommera – zaszła reakcja, w wyniku której nastąpiło utlenienie substancji znajdującej się w zlewce po I etapie doświadczenia. Wynik tej próby okazał się pozytywny, bo wytrącił się pomarańczowy osad Cu</w:t>
      </w:r>
      <w:r w:rsidRPr="00030DC6">
        <w:rPr>
          <w:bCs/>
          <w:vertAlign w:val="subscript"/>
        </w:rPr>
        <w:t>2</w:t>
      </w:r>
      <w:r w:rsidRPr="00030DC6">
        <w:rPr>
          <w:bCs/>
        </w:rPr>
        <w:t>O. Takie objawy próby Trommera są charakterystyczne dla związków, które w cząsteczce mają grupę aldehydową. Możemy więc stwierdzić, że substancja, której roztwór otrzymano w zlewce po I etapie doświadczenia, ma właściwości redukujące</w:t>
      </w:r>
      <w:r w:rsidR="00205E83">
        <w:rPr>
          <w:bCs/>
        </w:rPr>
        <w:t>,</w:t>
      </w:r>
      <w:r w:rsidRPr="00030DC6">
        <w:rPr>
          <w:bCs/>
        </w:rPr>
        <w:t xml:space="preserve"> oraz że w jej cząsteczce jest grupa aldehydowa. Cele i wnioski sformułowane przez ucznia 1. i ucznia 2. są więc nieuprawnione.  </w:t>
      </w:r>
    </w:p>
    <w:p w:rsidR="007A68F7" w:rsidRPr="00030DC6" w:rsidRDefault="007A68F7" w:rsidP="00030DC6">
      <w:pPr>
        <w:pStyle w:val="Stopka"/>
        <w:tabs>
          <w:tab w:val="clear" w:pos="4536"/>
          <w:tab w:val="clear" w:pos="9072"/>
        </w:tabs>
        <w:jc w:val="both"/>
        <w:rPr>
          <w:bCs/>
        </w:rPr>
      </w:pPr>
      <w:r w:rsidRPr="00030DC6">
        <w:rPr>
          <w:bCs/>
        </w:rPr>
        <w:t>b)</w:t>
      </w:r>
    </w:p>
    <w:p w:rsidR="007A68F7" w:rsidRPr="00030DC6" w:rsidRDefault="007A68F7" w:rsidP="00030DC6">
      <w:pPr>
        <w:jc w:val="both"/>
      </w:pPr>
      <w:r w:rsidRPr="00030DC6">
        <w:rPr>
          <w:bCs/>
        </w:rPr>
        <w:t>Celem doświadczenia</w:t>
      </w:r>
      <w:r w:rsidRPr="00030DC6">
        <w:t xml:space="preserve"> jest rozwiązanie problemu badawczego. Problem badawczy można przedstawić w postaci pytania, ale również w formie zdania oznajmującego, np. jako temat doświadczenia. W materiale źródłowym opisano przebieg doświadczenia i zilustrowano jego wynik, a więc możesz sformułować problem badawczy, np. jako zdanie oznajmujące, czyli jako temat tego doświadczenia.</w:t>
      </w:r>
    </w:p>
    <w:p w:rsidR="007A68F7" w:rsidRPr="00030DC6" w:rsidRDefault="007A68F7" w:rsidP="00030DC6">
      <w:pPr>
        <w:jc w:val="both"/>
      </w:pPr>
      <w:r w:rsidRPr="00030DC6">
        <w:t xml:space="preserve">Z kolei wniosek jest potwierdzeniem lub zaprzeczeniem hipotezy (czyli przypuszczenia, które się sprawdza w doświadczeniu). Wniosek jest odpowiedzią na pytanie zawarte w problemie badawczym. Jest uogólnieniem sformułowanym na podstawie uzyskanych wyników. W materiale źródłowym przedstawiono opis i wynik doświadczenia. </w:t>
      </w:r>
      <w:r w:rsidRPr="00030DC6">
        <w:rPr>
          <w:bCs/>
        </w:rPr>
        <w:t xml:space="preserve">Jeżeli dokonaliśmy poprawnej odpowiedzi w punkcie a) zadania, to </w:t>
      </w:r>
      <w:r w:rsidR="00205E83">
        <w:rPr>
          <w:bCs/>
        </w:rPr>
        <w:t>nie powinniśmy mieć problemu ze </w:t>
      </w:r>
      <w:r w:rsidRPr="00030DC6">
        <w:rPr>
          <w:bCs/>
        </w:rPr>
        <w:t xml:space="preserve">sformułowaniem celu doświadczenia i wniosku, czyli </w:t>
      </w:r>
      <w:r w:rsidRPr="00030DC6">
        <w:t xml:space="preserve">odpowiedzią na pytanie zawarte w problemie badawczym. </w:t>
      </w:r>
      <w:r w:rsidRPr="00030DC6">
        <w:rPr>
          <w:rStyle w:val="Hipercze"/>
          <w:color w:val="auto"/>
          <w:u w:val="none"/>
        </w:rPr>
        <w:t xml:space="preserve">Celem doświadczenia jest </w:t>
      </w:r>
      <w:r w:rsidRPr="00030DC6">
        <w:t>zbadanie, czy produkt hydrolizy skrobi ma właściwości redukujące, a poprawnie sformułowany wniosek brzmi: produkt hydrolizy skrobi ma właściwości redukujące.</w:t>
      </w:r>
    </w:p>
    <w:p w:rsidR="007A68F7" w:rsidRPr="00030DC6" w:rsidRDefault="007A68F7" w:rsidP="00030DC6">
      <w:pPr>
        <w:jc w:val="both"/>
        <w:rPr>
          <w:b/>
        </w:rPr>
      </w:pPr>
    </w:p>
    <w:p w:rsidR="007A68F7" w:rsidRPr="00030DC6" w:rsidRDefault="007A68F7" w:rsidP="00030DC6">
      <w:pPr>
        <w:jc w:val="both"/>
        <w:rPr>
          <w:b/>
        </w:rPr>
      </w:pPr>
      <w:r w:rsidRPr="00030DC6">
        <w:rPr>
          <w:b/>
        </w:rPr>
        <w:t>Przykład poprawnej odpowiedzi</w:t>
      </w:r>
    </w:p>
    <w:p w:rsidR="007A68F7" w:rsidRPr="00030DC6" w:rsidRDefault="007A68F7" w:rsidP="00205E83">
      <w:pPr>
        <w:jc w:val="both"/>
      </w:pPr>
      <w:r w:rsidRPr="00030DC6">
        <w:t>a)</w:t>
      </w:r>
      <w:r w:rsidR="00205E83">
        <w:t xml:space="preserve"> </w:t>
      </w:r>
      <w:r w:rsidRPr="00030DC6">
        <w:t xml:space="preserve">Uczeń 1: </w:t>
      </w:r>
    </w:p>
    <w:p w:rsidR="007A68F7" w:rsidRPr="00030DC6" w:rsidRDefault="007A68F7" w:rsidP="00030DC6">
      <w:pPr>
        <w:pStyle w:val="Tekstpodstawowy3"/>
        <w:tabs>
          <w:tab w:val="left" w:pos="425"/>
        </w:tabs>
        <w:spacing w:after="0" w:line="240" w:lineRule="auto"/>
        <w:jc w:val="both"/>
        <w:rPr>
          <w:rFonts w:ascii="Times New Roman" w:hAnsi="Times New Roman"/>
          <w:sz w:val="24"/>
          <w:szCs w:val="24"/>
        </w:rPr>
      </w:pPr>
      <w:r w:rsidRPr="00030DC6">
        <w:rPr>
          <w:rFonts w:ascii="Times New Roman" w:hAnsi="Times New Roman"/>
          <w:sz w:val="24"/>
          <w:szCs w:val="24"/>
        </w:rPr>
        <w:t>W I etapie doświadczenia zachodzi hydroliza skrobi, a więc w II etapie doświadczenia badane są właściwości redukujące produktu hydrolizy skrobi, a nie skrobi – podany cel doświadczenia jest więc błędny. Opisana obserwacja (wynik próby Trommera) jest prawdziwa dla produktu hydrolizy skrobi. Nie można stwie</w:t>
      </w:r>
      <w:r w:rsidR="00205E83">
        <w:rPr>
          <w:rFonts w:ascii="Times New Roman" w:hAnsi="Times New Roman"/>
          <w:sz w:val="24"/>
          <w:szCs w:val="24"/>
        </w:rPr>
        <w:t>rdzić, czy będzie prawdziwa dla</w:t>
      </w:r>
      <w:r w:rsidR="00205E83">
        <w:rPr>
          <w:rFonts w:ascii="Times New Roman" w:hAnsi="Times New Roman"/>
          <w:sz w:val="24"/>
          <w:szCs w:val="24"/>
          <w:lang w:val="pl-PL"/>
        </w:rPr>
        <w:t> </w:t>
      </w:r>
      <w:r w:rsidRPr="00030DC6">
        <w:rPr>
          <w:rFonts w:ascii="Times New Roman" w:hAnsi="Times New Roman"/>
          <w:sz w:val="24"/>
          <w:szCs w:val="24"/>
        </w:rPr>
        <w:t xml:space="preserve">skrobi, a więc sformułowany wniosek jest błędny. Na podstawie przeprowadzonego doświadczenia nie można sformułować wniosku dotyczącego właściwości redukujących skrobi. </w:t>
      </w:r>
    </w:p>
    <w:p w:rsidR="00205E83" w:rsidRDefault="00205E83" w:rsidP="00030DC6">
      <w:pPr>
        <w:pStyle w:val="Tekstpodstawowy3"/>
        <w:tabs>
          <w:tab w:val="left" w:pos="425"/>
        </w:tabs>
        <w:spacing w:after="0" w:line="240" w:lineRule="auto"/>
        <w:jc w:val="both"/>
        <w:rPr>
          <w:rFonts w:ascii="Times New Roman" w:hAnsi="Times New Roman"/>
          <w:sz w:val="24"/>
          <w:szCs w:val="24"/>
          <w:lang w:val="pl-PL"/>
        </w:rPr>
      </w:pPr>
    </w:p>
    <w:p w:rsidR="00205E83" w:rsidRDefault="00205E83" w:rsidP="00030DC6">
      <w:pPr>
        <w:pStyle w:val="Tekstpodstawowy3"/>
        <w:tabs>
          <w:tab w:val="left" w:pos="425"/>
        </w:tabs>
        <w:spacing w:after="0" w:line="240" w:lineRule="auto"/>
        <w:jc w:val="both"/>
        <w:rPr>
          <w:rFonts w:ascii="Times New Roman" w:hAnsi="Times New Roman"/>
          <w:sz w:val="24"/>
          <w:szCs w:val="24"/>
          <w:lang w:val="pl-PL"/>
        </w:rPr>
      </w:pPr>
    </w:p>
    <w:p w:rsidR="007A68F7" w:rsidRPr="00030DC6" w:rsidRDefault="007A68F7" w:rsidP="00030DC6">
      <w:pPr>
        <w:pStyle w:val="Tekstpodstawowy3"/>
        <w:tabs>
          <w:tab w:val="left" w:pos="425"/>
        </w:tabs>
        <w:spacing w:after="0" w:line="240" w:lineRule="auto"/>
        <w:jc w:val="both"/>
        <w:rPr>
          <w:rFonts w:ascii="Times New Roman" w:hAnsi="Times New Roman"/>
          <w:sz w:val="24"/>
          <w:szCs w:val="24"/>
          <w:lang w:val="pl-PL"/>
        </w:rPr>
      </w:pPr>
      <w:r w:rsidRPr="00030DC6">
        <w:rPr>
          <w:rFonts w:ascii="Times New Roman" w:hAnsi="Times New Roman"/>
          <w:sz w:val="24"/>
          <w:szCs w:val="24"/>
        </w:rPr>
        <w:lastRenderedPageBreak/>
        <w:t xml:space="preserve">Uczeń 2.: </w:t>
      </w:r>
    </w:p>
    <w:p w:rsidR="007A68F7" w:rsidRPr="00030DC6" w:rsidRDefault="007A68F7" w:rsidP="00030DC6">
      <w:pPr>
        <w:pStyle w:val="Tekstpodstawowy3"/>
        <w:tabs>
          <w:tab w:val="left" w:pos="425"/>
        </w:tabs>
        <w:spacing w:after="0" w:line="240" w:lineRule="auto"/>
        <w:jc w:val="both"/>
        <w:rPr>
          <w:rFonts w:ascii="Times New Roman" w:hAnsi="Times New Roman"/>
          <w:b/>
          <w:sz w:val="24"/>
          <w:szCs w:val="24"/>
          <w:lang w:val="pl-PL"/>
        </w:rPr>
      </w:pPr>
      <w:r w:rsidRPr="00030DC6">
        <w:rPr>
          <w:rFonts w:ascii="Times New Roman" w:hAnsi="Times New Roman"/>
          <w:sz w:val="24"/>
          <w:szCs w:val="24"/>
        </w:rPr>
        <w:t>W I etapie doświadczenia zachodzi hydroliza skrobi, a w II etapie badane są właściwości redukujące produktu hydrolizy skrobi – stwierdzamy obecność substancji, która ma właściwości redukujące – nie musi nią być glukoza. Podana obserwacja (wynik próby Trommera) produktu hydrolizy może być prawdziwa</w:t>
      </w:r>
      <w:r w:rsidR="00C27F34" w:rsidRPr="00205E83">
        <w:rPr>
          <w:rFonts w:ascii="Times New Roman" w:hAnsi="Times New Roman"/>
          <w:sz w:val="24"/>
          <w:szCs w:val="24"/>
          <w:lang w:val="pl-PL"/>
        </w:rPr>
        <w:t xml:space="preserve">, </w:t>
      </w:r>
      <w:r w:rsidRPr="00030DC6">
        <w:rPr>
          <w:rFonts w:ascii="Times New Roman" w:hAnsi="Times New Roman"/>
          <w:sz w:val="24"/>
          <w:szCs w:val="24"/>
        </w:rPr>
        <w:t>np. dla aldehydu, maltozy i każdego innego związku redukującego. Związki te, podobnie jak glukoza, dają takie same objawy reakcji z zawiesiną Cu(OH)</w:t>
      </w:r>
      <w:r w:rsidRPr="00030DC6">
        <w:rPr>
          <w:rFonts w:ascii="Times New Roman" w:hAnsi="Times New Roman"/>
          <w:sz w:val="24"/>
          <w:szCs w:val="24"/>
          <w:vertAlign w:val="subscript"/>
        </w:rPr>
        <w:t>2</w:t>
      </w:r>
      <w:r w:rsidRPr="00030DC6">
        <w:rPr>
          <w:rFonts w:ascii="Times New Roman" w:hAnsi="Times New Roman"/>
          <w:sz w:val="24"/>
          <w:szCs w:val="24"/>
        </w:rPr>
        <w:t xml:space="preserve">. Wniosek nie jest więc </w:t>
      </w:r>
      <w:r w:rsidRPr="00030DC6">
        <w:rPr>
          <w:rFonts w:ascii="Times New Roman" w:hAnsi="Times New Roman"/>
          <w:sz w:val="24"/>
          <w:szCs w:val="24"/>
          <w:lang w:val="pl-PL"/>
        </w:rPr>
        <w:t>poprawny</w:t>
      </w:r>
      <w:r w:rsidRPr="00030DC6">
        <w:rPr>
          <w:rFonts w:ascii="Times New Roman" w:hAnsi="Times New Roman"/>
          <w:sz w:val="24"/>
          <w:szCs w:val="24"/>
        </w:rPr>
        <w:t xml:space="preserve"> – na podstawie wyniku doświadczenia nie możemy stwierdzić, że produktem hydrolizy skrobi na pewno jest glukoza, można stwierdzić, że jest nim związek redukujący. </w:t>
      </w:r>
      <w:r w:rsidRPr="00030DC6">
        <w:rPr>
          <w:rFonts w:ascii="Times New Roman" w:hAnsi="Times New Roman"/>
          <w:b/>
          <w:sz w:val="24"/>
          <w:szCs w:val="24"/>
        </w:rPr>
        <w:t xml:space="preserve"> </w:t>
      </w:r>
    </w:p>
    <w:p w:rsidR="007A68F7" w:rsidRPr="00030DC6" w:rsidRDefault="00205E83" w:rsidP="00205E83">
      <w:r>
        <w:rPr>
          <w:rStyle w:val="Hipercze"/>
          <w:color w:val="auto"/>
          <w:u w:val="none"/>
        </w:rPr>
        <w:t xml:space="preserve">b) </w:t>
      </w:r>
      <w:r w:rsidR="007A68F7" w:rsidRPr="00030DC6">
        <w:rPr>
          <w:rStyle w:val="Hipercze"/>
          <w:color w:val="auto"/>
          <w:u w:val="none"/>
        </w:rPr>
        <w:t xml:space="preserve">Cel doświadczenia: </w:t>
      </w:r>
      <w:r w:rsidR="007A68F7" w:rsidRPr="00030DC6">
        <w:t>Zbadanie, czy produkt hydrolizy skrobi ma właściwości redukujące.</w:t>
      </w:r>
    </w:p>
    <w:p w:rsidR="007A68F7" w:rsidRPr="00030DC6" w:rsidRDefault="007A68F7" w:rsidP="00030DC6">
      <w:pPr>
        <w:rPr>
          <w:b/>
        </w:rPr>
      </w:pPr>
      <w:r w:rsidRPr="00030DC6">
        <w:t xml:space="preserve">Wniosek: </w:t>
      </w:r>
      <w:r w:rsidR="00205E83">
        <w:t>P</w:t>
      </w:r>
      <w:r w:rsidRPr="00030DC6">
        <w:t>rodukt hydrolizy skrobi ma właściwości redukujące.</w:t>
      </w:r>
    </w:p>
    <w:p w:rsidR="007A68F7" w:rsidRPr="00030DC6" w:rsidRDefault="007A68F7" w:rsidP="00030DC6">
      <w:pPr>
        <w:jc w:val="both"/>
        <w:rPr>
          <w:b/>
        </w:rPr>
      </w:pPr>
    </w:p>
    <w:p w:rsidR="00691F31" w:rsidRPr="00030DC6" w:rsidRDefault="00691F31" w:rsidP="00030DC6">
      <w:pPr>
        <w:rPr>
          <w:b/>
        </w:rPr>
      </w:pPr>
      <w:r w:rsidRPr="00030DC6">
        <w:rPr>
          <w:b/>
        </w:rPr>
        <w:t xml:space="preserve">Zadanie </w:t>
      </w:r>
      <w:r w:rsidR="00321EAF" w:rsidRPr="00030DC6">
        <w:rPr>
          <w:b/>
        </w:rPr>
        <w:t>180</w:t>
      </w:r>
      <w:r w:rsidRPr="00030DC6">
        <w:rPr>
          <w:b/>
        </w:rPr>
        <w:t xml:space="preserve">. </w:t>
      </w:r>
    </w:p>
    <w:p w:rsidR="00691F31" w:rsidRPr="00030DC6" w:rsidRDefault="00691F31" w:rsidP="00030DC6">
      <w:r w:rsidRPr="00030DC6">
        <w:t>Na rysunku przedstawiono wzory dwóch wybranych disacharydów:</w:t>
      </w:r>
    </w:p>
    <w:tbl>
      <w:tblPr>
        <w:tblW w:w="0" w:type="auto"/>
        <w:tblLook w:val="04A0"/>
      </w:tblPr>
      <w:tblGrid>
        <w:gridCol w:w="3936"/>
        <w:gridCol w:w="5076"/>
      </w:tblGrid>
      <w:tr w:rsidR="00B93763" w:rsidTr="00B93763">
        <w:tc>
          <w:tcPr>
            <w:tcW w:w="3936" w:type="dxa"/>
            <w:shd w:val="clear" w:color="auto" w:fill="auto"/>
            <w:vAlign w:val="center"/>
          </w:tcPr>
          <w:p w:rsidR="00D009FA" w:rsidRDefault="00D009FA" w:rsidP="00B93763">
            <w:pPr>
              <w:spacing w:before="120" w:after="120"/>
              <w:jc w:val="center"/>
            </w:pPr>
            <w:r w:rsidRPr="001C27E1">
              <w:t>Disacharyd I</w:t>
            </w:r>
          </w:p>
        </w:tc>
        <w:tc>
          <w:tcPr>
            <w:tcW w:w="5076" w:type="dxa"/>
            <w:shd w:val="clear" w:color="auto" w:fill="auto"/>
            <w:vAlign w:val="center"/>
          </w:tcPr>
          <w:p w:rsidR="00D009FA" w:rsidRDefault="00D009FA" w:rsidP="00B93763">
            <w:pPr>
              <w:spacing w:before="120" w:after="120"/>
              <w:jc w:val="center"/>
            </w:pPr>
            <w:r w:rsidRPr="001C27E1">
              <w:t>Disacharyd II</w:t>
            </w:r>
          </w:p>
        </w:tc>
      </w:tr>
      <w:tr w:rsidR="00B93763" w:rsidTr="00B93763">
        <w:tc>
          <w:tcPr>
            <w:tcW w:w="3936" w:type="dxa"/>
            <w:shd w:val="clear" w:color="auto" w:fill="auto"/>
            <w:vAlign w:val="center"/>
          </w:tcPr>
          <w:p w:rsidR="00D009FA" w:rsidRDefault="00D009FA" w:rsidP="00B93763">
            <w:pPr>
              <w:jc w:val="center"/>
            </w:pPr>
            <w:r w:rsidRPr="000311F8">
              <w:object w:dxaOrig="2911" w:dyaOrig="3961">
                <v:shape id="_x0000_i1491" type="#_x0000_t75" style="width:145.75pt;height:197.9pt" o:ole="">
                  <v:imagedata r:id="rId639" o:title=""/>
                </v:shape>
                <o:OLEObject Type="Embed" ProgID="ACD.ChemSketch.20" ShapeID="_x0000_i1491" DrawAspect="Content" ObjectID="_1508221740" r:id="rId640"/>
              </w:object>
            </w:r>
          </w:p>
        </w:tc>
        <w:tc>
          <w:tcPr>
            <w:tcW w:w="5076" w:type="dxa"/>
            <w:shd w:val="clear" w:color="auto" w:fill="auto"/>
            <w:vAlign w:val="center"/>
          </w:tcPr>
          <w:p w:rsidR="00D009FA" w:rsidRDefault="00D009FA" w:rsidP="00B93763">
            <w:pPr>
              <w:jc w:val="center"/>
            </w:pPr>
            <w:r w:rsidRPr="000311F8">
              <w:object w:dxaOrig="4860" w:dyaOrig="1950">
                <v:shape id="_x0000_i1492" type="#_x0000_t75" style="width:242.95pt;height:97.6pt" o:ole="">
                  <v:imagedata r:id="rId641" o:title=""/>
                </v:shape>
                <o:OLEObject Type="Embed" ProgID="ACD.ChemSketch.20" ShapeID="_x0000_i1492" DrawAspect="Content" ObjectID="_1508221741" r:id="rId642"/>
              </w:object>
            </w:r>
          </w:p>
        </w:tc>
      </w:tr>
    </w:tbl>
    <w:p w:rsidR="008105E9" w:rsidRPr="00030DC6" w:rsidRDefault="008105E9" w:rsidP="00030DC6">
      <w:pPr>
        <w:jc w:val="both"/>
      </w:pPr>
    </w:p>
    <w:p w:rsidR="00691F31" w:rsidRPr="00030DC6" w:rsidRDefault="00691F31" w:rsidP="00030DC6">
      <w:pPr>
        <w:jc w:val="both"/>
        <w:rPr>
          <w:b/>
        </w:rPr>
      </w:pPr>
      <w:r w:rsidRPr="00030DC6">
        <w:rPr>
          <w:b/>
        </w:rPr>
        <w:t>a) </w:t>
      </w:r>
      <w:r w:rsidR="00796A3F">
        <w:rPr>
          <w:b/>
        </w:rPr>
        <w:t xml:space="preserve">Uzupełnij </w:t>
      </w:r>
      <w:r w:rsidRPr="00030DC6">
        <w:rPr>
          <w:b/>
        </w:rPr>
        <w:t xml:space="preserve">tabelę, wpisując literę </w:t>
      </w:r>
      <w:r w:rsidR="00796A3F">
        <w:rPr>
          <w:b/>
        </w:rPr>
        <w:t>P, jeżeli zdanie jest prawdziwe</w:t>
      </w:r>
      <w:r w:rsidR="00D009FA">
        <w:rPr>
          <w:b/>
        </w:rPr>
        <w:t>,</w:t>
      </w:r>
      <w:r w:rsidR="00796A3F">
        <w:rPr>
          <w:b/>
        </w:rPr>
        <w:t xml:space="preserve"> lub</w:t>
      </w:r>
      <w:r w:rsidRPr="00030DC6">
        <w:rPr>
          <w:b/>
        </w:rPr>
        <w:t xml:space="preserve"> literę F</w:t>
      </w:r>
      <w:r w:rsidR="00D009FA">
        <w:rPr>
          <w:b/>
        </w:rPr>
        <w:t xml:space="preserve"> –</w:t>
      </w:r>
      <w:r w:rsidRPr="00030DC6">
        <w:rPr>
          <w:b/>
        </w:rPr>
        <w:t xml:space="preserve"> jeżeli jest fałszywe.</w:t>
      </w:r>
    </w:p>
    <w:p w:rsidR="00691F31" w:rsidRPr="00030DC6" w:rsidRDefault="00691F31" w:rsidP="00030DC6">
      <w:pPr>
        <w:jc w:val="both"/>
        <w:rPr>
          <w:b/>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4"/>
        <w:gridCol w:w="586"/>
      </w:tblGrid>
      <w:tr w:rsidR="00691F31" w:rsidRPr="00796A3F" w:rsidTr="00F873DF">
        <w:trPr>
          <w:jc w:val="center"/>
        </w:trPr>
        <w:tc>
          <w:tcPr>
            <w:tcW w:w="8484" w:type="dxa"/>
            <w:vAlign w:val="center"/>
          </w:tcPr>
          <w:p w:rsidR="00691F31" w:rsidRPr="00796A3F" w:rsidRDefault="00691F31" w:rsidP="00796A3F">
            <w:pPr>
              <w:jc w:val="center"/>
              <w:rPr>
                <w:b/>
                <w:iCs/>
                <w:sz w:val="20"/>
                <w:lang w:bidi="pl-PL"/>
              </w:rPr>
            </w:pPr>
            <w:r w:rsidRPr="00796A3F">
              <w:rPr>
                <w:b/>
                <w:iCs/>
                <w:sz w:val="20"/>
                <w:lang w:bidi="pl-PL"/>
              </w:rPr>
              <w:t>Zdanie</w:t>
            </w:r>
          </w:p>
        </w:tc>
        <w:tc>
          <w:tcPr>
            <w:tcW w:w="586" w:type="dxa"/>
            <w:vAlign w:val="center"/>
          </w:tcPr>
          <w:p w:rsidR="00691F31" w:rsidRPr="00796A3F" w:rsidRDefault="00691F31" w:rsidP="00796A3F">
            <w:pPr>
              <w:jc w:val="center"/>
              <w:rPr>
                <w:b/>
                <w:iCs/>
                <w:sz w:val="20"/>
                <w:lang w:bidi="pl-PL"/>
              </w:rPr>
            </w:pPr>
            <w:r w:rsidRPr="00796A3F">
              <w:rPr>
                <w:b/>
                <w:iCs/>
                <w:sz w:val="20"/>
                <w:lang w:bidi="pl-PL"/>
              </w:rPr>
              <w:t>P/F</w:t>
            </w:r>
          </w:p>
        </w:tc>
      </w:tr>
      <w:tr w:rsidR="00691F31" w:rsidRPr="00796A3F" w:rsidTr="00F873DF">
        <w:trPr>
          <w:jc w:val="center"/>
        </w:trPr>
        <w:tc>
          <w:tcPr>
            <w:tcW w:w="8484" w:type="dxa"/>
            <w:tcMar>
              <w:top w:w="28" w:type="dxa"/>
              <w:left w:w="57" w:type="dxa"/>
              <w:bottom w:w="28" w:type="dxa"/>
              <w:right w:w="57" w:type="dxa"/>
            </w:tcMar>
            <w:vAlign w:val="center"/>
          </w:tcPr>
          <w:p w:rsidR="00691F31" w:rsidRPr="00796A3F" w:rsidRDefault="00691F31" w:rsidP="00030DC6">
            <w:pPr>
              <w:ind w:left="279" w:hanging="279"/>
              <w:jc w:val="both"/>
              <w:rPr>
                <w:sz w:val="20"/>
              </w:rPr>
            </w:pPr>
            <w:r w:rsidRPr="00796A3F">
              <w:rPr>
                <w:sz w:val="20"/>
              </w:rPr>
              <w:t>1. Przedstawiony powyżej disacharyd I składa się z reszty</w:t>
            </w:r>
            <w:r w:rsidR="00796A3F">
              <w:rPr>
                <w:sz w:val="20"/>
              </w:rPr>
              <w:t xml:space="preserve"> </w:t>
            </w:r>
            <w:r w:rsidR="00796A3F" w:rsidRPr="00796A3F">
              <w:rPr>
                <w:i/>
                <w:sz w:val="20"/>
              </w:rPr>
              <w:t>α</w:t>
            </w:r>
            <w:r w:rsidR="00796A3F">
              <w:rPr>
                <w:sz w:val="20"/>
              </w:rPr>
              <w:t xml:space="preserve">-D-glukopiranozy i reszty </w:t>
            </w:r>
            <w:r w:rsidR="00796A3F" w:rsidRPr="00796A3F">
              <w:rPr>
                <w:i/>
                <w:sz w:val="20"/>
              </w:rPr>
              <w:t>β</w:t>
            </w:r>
            <w:r w:rsidR="00796A3F">
              <w:rPr>
                <w:sz w:val="20"/>
              </w:rPr>
              <w:noBreakHyphen/>
              <w:t>D</w:t>
            </w:r>
            <w:r w:rsidR="00796A3F">
              <w:rPr>
                <w:sz w:val="20"/>
              </w:rPr>
              <w:noBreakHyphen/>
            </w:r>
            <w:r w:rsidRPr="00796A3F">
              <w:rPr>
                <w:sz w:val="20"/>
              </w:rPr>
              <w:t>glukopiranozy, a disacharyd II z dwóch reszt α-D-glukopiranozy.</w:t>
            </w:r>
          </w:p>
        </w:tc>
        <w:tc>
          <w:tcPr>
            <w:tcW w:w="586" w:type="dxa"/>
            <w:tcMar>
              <w:top w:w="28" w:type="dxa"/>
              <w:bottom w:w="28" w:type="dxa"/>
            </w:tcMar>
            <w:vAlign w:val="center"/>
          </w:tcPr>
          <w:p w:rsidR="00691F31" w:rsidRPr="00796A3F" w:rsidRDefault="00691F31" w:rsidP="00030DC6">
            <w:pPr>
              <w:rPr>
                <w:b/>
                <w:iCs/>
                <w:sz w:val="20"/>
                <w:lang w:bidi="pl-PL"/>
              </w:rPr>
            </w:pPr>
          </w:p>
        </w:tc>
      </w:tr>
      <w:tr w:rsidR="00691F31" w:rsidRPr="00796A3F" w:rsidTr="00F873DF">
        <w:trPr>
          <w:jc w:val="center"/>
        </w:trPr>
        <w:tc>
          <w:tcPr>
            <w:tcW w:w="8484" w:type="dxa"/>
            <w:tcMar>
              <w:top w:w="28" w:type="dxa"/>
              <w:left w:w="57" w:type="dxa"/>
              <w:bottom w:w="28" w:type="dxa"/>
              <w:right w:w="57" w:type="dxa"/>
            </w:tcMar>
            <w:vAlign w:val="center"/>
          </w:tcPr>
          <w:p w:rsidR="00691F31" w:rsidRPr="00796A3F" w:rsidRDefault="00691F31" w:rsidP="00030DC6">
            <w:pPr>
              <w:ind w:left="279" w:hanging="279"/>
              <w:jc w:val="both"/>
              <w:rPr>
                <w:sz w:val="20"/>
              </w:rPr>
            </w:pPr>
            <w:r w:rsidRPr="00796A3F">
              <w:rPr>
                <w:sz w:val="20"/>
              </w:rPr>
              <w:t>2. W reakcji z zawiesiną Cu(OH)</w:t>
            </w:r>
            <w:r w:rsidRPr="00796A3F">
              <w:rPr>
                <w:sz w:val="20"/>
                <w:vertAlign w:val="subscript"/>
              </w:rPr>
              <w:t>2</w:t>
            </w:r>
            <w:r w:rsidRPr="00796A3F">
              <w:rPr>
                <w:sz w:val="20"/>
              </w:rPr>
              <w:t xml:space="preserve"> obu disacharydów w temperaturze p</w:t>
            </w:r>
            <w:r w:rsidR="00796A3F">
              <w:rPr>
                <w:sz w:val="20"/>
              </w:rPr>
              <w:t>okojowej niebieski osad znika i </w:t>
            </w:r>
            <w:r w:rsidRPr="00796A3F">
              <w:rPr>
                <w:sz w:val="20"/>
              </w:rPr>
              <w:t>powstaje klarowny szafirowy roztwór.</w:t>
            </w:r>
          </w:p>
        </w:tc>
        <w:tc>
          <w:tcPr>
            <w:tcW w:w="586" w:type="dxa"/>
            <w:tcMar>
              <w:top w:w="28" w:type="dxa"/>
              <w:bottom w:w="28" w:type="dxa"/>
            </w:tcMar>
            <w:vAlign w:val="center"/>
          </w:tcPr>
          <w:p w:rsidR="00691F31" w:rsidRPr="00796A3F" w:rsidRDefault="00691F31" w:rsidP="00030DC6">
            <w:pPr>
              <w:rPr>
                <w:b/>
                <w:iCs/>
                <w:sz w:val="20"/>
                <w:lang w:bidi="pl-PL"/>
              </w:rPr>
            </w:pPr>
          </w:p>
        </w:tc>
      </w:tr>
      <w:tr w:rsidR="00691F31" w:rsidRPr="00796A3F" w:rsidTr="00F873DF">
        <w:trPr>
          <w:jc w:val="center"/>
        </w:trPr>
        <w:tc>
          <w:tcPr>
            <w:tcW w:w="8484" w:type="dxa"/>
            <w:tcMar>
              <w:top w:w="28" w:type="dxa"/>
              <w:left w:w="57" w:type="dxa"/>
              <w:bottom w:w="28" w:type="dxa"/>
              <w:right w:w="57" w:type="dxa"/>
            </w:tcMar>
            <w:vAlign w:val="center"/>
          </w:tcPr>
          <w:p w:rsidR="00691F31" w:rsidRPr="00796A3F" w:rsidRDefault="00691F31" w:rsidP="00030DC6">
            <w:pPr>
              <w:ind w:left="279" w:hanging="279"/>
              <w:jc w:val="both"/>
              <w:rPr>
                <w:sz w:val="20"/>
              </w:rPr>
            </w:pPr>
            <w:r w:rsidRPr="00796A3F">
              <w:rPr>
                <w:sz w:val="20"/>
              </w:rPr>
              <w:t>3. Reszty monosacharydowe w cząsteczkach obu disach</w:t>
            </w:r>
            <w:r w:rsidR="00796A3F">
              <w:rPr>
                <w:sz w:val="20"/>
              </w:rPr>
              <w:t>arydów połączone są wiązaniem O</w:t>
            </w:r>
            <w:r w:rsidR="00796A3F">
              <w:rPr>
                <w:sz w:val="20"/>
              </w:rPr>
              <w:noBreakHyphen/>
            </w:r>
            <w:r w:rsidRPr="00796A3F">
              <w:rPr>
                <w:sz w:val="20"/>
              </w:rPr>
              <w:t>glikozydowym.</w:t>
            </w:r>
          </w:p>
        </w:tc>
        <w:tc>
          <w:tcPr>
            <w:tcW w:w="586" w:type="dxa"/>
            <w:tcMar>
              <w:top w:w="28" w:type="dxa"/>
              <w:bottom w:w="28" w:type="dxa"/>
            </w:tcMar>
            <w:vAlign w:val="center"/>
          </w:tcPr>
          <w:p w:rsidR="00691F31" w:rsidRPr="00796A3F" w:rsidRDefault="00691F31" w:rsidP="00030DC6">
            <w:pPr>
              <w:rPr>
                <w:b/>
                <w:iCs/>
                <w:sz w:val="20"/>
                <w:lang w:bidi="pl-PL"/>
              </w:rPr>
            </w:pPr>
          </w:p>
        </w:tc>
      </w:tr>
    </w:tbl>
    <w:p w:rsidR="00691F31" w:rsidRPr="00030DC6" w:rsidRDefault="00691F31" w:rsidP="00030DC6">
      <w:pPr>
        <w:rPr>
          <w:b/>
        </w:rPr>
      </w:pPr>
    </w:p>
    <w:p w:rsidR="00691F31" w:rsidRPr="00030DC6" w:rsidRDefault="00691F31" w:rsidP="00030DC6">
      <w:pPr>
        <w:jc w:val="both"/>
        <w:rPr>
          <w:b/>
        </w:rPr>
      </w:pPr>
      <w:r w:rsidRPr="00030DC6">
        <w:rPr>
          <w:b/>
        </w:rPr>
        <w:t>b) Uzupełnij poniższe zdania. Wybierz i podkreśl jedno określenie spo</w:t>
      </w:r>
      <w:r w:rsidR="00796A3F">
        <w:rPr>
          <w:b/>
        </w:rPr>
        <w:t>śród podanych w każdym nawiasie</w:t>
      </w:r>
      <w:r w:rsidRPr="00030DC6">
        <w:rPr>
          <w:b/>
        </w:rPr>
        <w:t xml:space="preserve"> tak</w:t>
      </w:r>
      <w:r w:rsidR="00796A3F">
        <w:rPr>
          <w:b/>
        </w:rPr>
        <w:t>,</w:t>
      </w:r>
      <w:r w:rsidRPr="00030DC6">
        <w:rPr>
          <w:b/>
        </w:rPr>
        <w:t xml:space="preserve"> aby </w:t>
      </w:r>
      <w:r w:rsidR="00796A3F">
        <w:rPr>
          <w:b/>
        </w:rPr>
        <w:t xml:space="preserve">zdania </w:t>
      </w:r>
      <w:r w:rsidRPr="00030DC6">
        <w:rPr>
          <w:b/>
        </w:rPr>
        <w:t>były prawdziwe.</w:t>
      </w:r>
    </w:p>
    <w:p w:rsidR="00691F31" w:rsidRPr="00030DC6" w:rsidRDefault="00691F31" w:rsidP="00796A3F">
      <w:pPr>
        <w:jc w:val="both"/>
      </w:pPr>
      <w:r w:rsidRPr="00030DC6">
        <w:t>1. Przedstawiony na rysunku disachar</w:t>
      </w:r>
      <w:r w:rsidR="00796A3F">
        <w:t>yd I (ma właściwości redukujące/</w:t>
      </w:r>
      <w:r w:rsidRPr="00030DC6">
        <w:t>nie ma właściwości redukujących), a disacharyd II (ma właściwości redukujące</w:t>
      </w:r>
      <w:r w:rsidR="00796A3F">
        <w:t>/</w:t>
      </w:r>
      <w:r w:rsidRPr="00030DC6">
        <w:t>nie ma właściwości redukujących).</w:t>
      </w:r>
    </w:p>
    <w:p w:rsidR="00691F31" w:rsidRPr="00030DC6" w:rsidRDefault="00691F31" w:rsidP="00796A3F">
      <w:pPr>
        <w:jc w:val="both"/>
      </w:pPr>
      <w:r w:rsidRPr="00030DC6">
        <w:t>2. Zwią</w:t>
      </w:r>
      <w:r w:rsidR="00796A3F">
        <w:t>zek oznaczony numerem II (jest/</w:t>
      </w:r>
      <w:r w:rsidRPr="00030DC6">
        <w:t>nie jest) optycznie czynny.</w:t>
      </w:r>
    </w:p>
    <w:p w:rsidR="00691F31" w:rsidRPr="00030DC6" w:rsidRDefault="00691F31" w:rsidP="00796A3F">
      <w:pPr>
        <w:jc w:val="both"/>
      </w:pPr>
      <w:r w:rsidRPr="00030DC6">
        <w:t>3. W procesie hydrolizy disacharydu oznaczonego numerem I powstaje równomolowa m</w:t>
      </w:r>
      <w:r w:rsidR="00796A3F">
        <w:t>ieszanina (galaktozy i glukozy/</w:t>
      </w:r>
      <w:r w:rsidRPr="00030DC6">
        <w:t>glukozy i fruktozy).</w:t>
      </w:r>
    </w:p>
    <w:p w:rsidR="00C04F70" w:rsidRPr="00030DC6" w:rsidRDefault="00C04F70" w:rsidP="00C04F70">
      <w:pPr>
        <w:jc w:val="both"/>
        <w:rPr>
          <w:b/>
        </w:rPr>
      </w:pPr>
      <w:r w:rsidRPr="00030DC6">
        <w:rPr>
          <w:b/>
        </w:rPr>
        <w:lastRenderedPageBreak/>
        <w:t>Wskazówki do rozwiązania zadania</w:t>
      </w:r>
    </w:p>
    <w:p w:rsidR="00C04F70" w:rsidRPr="003B597B" w:rsidRDefault="00C04F70" w:rsidP="00C04F70">
      <w:pPr>
        <w:jc w:val="both"/>
        <w:rPr>
          <w:bCs/>
        </w:rPr>
      </w:pPr>
      <w:r w:rsidRPr="003B597B">
        <w:rPr>
          <w:bCs/>
        </w:rPr>
        <w:t>a)</w:t>
      </w:r>
    </w:p>
    <w:p w:rsidR="00C04F70" w:rsidRPr="003B597B" w:rsidRDefault="00C04F70" w:rsidP="00C04F70">
      <w:pPr>
        <w:jc w:val="both"/>
        <w:rPr>
          <w:bCs/>
        </w:rPr>
      </w:pPr>
      <w:r w:rsidRPr="003B597B">
        <w:rPr>
          <w:bCs/>
        </w:rPr>
        <w:t xml:space="preserve">Rozwiązanie zadania wymaga rozpoznania właściwości disacharydów na podstawie podanych wzorów półstrukturalnych. Związek I przedstawia sacharozę, a związek II maltozę. Należy zwrócić uwagę na wzory reszt cukrów prostych budujących dany disacharyd. Reszty cukrów prostych, tworząc disacharydy, łączą się przez atom tlenu, takie wiązanie nazywane jest wiązaniem O-glikozydowym. Sacharoza zbudowana jest z </w:t>
      </w:r>
      <w:r w:rsidRPr="003B597B">
        <w:t xml:space="preserve">reszty </w:t>
      </w:r>
      <w:r w:rsidRPr="00C04F70">
        <w:rPr>
          <w:i/>
        </w:rPr>
        <w:t>α</w:t>
      </w:r>
      <w:r w:rsidRPr="003B597B">
        <w:t>-D-glukopiranozy</w:t>
      </w:r>
      <w:r w:rsidRPr="003B597B">
        <w:rPr>
          <w:bCs/>
        </w:rPr>
        <w:t xml:space="preserve"> (pierścień sześcioczłonowy) i</w:t>
      </w:r>
      <w:r w:rsidRPr="003B597B">
        <w:t xml:space="preserve"> reszty </w:t>
      </w:r>
      <w:r w:rsidRPr="00C04F70">
        <w:rPr>
          <w:i/>
        </w:rPr>
        <w:t>β</w:t>
      </w:r>
      <w:r w:rsidRPr="003B597B">
        <w:t>-D-fruktofuranozy (pierścień pięcioczłonowy). Obie reszty</w:t>
      </w:r>
      <w:r w:rsidRPr="003B597B">
        <w:rPr>
          <w:bCs/>
        </w:rPr>
        <w:t xml:space="preserve"> połączone są wiązaniem O-glikozydowym w pozycji 1-2. Pierwszy atom węgla reszty glukozowej (w formie łańcuchowej glukozy wchodził on w skład grupy aldehydowej) połączony jest z drugim atomem węgla w reszty fruktozowej (w formie łańcuchowej fruktozy wchodził on w skład grupy ketonowej). Grupy odpowiedzialne za właściwości redukujące zostają więc zablokowane i sacharoza nie ma właściwości redukujących. Maltoza zbudowana jest z dwóch </w:t>
      </w:r>
      <w:r w:rsidRPr="003B597B">
        <w:t xml:space="preserve">reszt </w:t>
      </w:r>
      <w:r w:rsidRPr="00C04F70">
        <w:rPr>
          <w:i/>
        </w:rPr>
        <w:t>α</w:t>
      </w:r>
      <w:r w:rsidRPr="003B597B">
        <w:t>-D-glukopiranozy, poł</w:t>
      </w:r>
      <w:r w:rsidRPr="003B597B">
        <w:rPr>
          <w:bCs/>
        </w:rPr>
        <w:t xml:space="preserve">ączonych w pozycji 1-4. Pierwszy atom węgla reszty glukozowej (w formie łańcuchowej glukozy wchodził on w skład grupy aldehydowej) połączony jest z czwartym atomem węgla drugiej reszty glukozowej. Maltoza zachowuje więc możliwość odtworzenia jednej grupy aldehydowej, ma zatem właściwości redukujące. Oba sacharydy zawierają w cząsteczce wiele grup hydroksylowych, reagują więc z zawiesiną </w:t>
      </w:r>
      <w:r w:rsidRPr="00D7028B">
        <w:rPr>
          <w:bCs/>
          <w:spacing w:val="-4"/>
        </w:rPr>
        <w:t>wodorotlenku miedzi(II) w temperaturze pokojowej i powstaje roztwór o szafirowym zabarwieniu.</w:t>
      </w:r>
    </w:p>
    <w:p w:rsidR="00C04F70" w:rsidRPr="003B597B" w:rsidRDefault="00C04F70" w:rsidP="00C04F70">
      <w:pPr>
        <w:jc w:val="both"/>
        <w:rPr>
          <w:bCs/>
        </w:rPr>
      </w:pPr>
      <w:r w:rsidRPr="003B597B">
        <w:rPr>
          <w:bCs/>
        </w:rPr>
        <w:t>b)</w:t>
      </w:r>
    </w:p>
    <w:p w:rsidR="00C04F70" w:rsidRPr="003B597B" w:rsidRDefault="00C04F70" w:rsidP="00C04F70">
      <w:pPr>
        <w:jc w:val="both"/>
        <w:rPr>
          <w:bCs/>
        </w:rPr>
      </w:pPr>
      <w:r w:rsidRPr="003B597B">
        <w:rPr>
          <w:bCs/>
        </w:rPr>
        <w:t>W tej części zadania wykorzystujemy to, do czego doszliśmy, rozwiązując część a). Dzięki temu możemy uzupełnić zdanie 1. i zdanie 3. Aby uzupełnić</w:t>
      </w:r>
      <w:r>
        <w:rPr>
          <w:bCs/>
        </w:rPr>
        <w:t xml:space="preserve"> zdanie 2., musimy wiedzieć, że </w:t>
      </w:r>
      <w:r w:rsidRPr="003B597B">
        <w:rPr>
          <w:bCs/>
        </w:rPr>
        <w:t>związek organiczny jest optycznie czynny, kiedy w jego cząsteczce występuje asymetryczny, czyli połączony z czterema różnymi podstawnikami, atom węgla. Cząsteczka glukozy –</w:t>
      </w:r>
      <w:r w:rsidR="00D009FA">
        <w:rPr>
          <w:bCs/>
        </w:rPr>
        <w:t xml:space="preserve"> </w:t>
      </w:r>
      <w:r w:rsidRPr="003B597B">
        <w:rPr>
          <w:bCs/>
        </w:rPr>
        <w:t xml:space="preserve">monosacharydu, którego reszty budują cząsteczkę disacharydu II – zawiera </w:t>
      </w:r>
      <w:r>
        <w:rPr>
          <w:bCs/>
        </w:rPr>
        <w:t>4 </w:t>
      </w:r>
      <w:r w:rsidRPr="003B597B">
        <w:rPr>
          <w:bCs/>
        </w:rPr>
        <w:t xml:space="preserve">asymetryczne atomy węgla i nie ma płaszczyzny symetrii, dlatego glukoza jest optycznie czynna, w konsekwencji disacharyd II też jest związkiem optycznie czynnym. </w:t>
      </w:r>
    </w:p>
    <w:p w:rsidR="00691F31" w:rsidRPr="00030DC6" w:rsidRDefault="00691F31" w:rsidP="00030DC6">
      <w:pPr>
        <w:jc w:val="both"/>
        <w:rPr>
          <w:bCs/>
        </w:rPr>
      </w:pPr>
    </w:p>
    <w:p w:rsidR="00DD2E45" w:rsidRPr="00030DC6" w:rsidRDefault="00DD2E45" w:rsidP="00030DC6">
      <w:pPr>
        <w:jc w:val="both"/>
        <w:rPr>
          <w:b/>
        </w:rPr>
      </w:pPr>
      <w:r w:rsidRPr="00030DC6">
        <w:rPr>
          <w:b/>
        </w:rPr>
        <w:t xml:space="preserve">Zadanie </w:t>
      </w:r>
      <w:r w:rsidR="007A37CF" w:rsidRPr="00030DC6">
        <w:rPr>
          <w:b/>
        </w:rPr>
        <w:t>181.</w:t>
      </w:r>
    </w:p>
    <w:p w:rsidR="00DD2E45" w:rsidRPr="00030DC6" w:rsidRDefault="00DD2E45" w:rsidP="00030DC6">
      <w:pPr>
        <w:jc w:val="both"/>
        <w:rPr>
          <w:b/>
        </w:rPr>
      </w:pPr>
      <w:r w:rsidRPr="00030DC6">
        <w:rPr>
          <w:b/>
        </w:rPr>
        <w:t>Zaprojektuj doświadczenie, którego przebieg pozwoli na identyfikację skrobi znajdującej się w wodnej zawiesinie mąki ziemniaczanej.</w:t>
      </w:r>
    </w:p>
    <w:p w:rsidR="00DD2E45" w:rsidRPr="00C04F70" w:rsidRDefault="00DD2E45" w:rsidP="00C04F70">
      <w:pPr>
        <w:numPr>
          <w:ilvl w:val="0"/>
          <w:numId w:val="34"/>
        </w:numPr>
        <w:jc w:val="both"/>
        <w:rPr>
          <w:b/>
        </w:rPr>
      </w:pPr>
      <w:r w:rsidRPr="00C04F70">
        <w:rPr>
          <w:b/>
        </w:rPr>
        <w:t>Uzupełnij schemat doświadczenia, wpisując nazwę odczynnika wybranego spośród następujących:</w:t>
      </w:r>
      <w:r w:rsidR="00C04F70" w:rsidRPr="00C04F70">
        <w:rPr>
          <w:b/>
        </w:rPr>
        <w:t xml:space="preserve"> </w:t>
      </w:r>
      <w:r w:rsidRPr="00C04F70">
        <w:t>wodny roztwór KMnO</w:t>
      </w:r>
      <w:r w:rsidRPr="00C04F70">
        <w:rPr>
          <w:vertAlign w:val="subscript"/>
        </w:rPr>
        <w:t>4</w:t>
      </w:r>
      <w:r w:rsidRPr="00C04F70">
        <w:t xml:space="preserve"> z zasadą sodową</w:t>
      </w:r>
      <w:r w:rsidR="0083436B" w:rsidRPr="00C04F70">
        <w:t xml:space="preserve">, </w:t>
      </w:r>
      <w:r w:rsidRPr="00C04F70">
        <w:t>woda bromowa Br</w:t>
      </w:r>
      <w:r w:rsidRPr="00C04F70">
        <w:rPr>
          <w:vertAlign w:val="subscript"/>
        </w:rPr>
        <w:t xml:space="preserve">2 </w:t>
      </w:r>
      <w:r w:rsidRPr="00C04F70">
        <w:t>(aq)</w:t>
      </w:r>
      <w:r w:rsidR="0083436B" w:rsidRPr="00C04F70">
        <w:t xml:space="preserve">, </w:t>
      </w:r>
      <w:r w:rsidRPr="00C04F70">
        <w:t>I</w:t>
      </w:r>
      <w:r w:rsidRPr="00C04F70">
        <w:rPr>
          <w:vertAlign w:val="subscript"/>
        </w:rPr>
        <w:t>2</w:t>
      </w:r>
      <w:r w:rsidR="00D7028B">
        <w:t> w </w:t>
      </w:r>
      <w:r w:rsidRPr="00C04F70">
        <w:t>wodnym roztworze KI</w:t>
      </w:r>
      <w:r w:rsidR="0083436B" w:rsidRPr="00C04F70">
        <w:t>.</w:t>
      </w:r>
      <w:r w:rsidR="0083436B" w:rsidRPr="00C04F70">
        <w:rPr>
          <w:b/>
        </w:rPr>
        <w:t xml:space="preserve"> </w:t>
      </w:r>
    </w:p>
    <w:p w:rsidR="00DD2E45" w:rsidRPr="00030DC6" w:rsidRDefault="0035787E" w:rsidP="00030DC6">
      <w:r>
        <w:rPr>
          <w:noProof/>
        </w:rPr>
        <w:pict>
          <v:group id="_x0000_s1594" style="position:absolute;margin-left:130.7pt;margin-top:3.55pt;width:75.8pt;height:94pt;z-index:251646464" coordorigin="2595,12010" coordsize="1344,2115">
            <v:shape id="_x0000_s1595" type="#_x0000_t202" style="position:absolute;left:3258;top:13022;width:510;height:482" filled="f" stroked="f">
              <v:textbox style="mso-next-textbox:#_x0000_s1595">
                <w:txbxContent>
                  <w:p w:rsidR="00E21AF6" w:rsidRDefault="00E21AF6" w:rsidP="00DD2E45">
                    <w:pPr>
                      <w:rPr>
                        <w:b/>
                        <w:bCs/>
                      </w:rPr>
                    </w:pPr>
                  </w:p>
                </w:txbxContent>
              </v:textbox>
            </v:shape>
            <v:shape id="_x0000_s1596" type="#_x0000_t202" style="position:absolute;left:2703;top:12010;width:1125;height:481" filled="f" stroked="f">
              <v:textbox style="mso-next-textbox:#_x0000_s1596">
                <w:txbxContent>
                  <w:p w:rsidR="00E21AF6" w:rsidRPr="00C06D61" w:rsidRDefault="00E21AF6" w:rsidP="00DD2E45"/>
                </w:txbxContent>
              </v:textbox>
            </v:shape>
            <v:group id="_x0000_s1597" style="position:absolute;left:3161;top:13060;width:1196;height:360;rotation:-270" coordorigin="9285,3825" coordsize="1050,360">
              <v:shape id="_x0000_s1598" type="#_x0000_t135" style="position:absolute;left:10020;top:3825;width:315;height:360" filled="f"/>
              <v:shape id="_x0000_s1599" type="#_x0000_t109" style="position:absolute;left:9285;top:3825;width:735;height:360" filled="f"/>
            </v:group>
            <v:line id="_x0000_s1600" style="position:absolute" from="3765,12385" to="3765,12945">
              <v:stroke endarrow="classic" endarrowlength="long"/>
            </v:line>
            <v:line id="_x0000_s1601" style="position:absolute;flip:x" from="2595,12385" to="3765,12385"/>
            <v:line id="_x0000_s1602" style="position:absolute" from="3750,13644" to="3750,14125"/>
          </v:group>
        </w:pict>
      </w:r>
    </w:p>
    <w:p w:rsidR="00DD2E45" w:rsidRPr="00030DC6" w:rsidRDefault="00DD2E45" w:rsidP="00030DC6"/>
    <w:p w:rsidR="00DD2E45" w:rsidRPr="00030DC6" w:rsidRDefault="00DD2E45" w:rsidP="00030DC6"/>
    <w:p w:rsidR="00DD2E45" w:rsidRPr="00030DC6" w:rsidRDefault="00DD2E45" w:rsidP="00030DC6"/>
    <w:p w:rsidR="00DD2E45" w:rsidRPr="00030DC6" w:rsidRDefault="00DD2E45" w:rsidP="00030DC6"/>
    <w:p w:rsidR="00DD2E45" w:rsidRPr="00030DC6" w:rsidRDefault="00DD2E45" w:rsidP="00030DC6"/>
    <w:p w:rsidR="00DD2E45" w:rsidRPr="00030DC6" w:rsidRDefault="00DD2E45" w:rsidP="00030DC6"/>
    <w:p w:rsidR="00DD2E45" w:rsidRPr="00030DC6" w:rsidRDefault="00DD2E45" w:rsidP="00030DC6">
      <w:r w:rsidRPr="00030DC6">
        <w:tab/>
      </w:r>
      <w:r w:rsidRPr="00030DC6">
        <w:tab/>
      </w:r>
      <w:r w:rsidRPr="00030DC6">
        <w:tab/>
        <w:t>zawiesina mąki ziemniaczanej w wodzie</w:t>
      </w:r>
    </w:p>
    <w:p w:rsidR="00DD2E45" w:rsidRPr="00030DC6" w:rsidRDefault="00DD2E45" w:rsidP="00030DC6">
      <w:pPr>
        <w:numPr>
          <w:ilvl w:val="0"/>
          <w:numId w:val="34"/>
        </w:numPr>
        <w:jc w:val="both"/>
        <w:rPr>
          <w:b/>
        </w:rPr>
      </w:pPr>
      <w:r w:rsidRPr="00030DC6">
        <w:rPr>
          <w:b/>
        </w:rPr>
        <w:t>Napisz, jaka możliwa do zaobserwowania zmiana potwierdzi obecność skrobi w mące ziemniaczanej.</w:t>
      </w:r>
    </w:p>
    <w:p w:rsidR="00DD2E45" w:rsidRPr="00030DC6" w:rsidRDefault="00DD2E45" w:rsidP="00030DC6">
      <w:pPr>
        <w:jc w:val="both"/>
      </w:pPr>
    </w:p>
    <w:p w:rsidR="00D7028B" w:rsidRPr="00030DC6" w:rsidRDefault="00D7028B" w:rsidP="00D7028B">
      <w:pPr>
        <w:jc w:val="both"/>
        <w:rPr>
          <w:b/>
        </w:rPr>
      </w:pPr>
      <w:r w:rsidRPr="00030DC6">
        <w:rPr>
          <w:b/>
        </w:rPr>
        <w:t>Wskazówki do rozwiązania zadania</w:t>
      </w:r>
    </w:p>
    <w:p w:rsidR="00D7028B" w:rsidRPr="003B597B" w:rsidRDefault="00D7028B" w:rsidP="00D7028B">
      <w:pPr>
        <w:jc w:val="both"/>
      </w:pPr>
      <w:r w:rsidRPr="003B597B">
        <w:t xml:space="preserve">Warunkiem poprawnego rozwiązania jest znajomość barwnych reakcji identyfikujących związki organiczne. Należy pamiętać, że skrobię identyfikuje się za pomocą roztworu jodu </w:t>
      </w:r>
      <w:r>
        <w:t>w wodnym roztworze jodku potasu.</w:t>
      </w:r>
      <w:r w:rsidRPr="003B597B">
        <w:t xml:space="preserve"> Obecność skrobi w mące ziemniaczanej potwierdzi granatowe zabarwienie zawartości probówki.</w:t>
      </w:r>
    </w:p>
    <w:p w:rsidR="007A37CF" w:rsidRPr="00030DC6" w:rsidRDefault="007A37CF" w:rsidP="00030DC6">
      <w:pPr>
        <w:jc w:val="both"/>
        <w:rPr>
          <w:b/>
        </w:rPr>
      </w:pPr>
      <w:r w:rsidRPr="00030DC6">
        <w:rPr>
          <w:b/>
        </w:rPr>
        <w:lastRenderedPageBreak/>
        <w:t>Zadanie 182.</w:t>
      </w:r>
    </w:p>
    <w:p w:rsidR="00DD2E45" w:rsidRPr="00030DC6" w:rsidRDefault="00D7028B" w:rsidP="00030DC6">
      <w:pPr>
        <w:jc w:val="both"/>
        <w:rPr>
          <w:b/>
          <w:spacing w:val="2"/>
        </w:rPr>
      </w:pPr>
      <w:r>
        <w:rPr>
          <w:b/>
          <w:spacing w:val="2"/>
        </w:rPr>
        <w:t xml:space="preserve">Uzupełnij poniższe zdania. </w:t>
      </w:r>
      <w:r w:rsidRPr="00030DC6">
        <w:rPr>
          <w:b/>
        </w:rPr>
        <w:t>Wybierz i podkreśl jedno określenie spo</w:t>
      </w:r>
      <w:r>
        <w:rPr>
          <w:b/>
        </w:rPr>
        <w:t>śród podanych w każdym nawiasie</w:t>
      </w:r>
      <w:r w:rsidRPr="00030DC6">
        <w:rPr>
          <w:b/>
        </w:rPr>
        <w:t xml:space="preserve"> tak</w:t>
      </w:r>
      <w:r>
        <w:rPr>
          <w:b/>
        </w:rPr>
        <w:t>,</w:t>
      </w:r>
      <w:r w:rsidRPr="00030DC6">
        <w:rPr>
          <w:b/>
        </w:rPr>
        <w:t xml:space="preserve"> aby </w:t>
      </w:r>
      <w:r>
        <w:rPr>
          <w:b/>
        </w:rPr>
        <w:t xml:space="preserve">zdania </w:t>
      </w:r>
      <w:r w:rsidRPr="00030DC6">
        <w:rPr>
          <w:b/>
        </w:rPr>
        <w:t>były prawdziwe.</w:t>
      </w:r>
    </w:p>
    <w:p w:rsidR="00DD2E45" w:rsidRPr="00030DC6" w:rsidRDefault="00DD2E45" w:rsidP="00D7028B">
      <w:pPr>
        <w:numPr>
          <w:ilvl w:val="0"/>
          <w:numId w:val="35"/>
        </w:numPr>
        <w:tabs>
          <w:tab w:val="left" w:pos="284"/>
        </w:tabs>
        <w:ind w:left="0" w:firstLine="0"/>
        <w:jc w:val="both"/>
        <w:rPr>
          <w:spacing w:val="4"/>
        </w:rPr>
      </w:pPr>
      <w:r w:rsidRPr="00030DC6">
        <w:rPr>
          <w:spacing w:val="4"/>
        </w:rPr>
        <w:t>Cząsteczki skrobi składają się z reszt glukozy połączonyc</w:t>
      </w:r>
      <w:r w:rsidR="00D7028B">
        <w:rPr>
          <w:spacing w:val="4"/>
        </w:rPr>
        <w:t xml:space="preserve">h wiązaniami </w:t>
      </w:r>
      <w:r w:rsidR="00D7028B">
        <w:rPr>
          <w:spacing w:val="4"/>
        </w:rPr>
        <w:br/>
        <w:t>(</w:t>
      </w:r>
      <w:r w:rsidR="00D7028B" w:rsidRPr="00D7028B">
        <w:rPr>
          <w:i/>
          <w:spacing w:val="4"/>
        </w:rPr>
        <w:t>α</w:t>
      </w:r>
      <w:r w:rsidR="00D009FA">
        <w:rPr>
          <w:spacing w:val="4"/>
        </w:rPr>
        <w:t>-glikozydowymi</w:t>
      </w:r>
      <w:r w:rsidR="00D7028B">
        <w:rPr>
          <w:spacing w:val="4"/>
        </w:rPr>
        <w:t>/</w:t>
      </w:r>
      <w:r w:rsidRPr="00D7028B">
        <w:rPr>
          <w:i/>
          <w:spacing w:val="4"/>
        </w:rPr>
        <w:t>β</w:t>
      </w:r>
      <w:r w:rsidRPr="00030DC6">
        <w:rPr>
          <w:spacing w:val="4"/>
        </w:rPr>
        <w:t>-glikozydowymi).</w:t>
      </w:r>
    </w:p>
    <w:p w:rsidR="00DD2E45" w:rsidRPr="00030DC6" w:rsidRDefault="00DD2E45" w:rsidP="00D7028B">
      <w:pPr>
        <w:numPr>
          <w:ilvl w:val="0"/>
          <w:numId w:val="35"/>
        </w:numPr>
        <w:tabs>
          <w:tab w:val="left" w:pos="284"/>
        </w:tabs>
        <w:ind w:left="0" w:firstLine="0"/>
        <w:jc w:val="both"/>
        <w:rPr>
          <w:spacing w:val="4"/>
        </w:rPr>
      </w:pPr>
      <w:r w:rsidRPr="00030DC6">
        <w:rPr>
          <w:spacing w:val="4"/>
        </w:rPr>
        <w:t>Liczba reszt glukozy w cząs</w:t>
      </w:r>
      <w:r w:rsidR="00D7028B">
        <w:rPr>
          <w:spacing w:val="4"/>
        </w:rPr>
        <w:t>teczkach skrobi jest (większa/</w:t>
      </w:r>
      <w:r w:rsidRPr="00030DC6">
        <w:rPr>
          <w:spacing w:val="4"/>
        </w:rPr>
        <w:t>mniejsza) od liczby reszt glukozy w cząsteczkach celulozy.</w:t>
      </w:r>
    </w:p>
    <w:p w:rsidR="00DD2E45" w:rsidRPr="00030DC6" w:rsidRDefault="00DD2E45" w:rsidP="00D7028B">
      <w:pPr>
        <w:numPr>
          <w:ilvl w:val="0"/>
          <w:numId w:val="35"/>
        </w:numPr>
        <w:tabs>
          <w:tab w:val="left" w:pos="284"/>
        </w:tabs>
        <w:ind w:left="0" w:firstLine="0"/>
        <w:jc w:val="both"/>
        <w:rPr>
          <w:spacing w:val="4"/>
        </w:rPr>
      </w:pPr>
      <w:r w:rsidRPr="00030DC6">
        <w:rPr>
          <w:spacing w:val="4"/>
        </w:rPr>
        <w:t xml:space="preserve">Skrobia jest </w:t>
      </w:r>
      <w:r w:rsidR="00D7028B">
        <w:rPr>
          <w:spacing w:val="4"/>
        </w:rPr>
        <w:t>cukrem zapasowym (roślinnym/</w:t>
      </w:r>
      <w:r w:rsidRPr="00030DC6">
        <w:rPr>
          <w:spacing w:val="4"/>
        </w:rPr>
        <w:t>zwierzęcym).</w:t>
      </w:r>
    </w:p>
    <w:p w:rsidR="00DD2E45" w:rsidRPr="00DE690C" w:rsidRDefault="00DD2E45" w:rsidP="00DD2E45">
      <w:pPr>
        <w:jc w:val="both"/>
        <w:rPr>
          <w:spacing w:val="4"/>
        </w:rPr>
      </w:pPr>
    </w:p>
    <w:p w:rsidR="00DD3103" w:rsidRDefault="00DD3103" w:rsidP="00346082">
      <w:pPr>
        <w:jc w:val="both"/>
      </w:pPr>
    </w:p>
    <w:p w:rsidR="004F421A" w:rsidRPr="00775BD2" w:rsidRDefault="004F421A" w:rsidP="00894E5B">
      <w:pPr>
        <w:tabs>
          <w:tab w:val="left" w:pos="540"/>
        </w:tabs>
        <w:rPr>
          <w:highlight w:val="green"/>
        </w:rPr>
      </w:pPr>
    </w:p>
    <w:p w:rsidR="004F421A" w:rsidRPr="00775BD2" w:rsidRDefault="004F421A" w:rsidP="00894E5B">
      <w:pPr>
        <w:tabs>
          <w:tab w:val="left" w:pos="540"/>
        </w:tabs>
        <w:rPr>
          <w:highlight w:val="green"/>
        </w:rPr>
      </w:pPr>
    </w:p>
    <w:p w:rsidR="00B103E4" w:rsidRDefault="00B103E4" w:rsidP="00B103E4">
      <w:pPr>
        <w:rPr>
          <w:rFonts w:ascii="Arial" w:hAnsi="Arial" w:cs="Arial"/>
          <w:b/>
          <w:sz w:val="32"/>
          <w:szCs w:val="32"/>
        </w:rPr>
        <w:sectPr w:rsidR="00B103E4" w:rsidSect="00E70C95">
          <w:footerReference w:type="default" r:id="rId643"/>
          <w:pgSz w:w="11906" w:h="16838" w:code="9"/>
          <w:pgMar w:top="1417" w:right="1417" w:bottom="1417" w:left="1417" w:header="709" w:footer="709" w:gutter="0"/>
          <w:pgNumType w:start="95"/>
          <w:cols w:space="708"/>
          <w:docGrid w:linePitch="360"/>
        </w:sectPr>
      </w:pPr>
    </w:p>
    <w:p w:rsidR="00B103E4" w:rsidRPr="00D62C24" w:rsidRDefault="00B103E4" w:rsidP="00B103E4">
      <w:pPr>
        <w:rPr>
          <w:rFonts w:ascii="Arial" w:hAnsi="Arial" w:cs="Arial"/>
          <w:b/>
          <w:sz w:val="32"/>
          <w:szCs w:val="32"/>
        </w:rPr>
      </w:pPr>
      <w:r>
        <w:rPr>
          <w:rFonts w:ascii="Arial" w:hAnsi="Arial" w:cs="Arial"/>
          <w:b/>
          <w:sz w:val="32"/>
          <w:szCs w:val="32"/>
        </w:rPr>
        <w:lastRenderedPageBreak/>
        <w:t>2</w:t>
      </w:r>
      <w:r w:rsidRPr="00D62C24">
        <w:rPr>
          <w:rFonts w:ascii="Arial" w:hAnsi="Arial" w:cs="Arial"/>
          <w:b/>
          <w:sz w:val="32"/>
          <w:szCs w:val="32"/>
        </w:rPr>
        <w:t>.</w:t>
      </w:r>
      <w:r w:rsidRPr="00D62C24">
        <w:rPr>
          <w:rFonts w:ascii="Arial" w:hAnsi="Arial" w:cs="Arial"/>
          <w:b/>
          <w:sz w:val="32"/>
          <w:szCs w:val="32"/>
        </w:rPr>
        <w:tab/>
      </w:r>
      <w:r>
        <w:rPr>
          <w:rFonts w:ascii="Arial" w:hAnsi="Arial" w:cs="Arial"/>
          <w:b/>
          <w:sz w:val="32"/>
          <w:szCs w:val="32"/>
        </w:rPr>
        <w:t>Wskazówki do rozwiązania zadań</w:t>
      </w:r>
    </w:p>
    <w:p w:rsidR="00C9735F" w:rsidRDefault="00C9735F" w:rsidP="00C9735F">
      <w:pPr>
        <w:jc w:val="both"/>
        <w:rPr>
          <w:b/>
        </w:rPr>
      </w:pPr>
    </w:p>
    <w:p w:rsidR="00C9735F" w:rsidRPr="003B597B" w:rsidRDefault="00C9735F" w:rsidP="00C9735F">
      <w:pPr>
        <w:jc w:val="both"/>
        <w:rPr>
          <w:b/>
        </w:rPr>
      </w:pPr>
      <w:r w:rsidRPr="003B597B">
        <w:rPr>
          <w:b/>
        </w:rPr>
        <w:t xml:space="preserve">Zadanie 5. </w:t>
      </w:r>
    </w:p>
    <w:p w:rsidR="00C9735F" w:rsidRDefault="00C9735F" w:rsidP="00C9735F">
      <w:pPr>
        <w:jc w:val="both"/>
        <w:rPr>
          <w:bCs/>
        </w:rPr>
      </w:pPr>
      <w:r w:rsidRPr="003B597B">
        <w:rPr>
          <w:bCs/>
        </w:rPr>
        <w:t xml:space="preserve">W treści zadania została podana masa otrzymanego amoniaku i wydajność reakcji wynosząca 30%. Należy zauważyć, ze stosunek molowy reagentów wynosi: </w:t>
      </w:r>
      <w:r w:rsidRPr="003B597B">
        <w:rPr>
          <w:bCs/>
          <w:i/>
        </w:rPr>
        <w:t>n</w:t>
      </w:r>
      <w:r w:rsidRPr="003B597B">
        <w:rPr>
          <w:bCs/>
          <w:position w:val="-14"/>
        </w:rPr>
        <w:object w:dxaOrig="260" w:dyaOrig="380">
          <v:shape id="_x0000_i1493" type="#_x0000_t75" style="width:13.7pt;height:19pt" o:ole="">
            <v:imagedata r:id="rId644" o:title=""/>
          </v:shape>
          <o:OLEObject Type="Embed" ProgID="Equation.3" ShapeID="_x0000_i1493" DrawAspect="Content" ObjectID="_1508221742" r:id="rId645"/>
        </w:object>
      </w:r>
      <w:r w:rsidRPr="003B597B">
        <w:rPr>
          <w:bCs/>
        </w:rPr>
        <w:t xml:space="preserve">: </w:t>
      </w:r>
      <w:r w:rsidRPr="003B597B">
        <w:rPr>
          <w:bCs/>
          <w:i/>
        </w:rPr>
        <w:t>n</w:t>
      </w:r>
      <w:r w:rsidRPr="003B597B">
        <w:rPr>
          <w:bCs/>
          <w:position w:val="-14"/>
        </w:rPr>
        <w:object w:dxaOrig="260" w:dyaOrig="380">
          <v:shape id="_x0000_i1494" type="#_x0000_t75" style="width:13.7pt;height:19pt" o:ole="">
            <v:imagedata r:id="rId646" o:title=""/>
          </v:shape>
          <o:OLEObject Type="Embed" ProgID="Equation.3" ShapeID="_x0000_i1494" DrawAspect="Content" ObjectID="_1508221743" r:id="rId647"/>
        </w:object>
      </w:r>
      <w:r w:rsidRPr="003B597B">
        <w:rPr>
          <w:bCs/>
        </w:rPr>
        <w:t xml:space="preserve">: </w:t>
      </w:r>
      <w:r w:rsidRPr="003B597B">
        <w:rPr>
          <w:bCs/>
          <w:i/>
        </w:rPr>
        <w:t>n</w:t>
      </w:r>
      <w:r w:rsidRPr="003B597B">
        <w:rPr>
          <w:bCs/>
          <w:position w:val="-14"/>
        </w:rPr>
        <w:object w:dxaOrig="340" w:dyaOrig="380">
          <v:shape id="_x0000_i1495" type="#_x0000_t75" style="width:16.35pt;height:19pt" o:ole="">
            <v:imagedata r:id="rId648" o:title=""/>
          </v:shape>
          <o:OLEObject Type="Embed" ProgID="Equation.3" ShapeID="_x0000_i1495" DrawAspect="Content" ObjectID="_1508221744" r:id="rId649"/>
        </w:object>
      </w:r>
      <w:r w:rsidR="00810246">
        <w:rPr>
          <w:bCs/>
        </w:rPr>
        <w:t xml:space="preserve">= </w:t>
      </w:r>
      <w:r w:rsidRPr="003B597B">
        <w:rPr>
          <w:bCs/>
        </w:rPr>
        <w:t xml:space="preserve">1 : 3 : 2. Możesz wykonywać obliczenia, biorąc pod uwagę liczbę moli, masę lub objętość reagentów. W </w:t>
      </w:r>
      <w:r w:rsidRPr="003B597B">
        <w:rPr>
          <w:bCs/>
          <w:i/>
        </w:rPr>
        <w:t>I sposobie</w:t>
      </w:r>
      <w:r w:rsidRPr="003B597B">
        <w:rPr>
          <w:bCs/>
        </w:rPr>
        <w:t xml:space="preserve"> oblicz liczbę moli otrzymanego amoniaku (1800 moli) jako iloraz masy i masy molowej. Następnie oblicz liczbę moli amoniaku, która powstałaby, gdyby wydajność reakcji wynosiła 100% (6000 moli). Dalej, pamiętając o stechiometrii reakcji, wyznacz liczbę moli azotu (3000 moli) i zamień liczbę moli azotu na objętość (67 dm</w:t>
      </w:r>
      <w:r w:rsidRPr="003B597B">
        <w:rPr>
          <w:bCs/>
          <w:vertAlign w:val="superscript"/>
        </w:rPr>
        <w:t>3</w:t>
      </w:r>
      <w:r>
        <w:rPr>
          <w:bCs/>
        </w:rPr>
        <w:t>), wiedząc, że 1 mol gazu w </w:t>
      </w:r>
      <w:r w:rsidRPr="003B597B">
        <w:rPr>
          <w:bCs/>
        </w:rPr>
        <w:t>warunkach normalnych zajmuje objętość 22,4 dm</w:t>
      </w:r>
      <w:r w:rsidRPr="003B597B">
        <w:rPr>
          <w:bCs/>
          <w:vertAlign w:val="superscript"/>
        </w:rPr>
        <w:t>3</w:t>
      </w:r>
      <w:r w:rsidRPr="003B597B">
        <w:rPr>
          <w:bCs/>
        </w:rPr>
        <w:t xml:space="preserve">. Następnie, pamiętając o stechiometrii reakcji, wyznacz liczbę moli wodoru (9000 moli) i oblicz masę wodoru (18 kg) jako iloczyn liczby moli i masy molowej. </w:t>
      </w:r>
    </w:p>
    <w:p w:rsidR="00C9735F" w:rsidRPr="003B597B" w:rsidRDefault="00C9735F" w:rsidP="00C9735F">
      <w:pPr>
        <w:jc w:val="both"/>
        <w:rPr>
          <w:bCs/>
        </w:rPr>
      </w:pPr>
      <w:r w:rsidRPr="003B597B">
        <w:rPr>
          <w:bCs/>
        </w:rPr>
        <w:t xml:space="preserve">W </w:t>
      </w:r>
      <w:r w:rsidRPr="003B597B">
        <w:rPr>
          <w:bCs/>
          <w:i/>
        </w:rPr>
        <w:t>II sposobie</w:t>
      </w:r>
      <w:r w:rsidRPr="003B597B">
        <w:rPr>
          <w:bCs/>
        </w:rPr>
        <w:t xml:space="preserve"> oblicz</w:t>
      </w:r>
      <w:r>
        <w:rPr>
          <w:bCs/>
        </w:rPr>
        <w:t xml:space="preserve"> </w:t>
      </w:r>
      <w:r w:rsidRPr="003B597B">
        <w:rPr>
          <w:bCs/>
        </w:rPr>
        <w:t>masę amoniaku, który powstałby, gdyby wydajność reakcji wynosiła 100% (102 kg). Następnie, pamiętając o stechiometrii r</w:t>
      </w:r>
      <w:r>
        <w:rPr>
          <w:bCs/>
        </w:rPr>
        <w:t>eakcji i o tym, że 1 mol gazu w </w:t>
      </w:r>
      <w:r w:rsidRPr="003B597B">
        <w:rPr>
          <w:bCs/>
        </w:rPr>
        <w:t>warunkach normalnych zajmuje objętość 22,4 dm</w:t>
      </w:r>
      <w:r w:rsidRPr="003B597B">
        <w:rPr>
          <w:bCs/>
          <w:vertAlign w:val="superscript"/>
        </w:rPr>
        <w:t>3</w:t>
      </w:r>
      <w:r w:rsidRPr="003B597B">
        <w:rPr>
          <w:bCs/>
        </w:rPr>
        <w:t>, wyznacz objętość azotu (67 dm</w:t>
      </w:r>
      <w:r w:rsidRPr="003B597B">
        <w:rPr>
          <w:bCs/>
          <w:vertAlign w:val="superscript"/>
        </w:rPr>
        <w:t>3</w:t>
      </w:r>
      <w:r w:rsidRPr="003B597B">
        <w:rPr>
          <w:bCs/>
        </w:rPr>
        <w:t xml:space="preserve">). Dalej, uwzględniając stechiometrię reakcji, z proporcji możesz obliczyć masę </w:t>
      </w:r>
      <w:r>
        <w:rPr>
          <w:bCs/>
        </w:rPr>
        <w:t>wodoru (18 </w:t>
      </w:r>
      <w:r w:rsidRPr="003B597B">
        <w:rPr>
          <w:bCs/>
        </w:rPr>
        <w:t>kg). Należy przyjąć poprawne zaokrąglenia wyników pośrednich i wyniku końcowego oraz pamiętać o podaniu wyniku z odpowiednią jednostk</w:t>
      </w:r>
      <w:r>
        <w:rPr>
          <w:bCs/>
        </w:rPr>
        <w:t>ą. Pamiętaj, że wynik zależy od </w:t>
      </w:r>
      <w:r w:rsidRPr="003B597B">
        <w:rPr>
          <w:bCs/>
        </w:rPr>
        <w:t xml:space="preserve">przyjętych zaokrągleń. </w:t>
      </w:r>
    </w:p>
    <w:p w:rsidR="00C9735F" w:rsidRPr="003B597B" w:rsidRDefault="00C9735F" w:rsidP="00C9735F">
      <w:pPr>
        <w:jc w:val="both"/>
        <w:rPr>
          <w:bCs/>
        </w:rPr>
      </w:pPr>
    </w:p>
    <w:p w:rsidR="00C9735F" w:rsidRPr="003B597B" w:rsidRDefault="00C9735F" w:rsidP="00C9735F">
      <w:pPr>
        <w:jc w:val="both"/>
        <w:rPr>
          <w:b/>
        </w:rPr>
      </w:pPr>
      <w:r w:rsidRPr="003B597B">
        <w:rPr>
          <w:b/>
        </w:rPr>
        <w:t xml:space="preserve">Zadanie 6. </w:t>
      </w:r>
    </w:p>
    <w:p w:rsidR="00C9735F" w:rsidRDefault="00C9735F" w:rsidP="00C9735F">
      <w:pPr>
        <w:jc w:val="both"/>
        <w:rPr>
          <w:bCs/>
        </w:rPr>
      </w:pPr>
      <w:r w:rsidRPr="003B597B">
        <w:rPr>
          <w:bCs/>
        </w:rPr>
        <w:t xml:space="preserve">W treści zadania zostało podane początkowe stężenie substratów i objętość reaktora. Należy zauważyć, że stosunek molowy reagentów wynosi: </w:t>
      </w:r>
      <w:r w:rsidRPr="003B597B">
        <w:rPr>
          <w:bCs/>
          <w:i/>
        </w:rPr>
        <w:t>n</w:t>
      </w:r>
      <w:r w:rsidRPr="003B597B">
        <w:rPr>
          <w:bCs/>
          <w:position w:val="-14"/>
        </w:rPr>
        <w:object w:dxaOrig="260" w:dyaOrig="380">
          <v:shape id="_x0000_i1496" type="#_x0000_t75" style="width:13.7pt;height:19pt" o:ole="">
            <v:imagedata r:id="rId644" o:title=""/>
          </v:shape>
          <o:OLEObject Type="Embed" ProgID="Equation.3" ShapeID="_x0000_i1496" DrawAspect="Content" ObjectID="_1508221745" r:id="rId650"/>
        </w:object>
      </w:r>
      <w:r w:rsidRPr="003B597B">
        <w:rPr>
          <w:bCs/>
        </w:rPr>
        <w:t xml:space="preserve">: </w:t>
      </w:r>
      <w:r w:rsidRPr="003B597B">
        <w:rPr>
          <w:bCs/>
          <w:i/>
        </w:rPr>
        <w:t>n</w:t>
      </w:r>
      <w:r w:rsidRPr="003B597B">
        <w:rPr>
          <w:bCs/>
          <w:position w:val="-14"/>
        </w:rPr>
        <w:object w:dxaOrig="260" w:dyaOrig="380">
          <v:shape id="_x0000_i1497" type="#_x0000_t75" style="width:13.7pt;height:19pt" o:ole="">
            <v:imagedata r:id="rId646" o:title=""/>
          </v:shape>
          <o:OLEObject Type="Embed" ProgID="Equation.3" ShapeID="_x0000_i1497" DrawAspect="Content" ObjectID="_1508221746" r:id="rId651"/>
        </w:object>
      </w:r>
      <w:r w:rsidRPr="003B597B">
        <w:rPr>
          <w:bCs/>
        </w:rPr>
        <w:t xml:space="preserve">: </w:t>
      </w:r>
      <w:r w:rsidRPr="003B597B">
        <w:rPr>
          <w:bCs/>
          <w:i/>
        </w:rPr>
        <w:t>n</w:t>
      </w:r>
      <w:r w:rsidRPr="003B597B">
        <w:rPr>
          <w:bCs/>
          <w:position w:val="-14"/>
        </w:rPr>
        <w:object w:dxaOrig="340" w:dyaOrig="380">
          <v:shape id="_x0000_i1498" type="#_x0000_t75" style="width:16.35pt;height:19pt" o:ole="">
            <v:imagedata r:id="rId648" o:title=""/>
          </v:shape>
          <o:OLEObject Type="Embed" ProgID="Equation.3" ShapeID="_x0000_i1498" DrawAspect="Content" ObjectID="_1508221747" r:id="rId652"/>
        </w:object>
      </w:r>
      <w:r w:rsidR="00810246">
        <w:rPr>
          <w:bCs/>
        </w:rPr>
        <w:t xml:space="preserve">= </w:t>
      </w:r>
      <w:r w:rsidRPr="003B597B">
        <w:rPr>
          <w:bCs/>
        </w:rPr>
        <w:t xml:space="preserve">1 : 3 : 2. </w:t>
      </w:r>
    </w:p>
    <w:p w:rsidR="00C9735F" w:rsidRPr="003B597B" w:rsidRDefault="00C9735F" w:rsidP="00C9735F">
      <w:pPr>
        <w:jc w:val="both"/>
      </w:pPr>
      <w:r w:rsidRPr="003B597B">
        <w:rPr>
          <w:bCs/>
        </w:rPr>
        <w:t>Na początku oblicz (np. z proporcji) liczbę moli wodoru, kt</w:t>
      </w:r>
      <w:r>
        <w:rPr>
          <w:bCs/>
        </w:rPr>
        <w:t>óry wziął udział w reakcji (1,8 </w:t>
      </w:r>
      <w:r w:rsidRPr="003B597B">
        <w:rPr>
          <w:bCs/>
        </w:rPr>
        <w:t>mola), wiedząc, że przereagowało 30% początkowej ilości tego substratu. Następnie, pamiętając o stechiometrii reakcji, wyznacz liczbę moli azotu, który wziął udział w reakcji (0,6 mola) i liczbę moli powstałego amoniaku (1,2 mola). Dalej oblicz liczbę moli wodoru (4,2 mola) i azotu (1,4 mola) w stanie równowagi – jako różnicę między początkową liczbą moli substratów a liczbą moli substratów, które wzięły udział</w:t>
      </w:r>
      <w:r>
        <w:rPr>
          <w:bCs/>
        </w:rPr>
        <w:t xml:space="preserve"> w reakcji. Trzeba zauważyć, że </w:t>
      </w:r>
      <w:r w:rsidRPr="003B597B">
        <w:rPr>
          <w:bCs/>
        </w:rPr>
        <w:t xml:space="preserve">liczba moli amoniaku w stanie równowagi jest równa liczbie moli amoniaku, który powstał w wyniku reakcji. Należy przyjąć poprawne zaokrąglenia wyników pośrednich i wyniku końcowego oraz pamiętać o podaniu wyniku z odpowiednią jednostką. Pamiętaj, że wyniki zależą od przyjętych zaokrągleń. </w:t>
      </w:r>
    </w:p>
    <w:p w:rsidR="00C9735F" w:rsidRPr="003B597B" w:rsidRDefault="00C9735F" w:rsidP="00C9735F">
      <w:pPr>
        <w:jc w:val="both"/>
        <w:rPr>
          <w:bCs/>
        </w:rPr>
      </w:pPr>
    </w:p>
    <w:p w:rsidR="00C9735F" w:rsidRPr="003B597B" w:rsidRDefault="00C9735F" w:rsidP="00C9735F">
      <w:pPr>
        <w:jc w:val="both"/>
      </w:pPr>
      <w:r w:rsidRPr="003B597B">
        <w:rPr>
          <w:b/>
        </w:rPr>
        <w:t>Zadanie 7.</w:t>
      </w:r>
    </w:p>
    <w:p w:rsidR="00C9735F" w:rsidRPr="003B597B" w:rsidRDefault="00C9735F" w:rsidP="00C9735F">
      <w:pPr>
        <w:jc w:val="both"/>
      </w:pPr>
      <w:r w:rsidRPr="003B597B">
        <w:t>Rozwiązując zadanie, należy przeanalizować podane równanie reakcji. W reakcji powstają trzy produkty: sól o wzorze Cu(NO</w:t>
      </w:r>
      <w:r w:rsidRPr="003B597B">
        <w:rPr>
          <w:vertAlign w:val="subscript"/>
        </w:rPr>
        <w:t>3</w:t>
      </w:r>
      <w:r w:rsidRPr="003B597B">
        <w:t>)</w:t>
      </w:r>
      <w:r w:rsidRPr="003B597B">
        <w:rPr>
          <w:vertAlign w:val="subscript"/>
        </w:rPr>
        <w:t>2</w:t>
      </w:r>
      <w:r w:rsidRPr="003B597B">
        <w:t>, tlenek azotu(IV) o wzorze NO</w:t>
      </w:r>
      <w:r w:rsidRPr="003B597B">
        <w:rPr>
          <w:vertAlign w:val="subscript"/>
        </w:rPr>
        <w:t>2</w:t>
      </w:r>
      <w:r w:rsidRPr="003B597B">
        <w:t xml:space="preserve"> i woda. Jedynym produktem gazowym reakcji jest więc tlenek azotu(IV)</w:t>
      </w:r>
      <w:r>
        <w:t>. Z równania reakcji wynika, że </w:t>
      </w:r>
      <w:r w:rsidRPr="003B597B">
        <w:t>z </w:t>
      </w:r>
      <w:r>
        <w:t>1 </w:t>
      </w:r>
      <w:r w:rsidRPr="003B597B">
        <w:t xml:space="preserve">mola miedzi powstają </w:t>
      </w:r>
      <w:r>
        <w:t>2</w:t>
      </w:r>
      <w:r w:rsidRPr="003B597B">
        <w:t xml:space="preserve"> mole tlenku azotu(IV), jeżeli więc obliczymy liczbę moli miedzi, będziemy mogli obliczyć liczbę moli tlenku azotu(IV), która posłuży nam</w:t>
      </w:r>
      <w:r>
        <w:t xml:space="preserve"> do </w:t>
      </w:r>
      <w:r w:rsidRPr="003B597B">
        <w:t>obliczenia objętości wydzielonego gazu w wa</w:t>
      </w:r>
      <w:r>
        <w:t>runkach normalnych. Wiemy, że w </w:t>
      </w:r>
      <w:r w:rsidRPr="003B597B">
        <w:t xml:space="preserve">warunkach tych </w:t>
      </w:r>
      <w:r>
        <w:t>1</w:t>
      </w:r>
      <w:r w:rsidRPr="003B597B">
        <w:t xml:space="preserve"> mol gazu zajmuje objętość 22,4 dm</w:t>
      </w:r>
      <w:r w:rsidRPr="003B597B">
        <w:rPr>
          <w:vertAlign w:val="superscript"/>
        </w:rPr>
        <w:t>3</w:t>
      </w:r>
      <w:r w:rsidRPr="003B597B">
        <w:t xml:space="preserve">, a więc objętość </w:t>
      </w:r>
      <w:r w:rsidRPr="003B597B">
        <w:rPr>
          <w:i/>
        </w:rPr>
        <w:t>n</w:t>
      </w:r>
      <w:r w:rsidRPr="003B597B">
        <w:t xml:space="preserve"> moli gazu </w:t>
      </w:r>
      <w:r>
        <w:t>w </w:t>
      </w:r>
      <w:r w:rsidRPr="003B597B">
        <w:t xml:space="preserve">warunkach normalnych jest równa </w:t>
      </w:r>
      <w:r w:rsidRPr="003B597B">
        <w:rPr>
          <w:i/>
        </w:rPr>
        <w:t>n</w:t>
      </w:r>
      <w:r>
        <w:rPr>
          <w:i/>
        </w:rPr>
        <w:t xml:space="preserve"> </w:t>
      </w:r>
      <w:r w:rsidRPr="003B597B">
        <w:t>∙</w:t>
      </w:r>
      <w:r>
        <w:t xml:space="preserve"> </w:t>
      </w:r>
      <w:r w:rsidRPr="003B597B">
        <w:t>22,4 (dm</w:t>
      </w:r>
      <w:r w:rsidRPr="003B597B">
        <w:rPr>
          <w:vertAlign w:val="superscript"/>
        </w:rPr>
        <w:t>3</w:t>
      </w:r>
      <w:r w:rsidRPr="003B597B">
        <w:t xml:space="preserve">). </w:t>
      </w:r>
      <w:r>
        <w:t>Musimy jeszcze zwrócić uwagę na </w:t>
      </w:r>
      <w:r w:rsidRPr="003B597B">
        <w:t xml:space="preserve">polecenie, które wymaga podania wyniku w </w:t>
      </w:r>
      <w:r>
        <w:t>centymetrach sześciennych</w:t>
      </w:r>
      <w:r w:rsidRPr="003B597B">
        <w:t>. Ponieważ 1 dm</w:t>
      </w:r>
      <w:r w:rsidRPr="003B597B">
        <w:rPr>
          <w:vertAlign w:val="superscript"/>
        </w:rPr>
        <w:t>3</w:t>
      </w:r>
      <w:r w:rsidRPr="003B597B">
        <w:t xml:space="preserve"> to 103 cm</w:t>
      </w:r>
      <w:r w:rsidRPr="003B597B">
        <w:rPr>
          <w:vertAlign w:val="superscript"/>
        </w:rPr>
        <w:t>3</w:t>
      </w:r>
      <w:r w:rsidRPr="003B597B">
        <w:t xml:space="preserve">, więc wynik w </w:t>
      </w:r>
      <w:r>
        <w:t>decymetrach sześciennych</w:t>
      </w:r>
      <w:r w:rsidRPr="003B597B">
        <w:t xml:space="preserve"> powi</w:t>
      </w:r>
      <w:r>
        <w:t>nniśmy pomnożyć przez 1000, aby </w:t>
      </w:r>
      <w:r w:rsidRPr="003B597B">
        <w:t xml:space="preserve">otrzymać wynik w </w:t>
      </w:r>
      <w:r>
        <w:t>centymetrach sześciennych</w:t>
      </w:r>
      <w:r w:rsidRPr="003B597B">
        <w:t>.</w:t>
      </w:r>
    </w:p>
    <w:p w:rsidR="00C9735F" w:rsidRPr="003B597B" w:rsidRDefault="00C9735F" w:rsidP="00C9735F">
      <w:pPr>
        <w:jc w:val="both"/>
      </w:pPr>
    </w:p>
    <w:p w:rsidR="00C9735F" w:rsidRDefault="00C9735F" w:rsidP="00C9735F">
      <w:pPr>
        <w:jc w:val="both"/>
        <w:rPr>
          <w:b/>
          <w:bCs/>
        </w:rPr>
      </w:pPr>
    </w:p>
    <w:p w:rsidR="00C9735F" w:rsidRPr="003B597B" w:rsidRDefault="00C9735F" w:rsidP="00C9735F">
      <w:pPr>
        <w:jc w:val="both"/>
        <w:rPr>
          <w:bCs/>
        </w:rPr>
      </w:pPr>
      <w:r w:rsidRPr="003B597B">
        <w:rPr>
          <w:b/>
          <w:bCs/>
        </w:rPr>
        <w:lastRenderedPageBreak/>
        <w:t xml:space="preserve">Zadanie 8. </w:t>
      </w:r>
    </w:p>
    <w:p w:rsidR="00C9735F" w:rsidRPr="003B597B" w:rsidRDefault="00C9735F" w:rsidP="00C9735F">
      <w:pPr>
        <w:jc w:val="both"/>
        <w:rPr>
          <w:bCs/>
        </w:rPr>
      </w:pPr>
      <w:r w:rsidRPr="003B597B">
        <w:rPr>
          <w:bCs/>
        </w:rPr>
        <w:t>a)</w:t>
      </w:r>
    </w:p>
    <w:p w:rsidR="00C9735F" w:rsidRPr="003B597B" w:rsidRDefault="00C9735F" w:rsidP="00C9735F">
      <w:pPr>
        <w:jc w:val="both"/>
        <w:rPr>
          <w:bCs/>
        </w:rPr>
      </w:pPr>
      <w:r w:rsidRPr="003B597B">
        <w:rPr>
          <w:bCs/>
        </w:rPr>
        <w:t>Wzór tlenkowy (uproszczony) danej soli musi być jakościowo i ilościowo identyczny w stosunku do „zwykłego” wzoru tej soli. Aby go ułożyć</w:t>
      </w:r>
      <w:r w:rsidR="00D009FA">
        <w:rPr>
          <w:bCs/>
        </w:rPr>
        <w:t>,</w:t>
      </w:r>
      <w:r w:rsidRPr="003B597B">
        <w:rPr>
          <w:bCs/>
        </w:rPr>
        <w:t xml:space="preserve"> mając „zwykły” wzór soli, trzeba zidentyfikować tlenki, które tę sól tworzą. W przypadku diwodorofosforanu(V) wapnia Ca(H</w:t>
      </w:r>
      <w:r w:rsidRPr="003B597B">
        <w:rPr>
          <w:bCs/>
          <w:vertAlign w:val="subscript"/>
        </w:rPr>
        <w:t>2</w:t>
      </w:r>
      <w:r w:rsidRPr="003B597B">
        <w:rPr>
          <w:bCs/>
        </w:rPr>
        <w:t>PO</w:t>
      </w:r>
      <w:r w:rsidRPr="003B597B">
        <w:rPr>
          <w:bCs/>
          <w:vertAlign w:val="subscript"/>
        </w:rPr>
        <w:t>4</w:t>
      </w:r>
      <w:r w:rsidRPr="003B597B">
        <w:rPr>
          <w:bCs/>
        </w:rPr>
        <w:t>)</w:t>
      </w:r>
      <w:r w:rsidRPr="003B597B">
        <w:rPr>
          <w:bCs/>
          <w:vertAlign w:val="subscript"/>
        </w:rPr>
        <w:t>2</w:t>
      </w:r>
      <w:r w:rsidRPr="003B597B">
        <w:rPr>
          <w:bCs/>
        </w:rPr>
        <w:t>, który jest solą wapnia i kwasu ortofosforowego(V), tlenkami tymi są: tlenek wapnia CaO i tlenek fosforu(V) P</w:t>
      </w:r>
      <w:r w:rsidRPr="003B597B">
        <w:rPr>
          <w:bCs/>
          <w:vertAlign w:val="subscript"/>
        </w:rPr>
        <w:t>2</w:t>
      </w:r>
      <w:r w:rsidRPr="003B597B">
        <w:rPr>
          <w:bCs/>
        </w:rPr>
        <w:t>O</w:t>
      </w:r>
      <w:r w:rsidRPr="003B597B">
        <w:rPr>
          <w:bCs/>
          <w:vertAlign w:val="subscript"/>
        </w:rPr>
        <w:t>5</w:t>
      </w:r>
      <w:r w:rsidRPr="003B597B">
        <w:rPr>
          <w:bCs/>
        </w:rPr>
        <w:t xml:space="preserve">, będący bezwodnikiem kwasu fosforowego(V). W ten sposób mamy uwzględniony </w:t>
      </w:r>
      <w:r>
        <w:rPr>
          <w:bCs/>
        </w:rPr>
        <w:t>1</w:t>
      </w:r>
      <w:r w:rsidRPr="003B597B">
        <w:rPr>
          <w:bCs/>
        </w:rPr>
        <w:t xml:space="preserve"> atom wapnia, </w:t>
      </w:r>
      <w:r>
        <w:rPr>
          <w:bCs/>
        </w:rPr>
        <w:t>2</w:t>
      </w:r>
      <w:r w:rsidRPr="003B597B">
        <w:rPr>
          <w:bCs/>
        </w:rPr>
        <w:t xml:space="preserve"> atomy fosforu i </w:t>
      </w:r>
      <w:r>
        <w:rPr>
          <w:bCs/>
        </w:rPr>
        <w:t>6</w:t>
      </w:r>
      <w:r w:rsidRPr="003B597B">
        <w:rPr>
          <w:bCs/>
        </w:rPr>
        <w:t xml:space="preserve"> atomów tlenu. W skład diwodorofosforanu(V) wapnia Ca(H</w:t>
      </w:r>
      <w:r w:rsidRPr="003B597B">
        <w:rPr>
          <w:bCs/>
          <w:vertAlign w:val="subscript"/>
        </w:rPr>
        <w:t>2</w:t>
      </w:r>
      <w:r w:rsidRPr="003B597B">
        <w:rPr>
          <w:bCs/>
        </w:rPr>
        <w:t>PO</w:t>
      </w:r>
      <w:r w:rsidRPr="003B597B">
        <w:rPr>
          <w:bCs/>
          <w:vertAlign w:val="subscript"/>
        </w:rPr>
        <w:t>4</w:t>
      </w:r>
      <w:r w:rsidRPr="003B597B">
        <w:rPr>
          <w:bCs/>
        </w:rPr>
        <w:t>)</w:t>
      </w:r>
      <w:r w:rsidRPr="003B597B">
        <w:rPr>
          <w:bCs/>
          <w:vertAlign w:val="subscript"/>
        </w:rPr>
        <w:t>2</w:t>
      </w:r>
      <w:r w:rsidRPr="003B597B">
        <w:rPr>
          <w:bCs/>
        </w:rPr>
        <w:t xml:space="preserve"> wchodzi </w:t>
      </w:r>
      <w:r>
        <w:rPr>
          <w:bCs/>
        </w:rPr>
        <w:t>1</w:t>
      </w:r>
      <w:r w:rsidRPr="003B597B">
        <w:rPr>
          <w:bCs/>
        </w:rPr>
        <w:t xml:space="preserve"> atom wapnia, </w:t>
      </w:r>
      <w:r>
        <w:rPr>
          <w:bCs/>
        </w:rPr>
        <w:t>2</w:t>
      </w:r>
      <w:r w:rsidRPr="003B597B">
        <w:rPr>
          <w:bCs/>
        </w:rPr>
        <w:t xml:space="preserve"> atomy fosforu, </w:t>
      </w:r>
      <w:r w:rsidR="00284E77">
        <w:rPr>
          <w:bCs/>
        </w:rPr>
        <w:br/>
      </w:r>
      <w:r>
        <w:rPr>
          <w:bCs/>
        </w:rPr>
        <w:t>8</w:t>
      </w:r>
      <w:r w:rsidRPr="003B597B">
        <w:rPr>
          <w:bCs/>
        </w:rPr>
        <w:t xml:space="preserve"> atomów tlenu i </w:t>
      </w:r>
      <w:r>
        <w:rPr>
          <w:bCs/>
        </w:rPr>
        <w:t>4</w:t>
      </w:r>
      <w:r w:rsidRPr="003B597B">
        <w:rPr>
          <w:bCs/>
        </w:rPr>
        <w:t xml:space="preserve"> atomy wodoru. Musimy więc uwzględnić jeszcze </w:t>
      </w:r>
      <w:r>
        <w:rPr>
          <w:bCs/>
        </w:rPr>
        <w:t>4</w:t>
      </w:r>
      <w:r w:rsidRPr="003B597B">
        <w:rPr>
          <w:bCs/>
        </w:rPr>
        <w:t xml:space="preserve"> atomy wodoru </w:t>
      </w:r>
      <w:r w:rsidR="00284E77">
        <w:rPr>
          <w:bCs/>
        </w:rPr>
        <w:br/>
      </w:r>
      <w:r w:rsidRPr="003B597B">
        <w:rPr>
          <w:bCs/>
        </w:rPr>
        <w:t xml:space="preserve">i </w:t>
      </w:r>
      <w:r>
        <w:rPr>
          <w:bCs/>
        </w:rPr>
        <w:t>2</w:t>
      </w:r>
      <w:r w:rsidRPr="003B597B">
        <w:rPr>
          <w:bCs/>
        </w:rPr>
        <w:t xml:space="preserve"> atomy tlenu, które tworzą </w:t>
      </w:r>
      <w:r>
        <w:rPr>
          <w:bCs/>
        </w:rPr>
        <w:t>2</w:t>
      </w:r>
      <w:r w:rsidRPr="003B597B">
        <w:rPr>
          <w:bCs/>
        </w:rPr>
        <w:t xml:space="preserve"> cząsteczki wody. Dzięki temu otrzymujemy tlenkowy wzór diwodorofosforanu(V) wapnia: CaO · P</w:t>
      </w:r>
      <w:r w:rsidRPr="003B597B">
        <w:rPr>
          <w:bCs/>
          <w:vertAlign w:val="subscript"/>
        </w:rPr>
        <w:t>2</w:t>
      </w:r>
      <w:r w:rsidRPr="003B597B">
        <w:rPr>
          <w:bCs/>
        </w:rPr>
        <w:t>O</w:t>
      </w:r>
      <w:r w:rsidRPr="003B597B">
        <w:rPr>
          <w:bCs/>
          <w:vertAlign w:val="subscript"/>
        </w:rPr>
        <w:t>5</w:t>
      </w:r>
      <w:r w:rsidRPr="003B597B">
        <w:rPr>
          <w:bCs/>
        </w:rPr>
        <w:t> · 2H</w:t>
      </w:r>
      <w:r w:rsidRPr="003B597B">
        <w:rPr>
          <w:bCs/>
          <w:vertAlign w:val="subscript"/>
        </w:rPr>
        <w:t>2</w:t>
      </w:r>
      <w:r w:rsidRPr="003B597B">
        <w:rPr>
          <w:bCs/>
        </w:rPr>
        <w:t>O.</w:t>
      </w:r>
    </w:p>
    <w:p w:rsidR="00C9735F" w:rsidRPr="003B597B" w:rsidRDefault="00C9735F" w:rsidP="00C9735F">
      <w:pPr>
        <w:jc w:val="both"/>
        <w:rPr>
          <w:bCs/>
        </w:rPr>
      </w:pPr>
      <w:r w:rsidRPr="003B597B">
        <w:rPr>
          <w:bCs/>
        </w:rPr>
        <w:t xml:space="preserve">b) </w:t>
      </w:r>
    </w:p>
    <w:p w:rsidR="00C9735F" w:rsidRPr="003B597B" w:rsidRDefault="00C9735F" w:rsidP="00C9735F">
      <w:pPr>
        <w:jc w:val="both"/>
        <w:rPr>
          <w:bCs/>
        </w:rPr>
      </w:pPr>
      <w:r w:rsidRPr="003B597B">
        <w:rPr>
          <w:bCs/>
        </w:rPr>
        <w:t>Aby rozwiązać zadanie, konieczne jest obliczenie masy molowej Ca(H</w:t>
      </w:r>
      <w:r w:rsidRPr="003B597B">
        <w:rPr>
          <w:bCs/>
          <w:vertAlign w:val="subscript"/>
        </w:rPr>
        <w:t>2</w:t>
      </w:r>
      <w:r w:rsidRPr="003B597B">
        <w:rPr>
          <w:bCs/>
        </w:rPr>
        <w:t>PO</w:t>
      </w:r>
      <w:r w:rsidRPr="003B597B">
        <w:rPr>
          <w:bCs/>
          <w:vertAlign w:val="subscript"/>
        </w:rPr>
        <w:t>4</w:t>
      </w:r>
      <w:r w:rsidRPr="003B597B">
        <w:rPr>
          <w:bCs/>
        </w:rPr>
        <w:t>)</w:t>
      </w:r>
      <w:r w:rsidRPr="003B597B">
        <w:rPr>
          <w:bCs/>
          <w:vertAlign w:val="subscript"/>
        </w:rPr>
        <w:t>2</w:t>
      </w:r>
      <w:r w:rsidRPr="003B597B">
        <w:rPr>
          <w:bCs/>
        </w:rPr>
        <w:t xml:space="preserve"> i masy molowej P</w:t>
      </w:r>
      <w:r w:rsidRPr="003B597B">
        <w:rPr>
          <w:bCs/>
          <w:vertAlign w:val="subscript"/>
        </w:rPr>
        <w:t>2</w:t>
      </w:r>
      <w:r w:rsidRPr="003B597B">
        <w:rPr>
          <w:bCs/>
        </w:rPr>
        <w:t>O</w:t>
      </w:r>
      <w:r w:rsidRPr="003B597B">
        <w:rPr>
          <w:bCs/>
          <w:vertAlign w:val="subscript"/>
        </w:rPr>
        <w:t xml:space="preserve">5. </w:t>
      </w:r>
      <w:r w:rsidRPr="003B597B">
        <w:rPr>
          <w:bCs/>
        </w:rPr>
        <w:t>Masa molowa diwodorofosforanu(V) wapnia wyraża się równaniem:</w:t>
      </w:r>
    </w:p>
    <w:p w:rsidR="00C9735F" w:rsidRPr="003B597B" w:rsidRDefault="00C9735F" w:rsidP="006F6AA6">
      <w:pPr>
        <w:rPr>
          <w:bCs/>
        </w:rPr>
      </w:pPr>
      <w:r w:rsidRPr="003B597B">
        <w:rPr>
          <w:bCs/>
          <w:i/>
        </w:rPr>
        <w:t>M</w:t>
      </w:r>
      <w:r w:rsidRPr="003B597B">
        <w:rPr>
          <w:bCs/>
          <w:vertAlign w:val="subscript"/>
        </w:rPr>
        <w:t>zw</w:t>
      </w:r>
      <w:r w:rsidRPr="003B597B">
        <w:rPr>
          <w:bCs/>
        </w:rPr>
        <w:t xml:space="preserve"> = </w:t>
      </w:r>
      <w:r w:rsidRPr="003B597B">
        <w:rPr>
          <w:bCs/>
          <w:i/>
        </w:rPr>
        <w:t>M</w:t>
      </w:r>
      <w:r w:rsidRPr="003B597B">
        <w:rPr>
          <w:bCs/>
          <w:vertAlign w:val="subscript"/>
        </w:rPr>
        <w:t>Ca</w:t>
      </w:r>
      <w:r w:rsidRPr="003B597B">
        <w:rPr>
          <w:bCs/>
        </w:rPr>
        <w:t xml:space="preserve"> + 2(</w:t>
      </w:r>
      <w:r w:rsidRPr="003B597B">
        <w:rPr>
          <w:bCs/>
          <w:i/>
        </w:rPr>
        <w:t>M</w:t>
      </w:r>
      <w:r w:rsidRPr="003B597B">
        <w:rPr>
          <w:bCs/>
          <w:vertAlign w:val="subscript"/>
        </w:rPr>
        <w:t>P</w:t>
      </w:r>
      <w:r w:rsidRPr="003B597B">
        <w:rPr>
          <w:bCs/>
        </w:rPr>
        <w:t xml:space="preserve"> +</w:t>
      </w:r>
      <w:r>
        <w:rPr>
          <w:bCs/>
        </w:rPr>
        <w:t xml:space="preserve"> </w:t>
      </w:r>
      <w:r w:rsidRPr="003B597B">
        <w:rPr>
          <w:bCs/>
        </w:rPr>
        <w:t>2</w:t>
      </w:r>
      <w:r w:rsidRPr="003B597B">
        <w:rPr>
          <w:bCs/>
          <w:i/>
        </w:rPr>
        <w:t>M</w:t>
      </w:r>
      <w:r w:rsidRPr="003B597B">
        <w:rPr>
          <w:bCs/>
          <w:vertAlign w:val="subscript"/>
        </w:rPr>
        <w:t>H</w:t>
      </w:r>
      <w:r w:rsidRPr="003B597B">
        <w:rPr>
          <w:bCs/>
        </w:rPr>
        <w:t xml:space="preserve"> +</w:t>
      </w:r>
      <w:r>
        <w:rPr>
          <w:bCs/>
        </w:rPr>
        <w:t xml:space="preserve"> </w:t>
      </w:r>
      <w:r w:rsidRPr="003B597B">
        <w:rPr>
          <w:bCs/>
        </w:rPr>
        <w:t>4</w:t>
      </w:r>
      <w:r w:rsidRPr="003B597B">
        <w:rPr>
          <w:bCs/>
          <w:i/>
        </w:rPr>
        <w:t>M</w:t>
      </w:r>
      <w:r w:rsidRPr="003B597B">
        <w:rPr>
          <w:bCs/>
          <w:vertAlign w:val="subscript"/>
        </w:rPr>
        <w:t>O</w:t>
      </w:r>
      <w:r w:rsidRPr="003B597B">
        <w:rPr>
          <w:bCs/>
        </w:rPr>
        <w:t>)</w:t>
      </w:r>
    </w:p>
    <w:p w:rsidR="00C9735F" w:rsidRPr="003B597B" w:rsidRDefault="00C9735F" w:rsidP="00C9735F">
      <w:pPr>
        <w:jc w:val="both"/>
        <w:rPr>
          <w:bCs/>
        </w:rPr>
      </w:pPr>
      <w:r w:rsidRPr="003B597B">
        <w:rPr>
          <w:bCs/>
        </w:rPr>
        <w:t xml:space="preserve">w którym </w:t>
      </w:r>
      <w:r w:rsidRPr="003B597B">
        <w:rPr>
          <w:bCs/>
          <w:i/>
        </w:rPr>
        <w:t>M</w:t>
      </w:r>
      <w:r w:rsidRPr="003B597B">
        <w:rPr>
          <w:bCs/>
          <w:vertAlign w:val="subscript"/>
        </w:rPr>
        <w:t>Ca</w:t>
      </w:r>
      <w:r w:rsidRPr="003B597B">
        <w:rPr>
          <w:bCs/>
        </w:rPr>
        <w:t xml:space="preserve">, </w:t>
      </w:r>
      <w:r w:rsidRPr="003B597B">
        <w:rPr>
          <w:bCs/>
          <w:i/>
        </w:rPr>
        <w:t>M</w:t>
      </w:r>
      <w:r w:rsidRPr="003B597B">
        <w:rPr>
          <w:bCs/>
          <w:vertAlign w:val="subscript"/>
        </w:rPr>
        <w:t>P</w:t>
      </w:r>
      <w:r w:rsidRPr="003B597B">
        <w:rPr>
          <w:bCs/>
        </w:rPr>
        <w:t xml:space="preserve">, </w:t>
      </w:r>
      <w:r w:rsidRPr="003B597B">
        <w:rPr>
          <w:bCs/>
          <w:i/>
        </w:rPr>
        <w:t>M</w:t>
      </w:r>
      <w:r w:rsidRPr="003B597B">
        <w:rPr>
          <w:bCs/>
          <w:vertAlign w:val="subscript"/>
        </w:rPr>
        <w:t>H</w:t>
      </w:r>
      <w:r w:rsidRPr="003B597B">
        <w:rPr>
          <w:bCs/>
        </w:rPr>
        <w:t xml:space="preserve">, </w:t>
      </w:r>
      <w:r w:rsidRPr="003B597B">
        <w:rPr>
          <w:bCs/>
          <w:i/>
        </w:rPr>
        <w:t>M</w:t>
      </w:r>
      <w:r w:rsidRPr="003B597B">
        <w:rPr>
          <w:bCs/>
          <w:vertAlign w:val="subscript"/>
        </w:rPr>
        <w:t>O</w:t>
      </w:r>
      <w:r w:rsidRPr="003B597B">
        <w:rPr>
          <w:bCs/>
        </w:rPr>
        <w:t xml:space="preserve"> oznaczają masy molowe wapni</w:t>
      </w:r>
      <w:r>
        <w:rPr>
          <w:bCs/>
        </w:rPr>
        <w:t>a, fosforu, wodoru i tlenu, ich </w:t>
      </w:r>
      <w:r w:rsidRPr="003B597B">
        <w:rPr>
          <w:bCs/>
        </w:rPr>
        <w:t>wartości odczytujemy z układu okresowego (pamiętamy przy tym, że masa atomowa jest wielkością mikroskopową wyrażaną w unitach, a masa molowa – wielkością makroskopową wyrażaną w g · mol</w:t>
      </w:r>
      <w:r w:rsidRPr="003B597B">
        <w:rPr>
          <w:bCs/>
          <w:vertAlign w:val="superscript"/>
        </w:rPr>
        <w:t>-1</w:t>
      </w:r>
      <w:r w:rsidRPr="003B597B">
        <w:rPr>
          <w:bCs/>
        </w:rPr>
        <w:t>). Wartości te należy podstawić do równania i obliczyć masę molową związku</w:t>
      </w:r>
      <w:r>
        <w:rPr>
          <w:bCs/>
        </w:rPr>
        <w:t xml:space="preserve"> chemicznego</w:t>
      </w:r>
      <w:r w:rsidRPr="003B597B">
        <w:rPr>
          <w:bCs/>
        </w:rPr>
        <w:t>. Podobnie postępuje się przy obliczeniu masy molowej P</w:t>
      </w:r>
      <w:r w:rsidRPr="003B597B">
        <w:rPr>
          <w:bCs/>
          <w:vertAlign w:val="subscript"/>
        </w:rPr>
        <w:t>2</w:t>
      </w:r>
      <w:r w:rsidRPr="003B597B">
        <w:rPr>
          <w:bCs/>
        </w:rPr>
        <w:t>O</w:t>
      </w:r>
      <w:r w:rsidRPr="003B597B">
        <w:rPr>
          <w:bCs/>
          <w:vertAlign w:val="subscript"/>
        </w:rPr>
        <w:t>5</w:t>
      </w:r>
      <w:r w:rsidRPr="003B597B">
        <w:rPr>
          <w:bCs/>
        </w:rPr>
        <w:t xml:space="preserve">: </w:t>
      </w:r>
    </w:p>
    <w:p w:rsidR="00C9735F" w:rsidRPr="003B597B" w:rsidRDefault="00C9735F" w:rsidP="006F6AA6">
      <w:pPr>
        <w:rPr>
          <w:bCs/>
        </w:rPr>
      </w:pPr>
      <w:r w:rsidRPr="003B597B">
        <w:rPr>
          <w:bCs/>
          <w:i/>
        </w:rPr>
        <w:t>M</w:t>
      </w:r>
      <w:r w:rsidRPr="003B597B">
        <w:rPr>
          <w:bCs/>
          <w:vertAlign w:val="subscript"/>
        </w:rPr>
        <w:t>tlenku</w:t>
      </w:r>
      <w:r w:rsidRPr="003B597B">
        <w:rPr>
          <w:bCs/>
        </w:rPr>
        <w:t xml:space="preserve"> = 2</w:t>
      </w:r>
      <w:r w:rsidRPr="003B597B">
        <w:rPr>
          <w:bCs/>
          <w:i/>
        </w:rPr>
        <w:t>M</w:t>
      </w:r>
      <w:r w:rsidRPr="003B597B">
        <w:rPr>
          <w:bCs/>
          <w:vertAlign w:val="subscript"/>
        </w:rPr>
        <w:t>P</w:t>
      </w:r>
      <w:r w:rsidRPr="003B597B">
        <w:rPr>
          <w:bCs/>
        </w:rPr>
        <w:t xml:space="preserve"> + 5</w:t>
      </w:r>
      <w:r w:rsidRPr="003B597B">
        <w:rPr>
          <w:bCs/>
          <w:i/>
        </w:rPr>
        <w:t>M</w:t>
      </w:r>
      <w:r w:rsidRPr="003B597B">
        <w:rPr>
          <w:bCs/>
          <w:vertAlign w:val="subscript"/>
        </w:rPr>
        <w:t>O</w:t>
      </w:r>
    </w:p>
    <w:p w:rsidR="00C9735F" w:rsidRPr="003B597B" w:rsidRDefault="00C9735F" w:rsidP="00C9735F">
      <w:pPr>
        <w:jc w:val="both"/>
        <w:rPr>
          <w:bCs/>
        </w:rPr>
      </w:pPr>
      <w:r w:rsidRPr="003B597B">
        <w:rPr>
          <w:bCs/>
        </w:rPr>
        <w:t>Z tlenkowego wzoru diwodorofosforanu(V) wapnia wynika, że na 1 mol związku przypada 1 mol tlenku fosforu(V). Masa molowa Ca(H</w:t>
      </w:r>
      <w:r w:rsidRPr="003B597B">
        <w:rPr>
          <w:bCs/>
          <w:vertAlign w:val="subscript"/>
        </w:rPr>
        <w:t>2</w:t>
      </w:r>
      <w:r w:rsidRPr="003B597B">
        <w:rPr>
          <w:bCs/>
        </w:rPr>
        <w:t>PO</w:t>
      </w:r>
      <w:r w:rsidRPr="003B597B">
        <w:rPr>
          <w:bCs/>
          <w:vertAlign w:val="subscript"/>
        </w:rPr>
        <w:t>4</w:t>
      </w:r>
      <w:r w:rsidRPr="003B597B">
        <w:rPr>
          <w:bCs/>
        </w:rPr>
        <w:t>)</w:t>
      </w:r>
      <w:r w:rsidRPr="003B597B">
        <w:rPr>
          <w:bCs/>
          <w:vertAlign w:val="subscript"/>
        </w:rPr>
        <w:t xml:space="preserve">2 </w:t>
      </w:r>
      <w:r w:rsidRPr="003B597B">
        <w:rPr>
          <w:bCs/>
        </w:rPr>
        <w:t>stanowi 100%, należy obliczyć zawartość procentową P</w:t>
      </w:r>
      <w:r w:rsidRPr="003B597B">
        <w:rPr>
          <w:bCs/>
          <w:vertAlign w:val="subscript"/>
        </w:rPr>
        <w:t>2</w:t>
      </w:r>
      <w:r w:rsidRPr="003B597B">
        <w:rPr>
          <w:bCs/>
        </w:rPr>
        <w:t>O</w:t>
      </w:r>
      <w:r w:rsidRPr="003B597B">
        <w:rPr>
          <w:bCs/>
          <w:vertAlign w:val="subscript"/>
        </w:rPr>
        <w:t xml:space="preserve">5 </w:t>
      </w:r>
      <w:r w:rsidRPr="003B597B">
        <w:rPr>
          <w:bCs/>
        </w:rPr>
        <w:t>odpowiadającą masie molowej tego tlenku.</w:t>
      </w:r>
    </w:p>
    <w:p w:rsidR="00C9735F" w:rsidRPr="003B597B" w:rsidRDefault="00C9735F" w:rsidP="00C9735F">
      <w:pPr>
        <w:jc w:val="both"/>
        <w:rPr>
          <w:bCs/>
        </w:rPr>
      </w:pPr>
      <w:r w:rsidRPr="003B597B">
        <w:rPr>
          <w:bCs/>
        </w:rPr>
        <w:t>c)</w:t>
      </w:r>
    </w:p>
    <w:p w:rsidR="00C9735F" w:rsidRPr="003B597B" w:rsidRDefault="00C9735F" w:rsidP="00C9735F">
      <w:pPr>
        <w:jc w:val="both"/>
        <w:rPr>
          <w:bCs/>
        </w:rPr>
      </w:pPr>
      <w:r w:rsidRPr="003B597B">
        <w:rPr>
          <w:bCs/>
        </w:rPr>
        <w:t>Udzielenie odpowiedzi na t</w:t>
      </w:r>
      <w:r w:rsidR="00D009FA">
        <w:rPr>
          <w:bCs/>
        </w:rPr>
        <w:t>ę</w:t>
      </w:r>
      <w:r w:rsidRPr="003B597B">
        <w:rPr>
          <w:bCs/>
        </w:rPr>
        <w:t xml:space="preserve"> część zadania wymaga obliczenia procentowej zawartości tlenku fosforu(V) w Ca</w:t>
      </w:r>
      <w:r w:rsidRPr="003B597B">
        <w:rPr>
          <w:bCs/>
          <w:vertAlign w:val="subscript"/>
        </w:rPr>
        <w:t>3</w:t>
      </w:r>
      <w:r w:rsidRPr="003B597B">
        <w:rPr>
          <w:bCs/>
        </w:rPr>
        <w:t>(PO</w:t>
      </w:r>
      <w:r w:rsidRPr="003B597B">
        <w:rPr>
          <w:bCs/>
          <w:vertAlign w:val="subscript"/>
        </w:rPr>
        <w:t>4</w:t>
      </w:r>
      <w:r w:rsidRPr="003B597B">
        <w:rPr>
          <w:bCs/>
        </w:rPr>
        <w:t>)</w:t>
      </w:r>
      <w:r w:rsidRPr="003B597B">
        <w:rPr>
          <w:bCs/>
          <w:vertAlign w:val="subscript"/>
        </w:rPr>
        <w:t>2</w:t>
      </w:r>
      <w:r w:rsidRPr="003B597B">
        <w:rPr>
          <w:bCs/>
        </w:rPr>
        <w:t>, ponieważ zawartość tego tlenku w diwodorofosforanie(V) wapnia obliczyliśmy w poprzedniej części zadania. Porównanie procentowej zawartości tlenku fosforu w obu związkach pozwala stwierdzić, że jest ona większa w Ca(H</w:t>
      </w:r>
      <w:r w:rsidRPr="003B597B">
        <w:rPr>
          <w:bCs/>
          <w:vertAlign w:val="subscript"/>
        </w:rPr>
        <w:t>2</w:t>
      </w:r>
      <w:r w:rsidRPr="003B597B">
        <w:rPr>
          <w:bCs/>
        </w:rPr>
        <w:t>PO</w:t>
      </w:r>
      <w:r w:rsidRPr="003B597B">
        <w:rPr>
          <w:bCs/>
          <w:vertAlign w:val="subscript"/>
        </w:rPr>
        <w:t>4</w:t>
      </w:r>
      <w:r w:rsidRPr="003B597B">
        <w:rPr>
          <w:bCs/>
        </w:rPr>
        <w:t>)</w:t>
      </w:r>
      <w:r w:rsidRPr="003B597B">
        <w:rPr>
          <w:bCs/>
          <w:vertAlign w:val="subscript"/>
        </w:rPr>
        <w:t>2</w:t>
      </w:r>
      <w:r w:rsidRPr="003B597B">
        <w:rPr>
          <w:bCs/>
        </w:rPr>
        <w:t xml:space="preserve">. Korzystając z tablicy rozpuszczalności soli zawartej </w:t>
      </w:r>
      <w:r w:rsidRPr="003B597B">
        <w:t xml:space="preserve">w </w:t>
      </w:r>
      <w:r w:rsidR="007E72BC" w:rsidRPr="007E72BC">
        <w:t xml:space="preserve">zestawie </w:t>
      </w:r>
      <w:r w:rsidR="007E72BC">
        <w:rPr>
          <w:i/>
        </w:rPr>
        <w:t>W</w:t>
      </w:r>
      <w:r w:rsidRPr="003B597B">
        <w:rPr>
          <w:i/>
        </w:rPr>
        <w:t>ybranych wzorów i stałych fizykochemicznych na egzamin maturalny z biologii, chemii i fizyki</w:t>
      </w:r>
      <w:r w:rsidRPr="003B597B">
        <w:t xml:space="preserve">, </w:t>
      </w:r>
      <w:r>
        <w:rPr>
          <w:bCs/>
        </w:rPr>
        <w:t>można stwierdzić, że </w:t>
      </w:r>
      <w:r w:rsidRPr="003B597B">
        <w:rPr>
          <w:bCs/>
        </w:rPr>
        <w:t>fosforan(V) wapnia jest nierozpuszczalny w wo</w:t>
      </w:r>
      <w:r>
        <w:rPr>
          <w:bCs/>
        </w:rPr>
        <w:t>dzie. Trzeba także pamiętać, że </w:t>
      </w:r>
      <w:r w:rsidRPr="003B597B">
        <w:rPr>
          <w:bCs/>
        </w:rPr>
        <w:t>wodorosole, więc również diwodorofosforan(V) wapnia, są w wodzie rozpuszczalne lepiej niż sole obojętne.</w:t>
      </w:r>
    </w:p>
    <w:p w:rsidR="00C9735F" w:rsidRPr="003B597B" w:rsidRDefault="00C9735F" w:rsidP="00C9735F">
      <w:pPr>
        <w:jc w:val="both"/>
      </w:pPr>
    </w:p>
    <w:p w:rsidR="00C9735F" w:rsidRPr="003B597B" w:rsidRDefault="00C9735F" w:rsidP="00C9735F">
      <w:pPr>
        <w:jc w:val="both"/>
        <w:rPr>
          <w:b/>
          <w:bCs/>
        </w:rPr>
      </w:pPr>
      <w:r w:rsidRPr="003B597B">
        <w:rPr>
          <w:b/>
        </w:rPr>
        <w:t>Zadanie 9</w:t>
      </w:r>
      <w:r w:rsidRPr="003B597B">
        <w:rPr>
          <w:b/>
          <w:bCs/>
        </w:rPr>
        <w:t xml:space="preserve">. </w:t>
      </w:r>
    </w:p>
    <w:p w:rsidR="00C9735F" w:rsidRDefault="00C9735F" w:rsidP="00C9735F">
      <w:pPr>
        <w:jc w:val="both"/>
      </w:pPr>
      <w:r w:rsidRPr="003B597B">
        <w:t>Rozwiązując zadanie</w:t>
      </w:r>
      <w:r w:rsidRPr="00007A67">
        <w:t xml:space="preserve">, </w:t>
      </w:r>
      <w:r w:rsidRPr="003B597B">
        <w:t xml:space="preserve">należy zauważyć, że chloran(V) potasu nie jest czystą substancją, ponieważ zawiera 10% zanieczyszczeń, czystej substancji jest więc 90% masy użytego substratu. Masa chloranu(V) potasu wynosi więc 27,54 g i ta próbka ulega termicznemu rozkładowi. </w:t>
      </w:r>
    </w:p>
    <w:p w:rsidR="00C9735F" w:rsidRPr="003B597B" w:rsidRDefault="00C9735F" w:rsidP="00C9735F">
      <w:pPr>
        <w:jc w:val="both"/>
        <w:rPr>
          <w:bCs/>
        </w:rPr>
      </w:pPr>
      <w:r w:rsidRPr="003B597B">
        <w:t xml:space="preserve">Sposobów dalszego postępowania jest kilka. Można na przykład obliczyć liczbę moli chloranu(V) odpowiadającej masie próbki. W tym celu najpierw obliczamy </w:t>
      </w:r>
      <w:r w:rsidRPr="003B597B">
        <w:rPr>
          <w:bCs/>
        </w:rPr>
        <w:t xml:space="preserve">masę molową związku. Masa molowa chloranu(V) potasu wyraża się równaniem </w:t>
      </w:r>
    </w:p>
    <w:p w:rsidR="00C9735F" w:rsidRPr="003B597B" w:rsidRDefault="00C9735F" w:rsidP="006F6AA6">
      <w:pPr>
        <w:rPr>
          <w:bCs/>
        </w:rPr>
      </w:pPr>
      <w:r w:rsidRPr="003B597B">
        <w:rPr>
          <w:bCs/>
          <w:i/>
        </w:rPr>
        <w:t>M</w:t>
      </w:r>
      <w:r w:rsidRPr="003B597B">
        <w:rPr>
          <w:bCs/>
          <w:vertAlign w:val="subscript"/>
        </w:rPr>
        <w:t>zw</w:t>
      </w:r>
      <w:r w:rsidRPr="003B597B">
        <w:rPr>
          <w:bCs/>
        </w:rPr>
        <w:t xml:space="preserve"> = </w:t>
      </w:r>
      <w:r w:rsidRPr="003B597B">
        <w:rPr>
          <w:bCs/>
          <w:i/>
        </w:rPr>
        <w:t>M</w:t>
      </w:r>
      <w:r w:rsidRPr="003B597B">
        <w:rPr>
          <w:bCs/>
          <w:vertAlign w:val="subscript"/>
        </w:rPr>
        <w:t>K</w:t>
      </w:r>
      <w:r w:rsidRPr="003B597B">
        <w:rPr>
          <w:bCs/>
        </w:rPr>
        <w:t xml:space="preserve"> + </w:t>
      </w:r>
      <w:r w:rsidRPr="003B597B">
        <w:rPr>
          <w:bCs/>
          <w:i/>
        </w:rPr>
        <w:t>M</w:t>
      </w:r>
      <w:r w:rsidRPr="003B597B">
        <w:rPr>
          <w:bCs/>
          <w:vertAlign w:val="subscript"/>
        </w:rPr>
        <w:t>Cl</w:t>
      </w:r>
      <w:r w:rsidRPr="003B597B">
        <w:rPr>
          <w:bCs/>
        </w:rPr>
        <w:t xml:space="preserve"> +</w:t>
      </w:r>
      <w:r>
        <w:rPr>
          <w:bCs/>
        </w:rPr>
        <w:t xml:space="preserve"> </w:t>
      </w:r>
      <w:r w:rsidRPr="003B597B">
        <w:rPr>
          <w:bCs/>
          <w:i/>
        </w:rPr>
        <w:t>3M</w:t>
      </w:r>
      <w:r w:rsidRPr="003B597B">
        <w:rPr>
          <w:bCs/>
          <w:vertAlign w:val="subscript"/>
        </w:rPr>
        <w:t>O</w:t>
      </w:r>
    </w:p>
    <w:p w:rsidR="00C9735F" w:rsidRPr="003B597B" w:rsidRDefault="00C9735F" w:rsidP="00C9735F">
      <w:pPr>
        <w:jc w:val="both"/>
        <w:rPr>
          <w:bCs/>
        </w:rPr>
      </w:pPr>
      <w:r w:rsidRPr="003B597B">
        <w:rPr>
          <w:bCs/>
        </w:rPr>
        <w:t xml:space="preserve">w którym </w:t>
      </w:r>
      <w:r w:rsidRPr="003B597B">
        <w:rPr>
          <w:bCs/>
          <w:i/>
        </w:rPr>
        <w:t>M</w:t>
      </w:r>
      <w:r w:rsidRPr="003B597B">
        <w:rPr>
          <w:bCs/>
          <w:vertAlign w:val="subscript"/>
        </w:rPr>
        <w:t>K</w:t>
      </w:r>
      <w:r w:rsidRPr="003B597B">
        <w:rPr>
          <w:bCs/>
        </w:rPr>
        <w:t xml:space="preserve">, </w:t>
      </w:r>
      <w:r w:rsidRPr="003B597B">
        <w:rPr>
          <w:bCs/>
          <w:i/>
        </w:rPr>
        <w:t>M</w:t>
      </w:r>
      <w:r w:rsidRPr="003B597B">
        <w:rPr>
          <w:bCs/>
          <w:vertAlign w:val="subscript"/>
        </w:rPr>
        <w:t>Cl</w:t>
      </w:r>
      <w:r w:rsidRPr="003B597B">
        <w:rPr>
          <w:bCs/>
        </w:rPr>
        <w:t xml:space="preserve">, </w:t>
      </w:r>
      <w:r w:rsidRPr="003B597B">
        <w:rPr>
          <w:bCs/>
          <w:i/>
        </w:rPr>
        <w:t>M</w:t>
      </w:r>
      <w:r w:rsidRPr="003B597B">
        <w:rPr>
          <w:bCs/>
          <w:vertAlign w:val="subscript"/>
        </w:rPr>
        <w:t>O</w:t>
      </w:r>
      <w:r w:rsidRPr="003B597B">
        <w:rPr>
          <w:bCs/>
        </w:rPr>
        <w:t xml:space="preserve"> oznaczają masy molowe potasu, chloru, i tlenu. Odczytując wartości masy atomowej poszczególnych pierwiastków </w:t>
      </w:r>
      <w:r>
        <w:rPr>
          <w:bCs/>
        </w:rPr>
        <w:t xml:space="preserve">chemicznych </w:t>
      </w:r>
      <w:r w:rsidRPr="003B597B">
        <w:rPr>
          <w:bCs/>
        </w:rPr>
        <w:t>z układu okresowego, wiemy, jakie są wartości ich masy molowej. Masa molowa związku wyrażona jest w g · mol</w:t>
      </w:r>
      <w:r w:rsidR="00284E77" w:rsidRPr="003B597B">
        <w:rPr>
          <w:vertAlign w:val="superscript"/>
        </w:rPr>
        <w:t>−</w:t>
      </w:r>
      <w:r w:rsidRPr="003B597B">
        <w:rPr>
          <w:bCs/>
          <w:vertAlign w:val="superscript"/>
        </w:rPr>
        <w:t>1</w:t>
      </w:r>
      <w:r w:rsidRPr="003B597B">
        <w:rPr>
          <w:bCs/>
        </w:rPr>
        <w:t>. Wartości te podstawiamy do równania przedstawionego powyżej i obliczamy masę molową związku, otrzymując wynik</w:t>
      </w:r>
      <w:r w:rsidRPr="003B597B">
        <w:t xml:space="preserve"> 122,5 g · mol</w:t>
      </w:r>
      <w:r w:rsidRPr="003B597B">
        <w:rPr>
          <w:vertAlign w:val="superscript"/>
        </w:rPr>
        <w:t>−1</w:t>
      </w:r>
      <w:r w:rsidRPr="003B597B">
        <w:t xml:space="preserve">. Następnie, korzystając z równania reakcji </w:t>
      </w:r>
      <w:r w:rsidRPr="003B597B">
        <w:lastRenderedPageBreak/>
        <w:t xml:space="preserve">chemicznej, obliczamy objętość wydzielonego tlenu. Na podstawie równania reakcji można zauważyć, że z rozkładu </w:t>
      </w:r>
      <w:r>
        <w:t>2</w:t>
      </w:r>
      <w:r w:rsidRPr="003B597B">
        <w:t xml:space="preserve"> moli chloranu(V) potasu powstają </w:t>
      </w:r>
      <w:r>
        <w:t>3</w:t>
      </w:r>
      <w:r w:rsidRPr="003B597B">
        <w:t xml:space="preserve"> mole tlenu. Mając liczbę moli tlenu, należy obliczyć objętość tlenu w przeliczeniu na warunki normalne. Warto przypomnieć, iż objętość </w:t>
      </w:r>
      <w:r>
        <w:t>1</w:t>
      </w:r>
      <w:r w:rsidRPr="003B597B">
        <w:t xml:space="preserve"> mola substancji gazowej w warunkach normalnych wynosi 22,4 dm</w:t>
      </w:r>
      <w:r w:rsidRPr="003B597B">
        <w:rPr>
          <w:vertAlign w:val="superscript"/>
        </w:rPr>
        <w:t>3</w:t>
      </w:r>
      <w:r w:rsidRPr="003B597B">
        <w:t xml:space="preserve">. Kolejny krok rozwiązania zadania to obliczenie objętości </w:t>
      </w:r>
      <w:r>
        <w:t>tlenu przy założeniu, że </w:t>
      </w:r>
      <w:r w:rsidRPr="003B597B">
        <w:t>wydajność reakcji wynosi 80%. Obliczona na podstawie równania reakcji objętość tlenu wynosząca 7,56 dm</w:t>
      </w:r>
      <w:r w:rsidRPr="003B597B">
        <w:rPr>
          <w:vertAlign w:val="superscript"/>
        </w:rPr>
        <w:t>3</w:t>
      </w:r>
      <w:r w:rsidRPr="003B597B">
        <w:t xml:space="preserve"> stanowi 100%, a 80% to 6,048 dm</w:t>
      </w:r>
      <w:r w:rsidRPr="003B597B">
        <w:rPr>
          <w:vertAlign w:val="superscript"/>
        </w:rPr>
        <w:t>3</w:t>
      </w:r>
      <w:r w:rsidRPr="003B597B">
        <w:t>.</w:t>
      </w:r>
    </w:p>
    <w:p w:rsidR="00C9735F" w:rsidRPr="003B597B" w:rsidRDefault="00C9735F" w:rsidP="00C9735F">
      <w:pPr>
        <w:jc w:val="both"/>
      </w:pPr>
    </w:p>
    <w:p w:rsidR="00C9735F" w:rsidRPr="003B597B" w:rsidRDefault="00C9735F" w:rsidP="00C9735F">
      <w:pPr>
        <w:jc w:val="both"/>
        <w:rPr>
          <w:b/>
        </w:rPr>
      </w:pPr>
      <w:r w:rsidRPr="003B597B">
        <w:rPr>
          <w:b/>
        </w:rPr>
        <w:t xml:space="preserve">Zadanie 10. </w:t>
      </w:r>
    </w:p>
    <w:p w:rsidR="00C9735F" w:rsidRDefault="00C9735F" w:rsidP="00C9735F">
      <w:pPr>
        <w:jc w:val="both"/>
      </w:pPr>
      <w:r w:rsidRPr="003B597B">
        <w:t>Podstawą rozwiązania tego zadania jest możliwa do obliczenia różnica początkowej masy blaszki i masy blaszki po wyjęciu jej z roztworu. Wiemy, że przyczyną zmiany masy blaszki w czasie doświadczenia była reakcja chemiczna, której równanie zostało podane w opisie doświadczenia. Wynika z niego, że metalem, który wydzielił się na blaszce, była miedź, a metalem, który uległ roztworzeniu, czyli w formie jonów „przeszedł” do roztworu, był materiał blaszki, t</w:t>
      </w:r>
      <w:r>
        <w:t xml:space="preserve">zn. </w:t>
      </w:r>
      <w:r w:rsidRPr="003B597B">
        <w:t xml:space="preserve">glin. Opis doświadczenia wskazuje także, że otrzymana w wyniku reakcji miedź nie wydzieliła się w postaci osadu, który gromadziłby się poza </w:t>
      </w:r>
      <w:r>
        <w:t xml:space="preserve">powierzchnią blaszki, ponieważ </w:t>
      </w:r>
      <w:r w:rsidRPr="0068122A">
        <w:rPr>
          <w:i/>
        </w:rPr>
        <w:t>roztwór pozostał klarowny</w:t>
      </w:r>
      <w:r w:rsidRPr="003B597B">
        <w:t xml:space="preserve">. Dzięki temu możemy stwierdzić, że różnica końcowej i początkowej masy blaszki </w:t>
      </w:r>
      <w:r w:rsidRPr="003B597B">
        <w:rPr>
          <w:position w:val="-14"/>
        </w:rPr>
        <w:object w:dxaOrig="2400" w:dyaOrig="380">
          <v:shape id="_x0000_i1499" type="#_x0000_t75" style="width:120.15pt;height:19pt" o:ole="">
            <v:imagedata r:id="rId653" o:title=""/>
          </v:shape>
          <o:OLEObject Type="Embed" ProgID="Equation.DSMT4" ShapeID="_x0000_i1499" DrawAspect="Content" ObjectID="_1508221748" r:id="rId654"/>
        </w:object>
      </w:r>
      <w:r w:rsidRPr="003B597B">
        <w:t xml:space="preserve"> jest różnicą między masą wydzielonej miedzi i masą roztworzonego glinu: </w:t>
      </w:r>
      <w:r w:rsidRPr="003B597B">
        <w:rPr>
          <w:position w:val="-12"/>
        </w:rPr>
        <w:object w:dxaOrig="1540" w:dyaOrig="360">
          <v:shape id="_x0000_i1500" type="#_x0000_t75" style="width:77.3pt;height:18.55pt" o:ole="">
            <v:imagedata r:id="rId655" o:title=""/>
          </v:shape>
          <o:OLEObject Type="Embed" ProgID="Equation.DSMT4" ShapeID="_x0000_i1500" DrawAspect="Content" ObjectID="_1508221749" r:id="rId656"/>
        </w:object>
      </w:r>
      <w:r w:rsidRPr="003B597B">
        <w:t>, a ponieważ masa substancji jest iloczynem liczby moli i masy molowej tej substancji, różnicę masy blaszki można wyrazić równaniem</w:t>
      </w:r>
      <w:r>
        <w:t>:</w:t>
      </w:r>
    </w:p>
    <w:p w:rsidR="00C9735F" w:rsidRDefault="00C9735F" w:rsidP="006F6AA6">
      <w:r w:rsidRPr="0068122A">
        <w:rPr>
          <w:position w:val="-12"/>
        </w:rPr>
        <w:object w:dxaOrig="2180" w:dyaOrig="360">
          <v:shape id="_x0000_i1501" type="#_x0000_t75" style="width:109.55pt;height:18.55pt" o:ole="">
            <v:imagedata r:id="rId657" o:title=""/>
          </v:shape>
          <o:OLEObject Type="Embed" ProgID="Equation.3" ShapeID="_x0000_i1501" DrawAspect="Content" ObjectID="_1508221750" r:id="rId658"/>
        </w:object>
      </w:r>
    </w:p>
    <w:p w:rsidR="00C9735F" w:rsidRPr="00C9735F" w:rsidRDefault="00C9735F" w:rsidP="00C9735F">
      <w:pPr>
        <w:jc w:val="both"/>
      </w:pPr>
      <w:r w:rsidRPr="003B597B">
        <w:t xml:space="preserve">Z równania reakcji wynika zaś, że stosunek liczby moli miedzi i glinu jest równy </w:t>
      </w:r>
      <w:r w:rsidRPr="003B597B">
        <w:rPr>
          <w:position w:val="-30"/>
        </w:rPr>
        <w:object w:dxaOrig="820" w:dyaOrig="680">
          <v:shape id="_x0000_i1502" type="#_x0000_t75" style="width:41.5pt;height:34pt" o:ole="">
            <v:imagedata r:id="rId659" o:title=""/>
          </v:shape>
          <o:OLEObject Type="Embed" ProgID="Equation.DSMT4" ShapeID="_x0000_i1502" DrawAspect="Content" ObjectID="_1508221751" r:id="rId660"/>
        </w:object>
      </w:r>
      <w:r w:rsidRPr="003B597B">
        <w:t xml:space="preserve">. </w:t>
      </w:r>
      <w:r>
        <w:br/>
      </w:r>
      <w:r w:rsidRPr="003B597B">
        <w:t>W ten sposób otrzymujemy układ dwóch równań z dwiema niewiadomymi, którymi są liczba moli miedzi i liczba moli glinu. Rozwiązując ten układ równań, otrzymujemy liczbę moli miedzi, dzięki czemu możemy obliczyć masę wydzielonej m</w:t>
      </w:r>
      <w:r>
        <w:t>iedzi. Warto także zauważyć, że </w:t>
      </w:r>
      <w:r w:rsidRPr="003B597B">
        <w:t xml:space="preserve">w przykładowym rozwiązaniu użyto wartości masy molowej miedzi i glinu z dokładnością do drugiego miejsca po przecinku (tak jak są one podane w </w:t>
      </w:r>
      <w:r w:rsidR="007E72BC" w:rsidRPr="007E72BC">
        <w:t>zestawie</w:t>
      </w:r>
      <w:r w:rsidR="007E72BC">
        <w:rPr>
          <w:i/>
        </w:rPr>
        <w:t xml:space="preserve"> W</w:t>
      </w:r>
      <w:r>
        <w:rPr>
          <w:i/>
        </w:rPr>
        <w:t>ybranych wzorów i </w:t>
      </w:r>
      <w:r w:rsidRPr="003B597B">
        <w:rPr>
          <w:i/>
        </w:rPr>
        <w:t>stałych fizykochemicznych na egzamin maturalny z biologii, chemii i fizyki</w:t>
      </w:r>
      <w:r w:rsidRPr="003B597B">
        <w:t>), ale można także użyć wartości zaokrąglonych do jedności, jak to się zwykle robi w przypadku obliczeń niewymagających bardzo dużej dokładności.</w:t>
      </w:r>
    </w:p>
    <w:p w:rsidR="00C9735F" w:rsidRPr="003B597B" w:rsidRDefault="00C9735F" w:rsidP="00C9735F">
      <w:pPr>
        <w:jc w:val="both"/>
      </w:pPr>
    </w:p>
    <w:p w:rsidR="00C9735F" w:rsidRPr="003B597B" w:rsidRDefault="00C9735F" w:rsidP="00C9735F">
      <w:pPr>
        <w:tabs>
          <w:tab w:val="left" w:pos="9072"/>
        </w:tabs>
        <w:jc w:val="both"/>
      </w:pPr>
      <w:r w:rsidRPr="003B597B">
        <w:rPr>
          <w:b/>
        </w:rPr>
        <w:t xml:space="preserve">Zadanie 11. </w:t>
      </w:r>
    </w:p>
    <w:p w:rsidR="00C9735F" w:rsidRPr="003B597B" w:rsidRDefault="00C9735F" w:rsidP="00C9735F">
      <w:pPr>
        <w:jc w:val="both"/>
      </w:pPr>
      <w:r w:rsidRPr="003B597B">
        <w:t>Rozwiązując to zadania, trzeba wykorzystać podany wzór półstrukturalny dimetyloglioksymu i policzyć, ile atomów poszczególnych pierwiastków – węgla, wodoru, azotu i tlenu –</w:t>
      </w:r>
      <w:r>
        <w:t xml:space="preserve"> tworzy cząsteczkę tego związku chemicznego.</w:t>
      </w:r>
    </w:p>
    <w:p w:rsidR="00C9735F" w:rsidRPr="003B597B" w:rsidRDefault="00C9735F" w:rsidP="00C9735F">
      <w:pPr>
        <w:tabs>
          <w:tab w:val="left" w:pos="9072"/>
        </w:tabs>
        <w:jc w:val="both"/>
      </w:pPr>
    </w:p>
    <w:p w:rsidR="00C9735F" w:rsidRPr="003B597B" w:rsidRDefault="00C9735F" w:rsidP="00C9735F">
      <w:pPr>
        <w:tabs>
          <w:tab w:val="left" w:pos="9072"/>
        </w:tabs>
        <w:jc w:val="both"/>
      </w:pPr>
      <w:r w:rsidRPr="003B597B">
        <w:rPr>
          <w:b/>
        </w:rPr>
        <w:t xml:space="preserve">Zadanie 12. </w:t>
      </w:r>
    </w:p>
    <w:p w:rsidR="00C9735F" w:rsidRPr="003B597B" w:rsidRDefault="00C9735F" w:rsidP="00C9735F">
      <w:pPr>
        <w:jc w:val="both"/>
      </w:pPr>
      <w:r w:rsidRPr="003B597B">
        <w:t>Do rozwiązania tego zadania wykorzystuj</w:t>
      </w:r>
      <w:r>
        <w:t xml:space="preserve">emy podany wzór półstrukturalny </w:t>
      </w:r>
      <w:r w:rsidRPr="003B597B">
        <w:t xml:space="preserve">dimetyloglioksymu. Najłatwiej jest określić liczbę wiązań typu </w:t>
      </w:r>
      <w:r w:rsidRPr="007A2DAD">
        <w:rPr>
          <w:i/>
        </w:rPr>
        <w:t>π</w:t>
      </w:r>
      <w:r w:rsidRPr="003B597B">
        <w:t xml:space="preserve">, ponieważ występują one tylko wtedy, gdy mamy do czynienia z wiązaniem o krotności większej niż </w:t>
      </w:r>
      <w:r>
        <w:t>1. Widzimy, że w </w:t>
      </w:r>
      <w:r w:rsidRPr="003B597B">
        <w:t xml:space="preserve">cząsteczce dimetyloglioksymu obecne są </w:t>
      </w:r>
      <w:r>
        <w:t>2</w:t>
      </w:r>
      <w:r w:rsidRPr="003B597B">
        <w:t xml:space="preserve"> wiązania podwójne, oba między atomem węgla i atomem azotu, co oznacza, że liczba wiązań typu </w:t>
      </w:r>
      <w:r w:rsidRPr="007A2DAD">
        <w:rPr>
          <w:i/>
        </w:rPr>
        <w:t>π</w:t>
      </w:r>
      <w:r w:rsidRPr="003B597B">
        <w:t xml:space="preserve"> jest równa </w:t>
      </w:r>
      <w:r>
        <w:t>2</w:t>
      </w:r>
      <w:r w:rsidRPr="003B597B">
        <w:t>.</w:t>
      </w:r>
    </w:p>
    <w:p w:rsidR="00C9735F" w:rsidRPr="003B597B" w:rsidRDefault="00C9735F" w:rsidP="00C9735F">
      <w:pPr>
        <w:jc w:val="both"/>
      </w:pPr>
      <w:r w:rsidRPr="003B597B">
        <w:t xml:space="preserve">Więcej uwagi trzeba poświęcić policzeniu wiązań typu </w:t>
      </w:r>
      <w:r w:rsidRPr="007A2DAD">
        <w:rPr>
          <w:i/>
        </w:rPr>
        <w:t>σ</w:t>
      </w:r>
      <w:r w:rsidRPr="003B597B">
        <w:t>, a są to wszystkie wiązania pojedyncze i „pierwsze” z dwóch podwójnych. Musimy także pamiętać, że atomy w grupach –CH</w:t>
      </w:r>
      <w:r w:rsidRPr="003B597B">
        <w:rPr>
          <w:vertAlign w:val="subscript"/>
        </w:rPr>
        <w:t>3</w:t>
      </w:r>
      <w:r w:rsidRPr="003B597B">
        <w:t xml:space="preserve"> i –OH też połączone są wiązaniami </w:t>
      </w:r>
      <w:r w:rsidRPr="007A2DAD">
        <w:rPr>
          <w:i/>
        </w:rPr>
        <w:t>σ</w:t>
      </w:r>
      <w:r w:rsidRPr="003B597B">
        <w:t>.</w:t>
      </w:r>
    </w:p>
    <w:p w:rsidR="00C9735F" w:rsidRPr="003B597B" w:rsidRDefault="00C9735F" w:rsidP="00C9735F">
      <w:pPr>
        <w:jc w:val="both"/>
      </w:pPr>
      <w:r w:rsidRPr="003B597B">
        <w:t xml:space="preserve">W określeniu liczby wolnych par elektronowych pomocne będzie zauważenie, że nie mogą one wystąpić przy atomach wodoru, bo wszystkie elektrony tych atomów tworzą wiązania </w:t>
      </w:r>
      <w:r w:rsidRPr="003B597B">
        <w:lastRenderedPageBreak/>
        <w:t xml:space="preserve">z innymi atomami; podobnie jest w przypadku wszystkich atomów węgla: widzimy, że wszystkie są czterowiązalne. Wobec tego wolne pary elektronowe mogą występować tylko przy atomach tlenu i azotu. Atomy tlenu obecne są w dwóch grupach –OH. W każdej z nich atom tlenu, który ma </w:t>
      </w:r>
      <w:r>
        <w:t>6</w:t>
      </w:r>
      <w:r w:rsidRPr="003B597B">
        <w:t xml:space="preserve"> elektronów walencyjnych, </w:t>
      </w:r>
      <w:r>
        <w:t>2</w:t>
      </w:r>
      <w:r w:rsidRPr="003B597B">
        <w:t xml:space="preserve"> z nich wykorzystuje do utworzenia wiązania z atomem wodoru i atomem azotu, więc pozostają w jego otoczeniu jeszcze </w:t>
      </w:r>
      <w:r>
        <w:t>4</w:t>
      </w:r>
      <w:r w:rsidRPr="003B597B">
        <w:t xml:space="preserve"> niewykorzystane elektrony walencyjne, które tworzą </w:t>
      </w:r>
      <w:r>
        <w:t>2</w:t>
      </w:r>
      <w:r w:rsidRPr="003B597B">
        <w:t xml:space="preserve"> wolne pary elektronowe. W przypadku każdego z obu atomów azotu (atom azotu m</w:t>
      </w:r>
      <w:r>
        <w:t>a 5 elektronów walencyjnych) do </w:t>
      </w:r>
      <w:r w:rsidRPr="003B597B">
        <w:t xml:space="preserve">utworzenia wiązań wykorzystane są </w:t>
      </w:r>
      <w:r>
        <w:t>3</w:t>
      </w:r>
      <w:r w:rsidRPr="003B597B">
        <w:t xml:space="preserve"> elektrony (każdy atom azotu tworzy </w:t>
      </w:r>
      <w:r>
        <w:t>3</w:t>
      </w:r>
      <w:r w:rsidRPr="003B597B">
        <w:t xml:space="preserve"> wiązania), pozostają więc </w:t>
      </w:r>
      <w:r>
        <w:t>2</w:t>
      </w:r>
      <w:r w:rsidRPr="003B597B">
        <w:t xml:space="preserve"> elektrony, które tworzą wolną parę elektronową. W sumie liczba wolnych par elektronowych wynosi: 2</w:t>
      </w:r>
      <w:r w:rsidRPr="003B597B">
        <w:rPr>
          <w:vertAlign w:val="superscript"/>
        </w:rPr>
        <w:t> </w:t>
      </w:r>
      <w:r w:rsidRPr="003B597B">
        <w:t>∙</w:t>
      </w:r>
      <w:r w:rsidRPr="003B597B">
        <w:rPr>
          <w:vertAlign w:val="superscript"/>
        </w:rPr>
        <w:t> </w:t>
      </w:r>
      <w:r w:rsidRPr="003B597B">
        <w:t>2 (przy atomach O) i 2</w:t>
      </w:r>
      <w:r w:rsidRPr="003B597B">
        <w:rPr>
          <w:vertAlign w:val="superscript"/>
        </w:rPr>
        <w:t> </w:t>
      </w:r>
      <w:r w:rsidRPr="003B597B">
        <w:t>∙</w:t>
      </w:r>
      <w:r w:rsidRPr="003B597B">
        <w:rPr>
          <w:vertAlign w:val="superscript"/>
        </w:rPr>
        <w:t> </w:t>
      </w:r>
      <w:r w:rsidRPr="003B597B">
        <w:t>1 (przy atomach N), co daje liczbę 6.</w:t>
      </w:r>
    </w:p>
    <w:p w:rsidR="00C9735F" w:rsidRPr="003B597B" w:rsidRDefault="00C9735F" w:rsidP="00C9735F">
      <w:pPr>
        <w:tabs>
          <w:tab w:val="left" w:pos="9072"/>
        </w:tabs>
        <w:jc w:val="both"/>
      </w:pPr>
    </w:p>
    <w:p w:rsidR="00C9735F" w:rsidRPr="003B597B" w:rsidRDefault="00C9735F" w:rsidP="00C9735F">
      <w:pPr>
        <w:tabs>
          <w:tab w:val="left" w:pos="9072"/>
        </w:tabs>
        <w:jc w:val="both"/>
      </w:pPr>
      <w:r w:rsidRPr="003B597B">
        <w:rPr>
          <w:b/>
        </w:rPr>
        <w:t>Zadanie 13.</w:t>
      </w:r>
    </w:p>
    <w:p w:rsidR="00C9735F" w:rsidRPr="003B597B" w:rsidRDefault="00C9735F" w:rsidP="00C9735F">
      <w:pPr>
        <w:jc w:val="both"/>
      </w:pPr>
      <w:r>
        <w:t>P</w:t>
      </w:r>
      <w:r w:rsidRPr="003B597B">
        <w:t xml:space="preserve">rzyjęcie hybrydyzacji typu </w:t>
      </w:r>
      <w:r w:rsidRPr="003B597B">
        <w:rPr>
          <w:i/>
        </w:rPr>
        <w:t>sp</w:t>
      </w:r>
      <w:r w:rsidRPr="003B597B">
        <w:rPr>
          <w:vertAlign w:val="superscript"/>
        </w:rPr>
        <w:t>2</w:t>
      </w:r>
      <w:r w:rsidRPr="003B597B">
        <w:t xml:space="preserve"> dla wszystkich atomów węgla tworzących cząsteczkę dimetyloglioksymu oznaczałoby, że każdy atom węgla tworzy z sąsiednimi atomami wiązania, których osie leżą na jednej płaszczyźnie, a kąty między nimi wynoszą 120º. Dzieje się tak </w:t>
      </w:r>
      <w:r w:rsidR="00D009FA">
        <w:br/>
      </w:r>
      <w:r w:rsidRPr="003B597B">
        <w:t xml:space="preserve">w przypadku wytworzenia przez atom węgla </w:t>
      </w:r>
      <w:r>
        <w:t>2</w:t>
      </w:r>
      <w:r w:rsidRPr="003B597B">
        <w:t xml:space="preserve"> wiązań pojedynczych i </w:t>
      </w:r>
      <w:r>
        <w:t>1</w:t>
      </w:r>
      <w:r w:rsidRPr="003B597B">
        <w:t xml:space="preserve"> wiązania podwójnego. W cząsteczce dimetyloglioksymu </w:t>
      </w:r>
      <w:r>
        <w:t>2</w:t>
      </w:r>
      <w:r w:rsidRPr="003B597B">
        <w:t xml:space="preserve"> atomy węgla spełniają ten warunek, ale </w:t>
      </w:r>
      <w:r>
        <w:t>2</w:t>
      </w:r>
      <w:r w:rsidRPr="003B597B">
        <w:t xml:space="preserve"> pozostałe, wchodzące w skład grup metylowych –CH</w:t>
      </w:r>
      <w:r w:rsidRPr="003B597B">
        <w:rPr>
          <w:vertAlign w:val="subscript"/>
        </w:rPr>
        <w:t>3</w:t>
      </w:r>
      <w:r w:rsidRPr="003B597B">
        <w:t xml:space="preserve">, tworzą </w:t>
      </w:r>
      <w:r>
        <w:t>4</w:t>
      </w:r>
      <w:r w:rsidRPr="003B597B">
        <w:t xml:space="preserve"> pojedyncze wiązania (w ich przypadku przyjmuje się hybrydyzację typu </w:t>
      </w:r>
      <w:r w:rsidRPr="003B597B">
        <w:rPr>
          <w:i/>
        </w:rPr>
        <w:t>sp</w:t>
      </w:r>
      <w:r w:rsidRPr="003B597B">
        <w:rPr>
          <w:vertAlign w:val="superscript"/>
        </w:rPr>
        <w:t>3</w:t>
      </w:r>
      <w:r w:rsidRPr="003B597B">
        <w:t>).</w:t>
      </w:r>
      <w:r>
        <w:t xml:space="preserve"> Z tego powodu zdanie 1. jest fałszywe.</w:t>
      </w:r>
    </w:p>
    <w:p w:rsidR="00C9735F" w:rsidRPr="00C9735F" w:rsidRDefault="00C9735F" w:rsidP="00C9735F">
      <w:pPr>
        <w:jc w:val="both"/>
      </w:pPr>
      <w:r w:rsidRPr="00C9735F">
        <w:t xml:space="preserve">Niezależnie od przyjętej konwencji zaznaczania wiązań koordynacyjnych i wodorowych – aby wytłumaczyć przedstawioną strukturę elektronową dimetyloglioksymianu niklu(II), trzeba założyć, że wolne pary elektronowe atomów azotu uczestniczą w tworzeniu wiązań koordynacyjnych. Między atomami wodoru i atomami tlenu 2 sąsiadujących ze sobą grup </w:t>
      </w:r>
      <w:r>
        <w:br/>
      </w:r>
      <w:r w:rsidRPr="00C9735F">
        <w:t>–OH tworzą się wiązania wodorowe, ponieważ atomy tlenu naładowane są ujemnie i mają nadmiar elektronów, a atomy wodoru stanowią dodatnie bieguny cząsteczki. Zdanie 2. jest zatem prawdziwe.</w:t>
      </w:r>
    </w:p>
    <w:p w:rsidR="00C9735F" w:rsidRPr="003B597B" w:rsidRDefault="00C9735F" w:rsidP="00C9735F">
      <w:pPr>
        <w:jc w:val="both"/>
      </w:pPr>
      <w:r>
        <w:t>P</w:t>
      </w:r>
      <w:r w:rsidRPr="003B597B">
        <w:t>rzedstawione równanie reakcji potwierdza fakt, że obie uczestniczące w niej cząsteczki dimetyloglioksymu oddają protony z grup –OH, czyli są kwasami Brønsteda.</w:t>
      </w:r>
      <w:r w:rsidRPr="007A2DAD">
        <w:t xml:space="preserve"> </w:t>
      </w:r>
      <w:r>
        <w:t>Wobec tego zdanie 3. również jest prawdziwe.</w:t>
      </w:r>
    </w:p>
    <w:p w:rsidR="00C9735F" w:rsidRPr="003B597B" w:rsidRDefault="00C9735F" w:rsidP="00C9735F">
      <w:pPr>
        <w:tabs>
          <w:tab w:val="left" w:pos="9072"/>
        </w:tabs>
        <w:jc w:val="both"/>
      </w:pPr>
    </w:p>
    <w:p w:rsidR="00C9735F" w:rsidRPr="003B597B" w:rsidRDefault="00C9735F" w:rsidP="00C9735F">
      <w:pPr>
        <w:tabs>
          <w:tab w:val="left" w:pos="9072"/>
        </w:tabs>
        <w:jc w:val="both"/>
      </w:pPr>
      <w:r w:rsidRPr="003B597B">
        <w:rPr>
          <w:b/>
        </w:rPr>
        <w:t>Zadanie 14.</w:t>
      </w:r>
    </w:p>
    <w:p w:rsidR="00C9735F" w:rsidRPr="003B597B" w:rsidRDefault="00C9735F" w:rsidP="00C9735F">
      <w:pPr>
        <w:jc w:val="both"/>
      </w:pPr>
      <w:r w:rsidRPr="003B597B">
        <w:t xml:space="preserve">Aby móc poprawnie wykonać oba polecenia w tym zadaniu, trzeba najpierw odnaleźć nikiel w układzie okresowym. Nikiel zajmuje 28. pozycję w układzie, co oznacza, że jego liczba atomowa </w:t>
      </w:r>
      <w:r w:rsidRPr="003B597B">
        <w:rPr>
          <w:i/>
        </w:rPr>
        <w:t>Z</w:t>
      </w:r>
      <w:r w:rsidRPr="003B597B">
        <w:t xml:space="preserve"> = 28, a więc w atomie niklu jest 28 elektronów. Ich rozmieszczenie w kolejnych powłokach i podpowłokach możemy przedstawić, znając reguły dotyczące kolejności zapełniania poszczególnych powłok i podpowłok. Następnie musimy graficznie przedstawić rozmieszczenie elektronów walencyjnych w atomie niklu. Pamiętając, że w przypadku pierwiastków </w:t>
      </w:r>
      <w:r>
        <w:t xml:space="preserve">chemicznych </w:t>
      </w:r>
      <w:r w:rsidRPr="003B597B">
        <w:t xml:space="preserve">należących do konfiguracyjnego bloku </w:t>
      </w:r>
      <w:r w:rsidRPr="003B597B">
        <w:rPr>
          <w:i/>
        </w:rPr>
        <w:t>d</w:t>
      </w:r>
      <w:r w:rsidRPr="003B597B">
        <w:t xml:space="preserve"> układu okresowego</w:t>
      </w:r>
      <w:r w:rsidRPr="008314CA">
        <w:t>,</w:t>
      </w:r>
      <w:r w:rsidRPr="003B597B">
        <w:rPr>
          <w:color w:val="FF0000"/>
        </w:rPr>
        <w:t xml:space="preserve"> </w:t>
      </w:r>
      <w:r w:rsidRPr="003B597B">
        <w:t xml:space="preserve">elektrony walencyjne to elektrony obsadzające podpowłokę </w:t>
      </w:r>
      <w:r w:rsidRPr="003B597B">
        <w:rPr>
          <w:i/>
        </w:rPr>
        <w:t>s</w:t>
      </w:r>
      <w:r w:rsidRPr="003B597B">
        <w:t xml:space="preserve"> ostatniej powłoki oraz podpowłokę </w:t>
      </w:r>
      <w:r w:rsidRPr="003B597B">
        <w:rPr>
          <w:i/>
        </w:rPr>
        <w:t>d</w:t>
      </w:r>
      <w:r w:rsidRPr="003B597B">
        <w:t xml:space="preserve"> powłoki przedostatniej, odczytujemy, że elektrony walencyjne niklu mają konfigurację 4</w:t>
      </w:r>
      <w:r w:rsidRPr="003B597B">
        <w:rPr>
          <w:i/>
        </w:rPr>
        <w:t>s</w:t>
      </w:r>
      <w:r w:rsidRPr="003B597B">
        <w:rPr>
          <w:vertAlign w:val="superscript"/>
        </w:rPr>
        <w:t>2</w:t>
      </w:r>
      <w:r w:rsidRPr="003B597B">
        <w:t>3</w:t>
      </w:r>
      <w:r w:rsidRPr="003B597B">
        <w:rPr>
          <w:i/>
        </w:rPr>
        <w:t>d</w:t>
      </w:r>
      <w:r w:rsidRPr="003B597B">
        <w:rPr>
          <w:vertAlign w:val="superscript"/>
        </w:rPr>
        <w:t>8</w:t>
      </w:r>
      <w:r w:rsidRPr="003B597B">
        <w:t xml:space="preserve">. Teraz możemy przedstawić ją graficznie, wiedząc, że podpowłokę </w:t>
      </w:r>
      <w:r w:rsidRPr="003B597B">
        <w:rPr>
          <w:i/>
        </w:rPr>
        <w:t>s</w:t>
      </w:r>
      <w:r w:rsidRPr="003B597B">
        <w:t xml:space="preserve"> tworzy 1 orbital, a podpowłokę </w:t>
      </w:r>
      <w:r w:rsidRPr="003B597B">
        <w:rPr>
          <w:i/>
        </w:rPr>
        <w:t>d</w:t>
      </w:r>
      <w:r w:rsidRPr="003B597B">
        <w:t xml:space="preserve"> – 5 orbitali. W każdym orbitalu, który w zapisie graficznym symbolizuje jedna kratka, mogą być 2 elektrony o przeciwnych spinach, co zaznaczamy, zapisując strzałki o przeciwnych zwrotach. Pamiętamy także o regule Hunda, która mówi, że atom osiąga najbardziej korzystny energetycznie stan wtedy, gdy jest w</w:t>
      </w:r>
      <w:r w:rsidRPr="008314CA">
        <w:t xml:space="preserve"> nim </w:t>
      </w:r>
      <w:r w:rsidRPr="003B597B">
        <w:t>możliwie najwięcej elektronów niesparowanych, co oznacza, że w danej podpowłoce w pierwszej kolejności zapełniane są pojedynczymi elektronami o takich samych spinach kolejne orbitale.</w:t>
      </w:r>
    </w:p>
    <w:p w:rsidR="00C9735F" w:rsidRPr="003B597B" w:rsidRDefault="00C9735F" w:rsidP="00C9735F">
      <w:pPr>
        <w:tabs>
          <w:tab w:val="left" w:pos="9072"/>
        </w:tabs>
        <w:jc w:val="both"/>
      </w:pPr>
    </w:p>
    <w:p w:rsidR="00C9735F" w:rsidRDefault="00C9735F" w:rsidP="00C9735F">
      <w:pPr>
        <w:tabs>
          <w:tab w:val="left" w:pos="9072"/>
        </w:tabs>
        <w:jc w:val="both"/>
        <w:rPr>
          <w:b/>
        </w:rPr>
      </w:pPr>
    </w:p>
    <w:p w:rsidR="00C9735F" w:rsidRDefault="00C9735F" w:rsidP="00C9735F">
      <w:pPr>
        <w:tabs>
          <w:tab w:val="left" w:pos="9072"/>
        </w:tabs>
        <w:jc w:val="both"/>
        <w:rPr>
          <w:b/>
        </w:rPr>
      </w:pPr>
    </w:p>
    <w:p w:rsidR="00C9735F" w:rsidRPr="003B597B" w:rsidRDefault="00C9735F" w:rsidP="00C9735F">
      <w:pPr>
        <w:tabs>
          <w:tab w:val="left" w:pos="9072"/>
        </w:tabs>
        <w:jc w:val="both"/>
      </w:pPr>
      <w:r w:rsidRPr="003B597B">
        <w:rPr>
          <w:b/>
        </w:rPr>
        <w:lastRenderedPageBreak/>
        <w:t>Zadanie 15.</w:t>
      </w:r>
    </w:p>
    <w:p w:rsidR="00C9735F" w:rsidRDefault="00C9735F" w:rsidP="00C9735F">
      <w:pPr>
        <w:jc w:val="both"/>
      </w:pPr>
      <w:r w:rsidRPr="003B597B">
        <w:t>a)</w:t>
      </w:r>
    </w:p>
    <w:p w:rsidR="00C9735F" w:rsidRPr="003B597B" w:rsidRDefault="00C9735F" w:rsidP="00C9735F">
      <w:pPr>
        <w:jc w:val="both"/>
      </w:pPr>
      <w:r w:rsidRPr="003B597B">
        <w:t>Z opisu doświadczenia wynika, że masa osadu jest równa różnicy masy tygla z osadem i masy pustego tygla, dlatego w części a) zadania masę osad</w:t>
      </w:r>
      <w:r>
        <w:t>u otrzymanego z każdej porcji I–</w:t>
      </w:r>
      <w:r w:rsidRPr="003B597B">
        <w:t xml:space="preserve">III badanego roztworu obliczamy, korzystając z zależności: </w:t>
      </w:r>
      <w:r w:rsidRPr="003B597B">
        <w:rPr>
          <w:position w:val="-14"/>
        </w:rPr>
        <w:object w:dxaOrig="3040" w:dyaOrig="380">
          <v:shape id="_x0000_i1503" type="#_x0000_t75" style="width:151.95pt;height:19pt" o:ole="">
            <v:imagedata r:id="rId661" o:title=""/>
          </v:shape>
          <o:OLEObject Type="Embed" ProgID="Equation.3" ShapeID="_x0000_i1503" DrawAspect="Content" ObjectID="_1508221752" r:id="rId662"/>
        </w:object>
      </w:r>
      <w:r w:rsidRPr="003B597B">
        <w:t>.</w:t>
      </w:r>
    </w:p>
    <w:p w:rsidR="00C9735F" w:rsidRPr="003B597B" w:rsidRDefault="00C9735F" w:rsidP="00C9735F">
      <w:pPr>
        <w:jc w:val="both"/>
      </w:pPr>
      <w:r w:rsidRPr="003B597B">
        <w:t xml:space="preserve">Uzyskujemy w ten sposób trzy wartości masy osadu dimetyloglioksymianu </w:t>
      </w:r>
      <w:r>
        <w:t>niklu(II) – dla każdej porcji I–</w:t>
      </w:r>
      <w:r w:rsidRPr="003B597B">
        <w:t>III. Aby móc wykorzystać wyniki doświadczenia do obliczenia masy niklu, obliczamy wynik średni, czyli średnią arytmetyczną w</w:t>
      </w:r>
      <w:r>
        <w:t>artości masy osadu dla porcji I–</w:t>
      </w:r>
      <w:r w:rsidRPr="003B597B">
        <w:t>III:</w:t>
      </w:r>
    </w:p>
    <w:p w:rsidR="00C9735F" w:rsidRPr="003B597B" w:rsidRDefault="00C9735F" w:rsidP="006F6AA6">
      <w:r w:rsidRPr="003B597B">
        <w:rPr>
          <w:position w:val="-24"/>
        </w:rPr>
        <w:object w:dxaOrig="6100" w:dyaOrig="620">
          <v:shape id="_x0000_i1504" type="#_x0000_t75" style="width:304.8pt;height:30.5pt" o:ole="">
            <v:imagedata r:id="rId663" o:title=""/>
          </v:shape>
          <o:OLEObject Type="Embed" ProgID="Equation.3" ShapeID="_x0000_i1504" DrawAspect="Content" ObjectID="_1508221753" r:id="rId664"/>
        </w:object>
      </w:r>
      <w:r w:rsidRPr="003B597B">
        <w:t>.</w:t>
      </w:r>
    </w:p>
    <w:p w:rsidR="00C9735F" w:rsidRPr="003B597B" w:rsidRDefault="00C9735F" w:rsidP="00C9735F">
      <w:pPr>
        <w:jc w:val="both"/>
      </w:pPr>
      <w:r w:rsidRPr="003B597B">
        <w:t>Pamiętamy, że dokładność, z jaką wyrażamy wartość masy średniej, powinna być taka sama, jak dokładność wartości podanych mas – z taką dokładnością (równą 0,1 mg) dokonuje się pomiaru masy na wadze analitycznej.</w:t>
      </w:r>
    </w:p>
    <w:p w:rsidR="00C9735F" w:rsidRPr="003B597B" w:rsidRDefault="00C9735F" w:rsidP="00C9735F">
      <w:pPr>
        <w:jc w:val="both"/>
      </w:pPr>
      <w:r w:rsidRPr="003B597B">
        <w:t>b)</w:t>
      </w:r>
    </w:p>
    <w:p w:rsidR="00C9735F" w:rsidRPr="003B597B" w:rsidRDefault="00C9735F" w:rsidP="00C9735F">
      <w:pPr>
        <w:jc w:val="both"/>
      </w:pPr>
      <w:r w:rsidRPr="003B597B">
        <w:t>W części b) zadania musimy obliczyć masę niklu w postaci jonów niklu(II) w całej próbce badanego roztworu, której objętość wynosiła 100,00 cm</w:t>
      </w:r>
      <w:r w:rsidRPr="003B597B">
        <w:rPr>
          <w:vertAlign w:val="superscript"/>
        </w:rPr>
        <w:t>3</w:t>
      </w:r>
      <w:r w:rsidRPr="003B597B">
        <w:t>. Wiemy, że obliczona w części a) średnia ma</w:t>
      </w:r>
      <w:r>
        <w:t>sa osadu odnosi się do porcji I–</w:t>
      </w:r>
      <w:r w:rsidRPr="003B597B">
        <w:t>III badanego roztworu, a każda z tych porcji miała objętość 10,00 cm</w:t>
      </w:r>
      <w:r w:rsidRPr="003B597B">
        <w:rPr>
          <w:vertAlign w:val="superscript"/>
        </w:rPr>
        <w:t>3</w:t>
      </w:r>
      <w:r w:rsidRPr="003B597B">
        <w:t xml:space="preserve">, czyli stanowiła </w:t>
      </w:r>
      <w:r w:rsidRPr="003B597B">
        <w:rPr>
          <w:position w:val="-24"/>
        </w:rPr>
        <w:object w:dxaOrig="320" w:dyaOrig="620">
          <v:shape id="_x0000_i1505" type="#_x0000_t75" style="width:16.35pt;height:30.5pt" o:ole="">
            <v:imagedata r:id="rId665" o:title=""/>
          </v:shape>
          <o:OLEObject Type="Embed" ProgID="Equation.3" ShapeID="_x0000_i1505" DrawAspect="Content" ObjectID="_1508221754" r:id="rId666"/>
        </w:object>
      </w:r>
      <w:r w:rsidRPr="003B597B">
        <w:t xml:space="preserve"> całej próbki badanego roztworu. Wynika z tego, że</w:t>
      </w:r>
      <w:r>
        <w:rPr>
          <w:color w:val="FF0000"/>
        </w:rPr>
        <w:t> </w:t>
      </w:r>
      <w:r w:rsidRPr="003B597B">
        <w:t xml:space="preserve">w całej badanej próbce zawartość niklu jest 10 razy większa niż średnio w każdej z trzech porcji. Jeżeli więc obliczymy, ile niklu było średnio w każdej porcji, otrzymany wynik musimy zwiększyć </w:t>
      </w:r>
      <w:r>
        <w:t>10-</w:t>
      </w:r>
      <w:r w:rsidRPr="003B597B">
        <w:t>krotnie. Aby obliczyć masę niklu, z równania reakcji odczytujemy stosunek liczby moli dimetyloglioksymianu niklu(II) do liczby moli jonów niklu(II), który wynosi 1</w:t>
      </w:r>
      <w:r w:rsidRPr="003B597B">
        <w:rPr>
          <w:vertAlign w:val="superscript"/>
        </w:rPr>
        <w:t> </w:t>
      </w:r>
      <w:r w:rsidRPr="003B597B">
        <w:t>:</w:t>
      </w:r>
      <w:r w:rsidRPr="003B597B">
        <w:rPr>
          <w:vertAlign w:val="superscript"/>
        </w:rPr>
        <w:t> </w:t>
      </w:r>
      <w:r w:rsidRPr="003B597B">
        <w:t>1. Wynika z tego, że liczba moli niklu jest równa liczbie moli dimetyloglioksymianu niklu(II), która jest ilorazem średniej masy osadu dimetyloglioksymianu niklu(II) i podanej masy molowej tego związku. Jeżeli tę liczbę moli pomnożymy przez wartość masy molowej niklu, otrzymamy masę niklu.</w:t>
      </w:r>
    </w:p>
    <w:p w:rsidR="00C9735F" w:rsidRPr="003B597B" w:rsidRDefault="00C9735F" w:rsidP="00C9735F">
      <w:pPr>
        <w:jc w:val="both"/>
      </w:pPr>
      <w:r w:rsidRPr="003B597B">
        <w:t>c)</w:t>
      </w:r>
    </w:p>
    <w:p w:rsidR="00C9735F" w:rsidRPr="003B597B" w:rsidRDefault="00C9735F" w:rsidP="00C9735F">
      <w:pPr>
        <w:jc w:val="both"/>
      </w:pPr>
      <w:r w:rsidRPr="003B597B">
        <w:t>W części c) zadania musimy sprawdzić, dla której porcji różnica wyniku najbardziej odbiega od średniej arytmetycznej. Nie trzeba w tym celu wyko</w:t>
      </w:r>
      <w:r>
        <w:t>nywać obliczenia masy niklu dla </w:t>
      </w:r>
      <w:r w:rsidRPr="003B597B">
        <w:t>każdej porcji, ponieważ wystarczy porównać obliczone w części a) masy osadu dimetyloglioksymianu niklu(II). Dla porcji I różnica między masą osadu a średnią masą osadu wynosi –0,0049 g, dla porcji II różnica ta jest równa 0,0028 g, a dla porcji III wynosi ona 0,0022 g. Wynika z tego, że największe odstępstwo od średniej wystąpiło w przypadku porcji I. Obliczamy więc masę niklu w badanym roztworz</w:t>
      </w:r>
      <w:r>
        <w:t>e, wykorzystując masę osadu dla </w:t>
      </w:r>
      <w:r w:rsidRPr="003B597B">
        <w:t>porcji I (robimy to tak samo, jak obliczaliśmy masę niklu z użyciem średniej masy osadu), a następnie obliczamy błąd względny zgodnie z informacją do części c) zadania.</w:t>
      </w:r>
    </w:p>
    <w:p w:rsidR="00C9735F" w:rsidRPr="003B597B" w:rsidRDefault="00C9735F" w:rsidP="00C9735F">
      <w:pPr>
        <w:jc w:val="both"/>
      </w:pPr>
    </w:p>
    <w:p w:rsidR="00C9735F" w:rsidRPr="003B597B" w:rsidRDefault="00C9735F" w:rsidP="00C9735F">
      <w:pPr>
        <w:jc w:val="both"/>
        <w:rPr>
          <w:b/>
        </w:rPr>
      </w:pPr>
      <w:r w:rsidRPr="003B597B">
        <w:rPr>
          <w:b/>
        </w:rPr>
        <w:t>Zadanie 16.</w:t>
      </w:r>
    </w:p>
    <w:p w:rsidR="00C9735F" w:rsidRDefault="00C9735F" w:rsidP="00C9735F">
      <w:pPr>
        <w:jc w:val="both"/>
      </w:pPr>
      <w:r w:rsidRPr="003B597B">
        <w:t>Znając wzór hydratu XSO</w:t>
      </w:r>
      <w:r w:rsidRPr="003B597B">
        <w:rPr>
          <w:vertAlign w:val="subscript"/>
        </w:rPr>
        <w:t>4</w:t>
      </w:r>
      <w:r w:rsidRPr="003B597B">
        <w:t> · 7H</w:t>
      </w:r>
      <w:r w:rsidRPr="003B597B">
        <w:rPr>
          <w:vertAlign w:val="subscript"/>
        </w:rPr>
        <w:t>2</w:t>
      </w:r>
      <w:r w:rsidRPr="003B597B">
        <w:t xml:space="preserve">O, można obliczyć masę molową pierwiastka X kilkoma sposobami. Jeden z nich polega na obliczeniu masy </w:t>
      </w:r>
      <w:r>
        <w:t>7</w:t>
      </w:r>
      <w:r w:rsidRPr="003B597B">
        <w:t xml:space="preserve"> moli wody: </w:t>
      </w:r>
    </w:p>
    <w:p w:rsidR="00C9735F" w:rsidRDefault="00C9735F" w:rsidP="00C9735F">
      <w:pPr>
        <w:jc w:val="both"/>
      </w:pPr>
      <w:r w:rsidRPr="003B597B">
        <w:t>7 moli</w:t>
      </w:r>
      <w:r>
        <w:t xml:space="preserve"> </w:t>
      </w:r>
      <w:r w:rsidRPr="003B597B">
        <w:t>·</w:t>
      </w:r>
      <w:r>
        <w:t xml:space="preserve"> </w:t>
      </w:r>
      <w:r w:rsidRPr="003B597B">
        <w:t>18 g · mol</w:t>
      </w:r>
      <w:r w:rsidRPr="003B597B">
        <w:rPr>
          <w:vertAlign w:val="superscript"/>
        </w:rPr>
        <w:t>–1</w:t>
      </w:r>
      <w:r w:rsidRPr="003B597B">
        <w:t xml:space="preserve"> = 126 g, </w:t>
      </w:r>
    </w:p>
    <w:p w:rsidR="00C9735F" w:rsidRDefault="00C9735F" w:rsidP="00C9735F">
      <w:pPr>
        <w:jc w:val="both"/>
      </w:pPr>
      <w:r w:rsidRPr="003B597B">
        <w:t xml:space="preserve">a następnie – wykorzystując informację o zawartości procentowej wody w hydracie – obliczenie masy jednego mola hydratu (możemy zrobić to przez proporcję, w której 100% stanowi masa hydratu, a 54,5% masa wody). </w:t>
      </w:r>
    </w:p>
    <w:p w:rsidR="00C9735F" w:rsidRDefault="00C9735F" w:rsidP="00C9735F">
      <w:pPr>
        <w:jc w:val="both"/>
      </w:pPr>
      <w:r w:rsidRPr="003B597B">
        <w:t>Masa mola hydratu wynosi 277 g. Z wzoru hydratu wynika, że na 7 moli H</w:t>
      </w:r>
      <w:r w:rsidRPr="003B597B">
        <w:rPr>
          <w:vertAlign w:val="subscript"/>
        </w:rPr>
        <w:t>2</w:t>
      </w:r>
      <w:r w:rsidRPr="003B597B">
        <w:t>O przypada 1 mol XSO</w:t>
      </w:r>
      <w:r w:rsidRPr="003B597B">
        <w:rPr>
          <w:vertAlign w:val="subscript"/>
        </w:rPr>
        <w:t>4</w:t>
      </w:r>
      <w:r w:rsidRPr="003B597B">
        <w:t>, dzięki temu możemy obliczyć masę jednego mola XSO</w:t>
      </w:r>
      <w:r w:rsidRPr="003B597B">
        <w:rPr>
          <w:vertAlign w:val="subscript"/>
        </w:rPr>
        <w:t>4</w:t>
      </w:r>
      <w:r w:rsidRPr="003B597B">
        <w:t>, czyli masę molową tego związku</w:t>
      </w:r>
      <w:r>
        <w:t xml:space="preserve"> chemicznego</w:t>
      </w:r>
      <w:r w:rsidRPr="003B597B">
        <w:t xml:space="preserve">. W tym celu od masy hydratu odejmujemy masę wody: </w:t>
      </w:r>
    </w:p>
    <w:p w:rsidR="00C9735F" w:rsidRDefault="00C9735F" w:rsidP="00C9735F">
      <w:pPr>
        <w:jc w:val="both"/>
      </w:pPr>
      <w:r w:rsidRPr="003B597B">
        <w:t>277 g – 126 g = 151 g XSO</w:t>
      </w:r>
      <w:r w:rsidRPr="003B597B">
        <w:rPr>
          <w:vertAlign w:val="subscript"/>
        </w:rPr>
        <w:t>4</w:t>
      </w:r>
      <w:r w:rsidRPr="003B597B">
        <w:t xml:space="preserve">. </w:t>
      </w:r>
    </w:p>
    <w:p w:rsidR="00C9735F" w:rsidRDefault="00C9735F" w:rsidP="00C9735F">
      <w:pPr>
        <w:jc w:val="both"/>
      </w:pPr>
      <w:r w:rsidRPr="003B597B">
        <w:lastRenderedPageBreak/>
        <w:t>Otrzymujemy masę molową XSO</w:t>
      </w:r>
      <w:r w:rsidRPr="003B597B">
        <w:rPr>
          <w:vertAlign w:val="subscript"/>
        </w:rPr>
        <w:t>4</w:t>
      </w:r>
      <w:r w:rsidRPr="003B597B">
        <w:t xml:space="preserve"> równą 151 g · mol</w:t>
      </w:r>
      <w:r w:rsidRPr="003B597B">
        <w:rPr>
          <w:vertAlign w:val="superscript"/>
        </w:rPr>
        <w:t>−1</w:t>
      </w:r>
      <w:r w:rsidRPr="003B597B">
        <w:t>, która jest sumą mas pierwiastków wchodzących w skład XSO</w:t>
      </w:r>
      <w:r w:rsidRPr="003B597B">
        <w:rPr>
          <w:vertAlign w:val="subscript"/>
        </w:rPr>
        <w:t>4</w:t>
      </w:r>
      <w:r>
        <w:t>:</w:t>
      </w:r>
    </w:p>
    <w:p w:rsidR="00C9735F" w:rsidRDefault="00C9735F" w:rsidP="00C9735F">
      <w:pPr>
        <w:jc w:val="both"/>
      </w:pPr>
      <w:r w:rsidRPr="003B597B">
        <w:t>151 g · mol</w:t>
      </w:r>
      <w:r w:rsidRPr="003B597B">
        <w:rPr>
          <w:vertAlign w:val="superscript"/>
        </w:rPr>
        <w:t>−1</w:t>
      </w:r>
      <w:r w:rsidRPr="003B597B">
        <w:t xml:space="preserve"> = </w:t>
      </w:r>
      <w:r w:rsidRPr="003B597B">
        <w:rPr>
          <w:i/>
        </w:rPr>
        <w:t>y</w:t>
      </w:r>
      <w:r w:rsidRPr="003B597B">
        <w:t xml:space="preserve"> + 32 g · mol</w:t>
      </w:r>
      <w:r w:rsidRPr="003B597B">
        <w:rPr>
          <w:vertAlign w:val="superscript"/>
        </w:rPr>
        <w:t>−1</w:t>
      </w:r>
      <w:r w:rsidRPr="003B597B">
        <w:t xml:space="preserve"> + 4 mole · 16 g · mol</w:t>
      </w:r>
      <w:r w:rsidRPr="003B597B">
        <w:rPr>
          <w:vertAlign w:val="superscript"/>
        </w:rPr>
        <w:t xml:space="preserve">−1 </w:t>
      </w:r>
      <w:r w:rsidRPr="003B597B">
        <w:t xml:space="preserve">= </w:t>
      </w:r>
      <w:r w:rsidRPr="003B597B">
        <w:rPr>
          <w:i/>
        </w:rPr>
        <w:t>y</w:t>
      </w:r>
      <w:r w:rsidRPr="003B597B">
        <w:t xml:space="preserve"> + 96 g · mol</w:t>
      </w:r>
      <w:r w:rsidRPr="003B597B">
        <w:rPr>
          <w:vertAlign w:val="superscript"/>
        </w:rPr>
        <w:t>−1</w:t>
      </w:r>
      <w:r w:rsidRPr="003B597B">
        <w:t xml:space="preserve">. </w:t>
      </w:r>
    </w:p>
    <w:p w:rsidR="00C9735F" w:rsidRPr="003B597B" w:rsidRDefault="00C9735F" w:rsidP="00C9735F">
      <w:pPr>
        <w:jc w:val="both"/>
      </w:pPr>
      <w:r w:rsidRPr="003B597B">
        <w:t>Rozwiązując to równanie</w:t>
      </w:r>
      <w:r w:rsidRPr="002D3C25">
        <w:t>,</w:t>
      </w:r>
      <w:r w:rsidRPr="003B597B">
        <w:rPr>
          <w:color w:val="FF0000"/>
        </w:rPr>
        <w:t xml:space="preserve"> </w:t>
      </w:r>
      <w:r w:rsidRPr="003B597B">
        <w:t>otrzymujemy wartość masy</w:t>
      </w:r>
      <w:r>
        <w:t xml:space="preserve"> molowej pierwiastka X równą 55 </w:t>
      </w:r>
      <w:r w:rsidRPr="003B597B">
        <w:t>g · mol</w:t>
      </w:r>
      <w:r w:rsidRPr="003B597B">
        <w:rPr>
          <w:vertAlign w:val="superscript"/>
        </w:rPr>
        <w:t>−1</w:t>
      </w:r>
      <w:r w:rsidRPr="003B597B">
        <w:t>.</w:t>
      </w:r>
    </w:p>
    <w:p w:rsidR="00C9735F" w:rsidRPr="003B597B" w:rsidRDefault="00C9735F" w:rsidP="00C9735F">
      <w:pPr>
        <w:jc w:val="both"/>
        <w:rPr>
          <w:bCs/>
        </w:rPr>
      </w:pPr>
    </w:p>
    <w:p w:rsidR="00C9735F" w:rsidRPr="003B597B" w:rsidRDefault="00C9735F" w:rsidP="00C9735F">
      <w:pPr>
        <w:jc w:val="both"/>
        <w:rPr>
          <w:b/>
        </w:rPr>
      </w:pPr>
      <w:r w:rsidRPr="003B597B">
        <w:rPr>
          <w:b/>
        </w:rPr>
        <w:t>Zadanie 21.</w:t>
      </w:r>
    </w:p>
    <w:p w:rsidR="00C9735F" w:rsidRPr="003B597B" w:rsidRDefault="00C9735F" w:rsidP="00C9735F">
      <w:r w:rsidRPr="003B597B">
        <w:t xml:space="preserve">a) </w:t>
      </w:r>
    </w:p>
    <w:p w:rsidR="00C9735F" w:rsidRPr="003B597B" w:rsidRDefault="00C9735F" w:rsidP="00C9735F">
      <w:pPr>
        <w:jc w:val="both"/>
      </w:pPr>
      <w:r w:rsidRPr="003B597B">
        <w:t xml:space="preserve">Korzystając z informacji o położeniu pierwiastka X w układzie okresowym, identyfikujemy ten pierwiastek: jest to mangan, który leży w </w:t>
      </w:r>
      <w:r>
        <w:t>7.</w:t>
      </w:r>
      <w:r w:rsidRPr="003B597B">
        <w:t xml:space="preserve"> grupie i </w:t>
      </w:r>
      <w:r>
        <w:t>4.</w:t>
      </w:r>
      <w:r w:rsidRPr="003B597B">
        <w:t xml:space="preserve"> okresie. Z układu okresowego odczytujemy liczbę porządkową manganu, która jest zarazem liczbą atomową tego pierwiastka. Wynosi ona równa 25. Oznacza to, że w jądrze atomowym manganu znajduje się 25 protonów, a w atomie – 25 elektronów. Pozwala nam to na napisanie konfiguracji elektronowej atomu manganu w stanie podstawowym: 1</w:t>
      </w:r>
      <w:r w:rsidRPr="003B597B">
        <w:rPr>
          <w:i/>
        </w:rPr>
        <w:t>s</w:t>
      </w:r>
      <w:r w:rsidRPr="003B597B">
        <w:rPr>
          <w:vertAlign w:val="superscript"/>
        </w:rPr>
        <w:t>2</w:t>
      </w:r>
      <w:r w:rsidRPr="003B597B">
        <w:t>2</w:t>
      </w:r>
      <w:r w:rsidRPr="003B597B">
        <w:rPr>
          <w:i/>
        </w:rPr>
        <w:t>s</w:t>
      </w:r>
      <w:r w:rsidRPr="003B597B">
        <w:rPr>
          <w:vertAlign w:val="superscript"/>
        </w:rPr>
        <w:t>2</w:t>
      </w:r>
      <w:r w:rsidRPr="003B597B">
        <w:t>2</w:t>
      </w:r>
      <w:r w:rsidRPr="003B597B">
        <w:rPr>
          <w:i/>
        </w:rPr>
        <w:t>p</w:t>
      </w:r>
      <w:r w:rsidRPr="003B597B">
        <w:rPr>
          <w:vertAlign w:val="superscript"/>
        </w:rPr>
        <w:t>6</w:t>
      </w:r>
      <w:r w:rsidRPr="003B597B">
        <w:t>3</w:t>
      </w:r>
      <w:r w:rsidRPr="003B597B">
        <w:rPr>
          <w:i/>
        </w:rPr>
        <w:t>s</w:t>
      </w:r>
      <w:r w:rsidRPr="003B597B">
        <w:rPr>
          <w:vertAlign w:val="superscript"/>
        </w:rPr>
        <w:t>2</w:t>
      </w:r>
      <w:r w:rsidRPr="003B597B">
        <w:t>3</w:t>
      </w:r>
      <w:r w:rsidRPr="003B597B">
        <w:rPr>
          <w:i/>
        </w:rPr>
        <w:t>p</w:t>
      </w:r>
      <w:r w:rsidRPr="003B597B">
        <w:rPr>
          <w:vertAlign w:val="superscript"/>
        </w:rPr>
        <w:t>6</w:t>
      </w:r>
      <w:r w:rsidRPr="003B597B">
        <w:t>4</w:t>
      </w:r>
      <w:r w:rsidRPr="003B597B">
        <w:rPr>
          <w:i/>
        </w:rPr>
        <w:t>s</w:t>
      </w:r>
      <w:r w:rsidRPr="003B597B">
        <w:rPr>
          <w:vertAlign w:val="superscript"/>
        </w:rPr>
        <w:t>2</w:t>
      </w:r>
      <w:r w:rsidRPr="003B597B">
        <w:t>3</w:t>
      </w:r>
      <w:r w:rsidRPr="003B597B">
        <w:rPr>
          <w:i/>
        </w:rPr>
        <w:t>d</w:t>
      </w:r>
      <w:r w:rsidR="00D009FA" w:rsidRPr="00D009FA">
        <w:rPr>
          <w:i/>
          <w:sz w:val="12"/>
        </w:rPr>
        <w:t> </w:t>
      </w:r>
      <w:r w:rsidRPr="003B597B">
        <w:rPr>
          <w:vertAlign w:val="superscript"/>
        </w:rPr>
        <w:t>5</w:t>
      </w:r>
      <w:r w:rsidRPr="003B597B">
        <w:t>. Możemy ten zapis uprościć, wykorzystując fakt, że gaz szlachetny poprzedzający mangan w układzie okresowym, czyli argon, ma konfigurację Ar</w:t>
      </w:r>
      <w:r>
        <w:t>:</w:t>
      </w:r>
      <w:r w:rsidRPr="003B597B">
        <w:t xml:space="preserve"> 1</w:t>
      </w:r>
      <w:r w:rsidRPr="003B597B">
        <w:rPr>
          <w:i/>
        </w:rPr>
        <w:t>s</w:t>
      </w:r>
      <w:r w:rsidRPr="003B597B">
        <w:rPr>
          <w:vertAlign w:val="superscript"/>
        </w:rPr>
        <w:t>2</w:t>
      </w:r>
      <w:r w:rsidRPr="003B597B">
        <w:t>2</w:t>
      </w:r>
      <w:r w:rsidRPr="003B597B">
        <w:rPr>
          <w:i/>
        </w:rPr>
        <w:t>s</w:t>
      </w:r>
      <w:r w:rsidRPr="003B597B">
        <w:rPr>
          <w:vertAlign w:val="superscript"/>
        </w:rPr>
        <w:t>2</w:t>
      </w:r>
      <w:r w:rsidRPr="003B597B">
        <w:t>2</w:t>
      </w:r>
      <w:r w:rsidRPr="003B597B">
        <w:rPr>
          <w:i/>
        </w:rPr>
        <w:t>p</w:t>
      </w:r>
      <w:r w:rsidRPr="003B597B">
        <w:rPr>
          <w:vertAlign w:val="superscript"/>
        </w:rPr>
        <w:t>6</w:t>
      </w:r>
      <w:r w:rsidRPr="003B597B">
        <w:t>3</w:t>
      </w:r>
      <w:r w:rsidRPr="003B597B">
        <w:rPr>
          <w:i/>
        </w:rPr>
        <w:t>s</w:t>
      </w:r>
      <w:r w:rsidRPr="003B597B">
        <w:rPr>
          <w:vertAlign w:val="superscript"/>
        </w:rPr>
        <w:t>2</w:t>
      </w:r>
      <w:r w:rsidRPr="003B597B">
        <w:t>3</w:t>
      </w:r>
      <w:r w:rsidRPr="003B597B">
        <w:rPr>
          <w:i/>
        </w:rPr>
        <w:t>p</w:t>
      </w:r>
      <w:r w:rsidRPr="003B597B">
        <w:rPr>
          <w:vertAlign w:val="superscript"/>
        </w:rPr>
        <w:t>6</w:t>
      </w:r>
      <w:r w:rsidRPr="003B597B">
        <w:t>. Uproszczony czyli skrócony zapis konfiguracji elektronowej manganu jest więc następujący: [Ar] 4</w:t>
      </w:r>
      <w:r w:rsidRPr="003B597B">
        <w:rPr>
          <w:i/>
        </w:rPr>
        <w:t>s</w:t>
      </w:r>
      <w:r w:rsidRPr="003B597B">
        <w:rPr>
          <w:vertAlign w:val="superscript"/>
        </w:rPr>
        <w:t>2</w:t>
      </w:r>
      <w:r w:rsidRPr="003B597B">
        <w:t>3</w:t>
      </w:r>
      <w:r w:rsidR="00284E77" w:rsidRPr="003B597B">
        <w:rPr>
          <w:i/>
        </w:rPr>
        <w:t>d</w:t>
      </w:r>
      <w:r w:rsidR="00284E77" w:rsidRPr="00D009FA">
        <w:rPr>
          <w:i/>
          <w:sz w:val="12"/>
        </w:rPr>
        <w:t> </w:t>
      </w:r>
      <w:r w:rsidR="00284E77" w:rsidRPr="003B597B">
        <w:rPr>
          <w:vertAlign w:val="superscript"/>
        </w:rPr>
        <w:t>5</w:t>
      </w:r>
      <w:r>
        <w:t>. Widzimy, że w </w:t>
      </w:r>
      <w:r w:rsidRPr="003B597B">
        <w:t>atomie manganu podpowłoka 3</w:t>
      </w:r>
      <w:r w:rsidRPr="003B597B">
        <w:rPr>
          <w:i/>
        </w:rPr>
        <w:t>d</w:t>
      </w:r>
      <w:r w:rsidRPr="003B597B">
        <w:t xml:space="preserve"> nie jest całkowicie zapełniona elektronami i mangan znajduje w konfiguracyjnym bloku </w:t>
      </w:r>
      <w:r w:rsidRPr="003B597B">
        <w:rPr>
          <w:i/>
        </w:rPr>
        <w:t>d</w:t>
      </w:r>
      <w:r w:rsidRPr="003B597B">
        <w:t xml:space="preserve">. To ważna informacja, ponieważ elektrony walencyjne w atomach pierwiastków tego bloku należą do podpowłoki </w:t>
      </w:r>
      <w:r w:rsidRPr="003B597B">
        <w:rPr>
          <w:i/>
        </w:rPr>
        <w:t>s</w:t>
      </w:r>
      <w:r w:rsidRPr="003B597B">
        <w:t xml:space="preserve"> ostatniej powłoki i podpowłoki </w:t>
      </w:r>
      <w:r w:rsidRPr="003B597B">
        <w:rPr>
          <w:i/>
        </w:rPr>
        <w:t>d</w:t>
      </w:r>
      <w:r w:rsidRPr="003B597B">
        <w:t xml:space="preserve"> przedostatniej powłoki. Wynika z tego, że elektrony walencyjne w atomie manganu mają konfigurację 4</w:t>
      </w:r>
      <w:r w:rsidRPr="003B597B">
        <w:rPr>
          <w:i/>
        </w:rPr>
        <w:t>s</w:t>
      </w:r>
      <w:r w:rsidRPr="003B597B">
        <w:rPr>
          <w:vertAlign w:val="superscript"/>
        </w:rPr>
        <w:t>2</w:t>
      </w:r>
      <w:r w:rsidRPr="003B597B">
        <w:t>3</w:t>
      </w:r>
      <w:r w:rsidRPr="003B597B">
        <w:rPr>
          <w:i/>
        </w:rPr>
        <w:t>d</w:t>
      </w:r>
      <w:r w:rsidR="007B23A8" w:rsidRPr="007B23A8">
        <w:rPr>
          <w:i/>
          <w:sz w:val="12"/>
        </w:rPr>
        <w:t> </w:t>
      </w:r>
      <w:r w:rsidRPr="003B597B">
        <w:rPr>
          <w:vertAlign w:val="superscript"/>
        </w:rPr>
        <w:t>5</w:t>
      </w:r>
      <w:r w:rsidRPr="003B597B">
        <w:t xml:space="preserve">. Aby napisać konfigurację dwudodatniego jonu manganu, musimy wiedzieć, które </w:t>
      </w:r>
      <w:r>
        <w:t>2</w:t>
      </w:r>
      <w:r w:rsidRPr="003B597B">
        <w:t xml:space="preserve"> elektrony walencyjne oddał atom, tworząc kation. Są to elektrony podpowłoki 4</w:t>
      </w:r>
      <w:r w:rsidRPr="003B597B">
        <w:rPr>
          <w:i/>
        </w:rPr>
        <w:t>s</w:t>
      </w:r>
      <w:r w:rsidRPr="003B597B">
        <w:t>, zatem konfiguracja jonu manganu Mn</w:t>
      </w:r>
      <w:r w:rsidRPr="003B597B">
        <w:rPr>
          <w:vertAlign w:val="superscript"/>
        </w:rPr>
        <w:t>2+</w:t>
      </w:r>
      <w:r w:rsidRPr="003B597B">
        <w:t xml:space="preserve"> jest następująca: 1</w:t>
      </w:r>
      <w:r w:rsidRPr="003B597B">
        <w:rPr>
          <w:i/>
        </w:rPr>
        <w:t>s</w:t>
      </w:r>
      <w:r w:rsidRPr="003B597B">
        <w:rPr>
          <w:vertAlign w:val="superscript"/>
        </w:rPr>
        <w:t>2</w:t>
      </w:r>
      <w:r w:rsidRPr="003B597B">
        <w:t>2</w:t>
      </w:r>
      <w:r w:rsidRPr="003B597B">
        <w:rPr>
          <w:i/>
        </w:rPr>
        <w:t>s</w:t>
      </w:r>
      <w:r w:rsidRPr="003B597B">
        <w:rPr>
          <w:vertAlign w:val="superscript"/>
        </w:rPr>
        <w:t>2</w:t>
      </w:r>
      <w:r w:rsidRPr="003B597B">
        <w:t>2</w:t>
      </w:r>
      <w:r w:rsidRPr="003B597B">
        <w:rPr>
          <w:i/>
        </w:rPr>
        <w:t>p</w:t>
      </w:r>
      <w:r w:rsidRPr="003B597B">
        <w:rPr>
          <w:vertAlign w:val="superscript"/>
        </w:rPr>
        <w:t>6</w:t>
      </w:r>
      <w:r w:rsidRPr="003B597B">
        <w:t>3</w:t>
      </w:r>
      <w:r w:rsidRPr="003B597B">
        <w:rPr>
          <w:i/>
        </w:rPr>
        <w:t>s</w:t>
      </w:r>
      <w:r w:rsidRPr="003B597B">
        <w:rPr>
          <w:vertAlign w:val="superscript"/>
        </w:rPr>
        <w:t>2</w:t>
      </w:r>
      <w:r w:rsidRPr="003B597B">
        <w:t>3</w:t>
      </w:r>
      <w:r w:rsidRPr="003B597B">
        <w:rPr>
          <w:i/>
        </w:rPr>
        <w:t>p</w:t>
      </w:r>
      <w:r w:rsidRPr="003B597B">
        <w:rPr>
          <w:vertAlign w:val="superscript"/>
        </w:rPr>
        <w:t>6</w:t>
      </w:r>
      <w:r w:rsidRPr="003B597B">
        <w:t>3</w:t>
      </w:r>
      <w:r w:rsidRPr="003B597B">
        <w:rPr>
          <w:i/>
        </w:rPr>
        <w:t>d</w:t>
      </w:r>
      <w:r w:rsidR="00D009FA" w:rsidRPr="00D009FA">
        <w:rPr>
          <w:i/>
          <w:sz w:val="12"/>
        </w:rPr>
        <w:t> </w:t>
      </w:r>
      <w:r w:rsidRPr="003B597B">
        <w:rPr>
          <w:vertAlign w:val="superscript"/>
        </w:rPr>
        <w:t>5</w:t>
      </w:r>
      <w:r>
        <w:t xml:space="preserve"> i </w:t>
      </w:r>
      <w:r w:rsidRPr="003B597B">
        <w:t>w formie skróconej przyjmie postać: [Ar] 3</w:t>
      </w:r>
      <w:r w:rsidRPr="003B597B">
        <w:rPr>
          <w:i/>
        </w:rPr>
        <w:t>d</w:t>
      </w:r>
      <w:r w:rsidR="007B23A8" w:rsidRPr="007B23A8">
        <w:rPr>
          <w:i/>
          <w:sz w:val="12"/>
        </w:rPr>
        <w:t> </w:t>
      </w:r>
      <w:r w:rsidRPr="003B597B">
        <w:rPr>
          <w:vertAlign w:val="superscript"/>
        </w:rPr>
        <w:t>5</w:t>
      </w:r>
      <w:r w:rsidRPr="003B597B">
        <w:t>.</w:t>
      </w:r>
    </w:p>
    <w:p w:rsidR="00C9735F" w:rsidRPr="003B597B" w:rsidRDefault="00C9735F" w:rsidP="00C9735F">
      <w:pPr>
        <w:jc w:val="both"/>
      </w:pPr>
      <w:r w:rsidRPr="003B597B">
        <w:t xml:space="preserve">b) </w:t>
      </w:r>
    </w:p>
    <w:p w:rsidR="00C9735F" w:rsidRPr="003B597B" w:rsidRDefault="00C9735F" w:rsidP="00C9735F">
      <w:pPr>
        <w:jc w:val="both"/>
      </w:pPr>
      <w:r w:rsidRPr="003B597B">
        <w:t xml:space="preserve">Rozwiązując tę część zadania, </w:t>
      </w:r>
      <w:r>
        <w:t xml:space="preserve">należy </w:t>
      </w:r>
      <w:r w:rsidRPr="003B597B">
        <w:t>wykorzysta</w:t>
      </w:r>
      <w:r>
        <w:t>ć</w:t>
      </w:r>
      <w:r w:rsidRPr="003B597B">
        <w:t xml:space="preserve"> to, co z</w:t>
      </w:r>
      <w:r>
        <w:t>ostało zrobione w części a). Z </w:t>
      </w:r>
      <w:r w:rsidRPr="003B597B">
        <w:t>układu okresowego odczytaliśmy liczbę porządkową manganu równ</w:t>
      </w:r>
      <w:r>
        <w:t>ą</w:t>
      </w:r>
      <w:r w:rsidRPr="003B597B">
        <w:t xml:space="preserve"> 25. Wiemy, że jest ona równa liczbie atomowej tego pierwiastka. Oznacza to, że w jądrze atomowym manganu znajduje się 25 protonów, a w atomie – 25 elektronów. Określając skład jądra atomu manganu, możemy więc stwierdzić, że zawiera ono 25 protonów. Poza protonami w jądrze znajdują się też neutrony. Ich liczbę określimy, wiedząc, że liczba masowa, która jest sumą liczby protonów i neutronów, manganu jest równa 55. Wynika z tego, że </w:t>
      </w:r>
      <w:r>
        <w:t xml:space="preserve">liczba neutronów jest równa 30 </w:t>
      </w:r>
      <w:r w:rsidRPr="003B597B">
        <w:t xml:space="preserve">(55 – 25 = 30). Pozostaje nam jeszcze określenie liczby elektronów tworzących rdzeń atomu manganu. Wiemy, że w atomie tym jest 25 elektronów, spośród których </w:t>
      </w:r>
      <w:r>
        <w:t>7</w:t>
      </w:r>
      <w:r w:rsidRPr="003B597B">
        <w:t xml:space="preserve"> to elektrony walencyjne. Liczba elektronów w rdzeniu jest zatem równa 18 (25 – 7 = 18).</w:t>
      </w:r>
    </w:p>
    <w:p w:rsidR="00C9735F" w:rsidRPr="003B597B" w:rsidRDefault="00C9735F" w:rsidP="00C9735F">
      <w:pPr>
        <w:jc w:val="both"/>
        <w:rPr>
          <w:bCs/>
        </w:rPr>
      </w:pPr>
    </w:p>
    <w:p w:rsidR="00C9735F" w:rsidRPr="003B597B" w:rsidRDefault="00C9735F" w:rsidP="00C9735F">
      <w:pPr>
        <w:jc w:val="both"/>
        <w:rPr>
          <w:b/>
        </w:rPr>
      </w:pPr>
      <w:r w:rsidRPr="003B597B">
        <w:rPr>
          <w:b/>
        </w:rPr>
        <w:t xml:space="preserve">Zadanie 22. </w:t>
      </w:r>
    </w:p>
    <w:p w:rsidR="00C9735F" w:rsidRPr="003B597B" w:rsidRDefault="00C9735F" w:rsidP="00C9735F">
      <w:pPr>
        <w:jc w:val="both"/>
      </w:pPr>
      <w:r w:rsidRPr="003B597B">
        <w:t xml:space="preserve">a) </w:t>
      </w:r>
    </w:p>
    <w:p w:rsidR="00C9735F" w:rsidRPr="003B597B" w:rsidRDefault="00C9735F" w:rsidP="00C9735F">
      <w:pPr>
        <w:jc w:val="both"/>
      </w:pPr>
      <w:r w:rsidRPr="003B597B">
        <w:t>Podana konfiguracja elektronowa atomu (niecałkowicie zapełniona podpowłoka 3</w:t>
      </w:r>
      <w:r w:rsidRPr="003B597B">
        <w:rPr>
          <w:i/>
        </w:rPr>
        <w:t>d</w:t>
      </w:r>
      <w:r w:rsidRPr="003B597B">
        <w:t xml:space="preserve">) wskazuje, że jest to pierwiastek leżący w bloku </w:t>
      </w:r>
      <w:r w:rsidRPr="003B597B">
        <w:rPr>
          <w:i/>
        </w:rPr>
        <w:t>d</w:t>
      </w:r>
      <w:r w:rsidRPr="003B597B">
        <w:t xml:space="preserve"> układu okresowego. Pierwiastki bloku </w:t>
      </w:r>
      <w:r w:rsidRPr="003B597B">
        <w:rPr>
          <w:i/>
        </w:rPr>
        <w:t>d</w:t>
      </w:r>
      <w:r w:rsidRPr="003B597B">
        <w:t xml:space="preserve"> to metale, czyli pierwiastki elektrododatnie. Właściwości tlenków pierwiastków bloku</w:t>
      </w:r>
      <w:r w:rsidRPr="003B597B">
        <w:rPr>
          <w:i/>
        </w:rPr>
        <w:t xml:space="preserve"> d</w:t>
      </w:r>
      <w:r w:rsidRPr="003B597B">
        <w:t xml:space="preserve"> zmieniają się wraz ze zmianą stopnia utlenienia, który przyjmuje w tlenku dany pierwiastek, od właściwości zasadowych (najniższe stopnie utlenienia), przez amfoteryczne (pośrednie stopnie utlenienia), po kwasowe (najwyższe stopnie utlenienia). W przypadku opisanego pierwiastka, czyli chromu, tlenek chromu(II) ma właściwości zasadowe, tlenek chromu(III) jest amfoteryczny, a tlenek chromu(VI) jest tlenkiem kwasowym.</w:t>
      </w:r>
    </w:p>
    <w:p w:rsidR="00C9735F" w:rsidRPr="003B597B" w:rsidRDefault="00C9735F" w:rsidP="00C9735F">
      <w:pPr>
        <w:jc w:val="both"/>
      </w:pPr>
      <w:r w:rsidRPr="003B597B">
        <w:t xml:space="preserve">b) </w:t>
      </w:r>
    </w:p>
    <w:p w:rsidR="00C9735F" w:rsidRPr="003B597B" w:rsidDel="00E81971" w:rsidRDefault="00C9735F" w:rsidP="00C9735F">
      <w:pPr>
        <w:jc w:val="both"/>
      </w:pPr>
      <w:r w:rsidRPr="003B597B">
        <w:t xml:space="preserve">Aby poprawnie rozwiązać tę część zadania, należy pamiętać, że pierwiastki bloku </w:t>
      </w:r>
      <w:r w:rsidRPr="003B597B">
        <w:rPr>
          <w:i/>
        </w:rPr>
        <w:t>d</w:t>
      </w:r>
      <w:r w:rsidRPr="003B597B">
        <w:t xml:space="preserve"> mają elektrony walencyjne rozmieszczone na podpowłoce </w:t>
      </w:r>
      <w:r w:rsidRPr="003B597B">
        <w:rPr>
          <w:i/>
        </w:rPr>
        <w:t>s</w:t>
      </w:r>
      <w:r w:rsidRPr="003B597B">
        <w:t xml:space="preserve"> ostatniej powłoki i podpowłoce </w:t>
      </w:r>
      <w:r w:rsidRPr="003B597B">
        <w:rPr>
          <w:i/>
        </w:rPr>
        <w:t>d</w:t>
      </w:r>
      <w:r w:rsidRPr="003B597B">
        <w:t xml:space="preserve"> </w:t>
      </w:r>
      <w:r w:rsidRPr="003B597B">
        <w:lastRenderedPageBreak/>
        <w:t xml:space="preserve">powłoki przedostatniej. Atomy tych pierwiastków najpierw oddają elektrony z podpowłoki </w:t>
      </w:r>
      <w:r w:rsidRPr="003B597B">
        <w:rPr>
          <w:i/>
        </w:rPr>
        <w:t>s</w:t>
      </w:r>
      <w:r w:rsidRPr="003B597B">
        <w:t xml:space="preserve">, a potem z podpowłoki </w:t>
      </w:r>
      <w:r w:rsidRPr="003B597B">
        <w:rPr>
          <w:i/>
        </w:rPr>
        <w:t>d</w:t>
      </w:r>
      <w:r w:rsidRPr="003B597B">
        <w:t>. Napisanie konfiguracji jonu Cr</w:t>
      </w:r>
      <w:r w:rsidRPr="003B597B">
        <w:rPr>
          <w:vertAlign w:val="superscript"/>
        </w:rPr>
        <w:t>2+</w:t>
      </w:r>
      <w:r w:rsidRPr="003B597B">
        <w:t xml:space="preserve"> wymaga zauważenia, że atom tego pierwiastka oddał </w:t>
      </w:r>
      <w:r>
        <w:t>2</w:t>
      </w:r>
      <w:r w:rsidRPr="003B597B">
        <w:t xml:space="preserve"> elektrony. Znając konfigurację elektronową atomu chromu w stanie podstawowym 1</w:t>
      </w:r>
      <w:r w:rsidRPr="003B597B">
        <w:rPr>
          <w:i/>
        </w:rPr>
        <w:t>s</w:t>
      </w:r>
      <w:r w:rsidRPr="003B597B">
        <w:rPr>
          <w:vertAlign w:val="superscript"/>
        </w:rPr>
        <w:t>2</w:t>
      </w:r>
      <w:r w:rsidRPr="003B597B">
        <w:t>2</w:t>
      </w:r>
      <w:r w:rsidRPr="003B597B">
        <w:rPr>
          <w:i/>
        </w:rPr>
        <w:t>s</w:t>
      </w:r>
      <w:r w:rsidRPr="003B597B">
        <w:rPr>
          <w:vertAlign w:val="superscript"/>
        </w:rPr>
        <w:t>2</w:t>
      </w:r>
      <w:r w:rsidRPr="003B597B">
        <w:t>2</w:t>
      </w:r>
      <w:r w:rsidRPr="003B597B">
        <w:rPr>
          <w:i/>
        </w:rPr>
        <w:t>p</w:t>
      </w:r>
      <w:r w:rsidRPr="003B597B">
        <w:rPr>
          <w:vertAlign w:val="superscript"/>
        </w:rPr>
        <w:t>6</w:t>
      </w:r>
      <w:r w:rsidRPr="003B597B">
        <w:t>3</w:t>
      </w:r>
      <w:r w:rsidRPr="003B597B">
        <w:rPr>
          <w:i/>
        </w:rPr>
        <w:t>s</w:t>
      </w:r>
      <w:r w:rsidRPr="003B597B">
        <w:rPr>
          <w:vertAlign w:val="superscript"/>
        </w:rPr>
        <w:t>2</w:t>
      </w:r>
      <w:r w:rsidRPr="003B597B">
        <w:t>3</w:t>
      </w:r>
      <w:r w:rsidRPr="003B597B">
        <w:rPr>
          <w:i/>
        </w:rPr>
        <w:t>p</w:t>
      </w:r>
      <w:r w:rsidRPr="003B597B">
        <w:rPr>
          <w:vertAlign w:val="superscript"/>
        </w:rPr>
        <w:t>6</w:t>
      </w:r>
      <w:r w:rsidRPr="003B597B">
        <w:t>3</w:t>
      </w:r>
      <w:r w:rsidR="00284E77" w:rsidRPr="003B597B">
        <w:rPr>
          <w:i/>
        </w:rPr>
        <w:t>d</w:t>
      </w:r>
      <w:r w:rsidR="00284E77" w:rsidRPr="00D009FA">
        <w:rPr>
          <w:i/>
          <w:sz w:val="12"/>
        </w:rPr>
        <w:t> </w:t>
      </w:r>
      <w:r w:rsidR="00284E77" w:rsidRPr="003B597B">
        <w:rPr>
          <w:vertAlign w:val="superscript"/>
        </w:rPr>
        <w:t>5</w:t>
      </w:r>
      <w:r w:rsidRPr="003B597B">
        <w:t>4</w:t>
      </w:r>
      <w:r w:rsidRPr="003B597B">
        <w:rPr>
          <w:i/>
        </w:rPr>
        <w:t>s</w:t>
      </w:r>
      <w:r w:rsidRPr="003B597B">
        <w:rPr>
          <w:vertAlign w:val="superscript"/>
        </w:rPr>
        <w:t>1</w:t>
      </w:r>
      <w:r w:rsidRPr="003B597B">
        <w:t>, można napisać konfigurację elektronową jego jonu Cr</w:t>
      </w:r>
      <w:r w:rsidRPr="003B597B">
        <w:rPr>
          <w:vertAlign w:val="superscript"/>
        </w:rPr>
        <w:t>2+</w:t>
      </w:r>
      <w:r w:rsidRPr="003B597B">
        <w:t>: 1</w:t>
      </w:r>
      <w:r w:rsidRPr="003B597B">
        <w:rPr>
          <w:i/>
        </w:rPr>
        <w:t>s</w:t>
      </w:r>
      <w:r w:rsidRPr="003B597B">
        <w:rPr>
          <w:vertAlign w:val="superscript"/>
        </w:rPr>
        <w:t>2</w:t>
      </w:r>
      <w:r w:rsidRPr="003B597B">
        <w:t>2</w:t>
      </w:r>
      <w:r w:rsidRPr="003B597B">
        <w:rPr>
          <w:i/>
        </w:rPr>
        <w:t>s</w:t>
      </w:r>
      <w:r w:rsidRPr="003B597B">
        <w:rPr>
          <w:vertAlign w:val="superscript"/>
        </w:rPr>
        <w:t>2</w:t>
      </w:r>
      <w:r w:rsidRPr="003B597B">
        <w:t>2</w:t>
      </w:r>
      <w:r w:rsidRPr="003B597B">
        <w:rPr>
          <w:i/>
        </w:rPr>
        <w:t>p</w:t>
      </w:r>
      <w:r w:rsidRPr="003B597B">
        <w:rPr>
          <w:vertAlign w:val="superscript"/>
        </w:rPr>
        <w:t>6</w:t>
      </w:r>
      <w:r w:rsidRPr="003B597B">
        <w:t>3</w:t>
      </w:r>
      <w:r w:rsidRPr="003B597B">
        <w:rPr>
          <w:i/>
        </w:rPr>
        <w:t>s</w:t>
      </w:r>
      <w:r w:rsidRPr="003B597B">
        <w:rPr>
          <w:vertAlign w:val="superscript"/>
        </w:rPr>
        <w:t>2</w:t>
      </w:r>
      <w:r w:rsidRPr="003B597B">
        <w:t>3</w:t>
      </w:r>
      <w:r w:rsidRPr="003B597B">
        <w:rPr>
          <w:i/>
        </w:rPr>
        <w:t>p</w:t>
      </w:r>
      <w:r w:rsidRPr="003B597B">
        <w:rPr>
          <w:vertAlign w:val="superscript"/>
        </w:rPr>
        <w:t>6</w:t>
      </w:r>
      <w:r w:rsidRPr="003B597B">
        <w:t>3</w:t>
      </w:r>
      <w:r w:rsidRPr="003B597B">
        <w:rPr>
          <w:i/>
        </w:rPr>
        <w:t>d</w:t>
      </w:r>
      <w:r w:rsidRPr="003B597B">
        <w:rPr>
          <w:vertAlign w:val="superscript"/>
        </w:rPr>
        <w:t>4</w:t>
      </w:r>
      <w:r w:rsidRPr="003B597B">
        <w:t>, a następnie skróconą konfigurację tego jonu: [Ar] 3</w:t>
      </w:r>
      <w:r w:rsidRPr="003B597B">
        <w:rPr>
          <w:i/>
        </w:rPr>
        <w:t>d</w:t>
      </w:r>
      <w:r w:rsidRPr="003B597B">
        <w:rPr>
          <w:vertAlign w:val="superscript"/>
        </w:rPr>
        <w:t>4</w:t>
      </w:r>
      <w:r w:rsidRPr="003B597B">
        <w:t>. Skrócony zapis konfiguracji danego atomu lub jonu polega na porównaniu jej z konfiguracją elektronową gazu szlachetnego poprzedzającego go w układzie okresowym. W przypadku chromu gazem tym jest argon o konfiguracji 1</w:t>
      </w:r>
      <w:r w:rsidRPr="003B597B">
        <w:rPr>
          <w:i/>
        </w:rPr>
        <w:t>s</w:t>
      </w:r>
      <w:r w:rsidRPr="003B597B">
        <w:rPr>
          <w:vertAlign w:val="superscript"/>
        </w:rPr>
        <w:t>2</w:t>
      </w:r>
      <w:r w:rsidRPr="003B597B">
        <w:t>2</w:t>
      </w:r>
      <w:r w:rsidRPr="003B597B">
        <w:rPr>
          <w:i/>
        </w:rPr>
        <w:t>s</w:t>
      </w:r>
      <w:r w:rsidRPr="003B597B">
        <w:rPr>
          <w:vertAlign w:val="superscript"/>
        </w:rPr>
        <w:t>2</w:t>
      </w:r>
      <w:r w:rsidRPr="003B597B">
        <w:t>2</w:t>
      </w:r>
      <w:r w:rsidRPr="003B597B">
        <w:rPr>
          <w:i/>
        </w:rPr>
        <w:t>p</w:t>
      </w:r>
      <w:r w:rsidRPr="003B597B">
        <w:rPr>
          <w:vertAlign w:val="superscript"/>
        </w:rPr>
        <w:t>6</w:t>
      </w:r>
      <w:r w:rsidRPr="003B597B">
        <w:t>3</w:t>
      </w:r>
      <w:r w:rsidRPr="003B597B">
        <w:rPr>
          <w:i/>
        </w:rPr>
        <w:t>s</w:t>
      </w:r>
      <w:r w:rsidRPr="003B597B">
        <w:rPr>
          <w:vertAlign w:val="superscript"/>
        </w:rPr>
        <w:t>2</w:t>
      </w:r>
      <w:r w:rsidRPr="003B597B">
        <w:t>3</w:t>
      </w:r>
      <w:r w:rsidRPr="003B597B">
        <w:rPr>
          <w:i/>
        </w:rPr>
        <w:t>p</w:t>
      </w:r>
      <w:r w:rsidRPr="003B597B">
        <w:rPr>
          <w:vertAlign w:val="superscript"/>
        </w:rPr>
        <w:t>6</w:t>
      </w:r>
      <w:r w:rsidRPr="003B597B">
        <w:t>.</w:t>
      </w:r>
    </w:p>
    <w:p w:rsidR="00C9735F" w:rsidRPr="003B597B" w:rsidRDefault="00C9735F" w:rsidP="00C9735F">
      <w:pPr>
        <w:jc w:val="both"/>
      </w:pPr>
    </w:p>
    <w:p w:rsidR="00C9735F" w:rsidRPr="003B597B" w:rsidRDefault="00C9735F" w:rsidP="00C9735F">
      <w:pPr>
        <w:rPr>
          <w:b/>
        </w:rPr>
      </w:pPr>
      <w:r w:rsidRPr="003B597B">
        <w:rPr>
          <w:b/>
        </w:rPr>
        <w:t>Zadanie 23.</w:t>
      </w:r>
    </w:p>
    <w:p w:rsidR="00C9735F" w:rsidRPr="003B597B" w:rsidRDefault="00C9735F" w:rsidP="00C9735F">
      <w:pPr>
        <w:jc w:val="both"/>
      </w:pPr>
      <w:r w:rsidRPr="003B597B">
        <w:t>a)</w:t>
      </w:r>
    </w:p>
    <w:p w:rsidR="00C9735F" w:rsidRPr="003B597B" w:rsidRDefault="00C9735F" w:rsidP="00C9735F">
      <w:pPr>
        <w:jc w:val="both"/>
      </w:pPr>
      <w:r w:rsidRPr="003B597B">
        <w:t xml:space="preserve">Podana konfiguracja elektronowa atomu, z której wynika, że w atomie są 24 elektrony, a więc liczba atomowa pierwiastka jest równa 24, wskazuje, że jest to chrom należący do bloku </w:t>
      </w:r>
      <w:r w:rsidRPr="003B597B">
        <w:rPr>
          <w:i/>
        </w:rPr>
        <w:t>d</w:t>
      </w:r>
      <w:r>
        <w:t xml:space="preserve"> układu okresowego. </w:t>
      </w:r>
      <w:r w:rsidRPr="003B597B">
        <w:t>Pierwiastki bloku</w:t>
      </w:r>
      <w:r w:rsidRPr="003B597B">
        <w:rPr>
          <w:i/>
        </w:rPr>
        <w:t xml:space="preserve"> d</w:t>
      </w:r>
      <w:r w:rsidRPr="003B597B">
        <w:t xml:space="preserve"> to metale, czyli pierwiastki elektrododatnie. Właściwości tlenków pierwiastków bloku</w:t>
      </w:r>
      <w:r w:rsidRPr="003B597B">
        <w:rPr>
          <w:i/>
        </w:rPr>
        <w:t xml:space="preserve"> d</w:t>
      </w:r>
      <w:r w:rsidRPr="003B597B">
        <w:t xml:space="preserve"> zmieniają się wraz ze zmianą stopnia utlenienia, który przyjmuje w tlenku dany pierwiastek, od właściwości zasadowych (najniższe stopnie utlenienia), przez amfoteryczne (pośrednie stopnie utlenienia), po kwasowe (najwyższe stopnie utlenienia). W przypadku chromu właściwości amfoteryczne mają tlenek i wodorotlenek tego pierwiastka na III stopniu utlenienia. Chrom na tym stopniu utlenienia występuje w postaci jonów Cr</w:t>
      </w:r>
      <w:r w:rsidRPr="003B597B">
        <w:rPr>
          <w:vertAlign w:val="superscript"/>
        </w:rPr>
        <w:t>3+</w:t>
      </w:r>
      <w:r w:rsidRPr="003B597B">
        <w:t xml:space="preserve"> i [Cr(OH)</w:t>
      </w:r>
      <w:r w:rsidRPr="003B597B">
        <w:rPr>
          <w:vertAlign w:val="subscript"/>
        </w:rPr>
        <w:t>4</w:t>
      </w:r>
      <w:r w:rsidRPr="003B597B">
        <w:t>]</w:t>
      </w:r>
      <w:r w:rsidRPr="003B597B">
        <w:rPr>
          <w:vertAlign w:val="superscript"/>
        </w:rPr>
        <w:t>−</w:t>
      </w:r>
      <w:r w:rsidRPr="003B597B">
        <w:t>. Aby poprawnie rozwiązać tę część zadania, należy pamiętać, że pierwiastki bloku</w:t>
      </w:r>
      <w:r w:rsidRPr="003B597B">
        <w:rPr>
          <w:i/>
        </w:rPr>
        <w:t xml:space="preserve"> d</w:t>
      </w:r>
      <w:r w:rsidRPr="003B597B">
        <w:t xml:space="preserve"> mają elektr</w:t>
      </w:r>
      <w:r>
        <w:t>ony walencyjne rozmieszczone na </w:t>
      </w:r>
      <w:r w:rsidRPr="003B597B">
        <w:t xml:space="preserve">podpowłoce </w:t>
      </w:r>
      <w:r w:rsidRPr="003B597B">
        <w:rPr>
          <w:i/>
        </w:rPr>
        <w:t>s</w:t>
      </w:r>
      <w:r w:rsidRPr="003B597B">
        <w:t xml:space="preserve"> ostatniej powłoki i podpowłoce </w:t>
      </w:r>
      <w:r w:rsidRPr="003B597B">
        <w:rPr>
          <w:i/>
        </w:rPr>
        <w:t>d</w:t>
      </w:r>
      <w:r w:rsidRPr="003B597B">
        <w:t xml:space="preserve"> powłoki przedostatniej. Atomy tych pierwiastków najpierw oddają elektrony z podpowłoki </w:t>
      </w:r>
      <w:r w:rsidRPr="003B597B">
        <w:rPr>
          <w:i/>
        </w:rPr>
        <w:t>s</w:t>
      </w:r>
      <w:r w:rsidRPr="003B597B">
        <w:t xml:space="preserve">, a potem z podpowłoki </w:t>
      </w:r>
      <w:r w:rsidRPr="003B597B">
        <w:rPr>
          <w:i/>
        </w:rPr>
        <w:t>d</w:t>
      </w:r>
      <w:r w:rsidRPr="003B597B">
        <w:t>. Napisanie konfiguracji jonu prostego chromu na III stopniu utlenienia wymaga zauważenia, że atom tego pierwiastka oddał trzy elektrony. Znając konfigurację elektronową atomu w stanie podstawowym Cr: 1</w:t>
      </w:r>
      <w:r w:rsidRPr="003B597B">
        <w:rPr>
          <w:i/>
        </w:rPr>
        <w:t>s</w:t>
      </w:r>
      <w:r w:rsidRPr="003B597B">
        <w:rPr>
          <w:vertAlign w:val="superscript"/>
        </w:rPr>
        <w:t>2</w:t>
      </w:r>
      <w:r w:rsidRPr="003B597B">
        <w:t>2</w:t>
      </w:r>
      <w:r w:rsidRPr="003B597B">
        <w:rPr>
          <w:i/>
        </w:rPr>
        <w:t>s</w:t>
      </w:r>
      <w:r w:rsidRPr="003B597B">
        <w:rPr>
          <w:vertAlign w:val="superscript"/>
        </w:rPr>
        <w:t>2</w:t>
      </w:r>
      <w:r w:rsidRPr="003B597B">
        <w:t>2</w:t>
      </w:r>
      <w:r w:rsidRPr="003B597B">
        <w:rPr>
          <w:i/>
        </w:rPr>
        <w:t>p</w:t>
      </w:r>
      <w:r w:rsidRPr="003B597B">
        <w:rPr>
          <w:vertAlign w:val="superscript"/>
        </w:rPr>
        <w:t>6</w:t>
      </w:r>
      <w:r w:rsidRPr="003B597B">
        <w:t>3</w:t>
      </w:r>
      <w:r w:rsidRPr="003B597B">
        <w:rPr>
          <w:i/>
        </w:rPr>
        <w:t>s</w:t>
      </w:r>
      <w:r w:rsidRPr="003B597B">
        <w:rPr>
          <w:vertAlign w:val="superscript"/>
        </w:rPr>
        <w:t>2</w:t>
      </w:r>
      <w:r w:rsidRPr="003B597B">
        <w:t>3</w:t>
      </w:r>
      <w:r w:rsidRPr="003B597B">
        <w:rPr>
          <w:i/>
        </w:rPr>
        <w:t>p</w:t>
      </w:r>
      <w:r w:rsidRPr="003B597B">
        <w:rPr>
          <w:vertAlign w:val="superscript"/>
        </w:rPr>
        <w:t>6</w:t>
      </w:r>
      <w:r w:rsidRPr="003B597B">
        <w:t>3</w:t>
      </w:r>
      <w:r w:rsidR="00284E77" w:rsidRPr="003B597B">
        <w:rPr>
          <w:i/>
        </w:rPr>
        <w:t>d</w:t>
      </w:r>
      <w:r w:rsidR="00284E77" w:rsidRPr="00D009FA">
        <w:rPr>
          <w:i/>
          <w:sz w:val="12"/>
        </w:rPr>
        <w:t> </w:t>
      </w:r>
      <w:r w:rsidR="00284E77" w:rsidRPr="003B597B">
        <w:rPr>
          <w:vertAlign w:val="superscript"/>
        </w:rPr>
        <w:t>5</w:t>
      </w:r>
      <w:r w:rsidRPr="003B597B">
        <w:t>4</w:t>
      </w:r>
      <w:r w:rsidRPr="003B597B">
        <w:rPr>
          <w:i/>
        </w:rPr>
        <w:t>s</w:t>
      </w:r>
      <w:r w:rsidRPr="003B597B">
        <w:rPr>
          <w:vertAlign w:val="superscript"/>
        </w:rPr>
        <w:t>1</w:t>
      </w:r>
      <w:r w:rsidRPr="003B597B">
        <w:t>, możemy podać skrócony zapis konfiguracji jego jonu Cr</w:t>
      </w:r>
      <w:r w:rsidRPr="003B597B">
        <w:rPr>
          <w:vertAlign w:val="superscript"/>
        </w:rPr>
        <w:t>3+</w:t>
      </w:r>
      <w:r w:rsidRPr="003B597B">
        <w:t>: [Ar] 3</w:t>
      </w:r>
      <w:r w:rsidR="00284E77" w:rsidRPr="003B597B">
        <w:rPr>
          <w:i/>
        </w:rPr>
        <w:t>d</w:t>
      </w:r>
      <w:r w:rsidR="00284E77" w:rsidRPr="00D009FA">
        <w:rPr>
          <w:i/>
          <w:sz w:val="12"/>
        </w:rPr>
        <w:t> </w:t>
      </w:r>
      <w:r w:rsidR="00284E77">
        <w:rPr>
          <w:vertAlign w:val="superscript"/>
        </w:rPr>
        <w:t>3</w:t>
      </w:r>
      <w:r w:rsidRPr="003B597B">
        <w:t xml:space="preserve">. </w:t>
      </w:r>
    </w:p>
    <w:p w:rsidR="00C9735F" w:rsidRPr="003B597B" w:rsidRDefault="00C9735F" w:rsidP="00C9735F">
      <w:pPr>
        <w:jc w:val="both"/>
      </w:pPr>
      <w:r w:rsidRPr="003B597B">
        <w:t xml:space="preserve">b) </w:t>
      </w:r>
    </w:p>
    <w:p w:rsidR="00C9735F" w:rsidRPr="003B597B" w:rsidRDefault="00C9735F" w:rsidP="00C9735F">
      <w:pPr>
        <w:jc w:val="both"/>
      </w:pPr>
      <w:r w:rsidRPr="003B597B">
        <w:t>Skrócony zapis konfiguracji jonu Cr</w:t>
      </w:r>
      <w:r w:rsidRPr="003B597B">
        <w:rPr>
          <w:vertAlign w:val="superscript"/>
        </w:rPr>
        <w:t>3+</w:t>
      </w:r>
      <w:r w:rsidRPr="003B597B">
        <w:t>: [Ar] 3</w:t>
      </w:r>
      <w:r w:rsidR="00284E77" w:rsidRPr="003B597B">
        <w:rPr>
          <w:i/>
        </w:rPr>
        <w:t>d</w:t>
      </w:r>
      <w:r w:rsidR="00284E77" w:rsidRPr="00D009FA">
        <w:rPr>
          <w:i/>
          <w:sz w:val="12"/>
        </w:rPr>
        <w:t> </w:t>
      </w:r>
      <w:r w:rsidR="00284E77">
        <w:rPr>
          <w:vertAlign w:val="superscript"/>
        </w:rPr>
        <w:t>3</w:t>
      </w:r>
      <w:r w:rsidRPr="003B597B">
        <w:t xml:space="preserve"> pozwala stwierdzić, że elektrony niesparowane znajdują się tylko na podpowłoce 3</w:t>
      </w:r>
      <w:r w:rsidRPr="003B597B">
        <w:rPr>
          <w:i/>
        </w:rPr>
        <w:t>d</w:t>
      </w:r>
      <w:r w:rsidRPr="003B597B">
        <w:t xml:space="preserve"> (wszystkie inne są sparowane – tak jak w atomie argonu w stanie podstawowym), więc główna liczba kwantowa </w:t>
      </w:r>
      <w:r w:rsidRPr="003B597B">
        <w:rPr>
          <w:i/>
        </w:rPr>
        <w:t>n</w:t>
      </w:r>
      <w:r w:rsidRPr="003B597B">
        <w:t xml:space="preserve"> dowolnego elektronu niesparowanego w omawianym jonie wynosi 3,</w:t>
      </w:r>
      <w:r>
        <w:t xml:space="preserve"> a skoro elektron ten należy do </w:t>
      </w:r>
      <w:r w:rsidRPr="003B597B">
        <w:t xml:space="preserve">podpowłoki </w:t>
      </w:r>
      <w:r w:rsidRPr="003B597B">
        <w:rPr>
          <w:i/>
        </w:rPr>
        <w:t>d</w:t>
      </w:r>
      <w:r w:rsidRPr="003B597B">
        <w:t xml:space="preserve">, to poboczna liczba kwantowa </w:t>
      </w:r>
      <w:r w:rsidRPr="003B597B">
        <w:rPr>
          <w:i/>
        </w:rPr>
        <w:t>l</w:t>
      </w:r>
      <w:r w:rsidRPr="003B597B">
        <w:t xml:space="preserve"> jest równa 2.</w:t>
      </w:r>
    </w:p>
    <w:p w:rsidR="00C9735F" w:rsidRPr="003B597B" w:rsidRDefault="00C9735F" w:rsidP="00C9735F">
      <w:pPr>
        <w:jc w:val="both"/>
      </w:pPr>
    </w:p>
    <w:p w:rsidR="00C9735F" w:rsidRPr="003B597B" w:rsidRDefault="00C9735F" w:rsidP="00C9735F">
      <w:pPr>
        <w:jc w:val="both"/>
        <w:rPr>
          <w:b/>
        </w:rPr>
      </w:pPr>
      <w:r w:rsidRPr="003B597B">
        <w:rPr>
          <w:b/>
        </w:rPr>
        <w:t>Zadanie 24.</w:t>
      </w:r>
    </w:p>
    <w:p w:rsidR="00C9735F" w:rsidRPr="003B597B" w:rsidRDefault="00C9735F" w:rsidP="00C9735F">
      <w:pPr>
        <w:jc w:val="both"/>
      </w:pPr>
      <w:r w:rsidRPr="003B597B">
        <w:t>a)</w:t>
      </w:r>
    </w:p>
    <w:p w:rsidR="00C9735F" w:rsidRPr="003B597B" w:rsidRDefault="00C9735F" w:rsidP="00C9735F">
      <w:pPr>
        <w:jc w:val="both"/>
      </w:pPr>
      <w:r w:rsidRPr="003B597B">
        <w:t xml:space="preserve">Rozwiązanie tej części zadania wymaga analizy podanej informacji. Konfiguracja metali należących do </w:t>
      </w:r>
      <w:r>
        <w:t>1.</w:t>
      </w:r>
      <w:r w:rsidRPr="003B597B">
        <w:t xml:space="preserve"> grupy układu okresowego pokazuje, że atomy różnią się liczbą powłok elektronowych. Każdy z atomów ma </w:t>
      </w:r>
      <w:r>
        <w:t>1</w:t>
      </w:r>
      <w:r w:rsidRPr="003B597B">
        <w:t xml:space="preserve"> elektron walencyjny,</w:t>
      </w:r>
      <w:r>
        <w:t xml:space="preserve"> im więcej powłok, tym dalej od </w:t>
      </w:r>
      <w:r w:rsidRPr="003B597B">
        <w:t>jądra znajduje się ten elektron. Metale są pierwiastkami elektrododatnimi, w reakcjach chemicznych oddają elektrony, tworząc jony dodatnie. Im dalej od jądra znajduje się elektron walencyjny, tym łatwiej go oderwać od atomu. Energia potr</w:t>
      </w:r>
      <w:r>
        <w:t>zebna do oderwania elektronu od </w:t>
      </w:r>
      <w:r w:rsidRPr="003B597B">
        <w:t>atomu to energia jonizacji, jest ona najmniejsza dla metali najłatwiej oddających elektron walencyjny. W omawianym przykładzie jest to metal oznaczony numerem II.</w:t>
      </w:r>
    </w:p>
    <w:p w:rsidR="00C9735F" w:rsidRPr="003B597B" w:rsidRDefault="00C9735F" w:rsidP="00C9735F">
      <w:pPr>
        <w:jc w:val="both"/>
      </w:pPr>
      <w:r w:rsidRPr="003B597B">
        <w:t xml:space="preserve">b) </w:t>
      </w:r>
    </w:p>
    <w:p w:rsidR="00C9735F" w:rsidRPr="003B597B" w:rsidRDefault="00C9735F" w:rsidP="00C9735F">
      <w:pPr>
        <w:jc w:val="both"/>
      </w:pPr>
      <w:r w:rsidRPr="003B597B">
        <w:t xml:space="preserve">Atom każdego </w:t>
      </w:r>
      <w:r>
        <w:t>pierwiastka chemicznego</w:t>
      </w:r>
      <w:r w:rsidRPr="003B597B">
        <w:t xml:space="preserve"> zbudowany jest z jądra i elektronów rozmieszczonych w powłokach elektronowych. Elektrony o najwyższej energii to elektrony walencyjne, które biorą udział w tworzeniu wiązań chemicznych. Pozostałe elektrony </w:t>
      </w:r>
      <w:r>
        <w:t xml:space="preserve">– wraz z jądrem – </w:t>
      </w:r>
      <w:r w:rsidRPr="003B597B">
        <w:t>stanowią rdzeń atomowy. Atom metal</w:t>
      </w:r>
      <w:r>
        <w:t xml:space="preserve">u oznaczonego numerem III ma </w:t>
      </w:r>
      <w:r>
        <w:lastRenderedPageBreak/>
        <w:t>11 </w:t>
      </w:r>
      <w:r w:rsidRPr="003B597B">
        <w:t>elektronów, na ostatniej (walencyjnej) powłoce znajduje się 1 elektron, czyli w rdzeniu znajduje się 10 elektronów.</w:t>
      </w:r>
    </w:p>
    <w:p w:rsidR="00C9735F" w:rsidRPr="003B597B" w:rsidRDefault="00C9735F" w:rsidP="00C9735F">
      <w:pPr>
        <w:jc w:val="both"/>
      </w:pPr>
      <w:r w:rsidRPr="003B597B">
        <w:t xml:space="preserve">c) </w:t>
      </w:r>
    </w:p>
    <w:p w:rsidR="00C9735F" w:rsidRPr="003B597B" w:rsidRDefault="00C9735F" w:rsidP="00C9735F">
      <w:pPr>
        <w:jc w:val="both"/>
      </w:pPr>
      <w:r w:rsidRPr="003B597B">
        <w:t xml:space="preserve">Na podstawie konfiguracji elektronowej atomu pierwiastka oznaczonego numerem II możemy stwierdzić, że pierwiastkiem tym jest potas. </w:t>
      </w:r>
      <w:r>
        <w:t>Znajduje się</w:t>
      </w:r>
      <w:r w:rsidRPr="003B597B">
        <w:t xml:space="preserve"> on w </w:t>
      </w:r>
      <w:r>
        <w:t>1.</w:t>
      </w:r>
      <w:r w:rsidRPr="003B597B">
        <w:t xml:space="preserve"> grupie i w </w:t>
      </w:r>
      <w:r>
        <w:t>4.</w:t>
      </w:r>
      <w:r w:rsidRPr="003B597B">
        <w:t xml:space="preserve"> okresie układu okresowego. Oddając </w:t>
      </w:r>
      <w:r>
        <w:t>1</w:t>
      </w:r>
      <w:r w:rsidRPr="003B597B">
        <w:t xml:space="preserve"> elektron, tworzy kation K</w:t>
      </w:r>
      <w:r w:rsidRPr="003B597B">
        <w:rPr>
          <w:vertAlign w:val="superscript"/>
        </w:rPr>
        <w:t>+</w:t>
      </w:r>
      <w:r w:rsidRPr="003B597B">
        <w:t xml:space="preserve">. Potas z chlorem tworzy chlorek potasu, związek </w:t>
      </w:r>
      <w:r>
        <w:t xml:space="preserve">chemiczny </w:t>
      </w:r>
      <w:r w:rsidRPr="003B597B">
        <w:t xml:space="preserve">o wzorze KCl. Określając charakter wiązania chemicznego (jonowe, kowalencyjne niespolaryzowane, kowalencyjne spolaryzowane) występującego w tym związku, należy obliczyć różnicę elektroujemności atomów chloru i potasu. Elektroujemność atomu danego pierwiastka jest tym większa, im większa jest zdolność atomu tego pierwiastka do przyjmowania elektronów. Wartości elektroujemności według Paulinga odczytujemy z układu okresowego pierwiastków znajdującego się w </w:t>
      </w:r>
      <w:r w:rsidR="007E72BC" w:rsidRPr="007E72BC">
        <w:t>zestawie</w:t>
      </w:r>
      <w:r w:rsidR="007E72BC">
        <w:rPr>
          <w:i/>
        </w:rPr>
        <w:t xml:space="preserve"> W</w:t>
      </w:r>
      <w:r w:rsidRPr="003B597B">
        <w:rPr>
          <w:i/>
        </w:rPr>
        <w:t>ybranych wzorów i stałych fizykochemicznych na egzamin maturalny z biologii, chemii i fizyki</w:t>
      </w:r>
      <w:r w:rsidRPr="003B597B">
        <w:t>. Różnica elektroujemności atomów chloru i potasu wynosi</w:t>
      </w:r>
      <w:r>
        <w:t>:</w:t>
      </w:r>
      <w:r w:rsidRPr="003B597B">
        <w:t xml:space="preserve"> 3,0 – 0,9 = 2,1, w związku tych pierwiastków </w:t>
      </w:r>
      <w:r>
        <w:t xml:space="preserve">chemicznych </w:t>
      </w:r>
      <w:r w:rsidRPr="003B597B">
        <w:t>występuje więc wiązanie jonowe.</w:t>
      </w:r>
    </w:p>
    <w:p w:rsidR="00C9735F" w:rsidRPr="003B597B" w:rsidRDefault="00C9735F" w:rsidP="00C9735F">
      <w:pPr>
        <w:jc w:val="both"/>
      </w:pPr>
    </w:p>
    <w:p w:rsidR="00C9735F" w:rsidRPr="003B597B" w:rsidRDefault="00C9735F" w:rsidP="00C9735F">
      <w:pPr>
        <w:jc w:val="both"/>
        <w:rPr>
          <w:b/>
        </w:rPr>
      </w:pPr>
      <w:r w:rsidRPr="003B597B">
        <w:rPr>
          <w:b/>
        </w:rPr>
        <w:t xml:space="preserve">Zadanie 25. </w:t>
      </w:r>
    </w:p>
    <w:p w:rsidR="005B2E7B" w:rsidRPr="00DC793F" w:rsidRDefault="005B2E7B" w:rsidP="005B2E7B">
      <w:pPr>
        <w:jc w:val="both"/>
        <w:rPr>
          <w:rFonts w:eastAsia="Times New Roman"/>
        </w:rPr>
      </w:pPr>
      <w:r w:rsidRPr="005B2E7B">
        <w:t xml:space="preserve">Należy zwrócić uwagę, że atom chromu zawiera 24 elektrony, z których (w stanie podstawowym) 2 elektrony rozmieszczone są na powłoce </w:t>
      </w:r>
      <w:r w:rsidRPr="005B2E7B">
        <w:rPr>
          <w:i/>
        </w:rPr>
        <w:t>K</w:t>
      </w:r>
      <w:r w:rsidRPr="005B2E7B">
        <w:t>: oba na podpowłoce 1</w:t>
      </w:r>
      <w:r w:rsidRPr="005B2E7B">
        <w:rPr>
          <w:i/>
        </w:rPr>
        <w:t>s</w:t>
      </w:r>
      <w:r w:rsidR="0035787E" w:rsidRPr="005B2E7B">
        <w:rPr>
          <w:rFonts w:eastAsia="Times New Roman"/>
        </w:rPr>
        <w:fldChar w:fldCharType="begin"/>
      </w:r>
      <w:r w:rsidRPr="005B2E7B">
        <w:rPr>
          <w:rFonts w:eastAsia="Times New Roman"/>
        </w:rPr>
        <w:instrText xml:space="preserve"> QUOTE </w:instrText>
      </w:r>
      <w:r w:rsidR="00284E77" w:rsidRPr="0035787E">
        <w:rPr>
          <w:position w:val="-6"/>
        </w:rPr>
        <w:pict>
          <v:shape id="_x0000_i1506" type="#_x0000_t75" style="width:10.15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20F0&quot;/&gt;&lt;wsp:rsid wsp:val=&quot;002B2723&quot;/&gt;&lt;wsp:rsid wsp:val=&quot;002B363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EF2&quot;/&gt;&lt;wsp:rsid wsp:val=&quot;003A6C26&quot;/&gt;&lt;wsp:rsid wsp:val=&quot;003B000C&quot;/&gt;&lt;wsp:rsid wsp:val=&quot;003B19E4&quot;/&gt;&lt;wsp:rsid wsp:val=&quot;003B30AD&quot;/&gt;&lt;wsp:rsid wsp:val=&quot;003B4159&quot;/&gt;&lt;wsp:rsid wsp:val=&quot;003B43DC&quot;/&gt;&lt;wsp:rsid wsp:val=&quot;003B5567&quot;/&gt;&lt;wsp:rsid wsp:val=&quot;003B63BB&quot;/&gt;&lt;wsp:rsid wsp:val=&quot;003C18B3&quot;/&gt;&lt;wsp:rsid wsp:val=&quot;003C470B&quot;/&gt;&lt;wsp:rsid wsp:val=&quot;003D0770&quot;/&gt;&lt;wsp:rsid wsp:val=&quot;003D484B&quot;/&gt;&lt;wsp:rsid wsp:val=&quot;003D5852&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F9&quot;/&gt;&lt;wsp:rsid wsp:val=&quot;004628B6&quot;/&gt;&lt;wsp:rsid wsp:val=&quot;00463EFE&quot;/&gt;&lt;wsp:rsid wsp:val=&quot;00465C9F&quot;/&gt;&lt;wsp:rsid wsp:val=&quot;00466126&quot;/&gt;&lt;wsp:rsid wsp:val=&quot;0047182A&quot;/&gt;&lt;wsp:rsid wsp:val=&quot;004737F7&quot;/&gt;&lt;wsp:rsid wsp:val=&quot;004739EF&quot;/&gt;&lt;wsp:rsid wsp:val=&quot;0047427B&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2255D&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4BAB&quot;/&gt;&lt;wsp:rsid wsp:val=&quot;00594C51&quot;/&gt;&lt;wsp:rsid wsp:val=&quot;0059541C&quot;/&gt;&lt;wsp:rsid wsp:val=&quot;005954A6&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B17&quot;/&gt;&lt;wsp:rsid wsp:val=&quot;005D60D7&quot;/&gt;&lt;wsp:rsid wsp:val=&quot;005D6883&quot;/&gt;&lt;wsp:rsid wsp:val=&quot;005D7700&quot;/&gt;&lt;wsp:rsid wsp:val=&quot;005D7834&quot;/&gt;&lt;wsp:rsid wsp:val=&quot;005E1999&quot;/&gt;&lt;wsp:rsid wsp:val=&quot;005E1AEA&quot;/&gt;&lt;wsp:rsid wsp:val=&quot;005E2DB4&quot;/&gt;&lt;wsp:rsid wsp:val=&quot;005E35F7&quot;/&gt;&lt;wsp:rsid wsp:val=&quot;005E3A5E&quot;/&gt;&lt;wsp:rsid wsp:val=&quot;005E4264&quot;/&gt;&lt;wsp:rsid wsp:val=&quot;005E4EB1&quot;/&gt;&lt;wsp:rsid wsp:val=&quot;005E52E2&quot;/&gt;&lt;wsp:rsid wsp:val=&quot;005E6019&quot;/&gt;&lt;wsp:rsid wsp:val=&quot;005E6B06&quot;/&gt;&lt;wsp:rsid wsp:val=&quot;005F01C0&quot;/&gt;&lt;wsp:rsid wsp:val=&quot;005F0F22&quot;/&gt;&lt;wsp:rsid wsp:val=&quot;005F12DF&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67E&quot;/&gt;&lt;wsp:rsid wsp:val=&quot;00601AC6&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5035E&quot;/&gt;&lt;wsp:rsid wsp:val=&quot;006508D9&quot;/&gt;&lt;wsp:rsid wsp:val=&quot;00651242&quot;/&gt;&lt;wsp:rsid wsp:val=&quot;00652309&quot;/&gt;&lt;wsp:rsid wsp:val=&quot;00652BF8&quot;/&gt;&lt;wsp:rsid wsp:val=&quot;00652F59&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21DB&quot;/&gt;&lt;wsp:rsid wsp:val=&quot;006D369C&quot;/&gt;&lt;wsp:rsid wsp:val=&quot;006D6A03&quot;/&gt;&lt;wsp:rsid wsp:val=&quot;006E0761&quot;/&gt;&lt;wsp:rsid wsp:val=&quot;006E202F&quot;/&gt;&lt;wsp:rsid wsp:val=&quot;006E35E3&quot;/&gt;&lt;wsp:rsid wsp:val=&quot;006E4101&quot;/&gt;&lt;wsp:rsid wsp:val=&quot;006E73F5&quot;/&gt;&lt;wsp:rsid wsp:val=&quot;006E7D12&quot;/&gt;&lt;wsp:rsid wsp:val=&quot;006F033E&quot;/&gt;&lt;wsp:rsid wsp:val=&quot;006F1535&quot;/&gt;&lt;wsp:rsid wsp:val=&quot;006F24D3&quot;/&gt;&lt;wsp:rsid wsp:val=&quot;006F2B0C&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5E04&quot;/&gt;&lt;wsp:rsid wsp:val=&quot;007A6AC5&quot;/&gt;&lt;wsp:rsid wsp:val=&quot;007A6C88&quot;/&gt;&lt;wsp:rsid wsp:val=&quot;007A6D04&quot;/&gt;&lt;wsp:rsid wsp:val=&quot;007A7B56&quot;/&gt;&lt;wsp:rsid wsp:val=&quot;007B1BBB&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7706&quot;/&gt;&lt;wsp:rsid wsp:val=&quot;00861B45&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625E&quot;/&gt;&lt;wsp:rsid wsp:val=&quot;00996F47&quot;/&gt;&lt;wsp:rsid wsp:val=&quot;009A103E&quot;/&gt;&lt;wsp:rsid wsp:val=&quot;009A19F8&quot;/&gt;&lt;wsp:rsid wsp:val=&quot;009A3AB4&quot;/&gt;&lt;wsp:rsid wsp:val=&quot;009A469C&quot;/&gt;&lt;wsp:rsid wsp:val=&quot;009A4D4C&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96C&quot;/&gt;&lt;wsp:rsid wsp:val=&quot;00AB7E09&quot;/&gt;&lt;wsp:rsid wsp:val=&quot;00AC088D&quot;/&gt;&lt;wsp:rsid wsp:val=&quot;00AC2879&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2222&quot;/&gt;&lt;wsp:rsid wsp:val=&quot;00B226FE&quot;/&gt;&lt;wsp:rsid wsp:val=&quot;00B22FF9&quot;/&gt;&lt;wsp:rsid wsp:val=&quot;00B24D87&quot;/&gt;&lt;wsp:rsid wsp:val=&quot;00B25830&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5B2C&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315F&quot;/&gt;&lt;wsp:rsid wsp:val=&quot;00D74960&quot;/&gt;&lt;wsp:rsid wsp:val=&quot;00D75BCF&quot;/&gt;&lt;wsp:rsid wsp:val=&quot;00D76A6D&quot;/&gt;&lt;wsp:rsid wsp:val=&quot;00D775DF&quot;/&gt;&lt;wsp:rsid wsp:val=&quot;00D80BA8&quot;/&gt;&lt;wsp:rsid wsp:val=&quot;00D83AE0&quot;/&gt;&lt;wsp:rsid wsp:val=&quot;00D91FDA&quot;/&gt;&lt;wsp:rsid wsp:val=&quot;00D93969&quot;/&gt;&lt;wsp:rsid wsp:val=&quot;00D955C7&quot;/&gt;&lt;wsp:rsid wsp:val=&quot;00D966F5&quot;/&gt;&lt;wsp:rsid wsp:val=&quot;00D97687&quot;/&gt;&lt;wsp:rsid wsp:val=&quot;00D97C15&quot;/&gt;&lt;wsp:rsid wsp:val=&quot;00DA232C&quot;/&gt;&lt;wsp:rsid wsp:val=&quot;00DA5A86&quot;/&gt;&lt;wsp:rsid wsp:val=&quot;00DA5C64&quot;/&gt;&lt;wsp:rsid wsp:val=&quot;00DA757C&quot;/&gt;&lt;wsp:rsid wsp:val=&quot;00DB0C66&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3A67&quot;/&gt;&lt;wsp:rsid wsp:val=&quot;00EB7DF4&quot;/&gt;&lt;wsp:rsid wsp:val=&quot;00EC05BC&quot;/&gt;&lt;wsp:rsid wsp:val=&quot;00EC3AED&quot;/&gt;&lt;wsp:rsid wsp:val=&quot;00EC561B&quot;/&gt;&lt;wsp:rsid wsp:val=&quot;00EC59F3&quot;/&gt;&lt;wsp:rsid wsp:val=&quot;00EC6095&quot;/&gt;&lt;wsp:rsid wsp:val=&quot;00EC669A&quot;/&gt;&lt;wsp:rsid wsp:val=&quot;00EC6FB9&quot;/&gt;&lt;wsp:rsid wsp:val=&quot;00ED0C02&quot;/&gt;&lt;wsp:rsid wsp:val=&quot;00ED2C8C&quot;/&gt;&lt;wsp:rsid wsp:val=&quot;00ED2E81&quot;/&gt;&lt;wsp:rsid wsp:val=&quot;00ED53E4&quot;/&gt;&lt;wsp:rsid wsp:val=&quot;00ED684A&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1E71&quot;/&gt;&lt;wsp:rsid wsp:val=&quot;00FD6EB8&quot;/&gt;&lt;wsp:rsid wsp:val=&quot;00FD7C2C&quot;/&gt;&lt;wsp:rsid wsp:val=&quot;00FE4466&quot;/&gt;&lt;wsp:rsid wsp:val=&quot;00FE5025&quot;/&gt;&lt;wsp:rsid wsp:val=&quot;00FE5194&quot;/&gt;&lt;wsp:rsid wsp:val=&quot;00FE5925&quot;/&gt;&lt;wsp:rsid wsp:val=&quot;00FE5E76&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D55B2C&quot;&gt;&lt;m:oMathPara&gt;&lt;m:oMath&gt;&lt;m:r&gt;&lt;m:rPr&gt;&lt;m:nor/&gt;&lt;/m:rPr&gt;&lt;m:t&gt;1&lt;/m:t&gt;&lt;/m:r&gt;&lt;m:r&gt;&lt;m:rPr&gt;&lt;m:nor/&gt;&lt;/m:rPr&gt;&lt;w:rPr&gt;&lt;w:i/&gt;&lt;/w:rPr&gt;&lt;m:t&gt;s&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67" o:title="" chromakey="white"/>
          </v:shape>
        </w:pict>
      </w:r>
      <w:r w:rsidRPr="005B2E7B">
        <w:rPr>
          <w:rFonts w:eastAsia="Times New Roman"/>
        </w:rPr>
        <w:instrText xml:space="preserve"> </w:instrText>
      </w:r>
      <w:r w:rsidR="0035787E" w:rsidRPr="005B2E7B">
        <w:rPr>
          <w:rFonts w:eastAsia="Times New Roman"/>
        </w:rPr>
        <w:fldChar w:fldCharType="end"/>
      </w:r>
      <w:r w:rsidRPr="005B2E7B">
        <w:rPr>
          <w:rFonts w:eastAsia="Times New Roman"/>
        </w:rPr>
        <w:t xml:space="preserve">, 8 elektronów na powłoce </w:t>
      </w:r>
      <w:r w:rsidRPr="005B2E7B">
        <w:rPr>
          <w:rFonts w:eastAsia="Times New Roman"/>
          <w:i/>
        </w:rPr>
        <w:t>L</w:t>
      </w:r>
      <w:r w:rsidRPr="005B2E7B">
        <w:rPr>
          <w:rFonts w:eastAsia="Times New Roman"/>
        </w:rPr>
        <w:t>: 2 na podpowłoce 2</w:t>
      </w:r>
      <w:r w:rsidRPr="005B2E7B">
        <w:rPr>
          <w:rFonts w:eastAsia="Times New Roman"/>
          <w:i/>
        </w:rPr>
        <w:t>s</w:t>
      </w:r>
      <w:r w:rsidR="0035787E" w:rsidRPr="005B2E7B">
        <w:rPr>
          <w:rFonts w:eastAsia="Times New Roman"/>
        </w:rPr>
        <w:fldChar w:fldCharType="begin"/>
      </w:r>
      <w:r w:rsidRPr="005B2E7B">
        <w:rPr>
          <w:rFonts w:eastAsia="Times New Roman"/>
        </w:rPr>
        <w:instrText xml:space="preserve"> QUOTE </w:instrText>
      </w:r>
      <w:r w:rsidR="00284E77" w:rsidRPr="0035787E">
        <w:rPr>
          <w:position w:val="-6"/>
        </w:rPr>
        <w:pict>
          <v:shape id="_x0000_i1507" type="#_x0000_t75" style="width:12.8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20F0&quot;/&gt;&lt;wsp:rsid wsp:val=&quot;002B2723&quot;/&gt;&lt;wsp:rsid wsp:val=&quot;002B363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EF2&quot;/&gt;&lt;wsp:rsid wsp:val=&quot;003A6C26&quot;/&gt;&lt;wsp:rsid wsp:val=&quot;003B000C&quot;/&gt;&lt;wsp:rsid wsp:val=&quot;003B19E4&quot;/&gt;&lt;wsp:rsid wsp:val=&quot;003B30AD&quot;/&gt;&lt;wsp:rsid wsp:val=&quot;003B4159&quot;/&gt;&lt;wsp:rsid wsp:val=&quot;003B43DC&quot;/&gt;&lt;wsp:rsid wsp:val=&quot;003B5567&quot;/&gt;&lt;wsp:rsid wsp:val=&quot;003B63BB&quot;/&gt;&lt;wsp:rsid wsp:val=&quot;003C18B3&quot;/&gt;&lt;wsp:rsid wsp:val=&quot;003C470B&quot;/&gt;&lt;wsp:rsid wsp:val=&quot;003D0770&quot;/&gt;&lt;wsp:rsid wsp:val=&quot;003D484B&quot;/&gt;&lt;wsp:rsid wsp:val=&quot;003D5852&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F9&quot;/&gt;&lt;wsp:rsid wsp:val=&quot;004628B6&quot;/&gt;&lt;wsp:rsid wsp:val=&quot;00463EFE&quot;/&gt;&lt;wsp:rsid wsp:val=&quot;00465C9F&quot;/&gt;&lt;wsp:rsid wsp:val=&quot;00466126&quot;/&gt;&lt;wsp:rsid wsp:val=&quot;0047182A&quot;/&gt;&lt;wsp:rsid wsp:val=&quot;004737F7&quot;/&gt;&lt;wsp:rsid wsp:val=&quot;004739EF&quot;/&gt;&lt;wsp:rsid wsp:val=&quot;0047427B&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2255D&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4BAB&quot;/&gt;&lt;wsp:rsid wsp:val=&quot;00594C51&quot;/&gt;&lt;wsp:rsid wsp:val=&quot;0059541C&quot;/&gt;&lt;wsp:rsid wsp:val=&quot;005954A6&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B17&quot;/&gt;&lt;wsp:rsid wsp:val=&quot;005D60D7&quot;/&gt;&lt;wsp:rsid wsp:val=&quot;005D6883&quot;/&gt;&lt;wsp:rsid wsp:val=&quot;005D7700&quot;/&gt;&lt;wsp:rsid wsp:val=&quot;005D7834&quot;/&gt;&lt;wsp:rsid wsp:val=&quot;005E1999&quot;/&gt;&lt;wsp:rsid wsp:val=&quot;005E1AEA&quot;/&gt;&lt;wsp:rsid wsp:val=&quot;005E2DB4&quot;/&gt;&lt;wsp:rsid wsp:val=&quot;005E35F7&quot;/&gt;&lt;wsp:rsid wsp:val=&quot;005E3A5E&quot;/&gt;&lt;wsp:rsid wsp:val=&quot;005E4264&quot;/&gt;&lt;wsp:rsid wsp:val=&quot;005E4EB1&quot;/&gt;&lt;wsp:rsid wsp:val=&quot;005E52E2&quot;/&gt;&lt;wsp:rsid wsp:val=&quot;005E6019&quot;/&gt;&lt;wsp:rsid wsp:val=&quot;005E6B06&quot;/&gt;&lt;wsp:rsid wsp:val=&quot;005F01C0&quot;/&gt;&lt;wsp:rsid wsp:val=&quot;005F0F22&quot;/&gt;&lt;wsp:rsid wsp:val=&quot;005F12DF&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67E&quot;/&gt;&lt;wsp:rsid wsp:val=&quot;00601AC6&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5035E&quot;/&gt;&lt;wsp:rsid wsp:val=&quot;006508D9&quot;/&gt;&lt;wsp:rsid wsp:val=&quot;00651242&quot;/&gt;&lt;wsp:rsid wsp:val=&quot;00652309&quot;/&gt;&lt;wsp:rsid wsp:val=&quot;00652BF8&quot;/&gt;&lt;wsp:rsid wsp:val=&quot;00652F59&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21DB&quot;/&gt;&lt;wsp:rsid wsp:val=&quot;006D369C&quot;/&gt;&lt;wsp:rsid wsp:val=&quot;006D6A03&quot;/&gt;&lt;wsp:rsid wsp:val=&quot;006E0761&quot;/&gt;&lt;wsp:rsid wsp:val=&quot;006E202F&quot;/&gt;&lt;wsp:rsid wsp:val=&quot;006E35E3&quot;/&gt;&lt;wsp:rsid wsp:val=&quot;006E4101&quot;/&gt;&lt;wsp:rsid wsp:val=&quot;006E73F5&quot;/&gt;&lt;wsp:rsid wsp:val=&quot;006E7D12&quot;/&gt;&lt;wsp:rsid wsp:val=&quot;006F033E&quot;/&gt;&lt;wsp:rsid wsp:val=&quot;006F1535&quot;/&gt;&lt;wsp:rsid wsp:val=&quot;006F24D3&quot;/&gt;&lt;wsp:rsid wsp:val=&quot;006F2B0C&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5E04&quot;/&gt;&lt;wsp:rsid wsp:val=&quot;007A6AC5&quot;/&gt;&lt;wsp:rsid wsp:val=&quot;007A6C88&quot;/&gt;&lt;wsp:rsid wsp:val=&quot;007A6D04&quot;/&gt;&lt;wsp:rsid wsp:val=&quot;007A7B56&quot;/&gt;&lt;wsp:rsid wsp:val=&quot;007B1BBB&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7706&quot;/&gt;&lt;wsp:rsid wsp:val=&quot;00861B45&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625E&quot;/&gt;&lt;wsp:rsid wsp:val=&quot;00996F47&quot;/&gt;&lt;wsp:rsid wsp:val=&quot;009A103E&quot;/&gt;&lt;wsp:rsid wsp:val=&quot;009A19F8&quot;/&gt;&lt;wsp:rsid wsp:val=&quot;009A3AB4&quot;/&gt;&lt;wsp:rsid wsp:val=&quot;009A469C&quot;/&gt;&lt;wsp:rsid wsp:val=&quot;009A4D4C&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96C&quot;/&gt;&lt;wsp:rsid wsp:val=&quot;00AB7E09&quot;/&gt;&lt;wsp:rsid wsp:val=&quot;00AC088D&quot;/&gt;&lt;wsp:rsid wsp:val=&quot;00AC2879&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2222&quot;/&gt;&lt;wsp:rsid wsp:val=&quot;00B226FE&quot;/&gt;&lt;wsp:rsid wsp:val=&quot;00B22FF9&quot;/&gt;&lt;wsp:rsid wsp:val=&quot;00B24D87&quot;/&gt;&lt;wsp:rsid wsp:val=&quot;00B25830&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018D&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315F&quot;/&gt;&lt;wsp:rsid wsp:val=&quot;00D74960&quot;/&gt;&lt;wsp:rsid wsp:val=&quot;00D75BCF&quot;/&gt;&lt;wsp:rsid wsp:val=&quot;00D76A6D&quot;/&gt;&lt;wsp:rsid wsp:val=&quot;00D775DF&quot;/&gt;&lt;wsp:rsid wsp:val=&quot;00D80BA8&quot;/&gt;&lt;wsp:rsid wsp:val=&quot;00D83AE0&quot;/&gt;&lt;wsp:rsid wsp:val=&quot;00D91FDA&quot;/&gt;&lt;wsp:rsid wsp:val=&quot;00D93969&quot;/&gt;&lt;wsp:rsid wsp:val=&quot;00D955C7&quot;/&gt;&lt;wsp:rsid wsp:val=&quot;00D966F5&quot;/&gt;&lt;wsp:rsid wsp:val=&quot;00D97687&quot;/&gt;&lt;wsp:rsid wsp:val=&quot;00D97C15&quot;/&gt;&lt;wsp:rsid wsp:val=&quot;00DA232C&quot;/&gt;&lt;wsp:rsid wsp:val=&quot;00DA5A86&quot;/&gt;&lt;wsp:rsid wsp:val=&quot;00DA5C64&quot;/&gt;&lt;wsp:rsid wsp:val=&quot;00DA757C&quot;/&gt;&lt;wsp:rsid wsp:val=&quot;00DB0C66&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3A67&quot;/&gt;&lt;wsp:rsid wsp:val=&quot;00EB7DF4&quot;/&gt;&lt;wsp:rsid wsp:val=&quot;00EC05BC&quot;/&gt;&lt;wsp:rsid wsp:val=&quot;00EC3AED&quot;/&gt;&lt;wsp:rsid wsp:val=&quot;00EC561B&quot;/&gt;&lt;wsp:rsid wsp:val=&quot;00EC59F3&quot;/&gt;&lt;wsp:rsid wsp:val=&quot;00EC6095&quot;/&gt;&lt;wsp:rsid wsp:val=&quot;00EC669A&quot;/&gt;&lt;wsp:rsid wsp:val=&quot;00EC6FB9&quot;/&gt;&lt;wsp:rsid wsp:val=&quot;00ED0C02&quot;/&gt;&lt;wsp:rsid wsp:val=&quot;00ED2C8C&quot;/&gt;&lt;wsp:rsid wsp:val=&quot;00ED2E81&quot;/&gt;&lt;wsp:rsid wsp:val=&quot;00ED53E4&quot;/&gt;&lt;wsp:rsid wsp:val=&quot;00ED684A&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1E71&quot;/&gt;&lt;wsp:rsid wsp:val=&quot;00FD6EB8&quot;/&gt;&lt;wsp:rsid wsp:val=&quot;00FD7C2C&quot;/&gt;&lt;wsp:rsid wsp:val=&quot;00FE4466&quot;/&gt;&lt;wsp:rsid wsp:val=&quot;00FE5025&quot;/&gt;&lt;wsp:rsid wsp:val=&quot;00FE5194&quot;/&gt;&lt;wsp:rsid wsp:val=&quot;00FE5925&quot;/&gt;&lt;wsp:rsid wsp:val=&quot;00FE5E76&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C7018D&quot;&gt;&lt;m:oMathPara&gt;&lt;m:oMath&gt;&lt;m:r&gt;&lt;w:rPr&gt;&lt;w:rFonts w:ascii=&quot;Cambria Math&quot;/&gt;&lt;wx:font wx:val=&quot;Cambria Math&quot;/&gt;&lt;w:i/&gt;&lt;/w:rPr&gt;&lt;m:t&gt;2&lt;/m:t&gt;&lt;/m:r&gt;&lt;m:r&gt;&lt;w:rPr&gt;&lt;w:rFonts w:ascii=&quot;Cambria Math&quot; w:h-ansi=&quot;Cambria Math&quot;/&gt;&lt;wx:font wx:val=&quot;Cambria Math&quot;/&gt;&lt;w:i/&gt;&lt;/w:rPr&gt;&lt;m:t&gt;s&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68" o:title="" chromakey="white"/>
          </v:shape>
        </w:pict>
      </w:r>
      <w:r w:rsidRPr="005B2E7B">
        <w:rPr>
          <w:rFonts w:eastAsia="Times New Roman"/>
        </w:rPr>
        <w:instrText xml:space="preserve"> </w:instrText>
      </w:r>
      <w:r w:rsidR="0035787E" w:rsidRPr="005B2E7B">
        <w:rPr>
          <w:rFonts w:eastAsia="Times New Roman"/>
        </w:rPr>
        <w:fldChar w:fldCharType="end"/>
      </w:r>
      <w:r w:rsidRPr="005B2E7B">
        <w:rPr>
          <w:rFonts w:eastAsia="Times New Roman"/>
        </w:rPr>
        <w:t xml:space="preserve"> i 6 na podpowłoce 2</w:t>
      </w:r>
      <w:r w:rsidRPr="005B2E7B">
        <w:rPr>
          <w:rFonts w:eastAsia="Times New Roman"/>
          <w:i/>
        </w:rPr>
        <w:t>p</w:t>
      </w:r>
      <w:r w:rsidR="0035787E" w:rsidRPr="005B2E7B">
        <w:rPr>
          <w:rFonts w:eastAsia="Times New Roman"/>
        </w:rPr>
        <w:fldChar w:fldCharType="begin"/>
      </w:r>
      <w:r w:rsidRPr="005B2E7B">
        <w:rPr>
          <w:rFonts w:eastAsia="Times New Roman"/>
        </w:rPr>
        <w:instrText xml:space="preserve"> QUOTE </w:instrText>
      </w:r>
      <w:r w:rsidR="00284E77" w:rsidRPr="0035787E">
        <w:rPr>
          <w:position w:val="-6"/>
        </w:rPr>
        <w:pict>
          <v:shape id="_x0000_i1508" type="#_x0000_t75" style="width:12.35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20F0&quot;/&gt;&lt;wsp:rsid wsp:val=&quot;002B2723&quot;/&gt;&lt;wsp:rsid wsp:val=&quot;002B363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EF2&quot;/&gt;&lt;wsp:rsid wsp:val=&quot;003A6C26&quot;/&gt;&lt;wsp:rsid wsp:val=&quot;003B000C&quot;/&gt;&lt;wsp:rsid wsp:val=&quot;003B19E4&quot;/&gt;&lt;wsp:rsid wsp:val=&quot;003B30AD&quot;/&gt;&lt;wsp:rsid wsp:val=&quot;003B4159&quot;/&gt;&lt;wsp:rsid wsp:val=&quot;003B43DC&quot;/&gt;&lt;wsp:rsid wsp:val=&quot;003B5567&quot;/&gt;&lt;wsp:rsid wsp:val=&quot;003B63BB&quot;/&gt;&lt;wsp:rsid wsp:val=&quot;003C18B3&quot;/&gt;&lt;wsp:rsid wsp:val=&quot;003C470B&quot;/&gt;&lt;wsp:rsid wsp:val=&quot;003D0770&quot;/&gt;&lt;wsp:rsid wsp:val=&quot;003D484B&quot;/&gt;&lt;wsp:rsid wsp:val=&quot;003D5852&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F9&quot;/&gt;&lt;wsp:rsid wsp:val=&quot;004628B6&quot;/&gt;&lt;wsp:rsid wsp:val=&quot;00463EFE&quot;/&gt;&lt;wsp:rsid wsp:val=&quot;00465C9F&quot;/&gt;&lt;wsp:rsid wsp:val=&quot;00466126&quot;/&gt;&lt;wsp:rsid wsp:val=&quot;0047182A&quot;/&gt;&lt;wsp:rsid wsp:val=&quot;004737F7&quot;/&gt;&lt;wsp:rsid wsp:val=&quot;004739EF&quot;/&gt;&lt;wsp:rsid wsp:val=&quot;0047427B&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2255D&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4BAB&quot;/&gt;&lt;wsp:rsid wsp:val=&quot;00594C51&quot;/&gt;&lt;wsp:rsid wsp:val=&quot;0059541C&quot;/&gt;&lt;wsp:rsid wsp:val=&quot;005954A6&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B17&quot;/&gt;&lt;wsp:rsid wsp:val=&quot;005D60D7&quot;/&gt;&lt;wsp:rsid wsp:val=&quot;005D6883&quot;/&gt;&lt;wsp:rsid wsp:val=&quot;005D7700&quot;/&gt;&lt;wsp:rsid wsp:val=&quot;005D7834&quot;/&gt;&lt;wsp:rsid wsp:val=&quot;005E1999&quot;/&gt;&lt;wsp:rsid wsp:val=&quot;005E1AEA&quot;/&gt;&lt;wsp:rsid wsp:val=&quot;005E2DB4&quot;/&gt;&lt;wsp:rsid wsp:val=&quot;005E35F7&quot;/&gt;&lt;wsp:rsid wsp:val=&quot;005E3A5E&quot;/&gt;&lt;wsp:rsid wsp:val=&quot;005E4264&quot;/&gt;&lt;wsp:rsid wsp:val=&quot;005E4EB1&quot;/&gt;&lt;wsp:rsid wsp:val=&quot;005E52E2&quot;/&gt;&lt;wsp:rsid wsp:val=&quot;005E6019&quot;/&gt;&lt;wsp:rsid wsp:val=&quot;005E6B06&quot;/&gt;&lt;wsp:rsid wsp:val=&quot;005F01C0&quot;/&gt;&lt;wsp:rsid wsp:val=&quot;005F0F22&quot;/&gt;&lt;wsp:rsid wsp:val=&quot;005F12DF&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67E&quot;/&gt;&lt;wsp:rsid wsp:val=&quot;00601AC6&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5035E&quot;/&gt;&lt;wsp:rsid wsp:val=&quot;006508D9&quot;/&gt;&lt;wsp:rsid wsp:val=&quot;00651242&quot;/&gt;&lt;wsp:rsid wsp:val=&quot;00652309&quot;/&gt;&lt;wsp:rsid wsp:val=&quot;00652BF8&quot;/&gt;&lt;wsp:rsid wsp:val=&quot;00652F59&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21DB&quot;/&gt;&lt;wsp:rsid wsp:val=&quot;006D369C&quot;/&gt;&lt;wsp:rsid wsp:val=&quot;006D6A03&quot;/&gt;&lt;wsp:rsid wsp:val=&quot;006E0761&quot;/&gt;&lt;wsp:rsid wsp:val=&quot;006E202F&quot;/&gt;&lt;wsp:rsid wsp:val=&quot;006E35E3&quot;/&gt;&lt;wsp:rsid wsp:val=&quot;006E4101&quot;/&gt;&lt;wsp:rsid wsp:val=&quot;006E73F5&quot;/&gt;&lt;wsp:rsid wsp:val=&quot;006E7D12&quot;/&gt;&lt;wsp:rsid wsp:val=&quot;006F033E&quot;/&gt;&lt;wsp:rsid wsp:val=&quot;006F1535&quot;/&gt;&lt;wsp:rsid wsp:val=&quot;006F24D3&quot;/&gt;&lt;wsp:rsid wsp:val=&quot;006F2B0C&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5E04&quot;/&gt;&lt;wsp:rsid wsp:val=&quot;007A6AC5&quot;/&gt;&lt;wsp:rsid wsp:val=&quot;007A6C88&quot;/&gt;&lt;wsp:rsid wsp:val=&quot;007A6D04&quot;/&gt;&lt;wsp:rsid wsp:val=&quot;007A7B56&quot;/&gt;&lt;wsp:rsid wsp:val=&quot;007B1BBB&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7706&quot;/&gt;&lt;wsp:rsid wsp:val=&quot;00861B45&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625E&quot;/&gt;&lt;wsp:rsid wsp:val=&quot;00996F47&quot;/&gt;&lt;wsp:rsid wsp:val=&quot;009A103E&quot;/&gt;&lt;wsp:rsid wsp:val=&quot;009A19F8&quot;/&gt;&lt;wsp:rsid wsp:val=&quot;009A3AB4&quot;/&gt;&lt;wsp:rsid wsp:val=&quot;009A469C&quot;/&gt;&lt;wsp:rsid wsp:val=&quot;009A4D4C&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96C&quot;/&gt;&lt;wsp:rsid wsp:val=&quot;00AB7E09&quot;/&gt;&lt;wsp:rsid wsp:val=&quot;00AC088D&quot;/&gt;&lt;wsp:rsid wsp:val=&quot;00AC2879&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2222&quot;/&gt;&lt;wsp:rsid wsp:val=&quot;00B226FE&quot;/&gt;&lt;wsp:rsid wsp:val=&quot;00B22FF9&quot;/&gt;&lt;wsp:rsid wsp:val=&quot;00B24D87&quot;/&gt;&lt;wsp:rsid wsp:val=&quot;00B25830&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7B7&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315F&quot;/&gt;&lt;wsp:rsid wsp:val=&quot;00D74960&quot;/&gt;&lt;wsp:rsid wsp:val=&quot;00D75BCF&quot;/&gt;&lt;wsp:rsid wsp:val=&quot;00D76A6D&quot;/&gt;&lt;wsp:rsid wsp:val=&quot;00D775DF&quot;/&gt;&lt;wsp:rsid wsp:val=&quot;00D80BA8&quot;/&gt;&lt;wsp:rsid wsp:val=&quot;00D83AE0&quot;/&gt;&lt;wsp:rsid wsp:val=&quot;00D91FDA&quot;/&gt;&lt;wsp:rsid wsp:val=&quot;00D93969&quot;/&gt;&lt;wsp:rsid wsp:val=&quot;00D955C7&quot;/&gt;&lt;wsp:rsid wsp:val=&quot;00D966F5&quot;/&gt;&lt;wsp:rsid wsp:val=&quot;00D97687&quot;/&gt;&lt;wsp:rsid wsp:val=&quot;00D97C15&quot;/&gt;&lt;wsp:rsid wsp:val=&quot;00DA232C&quot;/&gt;&lt;wsp:rsid wsp:val=&quot;00DA5A86&quot;/&gt;&lt;wsp:rsid wsp:val=&quot;00DA5C64&quot;/&gt;&lt;wsp:rsid wsp:val=&quot;00DA757C&quot;/&gt;&lt;wsp:rsid wsp:val=&quot;00DB0C66&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3A67&quot;/&gt;&lt;wsp:rsid wsp:val=&quot;00EB7DF4&quot;/&gt;&lt;wsp:rsid wsp:val=&quot;00EC05BC&quot;/&gt;&lt;wsp:rsid wsp:val=&quot;00EC3AED&quot;/&gt;&lt;wsp:rsid wsp:val=&quot;00EC561B&quot;/&gt;&lt;wsp:rsid wsp:val=&quot;00EC59F3&quot;/&gt;&lt;wsp:rsid wsp:val=&quot;00EC6095&quot;/&gt;&lt;wsp:rsid wsp:val=&quot;00EC669A&quot;/&gt;&lt;wsp:rsid wsp:val=&quot;00EC6FB9&quot;/&gt;&lt;wsp:rsid wsp:val=&quot;00ED0C02&quot;/&gt;&lt;wsp:rsid wsp:val=&quot;00ED2C8C&quot;/&gt;&lt;wsp:rsid wsp:val=&quot;00ED2E81&quot;/&gt;&lt;wsp:rsid wsp:val=&quot;00ED53E4&quot;/&gt;&lt;wsp:rsid wsp:val=&quot;00ED684A&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1E71&quot;/&gt;&lt;wsp:rsid wsp:val=&quot;00FD6EB8&quot;/&gt;&lt;wsp:rsid wsp:val=&quot;00FD7C2C&quot;/&gt;&lt;wsp:rsid wsp:val=&quot;00FE4466&quot;/&gt;&lt;wsp:rsid wsp:val=&quot;00FE5025&quot;/&gt;&lt;wsp:rsid wsp:val=&quot;00FE5194&quot;/&gt;&lt;wsp:rsid wsp:val=&quot;00FE5925&quot;/&gt;&lt;wsp:rsid wsp:val=&quot;00FE5E76&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D437B7&quot;&gt;&lt;m:oMathPara&gt;&lt;m:oMath&gt;&lt;m:r&gt;&lt;m:rPr&gt;&lt;m:nor/&gt;&lt;/m:rPr&gt;&lt;m:t&gt;2&lt;/m:t&gt;&lt;/m:r&gt;&lt;m:r&gt;&lt;m:rPr&gt;&lt;m:nor/&gt;&lt;/m:rPr&gt;&lt;w:rPr&gt;&lt;w:i/&gt;&lt;/w:rPr&gt;&lt;m:t&gt;p&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69" o:title="" chromakey="white"/>
          </v:shape>
        </w:pict>
      </w:r>
      <w:r w:rsidRPr="005B2E7B">
        <w:rPr>
          <w:rFonts w:eastAsia="Times New Roman"/>
        </w:rPr>
        <w:instrText xml:space="preserve"> </w:instrText>
      </w:r>
      <w:r w:rsidR="0035787E" w:rsidRPr="005B2E7B">
        <w:rPr>
          <w:rFonts w:eastAsia="Times New Roman"/>
        </w:rPr>
        <w:fldChar w:fldCharType="end"/>
      </w:r>
      <w:r w:rsidRPr="005B2E7B">
        <w:rPr>
          <w:rFonts w:eastAsia="Times New Roman"/>
        </w:rPr>
        <w:t xml:space="preserve">. Następnie obsadzeniu ulega powłoka </w:t>
      </w:r>
      <w:r w:rsidRPr="005B2E7B">
        <w:rPr>
          <w:rFonts w:eastAsia="Times New Roman"/>
          <w:i/>
        </w:rPr>
        <w:t>M</w:t>
      </w:r>
      <w:r w:rsidRPr="005B2E7B">
        <w:rPr>
          <w:rFonts w:eastAsia="Times New Roman"/>
        </w:rPr>
        <w:t>: 2 elektrony na podpowłoce 3</w:t>
      </w:r>
      <w:r w:rsidRPr="005B2E7B">
        <w:rPr>
          <w:rFonts w:eastAsia="Times New Roman"/>
          <w:i/>
        </w:rPr>
        <w:t>s</w:t>
      </w:r>
      <w:r w:rsidR="0035787E" w:rsidRPr="005B2E7B">
        <w:rPr>
          <w:rFonts w:eastAsia="Times New Roman"/>
        </w:rPr>
        <w:fldChar w:fldCharType="begin"/>
      </w:r>
      <w:r w:rsidRPr="005B2E7B">
        <w:rPr>
          <w:rFonts w:eastAsia="Times New Roman"/>
        </w:rPr>
        <w:instrText xml:space="preserve"> QUOTE </w:instrText>
      </w:r>
      <w:r w:rsidR="00284E77" w:rsidRPr="0035787E">
        <w:rPr>
          <w:position w:val="-6"/>
        </w:rPr>
        <w:pict>
          <v:shape id="_x0000_i1509" type="#_x0000_t75" style="width:10.15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20F0&quot;/&gt;&lt;wsp:rsid wsp:val=&quot;002B2723&quot;/&gt;&lt;wsp:rsid wsp:val=&quot;002B363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EF2&quot;/&gt;&lt;wsp:rsid wsp:val=&quot;003A6C26&quot;/&gt;&lt;wsp:rsid wsp:val=&quot;003B000C&quot;/&gt;&lt;wsp:rsid wsp:val=&quot;003B19E4&quot;/&gt;&lt;wsp:rsid wsp:val=&quot;003B30AD&quot;/&gt;&lt;wsp:rsid wsp:val=&quot;003B4159&quot;/&gt;&lt;wsp:rsid wsp:val=&quot;003B43DC&quot;/&gt;&lt;wsp:rsid wsp:val=&quot;003B5567&quot;/&gt;&lt;wsp:rsid wsp:val=&quot;003B63BB&quot;/&gt;&lt;wsp:rsid wsp:val=&quot;003C18B3&quot;/&gt;&lt;wsp:rsid wsp:val=&quot;003C470B&quot;/&gt;&lt;wsp:rsid wsp:val=&quot;003D0770&quot;/&gt;&lt;wsp:rsid wsp:val=&quot;003D484B&quot;/&gt;&lt;wsp:rsid wsp:val=&quot;003D5852&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F9&quot;/&gt;&lt;wsp:rsid wsp:val=&quot;004628B6&quot;/&gt;&lt;wsp:rsid wsp:val=&quot;00463EFE&quot;/&gt;&lt;wsp:rsid wsp:val=&quot;00465C9F&quot;/&gt;&lt;wsp:rsid wsp:val=&quot;00466126&quot;/&gt;&lt;wsp:rsid wsp:val=&quot;0047182A&quot;/&gt;&lt;wsp:rsid wsp:val=&quot;004737F7&quot;/&gt;&lt;wsp:rsid wsp:val=&quot;004739EF&quot;/&gt;&lt;wsp:rsid wsp:val=&quot;0047427B&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2255D&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4BAB&quot;/&gt;&lt;wsp:rsid wsp:val=&quot;00594C51&quot;/&gt;&lt;wsp:rsid wsp:val=&quot;0059541C&quot;/&gt;&lt;wsp:rsid wsp:val=&quot;005954A6&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B17&quot;/&gt;&lt;wsp:rsid wsp:val=&quot;005D60D7&quot;/&gt;&lt;wsp:rsid wsp:val=&quot;005D6883&quot;/&gt;&lt;wsp:rsid wsp:val=&quot;005D7700&quot;/&gt;&lt;wsp:rsid wsp:val=&quot;005D7834&quot;/&gt;&lt;wsp:rsid wsp:val=&quot;005E1999&quot;/&gt;&lt;wsp:rsid wsp:val=&quot;005E1AEA&quot;/&gt;&lt;wsp:rsid wsp:val=&quot;005E2DB4&quot;/&gt;&lt;wsp:rsid wsp:val=&quot;005E35F7&quot;/&gt;&lt;wsp:rsid wsp:val=&quot;005E3A5E&quot;/&gt;&lt;wsp:rsid wsp:val=&quot;005E4264&quot;/&gt;&lt;wsp:rsid wsp:val=&quot;005E4EB1&quot;/&gt;&lt;wsp:rsid wsp:val=&quot;005E52E2&quot;/&gt;&lt;wsp:rsid wsp:val=&quot;005E6019&quot;/&gt;&lt;wsp:rsid wsp:val=&quot;005E6B06&quot;/&gt;&lt;wsp:rsid wsp:val=&quot;005F01C0&quot;/&gt;&lt;wsp:rsid wsp:val=&quot;005F0F22&quot;/&gt;&lt;wsp:rsid wsp:val=&quot;005F12DF&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67E&quot;/&gt;&lt;wsp:rsid wsp:val=&quot;00601AC6&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5035E&quot;/&gt;&lt;wsp:rsid wsp:val=&quot;006508D9&quot;/&gt;&lt;wsp:rsid wsp:val=&quot;00651242&quot;/&gt;&lt;wsp:rsid wsp:val=&quot;00652309&quot;/&gt;&lt;wsp:rsid wsp:val=&quot;00652BF8&quot;/&gt;&lt;wsp:rsid wsp:val=&quot;00652F59&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21DB&quot;/&gt;&lt;wsp:rsid wsp:val=&quot;006D369C&quot;/&gt;&lt;wsp:rsid wsp:val=&quot;006D6A03&quot;/&gt;&lt;wsp:rsid wsp:val=&quot;006E0761&quot;/&gt;&lt;wsp:rsid wsp:val=&quot;006E202F&quot;/&gt;&lt;wsp:rsid wsp:val=&quot;006E35E3&quot;/&gt;&lt;wsp:rsid wsp:val=&quot;006E4101&quot;/&gt;&lt;wsp:rsid wsp:val=&quot;006E73F5&quot;/&gt;&lt;wsp:rsid wsp:val=&quot;006E7D12&quot;/&gt;&lt;wsp:rsid wsp:val=&quot;006F033E&quot;/&gt;&lt;wsp:rsid wsp:val=&quot;006F1535&quot;/&gt;&lt;wsp:rsid wsp:val=&quot;006F24D3&quot;/&gt;&lt;wsp:rsid wsp:val=&quot;006F2B0C&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5E04&quot;/&gt;&lt;wsp:rsid wsp:val=&quot;007A6AC5&quot;/&gt;&lt;wsp:rsid wsp:val=&quot;007A6C88&quot;/&gt;&lt;wsp:rsid wsp:val=&quot;007A6D04&quot;/&gt;&lt;wsp:rsid wsp:val=&quot;007A7B56&quot;/&gt;&lt;wsp:rsid wsp:val=&quot;007B1BBB&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7706&quot;/&gt;&lt;wsp:rsid wsp:val=&quot;00861B45&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625E&quot;/&gt;&lt;wsp:rsid wsp:val=&quot;00996F47&quot;/&gt;&lt;wsp:rsid wsp:val=&quot;009A103E&quot;/&gt;&lt;wsp:rsid wsp:val=&quot;009A19F8&quot;/&gt;&lt;wsp:rsid wsp:val=&quot;009A3AB4&quot;/&gt;&lt;wsp:rsid wsp:val=&quot;009A469C&quot;/&gt;&lt;wsp:rsid wsp:val=&quot;009A4D4C&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96C&quot;/&gt;&lt;wsp:rsid wsp:val=&quot;00AB7E09&quot;/&gt;&lt;wsp:rsid wsp:val=&quot;00AC088D&quot;/&gt;&lt;wsp:rsid wsp:val=&quot;00AC2879&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2222&quot;/&gt;&lt;wsp:rsid wsp:val=&quot;00B226FE&quot;/&gt;&lt;wsp:rsid wsp:val=&quot;00B22FF9&quot;/&gt;&lt;wsp:rsid wsp:val=&quot;00B24D87&quot;/&gt;&lt;wsp:rsid wsp:val=&quot;00B25830&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315F&quot;/&gt;&lt;wsp:rsid wsp:val=&quot;00D74960&quot;/&gt;&lt;wsp:rsid wsp:val=&quot;00D75BCF&quot;/&gt;&lt;wsp:rsid wsp:val=&quot;00D76A6D&quot;/&gt;&lt;wsp:rsid wsp:val=&quot;00D775DF&quot;/&gt;&lt;wsp:rsid wsp:val=&quot;00D80BA8&quot;/&gt;&lt;wsp:rsid wsp:val=&quot;00D83AE0&quot;/&gt;&lt;wsp:rsid wsp:val=&quot;00D91FDA&quot;/&gt;&lt;wsp:rsid wsp:val=&quot;00D93969&quot;/&gt;&lt;wsp:rsid wsp:val=&quot;00D955C7&quot;/&gt;&lt;wsp:rsid wsp:val=&quot;00D966F5&quot;/&gt;&lt;wsp:rsid wsp:val=&quot;00D97687&quot;/&gt;&lt;wsp:rsid wsp:val=&quot;00D97C15&quot;/&gt;&lt;wsp:rsid wsp:val=&quot;00DA232C&quot;/&gt;&lt;wsp:rsid wsp:val=&quot;00DA5A86&quot;/&gt;&lt;wsp:rsid wsp:val=&quot;00DA5C64&quot;/&gt;&lt;wsp:rsid wsp:val=&quot;00DA757C&quot;/&gt;&lt;wsp:rsid wsp:val=&quot;00DB0C66&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3A67&quot;/&gt;&lt;wsp:rsid wsp:val=&quot;00EB7DF4&quot;/&gt;&lt;wsp:rsid wsp:val=&quot;00EC05BC&quot;/&gt;&lt;wsp:rsid wsp:val=&quot;00EC3AED&quot;/&gt;&lt;wsp:rsid wsp:val=&quot;00EC561B&quot;/&gt;&lt;wsp:rsid wsp:val=&quot;00EC59F3&quot;/&gt;&lt;wsp:rsid wsp:val=&quot;00EC6095&quot;/&gt;&lt;wsp:rsid wsp:val=&quot;00EC669A&quot;/&gt;&lt;wsp:rsid wsp:val=&quot;00EC6FB9&quot;/&gt;&lt;wsp:rsid wsp:val=&quot;00ED0C02&quot;/&gt;&lt;wsp:rsid wsp:val=&quot;00ED2C8C&quot;/&gt;&lt;wsp:rsid wsp:val=&quot;00ED2E81&quot;/&gt;&lt;wsp:rsid wsp:val=&quot;00ED53E4&quot;/&gt;&lt;wsp:rsid wsp:val=&quot;00ED684A&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67EE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1E71&quot;/&gt;&lt;wsp:rsid wsp:val=&quot;00FD6EB8&quot;/&gt;&lt;wsp:rsid wsp:val=&quot;00FD7C2C&quot;/&gt;&lt;wsp:rsid wsp:val=&quot;00FE4466&quot;/&gt;&lt;wsp:rsid wsp:val=&quot;00FE5025&quot;/&gt;&lt;wsp:rsid wsp:val=&quot;00FE5194&quot;/&gt;&lt;wsp:rsid wsp:val=&quot;00FE5925&quot;/&gt;&lt;wsp:rsid wsp:val=&quot;00FE5E76&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F67EEE&quot;&gt;&lt;m:oMathPara&gt;&lt;m:oMath&gt;&lt;m:r&gt;&lt;m:rPr&gt;&lt;m:nor/&gt;&lt;/m:rPr&gt;&lt;m:t&gt;3&lt;/m:t&gt;&lt;/m:r&gt;&lt;m:r&gt;&lt;m:rPr&gt;&lt;m:nor/&gt;&lt;/m:rPr&gt;&lt;w:rPr&gt;&lt;w:i/&gt;&lt;/w:rPr&gt;&lt;m:t&gt;s&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70" o:title="" chromakey="white"/>
          </v:shape>
        </w:pict>
      </w:r>
      <w:r w:rsidRPr="005B2E7B">
        <w:rPr>
          <w:rFonts w:eastAsia="Times New Roman"/>
        </w:rPr>
        <w:instrText xml:space="preserve"> </w:instrText>
      </w:r>
      <w:r w:rsidR="0035787E" w:rsidRPr="005B2E7B">
        <w:rPr>
          <w:rFonts w:eastAsia="Times New Roman"/>
        </w:rPr>
        <w:fldChar w:fldCharType="end"/>
      </w:r>
      <w:r w:rsidRPr="005B2E7B">
        <w:rPr>
          <w:rFonts w:eastAsia="Times New Roman"/>
        </w:rPr>
        <w:t>, 6 na podpowłoce 3</w:t>
      </w:r>
      <w:r w:rsidRPr="005B2E7B">
        <w:rPr>
          <w:rFonts w:eastAsia="Times New Roman"/>
          <w:i/>
        </w:rPr>
        <w:t>p</w:t>
      </w:r>
      <w:r w:rsidR="0035787E" w:rsidRPr="005B2E7B">
        <w:rPr>
          <w:rFonts w:eastAsia="Times New Roman"/>
        </w:rPr>
        <w:fldChar w:fldCharType="begin"/>
      </w:r>
      <w:r w:rsidRPr="005B2E7B">
        <w:rPr>
          <w:rFonts w:eastAsia="Times New Roman"/>
        </w:rPr>
        <w:instrText xml:space="preserve"> QUOTE </w:instrText>
      </w:r>
      <w:r w:rsidR="00284E77" w:rsidRPr="0035787E">
        <w:rPr>
          <w:position w:val="-6"/>
        </w:rPr>
        <w:pict>
          <v:shape id="_x0000_i1510" type="#_x0000_t75" style="width:12.35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20F0&quot;/&gt;&lt;wsp:rsid wsp:val=&quot;002B2723&quot;/&gt;&lt;wsp:rsid wsp:val=&quot;002B363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EF2&quot;/&gt;&lt;wsp:rsid wsp:val=&quot;003A6C26&quot;/&gt;&lt;wsp:rsid wsp:val=&quot;003B000C&quot;/&gt;&lt;wsp:rsid wsp:val=&quot;003B19E4&quot;/&gt;&lt;wsp:rsid wsp:val=&quot;003B30AD&quot;/&gt;&lt;wsp:rsid wsp:val=&quot;003B4159&quot;/&gt;&lt;wsp:rsid wsp:val=&quot;003B43DC&quot;/&gt;&lt;wsp:rsid wsp:val=&quot;003B5567&quot;/&gt;&lt;wsp:rsid wsp:val=&quot;003B63BB&quot;/&gt;&lt;wsp:rsid wsp:val=&quot;003C18B3&quot;/&gt;&lt;wsp:rsid wsp:val=&quot;003C470B&quot;/&gt;&lt;wsp:rsid wsp:val=&quot;003D0770&quot;/&gt;&lt;wsp:rsid wsp:val=&quot;003D484B&quot;/&gt;&lt;wsp:rsid wsp:val=&quot;003D5852&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F9&quot;/&gt;&lt;wsp:rsid wsp:val=&quot;004625D3&quot;/&gt;&lt;wsp:rsid wsp:val=&quot;004628B6&quot;/&gt;&lt;wsp:rsid wsp:val=&quot;00463EFE&quot;/&gt;&lt;wsp:rsid wsp:val=&quot;00465C9F&quot;/&gt;&lt;wsp:rsid wsp:val=&quot;00466126&quot;/&gt;&lt;wsp:rsid wsp:val=&quot;0047182A&quot;/&gt;&lt;wsp:rsid wsp:val=&quot;004737F7&quot;/&gt;&lt;wsp:rsid wsp:val=&quot;004739EF&quot;/&gt;&lt;wsp:rsid wsp:val=&quot;0047427B&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2255D&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4BAB&quot;/&gt;&lt;wsp:rsid wsp:val=&quot;00594C51&quot;/&gt;&lt;wsp:rsid wsp:val=&quot;0059541C&quot;/&gt;&lt;wsp:rsid wsp:val=&quot;005954A6&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B17&quot;/&gt;&lt;wsp:rsid wsp:val=&quot;005D60D7&quot;/&gt;&lt;wsp:rsid wsp:val=&quot;005D6883&quot;/&gt;&lt;wsp:rsid wsp:val=&quot;005D7700&quot;/&gt;&lt;wsp:rsid wsp:val=&quot;005D7834&quot;/&gt;&lt;wsp:rsid wsp:val=&quot;005E1999&quot;/&gt;&lt;wsp:rsid wsp:val=&quot;005E1AEA&quot;/&gt;&lt;wsp:rsid wsp:val=&quot;005E2DB4&quot;/&gt;&lt;wsp:rsid wsp:val=&quot;005E35F7&quot;/&gt;&lt;wsp:rsid wsp:val=&quot;005E3A5E&quot;/&gt;&lt;wsp:rsid wsp:val=&quot;005E4264&quot;/&gt;&lt;wsp:rsid wsp:val=&quot;005E4EB1&quot;/&gt;&lt;wsp:rsid wsp:val=&quot;005E52E2&quot;/&gt;&lt;wsp:rsid wsp:val=&quot;005E6019&quot;/&gt;&lt;wsp:rsid wsp:val=&quot;005E6B06&quot;/&gt;&lt;wsp:rsid wsp:val=&quot;005F01C0&quot;/&gt;&lt;wsp:rsid wsp:val=&quot;005F0F22&quot;/&gt;&lt;wsp:rsid wsp:val=&quot;005F12DF&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67E&quot;/&gt;&lt;wsp:rsid wsp:val=&quot;00601AC6&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5035E&quot;/&gt;&lt;wsp:rsid wsp:val=&quot;006508D9&quot;/&gt;&lt;wsp:rsid wsp:val=&quot;00651242&quot;/&gt;&lt;wsp:rsid wsp:val=&quot;00652309&quot;/&gt;&lt;wsp:rsid wsp:val=&quot;00652BF8&quot;/&gt;&lt;wsp:rsid wsp:val=&quot;00652F59&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21DB&quot;/&gt;&lt;wsp:rsid wsp:val=&quot;006D369C&quot;/&gt;&lt;wsp:rsid wsp:val=&quot;006D6A03&quot;/&gt;&lt;wsp:rsid wsp:val=&quot;006E0761&quot;/&gt;&lt;wsp:rsid wsp:val=&quot;006E202F&quot;/&gt;&lt;wsp:rsid wsp:val=&quot;006E35E3&quot;/&gt;&lt;wsp:rsid wsp:val=&quot;006E4101&quot;/&gt;&lt;wsp:rsid wsp:val=&quot;006E73F5&quot;/&gt;&lt;wsp:rsid wsp:val=&quot;006E7D12&quot;/&gt;&lt;wsp:rsid wsp:val=&quot;006F033E&quot;/&gt;&lt;wsp:rsid wsp:val=&quot;006F1535&quot;/&gt;&lt;wsp:rsid wsp:val=&quot;006F24D3&quot;/&gt;&lt;wsp:rsid wsp:val=&quot;006F2B0C&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5E04&quot;/&gt;&lt;wsp:rsid wsp:val=&quot;007A6AC5&quot;/&gt;&lt;wsp:rsid wsp:val=&quot;007A6C88&quot;/&gt;&lt;wsp:rsid wsp:val=&quot;007A6D04&quot;/&gt;&lt;wsp:rsid wsp:val=&quot;007A7B56&quot;/&gt;&lt;wsp:rsid wsp:val=&quot;007B1BBB&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7706&quot;/&gt;&lt;wsp:rsid wsp:val=&quot;00861B45&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625E&quot;/&gt;&lt;wsp:rsid wsp:val=&quot;00996F47&quot;/&gt;&lt;wsp:rsid wsp:val=&quot;009A103E&quot;/&gt;&lt;wsp:rsid wsp:val=&quot;009A19F8&quot;/&gt;&lt;wsp:rsid wsp:val=&quot;009A3AB4&quot;/&gt;&lt;wsp:rsid wsp:val=&quot;009A469C&quot;/&gt;&lt;wsp:rsid wsp:val=&quot;009A4D4C&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96C&quot;/&gt;&lt;wsp:rsid wsp:val=&quot;00AB7E09&quot;/&gt;&lt;wsp:rsid wsp:val=&quot;00AC088D&quot;/&gt;&lt;wsp:rsid wsp:val=&quot;00AC2879&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2222&quot;/&gt;&lt;wsp:rsid wsp:val=&quot;00B226FE&quot;/&gt;&lt;wsp:rsid wsp:val=&quot;00B22FF9&quot;/&gt;&lt;wsp:rsid wsp:val=&quot;00B24D87&quot;/&gt;&lt;wsp:rsid wsp:val=&quot;00B25830&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315F&quot;/&gt;&lt;wsp:rsid wsp:val=&quot;00D74960&quot;/&gt;&lt;wsp:rsid wsp:val=&quot;00D75BCF&quot;/&gt;&lt;wsp:rsid wsp:val=&quot;00D76A6D&quot;/&gt;&lt;wsp:rsid wsp:val=&quot;00D775DF&quot;/&gt;&lt;wsp:rsid wsp:val=&quot;00D80BA8&quot;/&gt;&lt;wsp:rsid wsp:val=&quot;00D83AE0&quot;/&gt;&lt;wsp:rsid wsp:val=&quot;00D91FDA&quot;/&gt;&lt;wsp:rsid wsp:val=&quot;00D93969&quot;/&gt;&lt;wsp:rsid wsp:val=&quot;00D955C7&quot;/&gt;&lt;wsp:rsid wsp:val=&quot;00D966F5&quot;/&gt;&lt;wsp:rsid wsp:val=&quot;00D97687&quot;/&gt;&lt;wsp:rsid wsp:val=&quot;00D97C15&quot;/&gt;&lt;wsp:rsid wsp:val=&quot;00DA232C&quot;/&gt;&lt;wsp:rsid wsp:val=&quot;00DA5A86&quot;/&gt;&lt;wsp:rsid wsp:val=&quot;00DA5C64&quot;/&gt;&lt;wsp:rsid wsp:val=&quot;00DA757C&quot;/&gt;&lt;wsp:rsid wsp:val=&quot;00DB0C66&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3A67&quot;/&gt;&lt;wsp:rsid wsp:val=&quot;00EB7DF4&quot;/&gt;&lt;wsp:rsid wsp:val=&quot;00EC05BC&quot;/&gt;&lt;wsp:rsid wsp:val=&quot;00EC3AED&quot;/&gt;&lt;wsp:rsid wsp:val=&quot;00EC561B&quot;/&gt;&lt;wsp:rsid wsp:val=&quot;00EC59F3&quot;/&gt;&lt;wsp:rsid wsp:val=&quot;00EC6095&quot;/&gt;&lt;wsp:rsid wsp:val=&quot;00EC669A&quot;/&gt;&lt;wsp:rsid wsp:val=&quot;00EC6FB9&quot;/&gt;&lt;wsp:rsid wsp:val=&quot;00ED0C02&quot;/&gt;&lt;wsp:rsid wsp:val=&quot;00ED2C8C&quot;/&gt;&lt;wsp:rsid wsp:val=&quot;00ED2E81&quot;/&gt;&lt;wsp:rsid wsp:val=&quot;00ED53E4&quot;/&gt;&lt;wsp:rsid wsp:val=&quot;00ED684A&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1E71&quot;/&gt;&lt;wsp:rsid wsp:val=&quot;00FD6EB8&quot;/&gt;&lt;wsp:rsid wsp:val=&quot;00FD7C2C&quot;/&gt;&lt;wsp:rsid wsp:val=&quot;00FE4466&quot;/&gt;&lt;wsp:rsid wsp:val=&quot;00FE5025&quot;/&gt;&lt;wsp:rsid wsp:val=&quot;00FE5194&quot;/&gt;&lt;wsp:rsid wsp:val=&quot;00FE5925&quot;/&gt;&lt;wsp:rsid wsp:val=&quot;00FE5E76&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4625D3&quot;&gt;&lt;m:oMathPara&gt;&lt;m:oMath&gt;&lt;m:r&gt;&lt;m:rPr&gt;&lt;m:nor/&gt;&lt;/m:rPr&gt;&lt;m:t&gt;3&lt;/m:t&gt;&lt;/m:r&gt;&lt;m:r&gt;&lt;m:rPr&gt;&lt;m:nor/&gt;&lt;/m:rPr&gt;&lt;w:rPr&gt;&lt;w:i/&gt;&lt;/w:rPr&gt;&lt;m:t&gt;p&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71" o:title="" chromakey="white"/>
          </v:shape>
        </w:pict>
      </w:r>
      <w:r w:rsidRPr="005B2E7B">
        <w:rPr>
          <w:rFonts w:eastAsia="Times New Roman"/>
        </w:rPr>
        <w:instrText xml:space="preserve"> </w:instrText>
      </w:r>
      <w:r w:rsidR="0035787E" w:rsidRPr="005B2E7B">
        <w:rPr>
          <w:rFonts w:eastAsia="Times New Roman"/>
        </w:rPr>
        <w:fldChar w:fldCharType="end"/>
      </w:r>
      <w:r w:rsidRPr="005B2E7B">
        <w:rPr>
          <w:rFonts w:eastAsia="Times New Roman"/>
        </w:rPr>
        <w:t xml:space="preserve">. W ten sposób znamy rozmieszczenie </w:t>
      </w:r>
      <w:r w:rsidR="007B23A8">
        <w:rPr>
          <w:rFonts w:eastAsia="Times New Roman"/>
        </w:rPr>
        <w:t>18</w:t>
      </w:r>
      <w:r w:rsidRPr="005B2E7B">
        <w:rPr>
          <w:rFonts w:eastAsia="Times New Roman"/>
        </w:rPr>
        <w:t xml:space="preserve"> </w:t>
      </w:r>
      <w:r>
        <w:rPr>
          <w:rFonts w:eastAsia="Times New Roman"/>
        </w:rPr>
        <w:t xml:space="preserve">poczatkowych </w:t>
      </w:r>
      <w:r w:rsidRPr="005B2E7B">
        <w:rPr>
          <w:rFonts w:eastAsia="Times New Roman"/>
        </w:rPr>
        <w:t xml:space="preserve">elektronów. Należy pamiętać, że kolejno otwiera się powłoka </w:t>
      </w:r>
      <w:r w:rsidRPr="005B2E7B">
        <w:rPr>
          <w:rFonts w:eastAsia="Times New Roman"/>
          <w:i/>
        </w:rPr>
        <w:t>N</w:t>
      </w:r>
      <w:r w:rsidRPr="005B2E7B">
        <w:rPr>
          <w:rFonts w:eastAsia="Times New Roman"/>
        </w:rPr>
        <w:t>, na której obsadzamy 2 elektrony na podpowłoce 4</w:t>
      </w:r>
      <w:r w:rsidRPr="005B2E7B">
        <w:rPr>
          <w:rFonts w:eastAsia="Times New Roman"/>
          <w:i/>
        </w:rPr>
        <w:t>s</w:t>
      </w:r>
      <w:r w:rsidR="0035787E" w:rsidRPr="005B2E7B">
        <w:rPr>
          <w:rFonts w:eastAsia="Times New Roman"/>
        </w:rPr>
        <w:fldChar w:fldCharType="begin"/>
      </w:r>
      <w:r w:rsidRPr="005B2E7B">
        <w:rPr>
          <w:rFonts w:eastAsia="Times New Roman"/>
        </w:rPr>
        <w:instrText xml:space="preserve"> QUOTE </w:instrText>
      </w:r>
      <w:r w:rsidR="00284E77" w:rsidRPr="0035787E">
        <w:rPr>
          <w:position w:val="-6"/>
        </w:rPr>
        <w:pict>
          <v:shape id="_x0000_i1511" type="#_x0000_t75" style="width:10.15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20F0&quot;/&gt;&lt;wsp:rsid wsp:val=&quot;002B2723&quot;/&gt;&lt;wsp:rsid wsp:val=&quot;002B363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EF2&quot;/&gt;&lt;wsp:rsid wsp:val=&quot;003A6C26&quot;/&gt;&lt;wsp:rsid wsp:val=&quot;003B000C&quot;/&gt;&lt;wsp:rsid wsp:val=&quot;003B19E4&quot;/&gt;&lt;wsp:rsid wsp:val=&quot;003B30AD&quot;/&gt;&lt;wsp:rsid wsp:val=&quot;003B4159&quot;/&gt;&lt;wsp:rsid wsp:val=&quot;003B43DC&quot;/&gt;&lt;wsp:rsid wsp:val=&quot;003B5567&quot;/&gt;&lt;wsp:rsid wsp:val=&quot;003B63BB&quot;/&gt;&lt;wsp:rsid wsp:val=&quot;003C18B3&quot;/&gt;&lt;wsp:rsid wsp:val=&quot;003C470B&quot;/&gt;&lt;wsp:rsid wsp:val=&quot;003D0770&quot;/&gt;&lt;wsp:rsid wsp:val=&quot;003D484B&quot;/&gt;&lt;wsp:rsid wsp:val=&quot;003D5852&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57E6A&quot;/&gt;&lt;wsp:rsid wsp:val=&quot;004600F1&quot;/&gt;&lt;wsp:rsid wsp:val=&quot;00460756&quot;/&gt;&lt;wsp:rsid wsp:val=&quot;0046076F&quot;/&gt;&lt;wsp:rsid wsp:val=&quot;0046098B&quot;/&gt;&lt;wsp:rsid wsp:val=&quot;00461A71&quot;/&gt;&lt;wsp:rsid wsp:val=&quot;00461DF9&quot;/&gt;&lt;wsp:rsid wsp:val=&quot;004628B6&quot;/&gt;&lt;wsp:rsid wsp:val=&quot;00463EFE&quot;/&gt;&lt;wsp:rsid wsp:val=&quot;00465C9F&quot;/&gt;&lt;wsp:rsid wsp:val=&quot;00466126&quot;/&gt;&lt;wsp:rsid wsp:val=&quot;0047182A&quot;/&gt;&lt;wsp:rsid wsp:val=&quot;004737F7&quot;/&gt;&lt;wsp:rsid wsp:val=&quot;004739EF&quot;/&gt;&lt;wsp:rsid wsp:val=&quot;0047427B&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2255D&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4BAB&quot;/&gt;&lt;wsp:rsid wsp:val=&quot;00594C51&quot;/&gt;&lt;wsp:rsid wsp:val=&quot;0059541C&quot;/&gt;&lt;wsp:rsid wsp:val=&quot;005954A6&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B17&quot;/&gt;&lt;wsp:rsid wsp:val=&quot;005D60D7&quot;/&gt;&lt;wsp:rsid wsp:val=&quot;005D6883&quot;/&gt;&lt;wsp:rsid wsp:val=&quot;005D7700&quot;/&gt;&lt;wsp:rsid wsp:val=&quot;005D7834&quot;/&gt;&lt;wsp:rsid wsp:val=&quot;005E1999&quot;/&gt;&lt;wsp:rsid wsp:val=&quot;005E1AEA&quot;/&gt;&lt;wsp:rsid wsp:val=&quot;005E2DB4&quot;/&gt;&lt;wsp:rsid wsp:val=&quot;005E35F7&quot;/&gt;&lt;wsp:rsid wsp:val=&quot;005E3A5E&quot;/&gt;&lt;wsp:rsid wsp:val=&quot;005E4264&quot;/&gt;&lt;wsp:rsid wsp:val=&quot;005E4EB1&quot;/&gt;&lt;wsp:rsid wsp:val=&quot;005E52E2&quot;/&gt;&lt;wsp:rsid wsp:val=&quot;005E6019&quot;/&gt;&lt;wsp:rsid wsp:val=&quot;005E6B06&quot;/&gt;&lt;wsp:rsid wsp:val=&quot;005F01C0&quot;/&gt;&lt;wsp:rsid wsp:val=&quot;005F0F22&quot;/&gt;&lt;wsp:rsid wsp:val=&quot;005F12DF&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67E&quot;/&gt;&lt;wsp:rsid wsp:val=&quot;00601AC6&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5035E&quot;/&gt;&lt;wsp:rsid wsp:val=&quot;006508D9&quot;/&gt;&lt;wsp:rsid wsp:val=&quot;00651242&quot;/&gt;&lt;wsp:rsid wsp:val=&quot;00652309&quot;/&gt;&lt;wsp:rsid wsp:val=&quot;00652BF8&quot;/&gt;&lt;wsp:rsid wsp:val=&quot;00652F59&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21DB&quot;/&gt;&lt;wsp:rsid wsp:val=&quot;006D369C&quot;/&gt;&lt;wsp:rsid wsp:val=&quot;006D6A03&quot;/&gt;&lt;wsp:rsid wsp:val=&quot;006E0761&quot;/&gt;&lt;wsp:rsid wsp:val=&quot;006E202F&quot;/&gt;&lt;wsp:rsid wsp:val=&quot;006E35E3&quot;/&gt;&lt;wsp:rsid wsp:val=&quot;006E4101&quot;/&gt;&lt;wsp:rsid wsp:val=&quot;006E73F5&quot;/&gt;&lt;wsp:rsid wsp:val=&quot;006E7D12&quot;/&gt;&lt;wsp:rsid wsp:val=&quot;006F033E&quot;/&gt;&lt;wsp:rsid wsp:val=&quot;006F1535&quot;/&gt;&lt;wsp:rsid wsp:val=&quot;006F24D3&quot;/&gt;&lt;wsp:rsid wsp:val=&quot;006F2B0C&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5E04&quot;/&gt;&lt;wsp:rsid wsp:val=&quot;007A6AC5&quot;/&gt;&lt;wsp:rsid wsp:val=&quot;007A6C88&quot;/&gt;&lt;wsp:rsid wsp:val=&quot;007A6D04&quot;/&gt;&lt;wsp:rsid wsp:val=&quot;007A7B56&quot;/&gt;&lt;wsp:rsid wsp:val=&quot;007B1BBB&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7706&quot;/&gt;&lt;wsp:rsid wsp:val=&quot;00861B45&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625E&quot;/&gt;&lt;wsp:rsid wsp:val=&quot;00996F47&quot;/&gt;&lt;wsp:rsid wsp:val=&quot;009A103E&quot;/&gt;&lt;wsp:rsid wsp:val=&quot;009A19F8&quot;/&gt;&lt;wsp:rsid wsp:val=&quot;009A3AB4&quot;/&gt;&lt;wsp:rsid wsp:val=&quot;009A469C&quot;/&gt;&lt;wsp:rsid wsp:val=&quot;009A4D4C&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96C&quot;/&gt;&lt;wsp:rsid wsp:val=&quot;00AB7E09&quot;/&gt;&lt;wsp:rsid wsp:val=&quot;00AC088D&quot;/&gt;&lt;wsp:rsid wsp:val=&quot;00AC2879&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2222&quot;/&gt;&lt;wsp:rsid wsp:val=&quot;00B226FE&quot;/&gt;&lt;wsp:rsid wsp:val=&quot;00B22FF9&quot;/&gt;&lt;wsp:rsid wsp:val=&quot;00B24D87&quot;/&gt;&lt;wsp:rsid wsp:val=&quot;00B25830&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315F&quot;/&gt;&lt;wsp:rsid wsp:val=&quot;00D74960&quot;/&gt;&lt;wsp:rsid wsp:val=&quot;00D75BCF&quot;/&gt;&lt;wsp:rsid wsp:val=&quot;00D76A6D&quot;/&gt;&lt;wsp:rsid wsp:val=&quot;00D775DF&quot;/&gt;&lt;wsp:rsid wsp:val=&quot;00D80BA8&quot;/&gt;&lt;wsp:rsid wsp:val=&quot;00D83AE0&quot;/&gt;&lt;wsp:rsid wsp:val=&quot;00D91FDA&quot;/&gt;&lt;wsp:rsid wsp:val=&quot;00D93969&quot;/&gt;&lt;wsp:rsid wsp:val=&quot;00D955C7&quot;/&gt;&lt;wsp:rsid wsp:val=&quot;00D966F5&quot;/&gt;&lt;wsp:rsid wsp:val=&quot;00D97687&quot;/&gt;&lt;wsp:rsid wsp:val=&quot;00D97C15&quot;/&gt;&lt;wsp:rsid wsp:val=&quot;00DA232C&quot;/&gt;&lt;wsp:rsid wsp:val=&quot;00DA5A86&quot;/&gt;&lt;wsp:rsid wsp:val=&quot;00DA5C64&quot;/&gt;&lt;wsp:rsid wsp:val=&quot;00DA757C&quot;/&gt;&lt;wsp:rsid wsp:val=&quot;00DB0C66&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3A67&quot;/&gt;&lt;wsp:rsid wsp:val=&quot;00EB7DF4&quot;/&gt;&lt;wsp:rsid wsp:val=&quot;00EC05BC&quot;/&gt;&lt;wsp:rsid wsp:val=&quot;00EC3AED&quot;/&gt;&lt;wsp:rsid wsp:val=&quot;00EC561B&quot;/&gt;&lt;wsp:rsid wsp:val=&quot;00EC59F3&quot;/&gt;&lt;wsp:rsid wsp:val=&quot;00EC6095&quot;/&gt;&lt;wsp:rsid wsp:val=&quot;00EC669A&quot;/&gt;&lt;wsp:rsid wsp:val=&quot;00EC6FB9&quot;/&gt;&lt;wsp:rsid wsp:val=&quot;00ED0C02&quot;/&gt;&lt;wsp:rsid wsp:val=&quot;00ED2C8C&quot;/&gt;&lt;wsp:rsid wsp:val=&quot;00ED2E81&quot;/&gt;&lt;wsp:rsid wsp:val=&quot;00ED53E4&quot;/&gt;&lt;wsp:rsid wsp:val=&quot;00ED684A&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1E71&quot;/&gt;&lt;wsp:rsid wsp:val=&quot;00FD6EB8&quot;/&gt;&lt;wsp:rsid wsp:val=&quot;00FD7C2C&quot;/&gt;&lt;wsp:rsid wsp:val=&quot;00FE4466&quot;/&gt;&lt;wsp:rsid wsp:val=&quot;00FE5025&quot;/&gt;&lt;wsp:rsid wsp:val=&quot;00FE5194&quot;/&gt;&lt;wsp:rsid wsp:val=&quot;00FE5925&quot;/&gt;&lt;wsp:rsid wsp:val=&quot;00FE5E76&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457E6A&quot;&gt;&lt;m:oMathPara&gt;&lt;m:oMath&gt;&lt;m:r&gt;&lt;m:rPr&gt;&lt;m:nor/&gt;&lt;/m:rPr&gt;&lt;m:t&gt;4&lt;/m:t&gt;&lt;/m:r&gt;&lt;m:r&gt;&lt;m:rPr&gt;&lt;m:nor/&gt;&lt;/m:rPr&gt;&lt;w:rPr&gt;&lt;w:i/&gt;&lt;/w:rPr&gt;&lt;m:t&gt;s&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72" o:title="" chromakey="white"/>
          </v:shape>
        </w:pict>
      </w:r>
      <w:r w:rsidRPr="005B2E7B">
        <w:rPr>
          <w:rFonts w:eastAsia="Times New Roman"/>
        </w:rPr>
        <w:instrText xml:space="preserve"> </w:instrText>
      </w:r>
      <w:r w:rsidR="0035787E" w:rsidRPr="005B2E7B">
        <w:rPr>
          <w:rFonts w:eastAsia="Times New Roman"/>
        </w:rPr>
        <w:fldChar w:fldCharType="end"/>
      </w:r>
      <w:r>
        <w:rPr>
          <w:rFonts w:eastAsia="Times New Roman"/>
        </w:rPr>
        <w:t xml:space="preserve"> i ponownie powracamy na </w:t>
      </w:r>
      <w:r w:rsidRPr="005B2E7B">
        <w:rPr>
          <w:rFonts w:eastAsia="Times New Roman"/>
        </w:rPr>
        <w:t xml:space="preserve">powłokę </w:t>
      </w:r>
      <w:r w:rsidRPr="005B2E7B">
        <w:rPr>
          <w:rFonts w:eastAsia="Times New Roman"/>
          <w:i/>
        </w:rPr>
        <w:t>M</w:t>
      </w:r>
      <w:r w:rsidRPr="005B2E7B">
        <w:rPr>
          <w:rFonts w:eastAsia="Times New Roman"/>
        </w:rPr>
        <w:t>, obsadzając pozostałe 4 elektrony na podpowłoce 3</w:t>
      </w:r>
      <w:r w:rsidRPr="005B2E7B">
        <w:rPr>
          <w:rFonts w:eastAsia="Times New Roman"/>
          <w:i/>
        </w:rPr>
        <w:t>d</w:t>
      </w:r>
      <w:r w:rsidR="0035787E" w:rsidRPr="005B2E7B">
        <w:rPr>
          <w:rFonts w:eastAsia="Times New Roman"/>
        </w:rPr>
        <w:fldChar w:fldCharType="begin"/>
      </w:r>
      <w:r w:rsidRPr="005B2E7B">
        <w:rPr>
          <w:rFonts w:eastAsia="Times New Roman"/>
        </w:rPr>
        <w:instrText xml:space="preserve"> QUOTE </w:instrText>
      </w:r>
      <w:r w:rsidR="00284E77" w:rsidRPr="0035787E">
        <w:rPr>
          <w:position w:val="-6"/>
        </w:rPr>
        <w:pict>
          <v:shape id="_x0000_i1512" type="#_x0000_t75" style="width:12.35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20F0&quot;/&gt;&lt;wsp:rsid wsp:val=&quot;002B2723&quot;/&gt;&lt;wsp:rsid wsp:val=&quot;002B363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EF2&quot;/&gt;&lt;wsp:rsid wsp:val=&quot;003A6C26&quot;/&gt;&lt;wsp:rsid wsp:val=&quot;003B000C&quot;/&gt;&lt;wsp:rsid wsp:val=&quot;003B19E4&quot;/&gt;&lt;wsp:rsid wsp:val=&quot;003B30AD&quot;/&gt;&lt;wsp:rsid wsp:val=&quot;003B4159&quot;/&gt;&lt;wsp:rsid wsp:val=&quot;003B43DC&quot;/&gt;&lt;wsp:rsid wsp:val=&quot;003B5567&quot;/&gt;&lt;wsp:rsid wsp:val=&quot;003B63BB&quot;/&gt;&lt;wsp:rsid wsp:val=&quot;003C18B3&quot;/&gt;&lt;wsp:rsid wsp:val=&quot;003C470B&quot;/&gt;&lt;wsp:rsid wsp:val=&quot;003D0770&quot;/&gt;&lt;wsp:rsid wsp:val=&quot;003D484B&quot;/&gt;&lt;wsp:rsid wsp:val=&quot;003D5852&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F9&quot;/&gt;&lt;wsp:rsid wsp:val=&quot;004628B6&quot;/&gt;&lt;wsp:rsid wsp:val=&quot;00463EFE&quot;/&gt;&lt;wsp:rsid wsp:val=&quot;00465C9F&quot;/&gt;&lt;wsp:rsid wsp:val=&quot;00466126&quot;/&gt;&lt;wsp:rsid wsp:val=&quot;0047182A&quot;/&gt;&lt;wsp:rsid wsp:val=&quot;004737F7&quot;/&gt;&lt;wsp:rsid wsp:val=&quot;004739EF&quot;/&gt;&lt;wsp:rsid wsp:val=&quot;0047427B&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2255D&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4BAB&quot;/&gt;&lt;wsp:rsid wsp:val=&quot;00594C51&quot;/&gt;&lt;wsp:rsid wsp:val=&quot;0059541C&quot;/&gt;&lt;wsp:rsid wsp:val=&quot;005954A6&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2AE8&quot;/&gt;&lt;wsp:rsid wsp:val=&quot;005C40A7&quot;/&gt;&lt;wsp:rsid wsp:val=&quot;005C435A&quot;/&gt;&lt;wsp:rsid wsp:val=&quot;005C595A&quot;/&gt;&lt;wsp:rsid wsp:val=&quot;005C6817&quot;/&gt;&lt;wsp:rsid wsp:val=&quot;005D28E6&quot;/&gt;&lt;wsp:rsid wsp:val=&quot;005D2F3D&quot;/&gt;&lt;wsp:rsid wsp:val=&quot;005D30D3&quot;/&gt;&lt;wsp:rsid wsp:val=&quot;005D5B17&quot;/&gt;&lt;wsp:rsid wsp:val=&quot;005D60D7&quot;/&gt;&lt;wsp:rsid wsp:val=&quot;005D6883&quot;/&gt;&lt;wsp:rsid wsp:val=&quot;005D7700&quot;/&gt;&lt;wsp:rsid wsp:val=&quot;005D7834&quot;/&gt;&lt;wsp:rsid wsp:val=&quot;005E1999&quot;/&gt;&lt;wsp:rsid wsp:val=&quot;005E1AEA&quot;/&gt;&lt;wsp:rsid wsp:val=&quot;005E2DB4&quot;/&gt;&lt;wsp:rsid wsp:val=&quot;005E35F7&quot;/&gt;&lt;wsp:rsid wsp:val=&quot;005E3A5E&quot;/&gt;&lt;wsp:rsid wsp:val=&quot;005E4264&quot;/&gt;&lt;wsp:rsid wsp:val=&quot;005E4EB1&quot;/&gt;&lt;wsp:rsid wsp:val=&quot;005E52E2&quot;/&gt;&lt;wsp:rsid wsp:val=&quot;005E6019&quot;/&gt;&lt;wsp:rsid wsp:val=&quot;005E6B06&quot;/&gt;&lt;wsp:rsid wsp:val=&quot;005F01C0&quot;/&gt;&lt;wsp:rsid wsp:val=&quot;005F0F22&quot;/&gt;&lt;wsp:rsid wsp:val=&quot;005F12DF&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67E&quot;/&gt;&lt;wsp:rsid wsp:val=&quot;00601AC6&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5035E&quot;/&gt;&lt;wsp:rsid wsp:val=&quot;006508D9&quot;/&gt;&lt;wsp:rsid wsp:val=&quot;00651242&quot;/&gt;&lt;wsp:rsid wsp:val=&quot;00652309&quot;/&gt;&lt;wsp:rsid wsp:val=&quot;00652BF8&quot;/&gt;&lt;wsp:rsid wsp:val=&quot;00652F59&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21DB&quot;/&gt;&lt;wsp:rsid wsp:val=&quot;006D369C&quot;/&gt;&lt;wsp:rsid wsp:val=&quot;006D6A03&quot;/&gt;&lt;wsp:rsid wsp:val=&quot;006E0761&quot;/&gt;&lt;wsp:rsid wsp:val=&quot;006E202F&quot;/&gt;&lt;wsp:rsid wsp:val=&quot;006E35E3&quot;/&gt;&lt;wsp:rsid wsp:val=&quot;006E4101&quot;/&gt;&lt;wsp:rsid wsp:val=&quot;006E73F5&quot;/&gt;&lt;wsp:rsid wsp:val=&quot;006E7D12&quot;/&gt;&lt;wsp:rsid wsp:val=&quot;006F033E&quot;/&gt;&lt;wsp:rsid wsp:val=&quot;006F1535&quot;/&gt;&lt;wsp:rsid wsp:val=&quot;006F24D3&quot;/&gt;&lt;wsp:rsid wsp:val=&quot;006F2B0C&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5E04&quot;/&gt;&lt;wsp:rsid wsp:val=&quot;007A6AC5&quot;/&gt;&lt;wsp:rsid wsp:val=&quot;007A6C88&quot;/&gt;&lt;wsp:rsid wsp:val=&quot;007A6D04&quot;/&gt;&lt;wsp:rsid wsp:val=&quot;007A7B56&quot;/&gt;&lt;wsp:rsid wsp:val=&quot;007B1BBB&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7706&quot;/&gt;&lt;wsp:rsid wsp:val=&quot;00861B45&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625E&quot;/&gt;&lt;wsp:rsid wsp:val=&quot;00996F47&quot;/&gt;&lt;wsp:rsid wsp:val=&quot;009A103E&quot;/&gt;&lt;wsp:rsid wsp:val=&quot;009A19F8&quot;/&gt;&lt;wsp:rsid wsp:val=&quot;009A3AB4&quot;/&gt;&lt;wsp:rsid wsp:val=&quot;009A469C&quot;/&gt;&lt;wsp:rsid wsp:val=&quot;009A4D4C&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96C&quot;/&gt;&lt;wsp:rsid wsp:val=&quot;00AB7E09&quot;/&gt;&lt;wsp:rsid wsp:val=&quot;00AC088D&quot;/&gt;&lt;wsp:rsid wsp:val=&quot;00AC2879&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2222&quot;/&gt;&lt;wsp:rsid wsp:val=&quot;00B226FE&quot;/&gt;&lt;wsp:rsid wsp:val=&quot;00B22FF9&quot;/&gt;&lt;wsp:rsid wsp:val=&quot;00B24D87&quot;/&gt;&lt;wsp:rsid wsp:val=&quot;00B25830&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315F&quot;/&gt;&lt;wsp:rsid wsp:val=&quot;00D74960&quot;/&gt;&lt;wsp:rsid wsp:val=&quot;00D75BCF&quot;/&gt;&lt;wsp:rsid wsp:val=&quot;00D76A6D&quot;/&gt;&lt;wsp:rsid wsp:val=&quot;00D775DF&quot;/&gt;&lt;wsp:rsid wsp:val=&quot;00D80BA8&quot;/&gt;&lt;wsp:rsid wsp:val=&quot;00D83AE0&quot;/&gt;&lt;wsp:rsid wsp:val=&quot;00D91FDA&quot;/&gt;&lt;wsp:rsid wsp:val=&quot;00D93969&quot;/&gt;&lt;wsp:rsid wsp:val=&quot;00D955C7&quot;/&gt;&lt;wsp:rsid wsp:val=&quot;00D966F5&quot;/&gt;&lt;wsp:rsid wsp:val=&quot;00D97687&quot;/&gt;&lt;wsp:rsid wsp:val=&quot;00D97C15&quot;/&gt;&lt;wsp:rsid wsp:val=&quot;00DA232C&quot;/&gt;&lt;wsp:rsid wsp:val=&quot;00DA5A86&quot;/&gt;&lt;wsp:rsid wsp:val=&quot;00DA5C64&quot;/&gt;&lt;wsp:rsid wsp:val=&quot;00DA757C&quot;/&gt;&lt;wsp:rsid wsp:val=&quot;00DB0C66&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3A67&quot;/&gt;&lt;wsp:rsid wsp:val=&quot;00EB7DF4&quot;/&gt;&lt;wsp:rsid wsp:val=&quot;00EC05BC&quot;/&gt;&lt;wsp:rsid wsp:val=&quot;00EC3AED&quot;/&gt;&lt;wsp:rsid wsp:val=&quot;00EC561B&quot;/&gt;&lt;wsp:rsid wsp:val=&quot;00EC59F3&quot;/&gt;&lt;wsp:rsid wsp:val=&quot;00EC6095&quot;/&gt;&lt;wsp:rsid wsp:val=&quot;00EC669A&quot;/&gt;&lt;wsp:rsid wsp:val=&quot;00EC6FB9&quot;/&gt;&lt;wsp:rsid wsp:val=&quot;00ED0C02&quot;/&gt;&lt;wsp:rsid wsp:val=&quot;00ED2C8C&quot;/&gt;&lt;wsp:rsid wsp:val=&quot;00ED2E81&quot;/&gt;&lt;wsp:rsid wsp:val=&quot;00ED53E4&quot;/&gt;&lt;wsp:rsid wsp:val=&quot;00ED684A&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1E71&quot;/&gt;&lt;wsp:rsid wsp:val=&quot;00FD6EB8&quot;/&gt;&lt;wsp:rsid wsp:val=&quot;00FD7C2C&quot;/&gt;&lt;wsp:rsid wsp:val=&quot;00FE4466&quot;/&gt;&lt;wsp:rsid wsp:val=&quot;00FE5025&quot;/&gt;&lt;wsp:rsid wsp:val=&quot;00FE5194&quot;/&gt;&lt;wsp:rsid wsp:val=&quot;00FE5925&quot;/&gt;&lt;wsp:rsid wsp:val=&quot;00FE5E76&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5C2AE8&quot;&gt;&lt;m:oMathPara&gt;&lt;m:oMath&gt;&lt;m:r&gt;&lt;m:rPr&gt;&lt;m:nor/&gt;&lt;/m:rPr&gt;&lt;m:t&gt;3&lt;/m:t&gt;&lt;/m:r&gt;&lt;m:r&gt;&lt;m:rPr&gt;&lt;m:nor/&gt;&lt;/m:rPr&gt;&lt;w:rPr&gt;&lt;w:i/&gt;&lt;/w:rPr&gt;&lt;m:t&gt;d&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73" o:title="" chromakey="white"/>
          </v:shape>
        </w:pict>
      </w:r>
      <w:r w:rsidRPr="005B2E7B">
        <w:rPr>
          <w:rFonts w:eastAsia="Times New Roman"/>
        </w:rPr>
        <w:instrText xml:space="preserve"> </w:instrText>
      </w:r>
      <w:r w:rsidR="0035787E" w:rsidRPr="005B2E7B">
        <w:rPr>
          <w:rFonts w:eastAsia="Times New Roman"/>
        </w:rPr>
        <w:fldChar w:fldCharType="end"/>
      </w:r>
      <w:r w:rsidRPr="005B2E7B">
        <w:rPr>
          <w:rFonts w:eastAsia="Times New Roman"/>
        </w:rPr>
        <w:t xml:space="preserve">. Na skutek </w:t>
      </w:r>
      <w:r w:rsidRPr="005B2E7B">
        <w:rPr>
          <w:rFonts w:eastAsia="Times New Roman"/>
          <w:u w:val="single"/>
        </w:rPr>
        <w:t>promocji elektronu</w:t>
      </w:r>
      <w:r w:rsidRPr="005B2E7B">
        <w:rPr>
          <w:rFonts w:eastAsia="Times New Roman"/>
        </w:rPr>
        <w:t xml:space="preserve"> obniżającej energię całego układu elektronów, </w:t>
      </w:r>
      <w:r>
        <w:rPr>
          <w:rFonts w:eastAsia="Times New Roman"/>
        </w:rPr>
        <w:t>1</w:t>
      </w:r>
      <w:r w:rsidRPr="005B2E7B">
        <w:rPr>
          <w:rFonts w:eastAsia="Times New Roman"/>
        </w:rPr>
        <w:t xml:space="preserve"> elektron z podpowłoki 4</w:t>
      </w:r>
      <w:r w:rsidRPr="005B2E7B">
        <w:rPr>
          <w:rFonts w:eastAsia="Times New Roman"/>
          <w:i/>
        </w:rPr>
        <w:t>s</w:t>
      </w:r>
      <w:r w:rsidR="0035787E" w:rsidRPr="005B2E7B">
        <w:rPr>
          <w:rFonts w:eastAsia="Times New Roman"/>
        </w:rPr>
        <w:fldChar w:fldCharType="begin"/>
      </w:r>
      <w:r w:rsidRPr="005B2E7B">
        <w:rPr>
          <w:rFonts w:eastAsia="Times New Roman"/>
        </w:rPr>
        <w:instrText xml:space="preserve"> QUOTE </w:instrText>
      </w:r>
      <w:r w:rsidR="00284E77" w:rsidRPr="0035787E">
        <w:rPr>
          <w:position w:val="-6"/>
        </w:rPr>
        <w:pict>
          <v:shape id="_x0000_i1513" type="#_x0000_t75" style="width:10.15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20F0&quot;/&gt;&lt;wsp:rsid wsp:val=&quot;002B2723&quot;/&gt;&lt;wsp:rsid wsp:val=&quot;002B363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EF2&quot;/&gt;&lt;wsp:rsid wsp:val=&quot;003A6C26&quot;/&gt;&lt;wsp:rsid wsp:val=&quot;003B000C&quot;/&gt;&lt;wsp:rsid wsp:val=&quot;003B19E4&quot;/&gt;&lt;wsp:rsid wsp:val=&quot;003B30AD&quot;/&gt;&lt;wsp:rsid wsp:val=&quot;003B4159&quot;/&gt;&lt;wsp:rsid wsp:val=&quot;003B43DC&quot;/&gt;&lt;wsp:rsid wsp:val=&quot;003B5567&quot;/&gt;&lt;wsp:rsid wsp:val=&quot;003B63BB&quot;/&gt;&lt;wsp:rsid wsp:val=&quot;003C18B3&quot;/&gt;&lt;wsp:rsid wsp:val=&quot;003C470B&quot;/&gt;&lt;wsp:rsid wsp:val=&quot;003D0770&quot;/&gt;&lt;wsp:rsid wsp:val=&quot;003D484B&quot;/&gt;&lt;wsp:rsid wsp:val=&quot;003D5852&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F9&quot;/&gt;&lt;wsp:rsid wsp:val=&quot;004628B6&quot;/&gt;&lt;wsp:rsid wsp:val=&quot;00463EFE&quot;/&gt;&lt;wsp:rsid wsp:val=&quot;00465C9F&quot;/&gt;&lt;wsp:rsid wsp:val=&quot;00466126&quot;/&gt;&lt;wsp:rsid wsp:val=&quot;0047182A&quot;/&gt;&lt;wsp:rsid wsp:val=&quot;004737F7&quot;/&gt;&lt;wsp:rsid wsp:val=&quot;004739EF&quot;/&gt;&lt;wsp:rsid wsp:val=&quot;0047427B&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2255D&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4BAB&quot;/&gt;&lt;wsp:rsid wsp:val=&quot;00594C51&quot;/&gt;&lt;wsp:rsid wsp:val=&quot;0059541C&quot;/&gt;&lt;wsp:rsid wsp:val=&quot;005954A6&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B17&quot;/&gt;&lt;wsp:rsid wsp:val=&quot;005D60D7&quot;/&gt;&lt;wsp:rsid wsp:val=&quot;005D6883&quot;/&gt;&lt;wsp:rsid wsp:val=&quot;005D7700&quot;/&gt;&lt;wsp:rsid wsp:val=&quot;005D7834&quot;/&gt;&lt;wsp:rsid wsp:val=&quot;005E1999&quot;/&gt;&lt;wsp:rsid wsp:val=&quot;005E1AEA&quot;/&gt;&lt;wsp:rsid wsp:val=&quot;005E2DB4&quot;/&gt;&lt;wsp:rsid wsp:val=&quot;005E35F7&quot;/&gt;&lt;wsp:rsid wsp:val=&quot;005E3A5E&quot;/&gt;&lt;wsp:rsid wsp:val=&quot;005E4264&quot;/&gt;&lt;wsp:rsid wsp:val=&quot;005E4EB1&quot;/&gt;&lt;wsp:rsid wsp:val=&quot;005E52E2&quot;/&gt;&lt;wsp:rsid wsp:val=&quot;005E6019&quot;/&gt;&lt;wsp:rsid wsp:val=&quot;005E6B06&quot;/&gt;&lt;wsp:rsid wsp:val=&quot;005F01C0&quot;/&gt;&lt;wsp:rsid wsp:val=&quot;005F0F22&quot;/&gt;&lt;wsp:rsid wsp:val=&quot;005F12DF&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67E&quot;/&gt;&lt;wsp:rsid wsp:val=&quot;00601AC6&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5035E&quot;/&gt;&lt;wsp:rsid wsp:val=&quot;006508D9&quot;/&gt;&lt;wsp:rsid wsp:val=&quot;00651242&quot;/&gt;&lt;wsp:rsid wsp:val=&quot;00652309&quot;/&gt;&lt;wsp:rsid wsp:val=&quot;00652BF8&quot;/&gt;&lt;wsp:rsid wsp:val=&quot;00652F59&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21DB&quot;/&gt;&lt;wsp:rsid wsp:val=&quot;006D369C&quot;/&gt;&lt;wsp:rsid wsp:val=&quot;006D6A03&quot;/&gt;&lt;wsp:rsid wsp:val=&quot;006E0761&quot;/&gt;&lt;wsp:rsid wsp:val=&quot;006E202F&quot;/&gt;&lt;wsp:rsid wsp:val=&quot;006E35E3&quot;/&gt;&lt;wsp:rsid wsp:val=&quot;006E4101&quot;/&gt;&lt;wsp:rsid wsp:val=&quot;006E73F5&quot;/&gt;&lt;wsp:rsid wsp:val=&quot;006E7D12&quot;/&gt;&lt;wsp:rsid wsp:val=&quot;006F033E&quot;/&gt;&lt;wsp:rsid wsp:val=&quot;006F1535&quot;/&gt;&lt;wsp:rsid wsp:val=&quot;006F24D3&quot;/&gt;&lt;wsp:rsid wsp:val=&quot;006F2B0C&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5E04&quot;/&gt;&lt;wsp:rsid wsp:val=&quot;007A6AC5&quot;/&gt;&lt;wsp:rsid wsp:val=&quot;007A6C88&quot;/&gt;&lt;wsp:rsid wsp:val=&quot;007A6D04&quot;/&gt;&lt;wsp:rsid wsp:val=&quot;007A7B56&quot;/&gt;&lt;wsp:rsid wsp:val=&quot;007B1BBB&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7706&quot;/&gt;&lt;wsp:rsid wsp:val=&quot;00861B45&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0BA3&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625E&quot;/&gt;&lt;wsp:rsid wsp:val=&quot;00996F47&quot;/&gt;&lt;wsp:rsid wsp:val=&quot;009A103E&quot;/&gt;&lt;wsp:rsid wsp:val=&quot;009A19F8&quot;/&gt;&lt;wsp:rsid wsp:val=&quot;009A3AB4&quot;/&gt;&lt;wsp:rsid wsp:val=&quot;009A469C&quot;/&gt;&lt;wsp:rsid wsp:val=&quot;009A4D4C&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96C&quot;/&gt;&lt;wsp:rsid wsp:val=&quot;00AB7E09&quot;/&gt;&lt;wsp:rsid wsp:val=&quot;00AC088D&quot;/&gt;&lt;wsp:rsid wsp:val=&quot;00AC2879&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2222&quot;/&gt;&lt;wsp:rsid wsp:val=&quot;00B226FE&quot;/&gt;&lt;wsp:rsid wsp:val=&quot;00B22FF9&quot;/&gt;&lt;wsp:rsid wsp:val=&quot;00B24D87&quot;/&gt;&lt;wsp:rsid wsp:val=&quot;00B25830&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315F&quot;/&gt;&lt;wsp:rsid wsp:val=&quot;00D74960&quot;/&gt;&lt;wsp:rsid wsp:val=&quot;00D75BCF&quot;/&gt;&lt;wsp:rsid wsp:val=&quot;00D76A6D&quot;/&gt;&lt;wsp:rsid wsp:val=&quot;00D775DF&quot;/&gt;&lt;wsp:rsid wsp:val=&quot;00D80BA8&quot;/&gt;&lt;wsp:rsid wsp:val=&quot;00D83AE0&quot;/&gt;&lt;wsp:rsid wsp:val=&quot;00D91FDA&quot;/&gt;&lt;wsp:rsid wsp:val=&quot;00D93969&quot;/&gt;&lt;wsp:rsid wsp:val=&quot;00D955C7&quot;/&gt;&lt;wsp:rsid wsp:val=&quot;00D966F5&quot;/&gt;&lt;wsp:rsid wsp:val=&quot;00D97687&quot;/&gt;&lt;wsp:rsid wsp:val=&quot;00D97C15&quot;/&gt;&lt;wsp:rsid wsp:val=&quot;00DA232C&quot;/&gt;&lt;wsp:rsid wsp:val=&quot;00DA5A86&quot;/&gt;&lt;wsp:rsid wsp:val=&quot;00DA5C64&quot;/&gt;&lt;wsp:rsid wsp:val=&quot;00DA757C&quot;/&gt;&lt;wsp:rsid wsp:val=&quot;00DB0C66&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3A67&quot;/&gt;&lt;wsp:rsid wsp:val=&quot;00EB7DF4&quot;/&gt;&lt;wsp:rsid wsp:val=&quot;00EC05BC&quot;/&gt;&lt;wsp:rsid wsp:val=&quot;00EC3AED&quot;/&gt;&lt;wsp:rsid wsp:val=&quot;00EC561B&quot;/&gt;&lt;wsp:rsid wsp:val=&quot;00EC59F3&quot;/&gt;&lt;wsp:rsid wsp:val=&quot;00EC6095&quot;/&gt;&lt;wsp:rsid wsp:val=&quot;00EC669A&quot;/&gt;&lt;wsp:rsid wsp:val=&quot;00EC6FB9&quot;/&gt;&lt;wsp:rsid wsp:val=&quot;00ED0C02&quot;/&gt;&lt;wsp:rsid wsp:val=&quot;00ED2C8C&quot;/&gt;&lt;wsp:rsid wsp:val=&quot;00ED2E81&quot;/&gt;&lt;wsp:rsid wsp:val=&quot;00ED53E4&quot;/&gt;&lt;wsp:rsid wsp:val=&quot;00ED684A&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1E71&quot;/&gt;&lt;wsp:rsid wsp:val=&quot;00FD6EB8&quot;/&gt;&lt;wsp:rsid wsp:val=&quot;00FD7C2C&quot;/&gt;&lt;wsp:rsid wsp:val=&quot;00FE4466&quot;/&gt;&lt;wsp:rsid wsp:val=&quot;00FE5025&quot;/&gt;&lt;wsp:rsid wsp:val=&quot;00FE5194&quot;/&gt;&lt;wsp:rsid wsp:val=&quot;00FE5925&quot;/&gt;&lt;wsp:rsid wsp:val=&quot;00FE5E76&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8B0BA3&quot;&gt;&lt;m:oMathPara&gt;&lt;m:oMath&gt;&lt;m:r&gt;&lt;m:rPr&gt;&lt;m:nor/&gt;&lt;/m:rPr&gt;&lt;m:t&gt;4&lt;/m:t&gt;&lt;/m:r&gt;&lt;m:r&gt;&lt;m:rPr&gt;&lt;m:nor/&gt;&lt;/m:rPr&gt;&lt;w:rPr&gt;&lt;w:i/&gt;&lt;/w:rPr&gt;&lt;m:t&gt;s&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72" o:title="" chromakey="white"/>
          </v:shape>
        </w:pict>
      </w:r>
      <w:r w:rsidRPr="005B2E7B">
        <w:rPr>
          <w:rFonts w:eastAsia="Times New Roman"/>
        </w:rPr>
        <w:instrText xml:space="preserve"> </w:instrText>
      </w:r>
      <w:r w:rsidR="0035787E" w:rsidRPr="005B2E7B">
        <w:rPr>
          <w:rFonts w:eastAsia="Times New Roman"/>
        </w:rPr>
        <w:fldChar w:fldCharType="end"/>
      </w:r>
      <w:r w:rsidRPr="005B2E7B">
        <w:rPr>
          <w:rFonts w:eastAsia="Times New Roman"/>
        </w:rPr>
        <w:t xml:space="preserve"> przeskakuje na podpowłokę 3</w:t>
      </w:r>
      <w:r w:rsidRPr="005B2E7B">
        <w:rPr>
          <w:rFonts w:eastAsia="Times New Roman"/>
          <w:i/>
        </w:rPr>
        <w:t>d</w:t>
      </w:r>
      <w:r w:rsidR="0035787E" w:rsidRPr="005B2E7B">
        <w:rPr>
          <w:rFonts w:eastAsia="Times New Roman"/>
        </w:rPr>
        <w:fldChar w:fldCharType="begin"/>
      </w:r>
      <w:r w:rsidRPr="005B2E7B">
        <w:rPr>
          <w:rFonts w:eastAsia="Times New Roman"/>
        </w:rPr>
        <w:instrText xml:space="preserve"> QUOTE </w:instrText>
      </w:r>
      <w:r w:rsidR="00284E77" w:rsidRPr="0035787E">
        <w:rPr>
          <w:position w:val="-6"/>
        </w:rPr>
        <w:pict>
          <v:shape id="_x0000_i1514" type="#_x0000_t75" style="width:12.35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0FD3&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20F0&quot;/&gt;&lt;wsp:rsid wsp:val=&quot;002B2723&quot;/&gt;&lt;wsp:rsid wsp:val=&quot;002B363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EF2&quot;/&gt;&lt;wsp:rsid wsp:val=&quot;003A6C26&quot;/&gt;&lt;wsp:rsid wsp:val=&quot;003B000C&quot;/&gt;&lt;wsp:rsid wsp:val=&quot;003B19E4&quot;/&gt;&lt;wsp:rsid wsp:val=&quot;003B30AD&quot;/&gt;&lt;wsp:rsid wsp:val=&quot;003B4159&quot;/&gt;&lt;wsp:rsid wsp:val=&quot;003B43DC&quot;/&gt;&lt;wsp:rsid wsp:val=&quot;003B5567&quot;/&gt;&lt;wsp:rsid wsp:val=&quot;003B63BB&quot;/&gt;&lt;wsp:rsid wsp:val=&quot;003C18B3&quot;/&gt;&lt;wsp:rsid wsp:val=&quot;003C470B&quot;/&gt;&lt;wsp:rsid wsp:val=&quot;003D0770&quot;/&gt;&lt;wsp:rsid wsp:val=&quot;003D484B&quot;/&gt;&lt;wsp:rsid wsp:val=&quot;003D5852&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F9&quot;/&gt;&lt;wsp:rsid wsp:val=&quot;004628B6&quot;/&gt;&lt;wsp:rsid wsp:val=&quot;00463EFE&quot;/&gt;&lt;wsp:rsid wsp:val=&quot;00465C9F&quot;/&gt;&lt;wsp:rsid wsp:val=&quot;00466126&quot;/&gt;&lt;wsp:rsid wsp:val=&quot;0047182A&quot;/&gt;&lt;wsp:rsid wsp:val=&quot;004737F7&quot;/&gt;&lt;wsp:rsid wsp:val=&quot;004739EF&quot;/&gt;&lt;wsp:rsid wsp:val=&quot;0047427B&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2255D&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4BAB&quot;/&gt;&lt;wsp:rsid wsp:val=&quot;00594C51&quot;/&gt;&lt;wsp:rsid wsp:val=&quot;0059541C&quot;/&gt;&lt;wsp:rsid wsp:val=&quot;005954A6&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B17&quot;/&gt;&lt;wsp:rsid wsp:val=&quot;005D60D7&quot;/&gt;&lt;wsp:rsid wsp:val=&quot;005D6883&quot;/&gt;&lt;wsp:rsid wsp:val=&quot;005D7700&quot;/&gt;&lt;wsp:rsid wsp:val=&quot;005D7834&quot;/&gt;&lt;wsp:rsid wsp:val=&quot;005E1999&quot;/&gt;&lt;wsp:rsid wsp:val=&quot;005E1AEA&quot;/&gt;&lt;wsp:rsid wsp:val=&quot;005E2DB4&quot;/&gt;&lt;wsp:rsid wsp:val=&quot;005E35F7&quot;/&gt;&lt;wsp:rsid wsp:val=&quot;005E3A5E&quot;/&gt;&lt;wsp:rsid wsp:val=&quot;005E4264&quot;/&gt;&lt;wsp:rsid wsp:val=&quot;005E4EB1&quot;/&gt;&lt;wsp:rsid wsp:val=&quot;005E52E2&quot;/&gt;&lt;wsp:rsid wsp:val=&quot;005E6019&quot;/&gt;&lt;wsp:rsid wsp:val=&quot;005E6B06&quot;/&gt;&lt;wsp:rsid wsp:val=&quot;005F01C0&quot;/&gt;&lt;wsp:rsid wsp:val=&quot;005F0F22&quot;/&gt;&lt;wsp:rsid wsp:val=&quot;005F12DF&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67E&quot;/&gt;&lt;wsp:rsid wsp:val=&quot;00601AC6&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5035E&quot;/&gt;&lt;wsp:rsid wsp:val=&quot;006508D9&quot;/&gt;&lt;wsp:rsid wsp:val=&quot;00651242&quot;/&gt;&lt;wsp:rsid wsp:val=&quot;00652309&quot;/&gt;&lt;wsp:rsid wsp:val=&quot;00652BF8&quot;/&gt;&lt;wsp:rsid wsp:val=&quot;00652F59&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21DB&quot;/&gt;&lt;wsp:rsid wsp:val=&quot;006D369C&quot;/&gt;&lt;wsp:rsid wsp:val=&quot;006D6A03&quot;/&gt;&lt;wsp:rsid wsp:val=&quot;006E0761&quot;/&gt;&lt;wsp:rsid wsp:val=&quot;006E202F&quot;/&gt;&lt;wsp:rsid wsp:val=&quot;006E35E3&quot;/&gt;&lt;wsp:rsid wsp:val=&quot;006E4101&quot;/&gt;&lt;wsp:rsid wsp:val=&quot;006E73F5&quot;/&gt;&lt;wsp:rsid wsp:val=&quot;006E7D12&quot;/&gt;&lt;wsp:rsid wsp:val=&quot;006F033E&quot;/&gt;&lt;wsp:rsid wsp:val=&quot;006F1535&quot;/&gt;&lt;wsp:rsid wsp:val=&quot;006F24D3&quot;/&gt;&lt;wsp:rsid wsp:val=&quot;006F2B0C&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5E04&quot;/&gt;&lt;wsp:rsid wsp:val=&quot;007A6AC5&quot;/&gt;&lt;wsp:rsid wsp:val=&quot;007A6C88&quot;/&gt;&lt;wsp:rsid wsp:val=&quot;007A6D04&quot;/&gt;&lt;wsp:rsid wsp:val=&quot;007A7B56&quot;/&gt;&lt;wsp:rsid wsp:val=&quot;007B1BBB&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7706&quot;/&gt;&lt;wsp:rsid wsp:val=&quot;00861B45&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625E&quot;/&gt;&lt;wsp:rsid wsp:val=&quot;00996F47&quot;/&gt;&lt;wsp:rsid wsp:val=&quot;009A103E&quot;/&gt;&lt;wsp:rsid wsp:val=&quot;009A19F8&quot;/&gt;&lt;wsp:rsid wsp:val=&quot;009A3AB4&quot;/&gt;&lt;wsp:rsid wsp:val=&quot;009A469C&quot;/&gt;&lt;wsp:rsid wsp:val=&quot;009A4D4C&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96C&quot;/&gt;&lt;wsp:rsid wsp:val=&quot;00AB7E09&quot;/&gt;&lt;wsp:rsid wsp:val=&quot;00AC088D&quot;/&gt;&lt;wsp:rsid wsp:val=&quot;00AC2879&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2222&quot;/&gt;&lt;wsp:rsid wsp:val=&quot;00B226FE&quot;/&gt;&lt;wsp:rsid wsp:val=&quot;00B22FF9&quot;/&gt;&lt;wsp:rsid wsp:val=&quot;00B24D87&quot;/&gt;&lt;wsp:rsid wsp:val=&quot;00B25830&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315F&quot;/&gt;&lt;wsp:rsid wsp:val=&quot;00D74960&quot;/&gt;&lt;wsp:rsid wsp:val=&quot;00D75BCF&quot;/&gt;&lt;wsp:rsid wsp:val=&quot;00D76A6D&quot;/&gt;&lt;wsp:rsid wsp:val=&quot;00D775DF&quot;/&gt;&lt;wsp:rsid wsp:val=&quot;00D80BA8&quot;/&gt;&lt;wsp:rsid wsp:val=&quot;00D83AE0&quot;/&gt;&lt;wsp:rsid wsp:val=&quot;00D91FDA&quot;/&gt;&lt;wsp:rsid wsp:val=&quot;00D93969&quot;/&gt;&lt;wsp:rsid wsp:val=&quot;00D955C7&quot;/&gt;&lt;wsp:rsid wsp:val=&quot;00D966F5&quot;/&gt;&lt;wsp:rsid wsp:val=&quot;00D97687&quot;/&gt;&lt;wsp:rsid wsp:val=&quot;00D97C15&quot;/&gt;&lt;wsp:rsid wsp:val=&quot;00DA232C&quot;/&gt;&lt;wsp:rsid wsp:val=&quot;00DA5A86&quot;/&gt;&lt;wsp:rsid wsp:val=&quot;00DA5C64&quot;/&gt;&lt;wsp:rsid wsp:val=&quot;00DA757C&quot;/&gt;&lt;wsp:rsid wsp:val=&quot;00DB0C66&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3A67&quot;/&gt;&lt;wsp:rsid wsp:val=&quot;00EB7DF4&quot;/&gt;&lt;wsp:rsid wsp:val=&quot;00EC05BC&quot;/&gt;&lt;wsp:rsid wsp:val=&quot;00EC3AED&quot;/&gt;&lt;wsp:rsid wsp:val=&quot;00EC561B&quot;/&gt;&lt;wsp:rsid wsp:val=&quot;00EC59F3&quot;/&gt;&lt;wsp:rsid wsp:val=&quot;00EC6095&quot;/&gt;&lt;wsp:rsid wsp:val=&quot;00EC669A&quot;/&gt;&lt;wsp:rsid wsp:val=&quot;00EC6FB9&quot;/&gt;&lt;wsp:rsid wsp:val=&quot;00ED0C02&quot;/&gt;&lt;wsp:rsid wsp:val=&quot;00ED2C8C&quot;/&gt;&lt;wsp:rsid wsp:val=&quot;00ED2E81&quot;/&gt;&lt;wsp:rsid wsp:val=&quot;00ED53E4&quot;/&gt;&lt;wsp:rsid wsp:val=&quot;00ED684A&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1E71&quot;/&gt;&lt;wsp:rsid wsp:val=&quot;00FD6EB8&quot;/&gt;&lt;wsp:rsid wsp:val=&quot;00FD7C2C&quot;/&gt;&lt;wsp:rsid wsp:val=&quot;00FE4466&quot;/&gt;&lt;wsp:rsid wsp:val=&quot;00FE5025&quot;/&gt;&lt;wsp:rsid wsp:val=&quot;00FE5194&quot;/&gt;&lt;wsp:rsid wsp:val=&quot;00FE5925&quot;/&gt;&lt;wsp:rsid wsp:val=&quot;00FE5E76&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060FD3&quot;&gt;&lt;m:oMathPara&gt;&lt;m:oMath&gt;&lt;m:r&gt;&lt;m:rPr&gt;&lt;m:nor/&gt;&lt;/m:rPr&gt;&lt;m:t&gt;3&lt;/m:t&gt;&lt;/m:r&gt;&lt;m:r&gt;&lt;m:rPr&gt;&lt;m:nor/&gt;&lt;/m:rPr&gt;&lt;w:rPr&gt;&lt;w:i/&gt;&lt;/w:rPr&gt;&lt;m:t&gt;d&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73" o:title="" chromakey="white"/>
          </v:shape>
        </w:pict>
      </w:r>
      <w:r w:rsidRPr="005B2E7B">
        <w:rPr>
          <w:rFonts w:eastAsia="Times New Roman"/>
        </w:rPr>
        <w:instrText xml:space="preserve"> </w:instrText>
      </w:r>
      <w:r w:rsidR="0035787E" w:rsidRPr="005B2E7B">
        <w:rPr>
          <w:rFonts w:eastAsia="Times New Roman"/>
        </w:rPr>
        <w:fldChar w:fldCharType="end"/>
      </w:r>
      <w:r w:rsidRPr="005B2E7B">
        <w:rPr>
          <w:rFonts w:eastAsia="Times New Roman"/>
        </w:rPr>
        <w:t>. Stąd pełna konfiguracja elektronowa uzyskuje postać 1</w:t>
      </w:r>
      <w:r w:rsidRPr="005B2E7B">
        <w:rPr>
          <w:rFonts w:eastAsia="Times New Roman"/>
          <w:i/>
        </w:rPr>
        <w:t>s</w:t>
      </w:r>
      <w:r w:rsidRPr="005B2E7B">
        <w:rPr>
          <w:rFonts w:eastAsia="Times New Roman"/>
          <w:vertAlign w:val="superscript"/>
        </w:rPr>
        <w:t>2</w:t>
      </w:r>
      <w:r w:rsidRPr="005B2E7B">
        <w:rPr>
          <w:rFonts w:eastAsia="Times New Roman"/>
        </w:rPr>
        <w:t>2</w:t>
      </w:r>
      <w:r w:rsidRPr="005B2E7B">
        <w:rPr>
          <w:rFonts w:eastAsia="Times New Roman"/>
          <w:i/>
        </w:rPr>
        <w:t>s</w:t>
      </w:r>
      <w:r w:rsidRPr="005B2E7B">
        <w:rPr>
          <w:rFonts w:eastAsia="Times New Roman"/>
          <w:vertAlign w:val="superscript"/>
        </w:rPr>
        <w:t>2</w:t>
      </w:r>
      <w:r w:rsidRPr="005B2E7B">
        <w:rPr>
          <w:rFonts w:eastAsia="Times New Roman"/>
          <w:i/>
        </w:rPr>
        <w:t>p</w:t>
      </w:r>
      <w:r w:rsidRPr="005B2E7B">
        <w:rPr>
          <w:rFonts w:eastAsia="Times New Roman"/>
          <w:vertAlign w:val="superscript"/>
        </w:rPr>
        <w:t>6</w:t>
      </w:r>
      <w:r w:rsidRPr="005B2E7B">
        <w:rPr>
          <w:rFonts w:eastAsia="Times New Roman"/>
        </w:rPr>
        <w:t>3</w:t>
      </w:r>
      <w:r w:rsidRPr="005B2E7B">
        <w:rPr>
          <w:rFonts w:eastAsia="Times New Roman"/>
          <w:i/>
        </w:rPr>
        <w:t>s</w:t>
      </w:r>
      <w:r w:rsidRPr="005B2E7B">
        <w:rPr>
          <w:rFonts w:eastAsia="Times New Roman"/>
          <w:vertAlign w:val="superscript"/>
        </w:rPr>
        <w:t>2</w:t>
      </w:r>
      <w:r w:rsidRPr="005B2E7B">
        <w:rPr>
          <w:rFonts w:eastAsia="Times New Roman"/>
          <w:i/>
        </w:rPr>
        <w:t>p</w:t>
      </w:r>
      <w:r w:rsidRPr="005B2E7B">
        <w:rPr>
          <w:rFonts w:eastAsia="Times New Roman"/>
          <w:vertAlign w:val="superscript"/>
        </w:rPr>
        <w:t>6</w:t>
      </w:r>
      <w:r w:rsidRPr="005B2E7B">
        <w:rPr>
          <w:rFonts w:eastAsia="Times New Roman"/>
          <w:i/>
        </w:rPr>
        <w:t>d</w:t>
      </w:r>
      <w:r w:rsidRPr="005B2E7B">
        <w:rPr>
          <w:rFonts w:eastAsia="Times New Roman"/>
          <w:vertAlign w:val="superscript"/>
        </w:rPr>
        <w:t>5</w:t>
      </w:r>
      <w:r w:rsidRPr="005B2E7B">
        <w:rPr>
          <w:rFonts w:eastAsia="Times New Roman"/>
        </w:rPr>
        <w:t>4</w:t>
      </w:r>
      <w:r w:rsidRPr="005B2E7B">
        <w:rPr>
          <w:rFonts w:eastAsia="Times New Roman"/>
          <w:i/>
        </w:rPr>
        <w:t>s</w:t>
      </w:r>
      <w:r w:rsidRPr="005B2E7B">
        <w:rPr>
          <w:rFonts w:eastAsia="Times New Roman"/>
          <w:vertAlign w:val="superscript"/>
        </w:rPr>
        <w:t>1</w:t>
      </w:r>
      <w:r w:rsidR="0035787E" w:rsidRPr="005B2E7B">
        <w:rPr>
          <w:rFonts w:eastAsia="Times New Roman"/>
        </w:rPr>
        <w:fldChar w:fldCharType="begin"/>
      </w:r>
      <w:r w:rsidRPr="005B2E7B">
        <w:rPr>
          <w:rFonts w:eastAsia="Times New Roman"/>
        </w:rPr>
        <w:instrText xml:space="preserve"> QUOTE </w:instrText>
      </w:r>
      <w:r w:rsidR="00284E77" w:rsidRPr="0035787E">
        <w:rPr>
          <w:position w:val="-6"/>
        </w:rPr>
        <w:pict>
          <v:shape id="_x0000_i1515" type="#_x0000_t75" style="width:93.65pt;height:15.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3D5&quot;/&gt;&lt;wsp:rsid wsp:val=&quot;001B5EDF&quot;/&gt;&lt;wsp:rsid wsp:val=&quot;001C1946&quot;/&gt;&lt;wsp:rsid wsp:val=&quot;001C4645&quot;/&gt;&lt;wsp:rsid wsp:val=&quot;001C4FD8&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20F0&quot;/&gt;&lt;wsp:rsid wsp:val=&quot;002B2723&quot;/&gt;&lt;wsp:rsid wsp:val=&quot;002B363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EF2&quot;/&gt;&lt;wsp:rsid wsp:val=&quot;003A6C26&quot;/&gt;&lt;wsp:rsid wsp:val=&quot;003B000C&quot;/&gt;&lt;wsp:rsid wsp:val=&quot;003B19E4&quot;/&gt;&lt;wsp:rsid wsp:val=&quot;003B30AD&quot;/&gt;&lt;wsp:rsid wsp:val=&quot;003B4159&quot;/&gt;&lt;wsp:rsid wsp:val=&quot;003B43DC&quot;/&gt;&lt;wsp:rsid wsp:val=&quot;003B5567&quot;/&gt;&lt;wsp:rsid wsp:val=&quot;003B63BB&quot;/&gt;&lt;wsp:rsid wsp:val=&quot;003C18B3&quot;/&gt;&lt;wsp:rsid wsp:val=&quot;003C470B&quot;/&gt;&lt;wsp:rsid wsp:val=&quot;003D0770&quot;/&gt;&lt;wsp:rsid wsp:val=&quot;003D484B&quot;/&gt;&lt;wsp:rsid wsp:val=&quot;003D5852&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F9&quot;/&gt;&lt;wsp:rsid wsp:val=&quot;004628B6&quot;/&gt;&lt;wsp:rsid wsp:val=&quot;00463EFE&quot;/&gt;&lt;wsp:rsid wsp:val=&quot;00465C9F&quot;/&gt;&lt;wsp:rsid wsp:val=&quot;00466126&quot;/&gt;&lt;wsp:rsid wsp:val=&quot;0047182A&quot;/&gt;&lt;wsp:rsid wsp:val=&quot;004737F7&quot;/&gt;&lt;wsp:rsid wsp:val=&quot;004739EF&quot;/&gt;&lt;wsp:rsid wsp:val=&quot;0047427B&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2255D&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4BAB&quot;/&gt;&lt;wsp:rsid wsp:val=&quot;00594C51&quot;/&gt;&lt;wsp:rsid wsp:val=&quot;0059541C&quot;/&gt;&lt;wsp:rsid wsp:val=&quot;005954A6&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B17&quot;/&gt;&lt;wsp:rsid wsp:val=&quot;005D60D7&quot;/&gt;&lt;wsp:rsid wsp:val=&quot;005D6883&quot;/&gt;&lt;wsp:rsid wsp:val=&quot;005D7700&quot;/&gt;&lt;wsp:rsid wsp:val=&quot;005D7834&quot;/&gt;&lt;wsp:rsid wsp:val=&quot;005E1999&quot;/&gt;&lt;wsp:rsid wsp:val=&quot;005E1AEA&quot;/&gt;&lt;wsp:rsid wsp:val=&quot;005E2DB4&quot;/&gt;&lt;wsp:rsid wsp:val=&quot;005E35F7&quot;/&gt;&lt;wsp:rsid wsp:val=&quot;005E3A5E&quot;/&gt;&lt;wsp:rsid wsp:val=&quot;005E4264&quot;/&gt;&lt;wsp:rsid wsp:val=&quot;005E4EB1&quot;/&gt;&lt;wsp:rsid wsp:val=&quot;005E52E2&quot;/&gt;&lt;wsp:rsid wsp:val=&quot;005E6019&quot;/&gt;&lt;wsp:rsid wsp:val=&quot;005E6B06&quot;/&gt;&lt;wsp:rsid wsp:val=&quot;005F01C0&quot;/&gt;&lt;wsp:rsid wsp:val=&quot;005F0F22&quot;/&gt;&lt;wsp:rsid wsp:val=&quot;005F12DF&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67E&quot;/&gt;&lt;wsp:rsid wsp:val=&quot;00601AC6&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5035E&quot;/&gt;&lt;wsp:rsid wsp:val=&quot;006508D9&quot;/&gt;&lt;wsp:rsid wsp:val=&quot;00651242&quot;/&gt;&lt;wsp:rsid wsp:val=&quot;00652309&quot;/&gt;&lt;wsp:rsid wsp:val=&quot;00652BF8&quot;/&gt;&lt;wsp:rsid wsp:val=&quot;00652F59&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21DB&quot;/&gt;&lt;wsp:rsid wsp:val=&quot;006D369C&quot;/&gt;&lt;wsp:rsid wsp:val=&quot;006D6A03&quot;/&gt;&lt;wsp:rsid wsp:val=&quot;006E0761&quot;/&gt;&lt;wsp:rsid wsp:val=&quot;006E202F&quot;/&gt;&lt;wsp:rsid wsp:val=&quot;006E35E3&quot;/&gt;&lt;wsp:rsid wsp:val=&quot;006E4101&quot;/&gt;&lt;wsp:rsid wsp:val=&quot;006E73F5&quot;/&gt;&lt;wsp:rsid wsp:val=&quot;006E7D12&quot;/&gt;&lt;wsp:rsid wsp:val=&quot;006F033E&quot;/&gt;&lt;wsp:rsid wsp:val=&quot;006F1535&quot;/&gt;&lt;wsp:rsid wsp:val=&quot;006F24D3&quot;/&gt;&lt;wsp:rsid wsp:val=&quot;006F2B0C&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5E04&quot;/&gt;&lt;wsp:rsid wsp:val=&quot;007A6AC5&quot;/&gt;&lt;wsp:rsid wsp:val=&quot;007A6C88&quot;/&gt;&lt;wsp:rsid wsp:val=&quot;007A6D04&quot;/&gt;&lt;wsp:rsid wsp:val=&quot;007A7B56&quot;/&gt;&lt;wsp:rsid wsp:val=&quot;007B1BBB&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7706&quot;/&gt;&lt;wsp:rsid wsp:val=&quot;00861B45&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625E&quot;/&gt;&lt;wsp:rsid wsp:val=&quot;00996F47&quot;/&gt;&lt;wsp:rsid wsp:val=&quot;009A103E&quot;/&gt;&lt;wsp:rsid wsp:val=&quot;009A19F8&quot;/&gt;&lt;wsp:rsid wsp:val=&quot;009A3AB4&quot;/&gt;&lt;wsp:rsid wsp:val=&quot;009A469C&quot;/&gt;&lt;wsp:rsid wsp:val=&quot;009A4D4C&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96C&quot;/&gt;&lt;wsp:rsid wsp:val=&quot;00AB7E09&quot;/&gt;&lt;wsp:rsid wsp:val=&quot;00AC088D&quot;/&gt;&lt;wsp:rsid wsp:val=&quot;00AC2879&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2222&quot;/&gt;&lt;wsp:rsid wsp:val=&quot;00B226FE&quot;/&gt;&lt;wsp:rsid wsp:val=&quot;00B22FF9&quot;/&gt;&lt;wsp:rsid wsp:val=&quot;00B24D87&quot;/&gt;&lt;wsp:rsid wsp:val=&quot;00B25830&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315F&quot;/&gt;&lt;wsp:rsid wsp:val=&quot;00D74960&quot;/&gt;&lt;wsp:rsid wsp:val=&quot;00D75BCF&quot;/&gt;&lt;wsp:rsid wsp:val=&quot;00D76A6D&quot;/&gt;&lt;wsp:rsid wsp:val=&quot;00D775DF&quot;/&gt;&lt;wsp:rsid wsp:val=&quot;00D80BA8&quot;/&gt;&lt;wsp:rsid wsp:val=&quot;00D83AE0&quot;/&gt;&lt;wsp:rsid wsp:val=&quot;00D91FDA&quot;/&gt;&lt;wsp:rsid wsp:val=&quot;00D93969&quot;/&gt;&lt;wsp:rsid wsp:val=&quot;00D955C7&quot;/&gt;&lt;wsp:rsid wsp:val=&quot;00D966F5&quot;/&gt;&lt;wsp:rsid wsp:val=&quot;00D97687&quot;/&gt;&lt;wsp:rsid wsp:val=&quot;00D97C15&quot;/&gt;&lt;wsp:rsid wsp:val=&quot;00DA232C&quot;/&gt;&lt;wsp:rsid wsp:val=&quot;00DA5A86&quot;/&gt;&lt;wsp:rsid wsp:val=&quot;00DA5C64&quot;/&gt;&lt;wsp:rsid wsp:val=&quot;00DA757C&quot;/&gt;&lt;wsp:rsid wsp:val=&quot;00DB0C66&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3A67&quot;/&gt;&lt;wsp:rsid wsp:val=&quot;00EB7DF4&quot;/&gt;&lt;wsp:rsid wsp:val=&quot;00EC05BC&quot;/&gt;&lt;wsp:rsid wsp:val=&quot;00EC3AED&quot;/&gt;&lt;wsp:rsid wsp:val=&quot;00EC561B&quot;/&gt;&lt;wsp:rsid wsp:val=&quot;00EC59F3&quot;/&gt;&lt;wsp:rsid wsp:val=&quot;00EC6095&quot;/&gt;&lt;wsp:rsid wsp:val=&quot;00EC669A&quot;/&gt;&lt;wsp:rsid wsp:val=&quot;00EC6FB9&quot;/&gt;&lt;wsp:rsid wsp:val=&quot;00ED0C02&quot;/&gt;&lt;wsp:rsid wsp:val=&quot;00ED2C8C&quot;/&gt;&lt;wsp:rsid wsp:val=&quot;00ED2E81&quot;/&gt;&lt;wsp:rsid wsp:val=&quot;00ED53E4&quot;/&gt;&lt;wsp:rsid wsp:val=&quot;00ED684A&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1E71&quot;/&gt;&lt;wsp:rsid wsp:val=&quot;00FD6EB8&quot;/&gt;&lt;wsp:rsid wsp:val=&quot;00FD7C2C&quot;/&gt;&lt;wsp:rsid wsp:val=&quot;00FE4466&quot;/&gt;&lt;wsp:rsid wsp:val=&quot;00FE5025&quot;/&gt;&lt;wsp:rsid wsp:val=&quot;00FE5194&quot;/&gt;&lt;wsp:rsid wsp:val=&quot;00FE5925&quot;/&gt;&lt;wsp:rsid wsp:val=&quot;00FE5E76&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1B53D5&quot;&gt;&lt;m:oMathPara&gt;&lt;m:oMath&gt;&lt;m:r&gt;&lt;m:rPr&gt;&lt;m:nor/&gt;&lt;/m:rPr&gt;&lt;m:t&gt;1&lt;/m:t&gt;&lt;/m:r&gt;&lt;m:sSup&gt;&lt;m:sSupPr&gt;&lt;m:ctrlPr&gt;&lt;w:rPr&gt;&lt;w:rFonts w:ascii=&quot;Cambria Math&quot; w:h-ansi=&quot;Cambria Math&quot;/&gt;&lt;wx:font wx:val=&quot;Cambria Math&quot;/&gt;&lt;/w:rPr&gt;&lt;/m:ctrlPr&gt;&lt;/m:sSupPr&gt;&lt;m:e&gt;&lt;m:r&gt;&lt;m:rPr&gt;&lt;m:nor/&gt;&lt;/m:rPr&gt;&lt;w:rPr&gt;&lt;w:i/&gt;&lt;/w:rPr&gt;&lt;m:t&gt;s&lt;/m:t&gt;&lt;/m:r&gt;&lt;/m:e&gt;&lt;m:sup&gt;&lt;m:r&gt;&lt;m:rPr&gt;&lt;m:nor/&gt;&lt;/m:rPr&gt;&lt;m:t&gt;2&lt;/m:t&gt;&lt;/m:r&gt;&lt;/m:sup&gt;&lt;/m:sSup&gt;&lt;m:r&gt;&lt;m:rPr&gt;&lt;m:nor/&gt;&lt;/m:rPr&gt;&lt;m:t&gt;2&lt;/m:t&gt;&lt;/m:r&gt;&lt;m:sSup&gt;&lt;m:sSupPr&gt;&lt;m:ctrlPr&gt;&lt;w:rPr&gt;&lt;w:rFonts w:ascii=&quot;Cambria Math&quot; w:h-ansi=&quot;Cambria Math&quot;/&gt;&lt;wx:font wx:val=&quot;Cambria Math&quot;/&gt;&lt;/w:rPr&gt;&lt;/m:ctrlPr&gt;&lt;/m:sSupPr&gt;&lt;m:e&gt;&lt;m:r&gt;&lt;m:rPr&gt;&lt;m:nor/&gt;&lt;/m:rPr&gt;&lt;w:rPr&gt;&lt;w:i/&gt;&lt;/w:rPr&gt;&lt;m:t&gt;s&lt;/m:t&gt;&lt;/m:r&gt;&lt;/m:e&gt;&lt;m:sup&gt;&lt;m:r&gt;&lt;m:rPr&gt;&lt;m:nor/&gt;&lt;/m:rPr&gt;&lt;m:t&gt;2&lt;/m:t&gt;&lt;/m:r&gt;&lt;/m:sup&gt;&lt;/m:sSup&gt;&lt;m:sSup&gt;&lt;m:sSupPr&gt;&lt;m:ctrlPr&gt;&lt;w:rPr&gt;&lt;w:rFonts w:ascii=&quot;Cambria Math&quot; w:h-ansi=&quot;Cambria Math&quot;/&gt;&lt;wx:font wx:val=&quot;Cambria Math&quot;/&gt;&lt;/w:rPr&gt;&lt;/m:ctrlPr&gt;&lt;/m:sSupPr&gt;&lt;m:e&gt;&lt;m:r&gt;&lt;m:rPr&gt;&lt;m:nor/&gt;&lt;/m:rPr&gt;&lt;w:rPr&gt;&lt;w:i/&gt;&lt;/w:rPr&gt;&lt;m:t&gt;p&lt;/m:t&gt;&lt;/m:r&gt;&lt;/m:e&gt;&lt;m:sup&gt;&lt;m:r&gt;&lt;m:rPr&gt;&lt;m:nor/&gt;&lt;/m:rPr&gt;&lt;m:t&gt;6&lt;/m:t&gt;&lt;/m:r&gt;&lt;/m:sup&gt;&lt;/m:sSup&gt;&lt;m:r&gt;&lt;m:rPr&gt;&lt;m:nor/&gt;&lt;/m:rPr&gt;&lt;m:t&gt;3&lt;/m:t&gt;&lt;/m:r&gt;&lt;m:sSup&gt;&lt;m:sSupPr&gt;&lt;m:ctrlPr&gt;&lt;w:rPr&gt;&lt;w:rFonts w:ascii=&quot;Cambria Math&quot; w:h-ansi=&quot;Cambria Math&quot;/&gt;&lt;wx:font wx:val=&quot;Cambria Math&quot;/&gt;&lt;/w:rPr&gt;&lt;/m:ctrlPr&gt;&lt;/m:sSupPr&gt;&lt;m:e&gt;&lt;m:r&gt;&lt;m:rPr&gt;&lt;m:nor/&gt;&lt;/m:rPr&gt;&lt;w:rPr&gt;&lt;w:i/&gt;&lt;/w:rPr&gt;&lt;m:t&gt;s&lt;/m:t&gt;&lt;/m:r&gt;&lt;/m:e&gt;&lt;m:sup&gt;&lt;m:r&gt;&lt;m:rPr&gt;&lt;m:nor/&gt;&lt;/m:rPr&gt;&lt;m:t&gt;2&lt;/m:t&gt;&lt;/m:r&gt;&lt;/m:sup&gt;&lt;/m:sSup&gt;&lt;m:sSup&gt;&lt;m:sSupPr&gt;&lt;m:ctrlPr&gt;&lt;w:rPr&gt;&lt;w:rFonts w:ascii=&quot;Cambria Math&quot; w:h-ansi=&quot;Cambria Math&quot;/&gt;&lt;wx:font wx:val=&quot;Cambria Math&quot;/&gt;&lt;/w:rPr&gt;&lt;/m:ctrlPr&gt;&lt;/m:sSupPr&gt;&lt;m:e&gt;&lt;m:r&gt;&lt;m:rPr&gt;&lt;m:nor/&gt;&lt;/m:rPr&gt;&lt;w:rPr&gt;&lt;w:i/&gt;&lt;/w:rPr&gt;&lt;m:t&gt;p&lt;/m:t&gt;&lt;/m:r&gt;&lt;/m:e&gt;&lt;m:sup&gt;&lt;m:r&gt;&lt;m:rPr&gt;&lt;m:nor/&gt;&lt;/m:rPr&gt;&lt;m:t&gt;6&lt;/m:t&gt;&lt;/m:r&gt;&lt;/m:sup&gt;&lt;/m:sSup&gt;&lt;m:sSup&gt;&lt;m:sSupPr&gt;&lt;m:ctrlPr&gt;&lt;w:rPr&gt;&lt;w:rFonts w:ascii=&quot;Cambria Math&quot; w:h-ansi=&quot;Cambria Math&quot;/&gt;&lt;wx:font wx:val=&quot;Cambria Math&quot;/&gt;&lt;/w:rPr&gt;&lt;/m:ctrlPr&gt;&lt;/m:sSupPr&gt;&lt;m:e&gt;&lt;m:r&gt;&lt;m:rPr&gt;&lt;m:nor/&gt;&lt;/m:rPr&gt;&lt;w:rPr&gt;&lt;w:i/&gt;&lt;/w:rPr&gt;&lt;m:t&gt;d&lt;/m:t&gt;&lt;/m:r&gt;&lt;/m:e&gt;&lt;m:sup&gt;&lt;m:r&gt;&lt;m:rPr&gt;&lt;m:nor/&gt;&lt;/m:rPr&gt;&lt;m:t&gt;5&lt;/m:t&gt;&lt;/m:r&gt;&lt;/m:sup&gt;&lt;/m:sSup&gt;&lt;m:r&gt;&lt;m:rPr&gt;&lt;m:nor/&gt;&lt;/m:rPr&gt;&lt;m:t&gt;4&lt;/m:t&gt;&lt;/m:r&gt;&lt;m:sSup&gt;&lt;m:sSupPr&gt;&lt;m:ctrlPr&gt;&lt;w:rPr&gt;&lt;w:rFonts w:ascii=&quot;Cambria Math&quot; w:h-ansi=&quot;Cambria Math&quot;/&gt;&lt;wx:font wx:val=&quot;Cambria Math&quot;/&gt;&lt;/w:rPr&gt;&lt;/m:ctrlPr&gt;&lt;/m:sSupPr&gt;&lt;m:e&gt;&lt;m:r&gt;&lt;m:rPr&gt;&lt;m:nor/&gt;&lt;/m:rPr&gt;&lt;w:rPr&gt;&lt;w:i/&gt;&lt;/w:rPr&gt;&lt;m:t&gt;s&lt;/m:t&gt;&lt;/m:r&gt;&lt;/m:e&gt;&lt;m:sup&gt;&lt;m:r&gt;&lt;m:rPr&gt;&lt;m:nor/&gt;&lt;/m:rPr&gt;&lt;m:t&gt;1&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74" o:title="" chromakey="white"/>
          </v:shape>
        </w:pict>
      </w:r>
      <w:r w:rsidRPr="005B2E7B">
        <w:rPr>
          <w:rFonts w:eastAsia="Times New Roman"/>
        </w:rPr>
        <w:instrText xml:space="preserve"> </w:instrText>
      </w:r>
      <w:r w:rsidR="0035787E" w:rsidRPr="005B2E7B">
        <w:rPr>
          <w:rFonts w:eastAsia="Times New Roman"/>
        </w:rPr>
        <w:fldChar w:fldCharType="end"/>
      </w:r>
      <w:r w:rsidRPr="005B2E7B">
        <w:rPr>
          <w:rFonts w:eastAsia="Times New Roman"/>
        </w:rPr>
        <w:t>.</w:t>
      </w:r>
    </w:p>
    <w:p w:rsidR="00C9735F" w:rsidRPr="003B597B" w:rsidRDefault="00C9735F" w:rsidP="00C9735F">
      <w:pPr>
        <w:jc w:val="both"/>
      </w:pPr>
    </w:p>
    <w:p w:rsidR="00C9735F" w:rsidRPr="003B597B" w:rsidRDefault="00C9735F" w:rsidP="00C9735F">
      <w:pPr>
        <w:jc w:val="both"/>
        <w:rPr>
          <w:b/>
        </w:rPr>
      </w:pPr>
      <w:r w:rsidRPr="003B597B">
        <w:rPr>
          <w:b/>
        </w:rPr>
        <w:t xml:space="preserve">Zadanie 26. </w:t>
      </w:r>
    </w:p>
    <w:p w:rsidR="00C9735F" w:rsidRPr="003B597B" w:rsidRDefault="00C9735F" w:rsidP="00C9735F">
      <w:pPr>
        <w:jc w:val="both"/>
      </w:pPr>
      <w:r w:rsidRPr="003B597B">
        <w:t xml:space="preserve">Należy zwrócić uwagę na to, że pytanie dotyczy wyłącznie elektronów walencyjnych. Z konfiguracji elektronowej wynika, że dla atomu chromu niecałkowicie zapełnione pozostają powłoki </w:t>
      </w:r>
      <w:r w:rsidRPr="003B597B">
        <w:rPr>
          <w:i/>
        </w:rPr>
        <w:t>M</w:t>
      </w:r>
      <w:r w:rsidRPr="003B597B">
        <w:t xml:space="preserve"> i </w:t>
      </w:r>
      <w:r w:rsidRPr="003B597B">
        <w:rPr>
          <w:i/>
        </w:rPr>
        <w:t>N</w:t>
      </w:r>
      <w:r w:rsidRPr="003B597B">
        <w:t xml:space="preserve">. Następnie – jeżeli główna liczba kwantowa dla powłoki, na której znajdują się poszukiwane elektrony walencyjne, wynosi 3 – to należy wnioskować, że jest to powłoka </w:t>
      </w:r>
      <w:r>
        <w:t>3.</w:t>
      </w:r>
      <w:r w:rsidRPr="003B597B">
        <w:t xml:space="preserve">, czyli powłoka </w:t>
      </w:r>
      <w:r w:rsidRPr="003B597B">
        <w:rPr>
          <w:i/>
        </w:rPr>
        <w:t>M</w:t>
      </w:r>
      <w:r w:rsidRPr="003B597B">
        <w:t xml:space="preserve">. W powłoce </w:t>
      </w:r>
      <w:r w:rsidRPr="003B597B">
        <w:rPr>
          <w:i/>
        </w:rPr>
        <w:t>M</w:t>
      </w:r>
      <w:r w:rsidRPr="003B597B">
        <w:t xml:space="preserve"> znajduje się niecałkowicie obsadzona podpowłoka typu </w:t>
      </w:r>
      <w:r w:rsidRPr="003B597B">
        <w:rPr>
          <w:i/>
        </w:rPr>
        <w:t>d</w:t>
      </w:r>
      <w:r w:rsidRPr="003B597B">
        <w:t xml:space="preserve">, zatem liczba elektronów walencyjnych obsadzających wyłącznie powłokę o głównej liczbie kwantowej równej 3 wynosi 5. </w:t>
      </w:r>
    </w:p>
    <w:p w:rsidR="00C9735F" w:rsidRPr="003B597B" w:rsidRDefault="00C9735F" w:rsidP="00C9735F">
      <w:pPr>
        <w:jc w:val="both"/>
      </w:pPr>
    </w:p>
    <w:p w:rsidR="00C9735F" w:rsidRPr="003B597B" w:rsidRDefault="00C9735F" w:rsidP="00C9735F">
      <w:pPr>
        <w:jc w:val="both"/>
        <w:rPr>
          <w:b/>
        </w:rPr>
      </w:pPr>
      <w:r w:rsidRPr="003B597B">
        <w:rPr>
          <w:b/>
        </w:rPr>
        <w:t xml:space="preserve">Zadanie 27. </w:t>
      </w:r>
    </w:p>
    <w:p w:rsidR="00C9735F" w:rsidRPr="003B597B" w:rsidRDefault="00C9735F" w:rsidP="00C9735F">
      <w:pPr>
        <w:jc w:val="both"/>
      </w:pPr>
      <w:r w:rsidRPr="003B597B">
        <w:t>Najdalej położoną od jądra atomu chromu powłoką jest powłoka o numerze 4</w:t>
      </w:r>
      <w:r>
        <w:t>.</w:t>
      </w:r>
      <w:r w:rsidRPr="003B597B">
        <w:t xml:space="preserve">, czyli powłoka </w:t>
      </w:r>
      <w:r w:rsidRPr="003B597B">
        <w:rPr>
          <w:i/>
        </w:rPr>
        <w:t>N</w:t>
      </w:r>
      <w:r w:rsidRPr="003B597B">
        <w:t xml:space="preserve">. Z konfiguracji elektronowej wynika, że w tej powłoce znajduje się wyłącznie </w:t>
      </w:r>
      <w:r>
        <w:t>1</w:t>
      </w:r>
      <w:r w:rsidRPr="003B597B">
        <w:t xml:space="preserve"> elektron walencyjny, który obsadza podpowłokę 4</w:t>
      </w:r>
      <w:r w:rsidRPr="003B597B">
        <w:rPr>
          <w:i/>
        </w:rPr>
        <w:t>s</w:t>
      </w:r>
      <w:r w:rsidRPr="003B597B">
        <w:t xml:space="preserve">. Dla podpowłok elektronowych typu </w:t>
      </w:r>
      <w:r w:rsidRPr="003B597B">
        <w:rPr>
          <w:i/>
        </w:rPr>
        <w:t>s</w:t>
      </w:r>
      <w:r w:rsidRPr="003B597B">
        <w:t xml:space="preserve"> wartość pobocznej liczby kwantowej wynosi 0, co stanowi odpowiedź do zadania. </w:t>
      </w:r>
    </w:p>
    <w:p w:rsidR="00C9735F" w:rsidRPr="003B597B" w:rsidRDefault="00C9735F" w:rsidP="00C9735F">
      <w:pPr>
        <w:jc w:val="both"/>
      </w:pPr>
    </w:p>
    <w:p w:rsidR="00C9735F" w:rsidRPr="003B597B" w:rsidRDefault="00C9735F" w:rsidP="00C9735F">
      <w:pPr>
        <w:jc w:val="both"/>
        <w:rPr>
          <w:b/>
        </w:rPr>
      </w:pPr>
      <w:r w:rsidRPr="003B597B">
        <w:rPr>
          <w:b/>
        </w:rPr>
        <w:t xml:space="preserve">Zadanie 28. </w:t>
      </w:r>
    </w:p>
    <w:p w:rsidR="005A2D01" w:rsidRPr="00DC793F" w:rsidRDefault="005A2D01" w:rsidP="005A2D01">
      <w:pPr>
        <w:jc w:val="both"/>
      </w:pPr>
      <w:r w:rsidRPr="005A2D01">
        <w:t xml:space="preserve">Należy sporządzić bilans masy i ładunku równania przemiany promieniotwórczej o podanym równaniu </w:t>
      </w:r>
      <w:r w:rsidRPr="005A2D01">
        <w:rPr>
          <w:position w:val="-12"/>
        </w:rPr>
        <w:object w:dxaOrig="2700" w:dyaOrig="380">
          <v:shape id="_x0000_i1516" type="#_x0000_t75" style="width:136.5pt;height:19pt" o:ole="">
            <v:imagedata r:id="rId675" o:title=""/>
          </v:shape>
          <o:OLEObject Type="Embed" ProgID="Equation.3" ShapeID="_x0000_i1516" DrawAspect="Content" ObjectID="_1508221755" r:id="rId676"/>
        </w:object>
      </w:r>
      <w:r w:rsidRPr="005A2D01">
        <w:rPr>
          <w:rFonts w:eastAsia="Times New Roman"/>
        </w:rPr>
        <w:t xml:space="preserve"> Bilans masy: 238 + 2 = 2</w:t>
      </w:r>
      <w:r w:rsidRPr="005A2D01">
        <w:rPr>
          <w:rFonts w:eastAsia="Times New Roman"/>
          <w:i/>
        </w:rPr>
        <w:t>A</w:t>
      </w:r>
      <w:r w:rsidRPr="005A2D01">
        <w:rPr>
          <w:rFonts w:eastAsia="Times New Roman"/>
        </w:rPr>
        <w:t> + 238</w:t>
      </w:r>
      <w:r w:rsidR="0035787E" w:rsidRPr="005A2D01">
        <w:rPr>
          <w:rFonts w:eastAsia="Times New Roman"/>
        </w:rPr>
        <w:fldChar w:fldCharType="begin"/>
      </w:r>
      <w:r w:rsidRPr="005A2D01">
        <w:rPr>
          <w:rFonts w:eastAsia="Times New Roman"/>
        </w:rPr>
        <w:instrText xml:space="preserve"> QUOTE </w:instrText>
      </w:r>
      <w:r w:rsidR="00284E77" w:rsidRPr="0035787E">
        <w:rPr>
          <w:position w:val="-6"/>
        </w:rPr>
        <w:pict>
          <v:shape id="_x0000_i1517" type="#_x0000_t75" style="width:91.9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20F0&quot;/&gt;&lt;wsp:rsid wsp:val=&quot;002B2723&quot;/&gt;&lt;wsp:rsid wsp:val=&quot;002B363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EF2&quot;/&gt;&lt;wsp:rsid wsp:val=&quot;003A6C26&quot;/&gt;&lt;wsp:rsid wsp:val=&quot;003B000C&quot;/&gt;&lt;wsp:rsid wsp:val=&quot;003B19E4&quot;/&gt;&lt;wsp:rsid wsp:val=&quot;003B30AD&quot;/&gt;&lt;wsp:rsid wsp:val=&quot;003B4159&quot;/&gt;&lt;wsp:rsid wsp:val=&quot;003B43DC&quot;/&gt;&lt;wsp:rsid wsp:val=&quot;003B5567&quot;/&gt;&lt;wsp:rsid wsp:val=&quot;003B63BB&quot;/&gt;&lt;wsp:rsid wsp:val=&quot;003C18B3&quot;/&gt;&lt;wsp:rsid wsp:val=&quot;003C470B&quot;/&gt;&lt;wsp:rsid wsp:val=&quot;003D0770&quot;/&gt;&lt;wsp:rsid wsp:val=&quot;003D484B&quot;/&gt;&lt;wsp:rsid wsp:val=&quot;003D5852&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F9&quot;/&gt;&lt;wsp:rsid wsp:val=&quot;004628B6&quot;/&gt;&lt;wsp:rsid wsp:val=&quot;00463EFE&quot;/&gt;&lt;wsp:rsid wsp:val=&quot;00465C9F&quot;/&gt;&lt;wsp:rsid wsp:val=&quot;00466126&quot;/&gt;&lt;wsp:rsid wsp:val=&quot;0047182A&quot;/&gt;&lt;wsp:rsid wsp:val=&quot;004737F7&quot;/&gt;&lt;wsp:rsid wsp:val=&quot;004739EF&quot;/&gt;&lt;wsp:rsid wsp:val=&quot;0047427B&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2255D&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4BAB&quot;/&gt;&lt;wsp:rsid wsp:val=&quot;00594C51&quot;/&gt;&lt;wsp:rsid wsp:val=&quot;0059541C&quot;/&gt;&lt;wsp:rsid wsp:val=&quot;005954A6&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E2&quot;/&gt;&lt;wsp:rsid wsp:val=&quot;005E6019&quot;/&gt;&lt;wsp:rsid wsp:val=&quot;005E6B06&quot;/&gt;&lt;wsp:rsid wsp:val=&quot;005F01C0&quot;/&gt;&lt;wsp:rsid wsp:val=&quot;005F0F22&quot;/&gt;&lt;wsp:rsid wsp:val=&quot;005F12DF&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67E&quot;/&gt;&lt;wsp:rsid wsp:val=&quot;00601AC6&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5035E&quot;/&gt;&lt;wsp:rsid wsp:val=&quot;006508D9&quot;/&gt;&lt;wsp:rsid wsp:val=&quot;00651242&quot;/&gt;&lt;wsp:rsid wsp:val=&quot;00652309&quot;/&gt;&lt;wsp:rsid wsp:val=&quot;00652BF8&quot;/&gt;&lt;wsp:rsid wsp:val=&quot;00652F59&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73F5&quot;/&gt;&lt;wsp:rsid wsp:val=&quot;006E7D12&quot;/&gt;&lt;wsp:rsid wsp:val=&quot;006F033E&quot;/&gt;&lt;wsp:rsid wsp:val=&quot;006F1535&quot;/&gt;&lt;wsp:rsid wsp:val=&quot;006F24D3&quot;/&gt;&lt;wsp:rsid wsp:val=&quot;006F2B0C&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5E04&quot;/&gt;&lt;wsp:rsid wsp:val=&quot;007A6AC5&quot;/&gt;&lt;wsp:rsid wsp:val=&quot;007A6C88&quot;/&gt;&lt;wsp:rsid wsp:val=&quot;007A6D04&quot;/&gt;&lt;wsp:rsid wsp:val=&quot;007A7B56&quot;/&gt;&lt;wsp:rsid wsp:val=&quot;007B1BBB&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7706&quot;/&gt;&lt;wsp:rsid wsp:val=&quot;00861B45&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96C&quot;/&gt;&lt;wsp:rsid wsp:val=&quot;00AB7E09&quot;/&gt;&lt;wsp:rsid wsp:val=&quot;00AC088D&quot;/&gt;&lt;wsp:rsid wsp:val=&quot;00AC2879&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2222&quot;/&gt;&lt;wsp:rsid wsp:val=&quot;00B226FE&quot;/&gt;&lt;wsp:rsid wsp:val=&quot;00B22FF9&quot;/&gt;&lt;wsp:rsid wsp:val=&quot;00B24D87&quot;/&gt;&lt;wsp:rsid wsp:val=&quot;00B25830&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80BA8&quot;/&gt;&lt;wsp:rsid wsp:val=&quot;00D83AE0&quot;/&gt;&lt;wsp:rsid wsp:val=&quot;00D91FDA&quot;/&gt;&lt;wsp:rsid wsp:val=&quot;00D93969&quot;/&gt;&lt;wsp:rsid wsp:val=&quot;00D955C7&quot;/&gt;&lt;wsp:rsid wsp:val=&quot;00D966F5&quot;/&gt;&lt;wsp:rsid wsp:val=&quot;00D97687&quot;/&gt;&lt;wsp:rsid wsp:val=&quot;00D97C15&quot;/&gt;&lt;wsp:rsid wsp:val=&quot;00DA232C&quot;/&gt;&lt;wsp:rsid wsp:val=&quot;00DA5A86&quot;/&gt;&lt;wsp:rsid wsp:val=&quot;00DA5C64&quot;/&gt;&lt;wsp:rsid wsp:val=&quot;00DA757C&quot;/&gt;&lt;wsp:rsid wsp:val=&quot;00DB0C66&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C02&quot;/&gt;&lt;wsp:rsid wsp:val=&quot;00ED2C8C&quot;/&gt;&lt;wsp:rsid wsp:val=&quot;00ED2E81&quot;/&gt;&lt;wsp:rsid wsp:val=&quot;00ED53E4&quot;/&gt;&lt;wsp:rsid wsp:val=&quot;00ED684A&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789&quot;/&gt;&lt;wsp:rsid wsp:val=&quot;00FC7809&quot;/&gt;&lt;wsp:rsid wsp:val=&quot;00FD04AD&quot;/&gt;&lt;wsp:rsid wsp:val=&quot;00FD1E71&quot;/&gt;&lt;wsp:rsid wsp:val=&quot;00FD6EB8&quot;/&gt;&lt;wsp:rsid wsp:val=&quot;00FD7C2C&quot;/&gt;&lt;wsp:rsid wsp:val=&quot;00FE4466&quot;/&gt;&lt;wsp:rsid wsp:val=&quot;00FE5025&quot;/&gt;&lt;wsp:rsid wsp:val=&quot;00FE5194&quot;/&gt;&lt;wsp:rsid wsp:val=&quot;00FE5925&quot;/&gt;&lt;wsp:rsid wsp:val=&quot;00FE5E76&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FC7789&quot;&gt;&lt;m:oMathPara&gt;&lt;m:oMath&gt;&lt;m:r&gt;&lt;m:rPr&gt;&lt;m:nor/&gt;&lt;/m:rPr&gt;&lt;w:rPr&gt;&lt;w:rFonts w:fareast=&quot;Times New Roman&quot;/&gt;&lt;/w:rPr&gt;&lt;m:t&gt;238&lt;/m:t&gt;&lt;/m:r&gt;&lt;m:r&gt;&lt;m:rPr&gt;&lt;m:nor/&gt;&lt;/m:rPr&gt;&lt;w:rPr&gt;&lt;w:rFonts w:ascii=&quot;Cambria Math&quot; w:fareast=&quot;Times New Roman&quot;/&gt;&lt;wx:font wx:val=&quot;Cambria Math&quot;/&gt;&lt;/w:rPr&gt;&lt;m:t&gt; &lt;/m:t&gt;&lt;/m:r&gt;&lt;m:r&gt;&lt;m:rPr&gt;&lt;m:nor/&gt;&lt;/m:rPr&gt;&lt;w:rPr&gt;&lt;w:rFonts w:fareast=&quot;Times New Roman&quot;/&gt;&lt;/w:rPr&gt;&lt;m:t&gt;+&lt;/m:t&gt;&lt;/m:r&gt;&lt;m:r&gt;&lt;m:rPr&gt;&lt;m:nor/&gt;&lt;/m:rPr&gt;&lt;w:rPr&gt;&lt;w:rFonts w:ascii=&quot;Cambria Math&quot; w:fareast=&quot;Times New Roman&quot;/&gt;&lt;wx:font wx:val=&quot;Cambria Math&quot;/&gt;&lt;/w:rPr&gt;&lt;m:t&gt; &lt;/m:t&gt;&lt;/m:r&gt;&lt;m:r&gt;&lt;m:rPr&gt;&lt;m:nor/&gt;&lt;/m:rPr&gt;&lt;w:rPr&gt;&lt;w:rFonts w:fareast=&quot;Times New Roman&quot;/&gt;&lt;/w:rPr&gt;&lt;m:t&gt;2&lt;/m:t&gt;&lt;/m:r&gt;&lt;m:r&gt;&lt;m:rPr&gt;&lt;m:nor/&gt;&lt;/m:rPr&gt;&lt;w:rPr&gt;&lt;w:rFonts w:ascii=&quot;Cambria Math&quot; w:fareast=&quot;Times New Roman&quot;/&gt;&lt;wx:font wx:val=&quot;Cambria Math&quot;/&gt;&lt;/w:rPr&gt;&lt;m:t&gt; &lt;/m:t&gt;&lt;/m:r&gt;&lt;m:r&gt;&lt;m:rPr&gt;&lt;m:nor/&gt;&lt;/m:rPr&gt;&lt;w:rPr&gt;&lt;w:rFonts w:fareast=&quot;Times New Roman&quot;/&gt;&lt;/w:rPr&gt;&lt;m:t&gt;=&lt;/m:t&gt;&lt;/m:r&gt;&lt;m:r&gt;&lt;m:rPr&gt;&lt;m:nor/&gt;&lt;/m:rPr&gt;&lt;w:rPr&gt;&lt;w:rFonts w:ascii=&quot;Cambria Math&quot; w:fareast=&quot;Times New Roman&quot;/&gt;&lt;wx:font wx:val=&quot;Cambria Math&quot;/&gt;&lt;/w:rPr&gt;&lt;m:t&gt; &lt;/m:t&gt;&lt;/m:r&gt;&lt;m:r&gt;&lt;m:rPr&gt;&lt;m:nor/&gt;&lt;/m:rPr&gt;&lt;w:rPr&gt;&lt;w:rFonts w:fareast=&quot;Times New Roman&quot;/&gt;&lt;/w:rPr&gt;&lt;m:t&gt;2&lt;/m:t&gt;&lt;/m:r&gt;&lt;m:r&gt;&lt;m:rPr&gt;&lt;m:nor/&gt;&lt;/m:rPr&gt;&lt;w:rPr&gt;&lt;w:rFonts w:fareast=&quot;Times New Roman&quot;/&gt;&lt;w:i/&gt;&lt;/w:rPr&gt;&lt;m:t&gt;A&lt;/m:t&gt;&lt;/m:r&gt;&lt;m:r&gt;&lt;m:rPr&gt;&lt;m:nor/&gt;&lt;/m:rPr&gt;&lt;w:rPr&gt;&lt;w:rFonts w:ascii=&quot;Cambria Math&quot; w:fareast=&quot;Times New Roman&quot;/&gt;&lt;wx:font wx:val=&quot;Cambria Math&quot;/&gt;&lt;/w:rPr&gt;&lt;m:t&gt; &lt;/m:t&gt;&lt;/m:r&gt;&lt;m:r&gt;&lt;m:rPr&gt;&lt;m:nor/&gt;&lt;/m:rPr&gt;&lt;w:rPr&gt;&lt;w:rFonts w:fareast=&quot;Times New Roman&quot;/&gt;&lt;/w:rPr&gt;&lt;m:t&gt;+&lt;/m:t&gt;&lt;/m:r&gt;&lt;m:r&gt;&lt;m:rPr&gt;&lt;m:nor/&gt;&lt;/m:rPr&gt;&lt;w:rPr&gt;&lt;w:rFonts w:ascii=&quot;Cambria Math&quot; w:fareast=&quot;Times New Roman&quot;/&gt;&lt;wx:font wx:val=&quot;Cambria Math&quot;/&gt;&lt;/w:rPr&gt;&lt;m:t&gt; &lt;/m:t&gt;&lt;/m:r&gt;&lt;m:r&gt;&lt;m:rPr&gt;&lt;m:nor/&gt;&lt;/m:rPr&gt;&lt;w:rPr&gt;&lt;w:rFonts w:fareast=&quot;Times New Roman&quot;/&gt;&lt;/w:rPr&gt;&lt;m:t&gt;238&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77" o:title="" chromakey="white"/>
          </v:shape>
        </w:pict>
      </w:r>
      <w:r w:rsidRPr="005A2D01">
        <w:rPr>
          <w:rFonts w:eastAsia="Times New Roman"/>
        </w:rPr>
        <w:instrText xml:space="preserve"> </w:instrText>
      </w:r>
      <w:r w:rsidR="0035787E" w:rsidRPr="005A2D01">
        <w:rPr>
          <w:rFonts w:eastAsia="Times New Roman"/>
        </w:rPr>
        <w:fldChar w:fldCharType="end"/>
      </w:r>
      <w:r w:rsidRPr="005A2D01">
        <w:rPr>
          <w:rFonts w:eastAsia="Times New Roman"/>
        </w:rPr>
        <w:t>, stąd: 2</w:t>
      </w:r>
      <w:r w:rsidRPr="005A2D01">
        <w:rPr>
          <w:rFonts w:eastAsia="Times New Roman"/>
          <w:i/>
        </w:rPr>
        <w:t>A</w:t>
      </w:r>
      <w:r w:rsidRPr="005A2D01">
        <w:rPr>
          <w:rFonts w:eastAsia="Times New Roman"/>
        </w:rPr>
        <w:t> = 2</w:t>
      </w:r>
      <w:r w:rsidR="0035787E" w:rsidRPr="005A2D01">
        <w:rPr>
          <w:rFonts w:eastAsia="Times New Roman"/>
        </w:rPr>
        <w:fldChar w:fldCharType="begin"/>
      </w:r>
      <w:r w:rsidRPr="005A2D01">
        <w:rPr>
          <w:rFonts w:eastAsia="Times New Roman"/>
        </w:rPr>
        <w:instrText xml:space="preserve"> QUOTE </w:instrText>
      </w:r>
      <w:r w:rsidR="00284E77" w:rsidRPr="0035787E">
        <w:rPr>
          <w:position w:val="-6"/>
        </w:rPr>
        <w:pict>
          <v:shape id="_x0000_i1518" type="#_x0000_t75" style="width:31.35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20F0&quot;/&gt;&lt;wsp:rsid wsp:val=&quot;002B2723&quot;/&gt;&lt;wsp:rsid wsp:val=&quot;002B363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EF2&quot;/&gt;&lt;wsp:rsid wsp:val=&quot;003A6C26&quot;/&gt;&lt;wsp:rsid wsp:val=&quot;003B000C&quot;/&gt;&lt;wsp:rsid wsp:val=&quot;003B19E4&quot;/&gt;&lt;wsp:rsid wsp:val=&quot;003B30AD&quot;/&gt;&lt;wsp:rsid wsp:val=&quot;003B4159&quot;/&gt;&lt;wsp:rsid wsp:val=&quot;003B43DC&quot;/&gt;&lt;wsp:rsid wsp:val=&quot;003B5567&quot;/&gt;&lt;wsp:rsid wsp:val=&quot;003B63BB&quot;/&gt;&lt;wsp:rsid wsp:val=&quot;003C18B3&quot;/&gt;&lt;wsp:rsid wsp:val=&quot;003C470B&quot;/&gt;&lt;wsp:rsid wsp:val=&quot;003D0770&quot;/&gt;&lt;wsp:rsid wsp:val=&quot;003D484B&quot;/&gt;&lt;wsp:rsid wsp:val=&quot;003D5852&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F9&quot;/&gt;&lt;wsp:rsid wsp:val=&quot;004628B6&quot;/&gt;&lt;wsp:rsid wsp:val=&quot;00463EFE&quot;/&gt;&lt;wsp:rsid wsp:val=&quot;00465C9F&quot;/&gt;&lt;wsp:rsid wsp:val=&quot;00466126&quot;/&gt;&lt;wsp:rsid wsp:val=&quot;0047182A&quot;/&gt;&lt;wsp:rsid wsp:val=&quot;004737F7&quot;/&gt;&lt;wsp:rsid wsp:val=&quot;004739EF&quot;/&gt;&lt;wsp:rsid wsp:val=&quot;0047427B&quot;/&gt;&lt;wsp:rsid wsp:val=&quot;00475173&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2255D&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4BAB&quot;/&gt;&lt;wsp:rsid wsp:val=&quot;00594C51&quot;/&gt;&lt;wsp:rsid wsp:val=&quot;0059541C&quot;/&gt;&lt;wsp:rsid wsp:val=&quot;005954A6&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E2&quot;/&gt;&lt;wsp:rsid wsp:val=&quot;005E6019&quot;/&gt;&lt;wsp:rsid wsp:val=&quot;005E6B06&quot;/&gt;&lt;wsp:rsid wsp:val=&quot;005F01C0&quot;/&gt;&lt;wsp:rsid wsp:val=&quot;005F0F22&quot;/&gt;&lt;wsp:rsid wsp:val=&quot;005F12DF&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67E&quot;/&gt;&lt;wsp:rsid wsp:val=&quot;00601AC6&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5035E&quot;/&gt;&lt;wsp:rsid wsp:val=&quot;006508D9&quot;/&gt;&lt;wsp:rsid wsp:val=&quot;00651242&quot;/&gt;&lt;wsp:rsid wsp:val=&quot;00652309&quot;/&gt;&lt;wsp:rsid wsp:val=&quot;00652BF8&quot;/&gt;&lt;wsp:rsid wsp:val=&quot;00652F59&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73F5&quot;/&gt;&lt;wsp:rsid wsp:val=&quot;006E7D12&quot;/&gt;&lt;wsp:rsid wsp:val=&quot;006F033E&quot;/&gt;&lt;wsp:rsid wsp:val=&quot;006F1535&quot;/&gt;&lt;wsp:rsid wsp:val=&quot;006F24D3&quot;/&gt;&lt;wsp:rsid wsp:val=&quot;006F2B0C&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5E04&quot;/&gt;&lt;wsp:rsid wsp:val=&quot;007A6AC5&quot;/&gt;&lt;wsp:rsid wsp:val=&quot;007A6C88&quot;/&gt;&lt;wsp:rsid wsp:val=&quot;007A6D04&quot;/&gt;&lt;wsp:rsid wsp:val=&quot;007A7B56&quot;/&gt;&lt;wsp:rsid wsp:val=&quot;007B1BBB&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7706&quot;/&gt;&lt;wsp:rsid wsp:val=&quot;00861B45&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96C&quot;/&gt;&lt;wsp:rsid wsp:val=&quot;00AB7E09&quot;/&gt;&lt;wsp:rsid wsp:val=&quot;00AC088D&quot;/&gt;&lt;wsp:rsid wsp:val=&quot;00AC2879&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2222&quot;/&gt;&lt;wsp:rsid wsp:val=&quot;00B226FE&quot;/&gt;&lt;wsp:rsid wsp:val=&quot;00B22FF9&quot;/&gt;&lt;wsp:rsid wsp:val=&quot;00B24D87&quot;/&gt;&lt;wsp:rsid wsp:val=&quot;00B25830&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80BA8&quot;/&gt;&lt;wsp:rsid wsp:val=&quot;00D83AE0&quot;/&gt;&lt;wsp:rsid wsp:val=&quot;00D91FDA&quot;/&gt;&lt;wsp:rsid wsp:val=&quot;00D93969&quot;/&gt;&lt;wsp:rsid wsp:val=&quot;00D955C7&quot;/&gt;&lt;wsp:rsid wsp:val=&quot;00D966F5&quot;/&gt;&lt;wsp:rsid wsp:val=&quot;00D97687&quot;/&gt;&lt;wsp:rsid wsp:val=&quot;00D97C15&quot;/&gt;&lt;wsp:rsid wsp:val=&quot;00DA232C&quot;/&gt;&lt;wsp:rsid wsp:val=&quot;00DA5A86&quot;/&gt;&lt;wsp:rsid wsp:val=&quot;00DA5C64&quot;/&gt;&lt;wsp:rsid wsp:val=&quot;00DA757C&quot;/&gt;&lt;wsp:rsid wsp:val=&quot;00DB0C66&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C02&quot;/&gt;&lt;wsp:rsid wsp:val=&quot;00ED2C8C&quot;/&gt;&lt;wsp:rsid wsp:val=&quot;00ED2E81&quot;/&gt;&lt;wsp:rsid wsp:val=&quot;00ED53E4&quot;/&gt;&lt;wsp:rsid wsp:val=&quot;00ED684A&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1E71&quot;/&gt;&lt;wsp:rsid wsp:val=&quot;00FD6EB8&quot;/&gt;&lt;wsp:rsid wsp:val=&quot;00FD7C2C&quot;/&gt;&lt;wsp:rsid wsp:val=&quot;00FE4466&quot;/&gt;&lt;wsp:rsid wsp:val=&quot;00FE5025&quot;/&gt;&lt;wsp:rsid wsp:val=&quot;00FE5194&quot;/&gt;&lt;wsp:rsid wsp:val=&quot;00FE5925&quot;/&gt;&lt;wsp:rsid wsp:val=&quot;00FE5E76&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475173&quot;&gt;&lt;m:oMathPara&gt;&lt;m:oMath&gt;&lt;m:r&gt;&lt;m:rPr&gt;&lt;m:nor/&gt;&lt;/m:rPr&gt;&lt;w:rPr&gt;&lt;w:rFonts w:fareast=&quot;Times New Roman&quot;/&gt;&lt;/w:rPr&gt;&lt;m:t&gt;2&lt;/m:t&gt;&lt;/m:r&gt;&lt;m:r&gt;&lt;m:rPr&gt;&lt;m:nor/&gt;&lt;/m:rPr&gt;&lt;w:rPr&gt;&lt;w:rFonts w:fareast=&quot;Times New Roman&quot;/&gt;&lt;w:i/&gt;&lt;/w:rPr&gt;&lt;m:t&gt;A&lt;/m:t&gt;&lt;/m:r&gt;&lt;m:r&gt;&lt;m:rPr&gt;&lt;m:nor/&gt;&lt;/m:rPr&gt;&lt;w:rPr&gt;&lt;w:rFonts w:ascii=&quot;Cambria Math&quot; w:fareast=&quot;Times New Roman&quot;/&gt;&lt;wx:font wx:val=&quot;Cambria Math&quot;/&gt;&lt;w:i/&gt;&lt;/w:rPr&gt;&lt;m:t&gt; &lt;/m:t&gt;&lt;/m:r&gt;&lt;m:r&gt;&lt;m:rPr&gt;&lt;m:nor/&gt;&lt;/m:rPr&gt;&lt;w:rPr&gt;&lt;w:rFonts w:fareast=&quot;Times New Roman&quot;/&gt;&lt;/w:rPr&gt;&lt;m:t&gt;=&lt;/m:t&gt;&lt;/m:r&gt;&lt;m:r&gt;&lt;m:rPr&gt;&lt;m:nor/&gt;&lt;/m:rPr&gt;&lt;w:rPr&gt;&lt;w:rFonts w:ascii=&quot;Cambria Math&quot; w:fareast=&quot;Times New Roman&quot;/&gt;&lt;wx:font wx:val=&quot;Cambria Math&quot;/&gt;&lt;/w:rPr&gt;&lt;m:t&gt; &lt;/m:t&gt;&lt;/m:r&gt;&lt;m:r&gt;&lt;m:rPr&gt;&lt;m:nor/&gt;&lt;/m:rPr&gt;&lt;w:rPr&gt;&lt;w:rFonts w:fareast=&quot;Times New Roman&quot;/&gt;&lt;/w:rPr&gt;&lt;m:t&gt;2&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78" o:title="" chromakey="white"/>
          </v:shape>
        </w:pict>
      </w:r>
      <w:r w:rsidRPr="005A2D01">
        <w:rPr>
          <w:rFonts w:eastAsia="Times New Roman"/>
        </w:rPr>
        <w:instrText xml:space="preserve"> </w:instrText>
      </w:r>
      <w:r w:rsidR="0035787E" w:rsidRPr="005A2D01">
        <w:rPr>
          <w:rFonts w:eastAsia="Times New Roman"/>
        </w:rPr>
        <w:fldChar w:fldCharType="end"/>
      </w:r>
      <w:r w:rsidRPr="005A2D01">
        <w:rPr>
          <w:rFonts w:eastAsia="Times New Roman"/>
        </w:rPr>
        <w:t xml:space="preserve">, więc </w:t>
      </w:r>
      <w:r w:rsidRPr="005A2D01">
        <w:rPr>
          <w:rFonts w:eastAsia="Times New Roman"/>
          <w:i/>
        </w:rPr>
        <w:t>A</w:t>
      </w:r>
      <w:r w:rsidRPr="005A2D01">
        <w:rPr>
          <w:rFonts w:eastAsia="Times New Roman"/>
        </w:rPr>
        <w:t> = 1</w:t>
      </w:r>
      <w:r w:rsidR="0035787E" w:rsidRPr="005A2D01">
        <w:rPr>
          <w:rFonts w:eastAsia="Times New Roman"/>
        </w:rPr>
        <w:fldChar w:fldCharType="begin"/>
      </w:r>
      <w:r w:rsidRPr="005A2D01">
        <w:rPr>
          <w:rFonts w:eastAsia="Times New Roman"/>
        </w:rPr>
        <w:instrText xml:space="preserve"> QUOTE </w:instrText>
      </w:r>
      <w:r w:rsidR="00284E77" w:rsidRPr="0035787E">
        <w:rPr>
          <w:position w:val="-6"/>
        </w:rPr>
        <w:pict>
          <v:shape id="_x0000_i1519" type="#_x0000_t75" style="width:25.6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20F0&quot;/&gt;&lt;wsp:rsid wsp:val=&quot;002B2723&quot;/&gt;&lt;wsp:rsid wsp:val=&quot;002B363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1EE&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EF2&quot;/&gt;&lt;wsp:rsid wsp:val=&quot;003A6C26&quot;/&gt;&lt;wsp:rsid wsp:val=&quot;003B000C&quot;/&gt;&lt;wsp:rsid wsp:val=&quot;003B19E4&quot;/&gt;&lt;wsp:rsid wsp:val=&quot;003B30AD&quot;/&gt;&lt;wsp:rsid wsp:val=&quot;003B4159&quot;/&gt;&lt;wsp:rsid wsp:val=&quot;003B43DC&quot;/&gt;&lt;wsp:rsid wsp:val=&quot;003B5567&quot;/&gt;&lt;wsp:rsid wsp:val=&quot;003B63BB&quot;/&gt;&lt;wsp:rsid wsp:val=&quot;003C18B3&quot;/&gt;&lt;wsp:rsid wsp:val=&quot;003C470B&quot;/&gt;&lt;wsp:rsid wsp:val=&quot;003D0770&quot;/&gt;&lt;wsp:rsid wsp:val=&quot;003D484B&quot;/&gt;&lt;wsp:rsid wsp:val=&quot;003D5852&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F9&quot;/&gt;&lt;wsp:rsid wsp:val=&quot;004628B6&quot;/&gt;&lt;wsp:rsid wsp:val=&quot;00463EFE&quot;/&gt;&lt;wsp:rsid wsp:val=&quot;00465C9F&quot;/&gt;&lt;wsp:rsid wsp:val=&quot;00466126&quot;/&gt;&lt;wsp:rsid wsp:val=&quot;0047182A&quot;/&gt;&lt;wsp:rsid wsp:val=&quot;004737F7&quot;/&gt;&lt;wsp:rsid wsp:val=&quot;004739EF&quot;/&gt;&lt;wsp:rsid wsp:val=&quot;0047427B&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2255D&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4BAB&quot;/&gt;&lt;wsp:rsid wsp:val=&quot;00594C51&quot;/&gt;&lt;wsp:rsid wsp:val=&quot;0059541C&quot;/&gt;&lt;wsp:rsid wsp:val=&quot;005954A6&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E2&quot;/&gt;&lt;wsp:rsid wsp:val=&quot;005E6019&quot;/&gt;&lt;wsp:rsid wsp:val=&quot;005E6B06&quot;/&gt;&lt;wsp:rsid wsp:val=&quot;005F01C0&quot;/&gt;&lt;wsp:rsid wsp:val=&quot;005F0F22&quot;/&gt;&lt;wsp:rsid wsp:val=&quot;005F12DF&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67E&quot;/&gt;&lt;wsp:rsid wsp:val=&quot;00601AC6&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5035E&quot;/&gt;&lt;wsp:rsid wsp:val=&quot;006508D9&quot;/&gt;&lt;wsp:rsid wsp:val=&quot;00651242&quot;/&gt;&lt;wsp:rsid wsp:val=&quot;00652309&quot;/&gt;&lt;wsp:rsid wsp:val=&quot;00652BF8&quot;/&gt;&lt;wsp:rsid wsp:val=&quot;00652F59&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73F5&quot;/&gt;&lt;wsp:rsid wsp:val=&quot;006E7D12&quot;/&gt;&lt;wsp:rsid wsp:val=&quot;006F033E&quot;/&gt;&lt;wsp:rsid wsp:val=&quot;006F1535&quot;/&gt;&lt;wsp:rsid wsp:val=&quot;006F24D3&quot;/&gt;&lt;wsp:rsid wsp:val=&quot;006F2B0C&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5E04&quot;/&gt;&lt;wsp:rsid wsp:val=&quot;007A6AC5&quot;/&gt;&lt;wsp:rsid wsp:val=&quot;007A6C88&quot;/&gt;&lt;wsp:rsid wsp:val=&quot;007A6D04&quot;/&gt;&lt;wsp:rsid wsp:val=&quot;007A7B56&quot;/&gt;&lt;wsp:rsid wsp:val=&quot;007B1BBB&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7706&quot;/&gt;&lt;wsp:rsid wsp:val=&quot;00861B45&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96C&quot;/&gt;&lt;wsp:rsid wsp:val=&quot;00AB7E09&quot;/&gt;&lt;wsp:rsid wsp:val=&quot;00AC088D&quot;/&gt;&lt;wsp:rsid wsp:val=&quot;00AC2879&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2222&quot;/&gt;&lt;wsp:rsid wsp:val=&quot;00B226FE&quot;/&gt;&lt;wsp:rsid wsp:val=&quot;00B22FF9&quot;/&gt;&lt;wsp:rsid wsp:val=&quot;00B24D87&quot;/&gt;&lt;wsp:rsid wsp:val=&quot;00B25830&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80BA8&quot;/&gt;&lt;wsp:rsid wsp:val=&quot;00D83AE0&quot;/&gt;&lt;wsp:rsid wsp:val=&quot;00D91FDA&quot;/&gt;&lt;wsp:rsid wsp:val=&quot;00D93969&quot;/&gt;&lt;wsp:rsid wsp:val=&quot;00D955C7&quot;/&gt;&lt;wsp:rsid wsp:val=&quot;00D966F5&quot;/&gt;&lt;wsp:rsid wsp:val=&quot;00D97687&quot;/&gt;&lt;wsp:rsid wsp:val=&quot;00D97C15&quot;/&gt;&lt;wsp:rsid wsp:val=&quot;00DA232C&quot;/&gt;&lt;wsp:rsid wsp:val=&quot;00DA5A86&quot;/&gt;&lt;wsp:rsid wsp:val=&quot;00DA5C64&quot;/&gt;&lt;wsp:rsid wsp:val=&quot;00DA757C&quot;/&gt;&lt;wsp:rsid wsp:val=&quot;00DB0C66&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C02&quot;/&gt;&lt;wsp:rsid wsp:val=&quot;00ED2C8C&quot;/&gt;&lt;wsp:rsid wsp:val=&quot;00ED2E81&quot;/&gt;&lt;wsp:rsid wsp:val=&quot;00ED53E4&quot;/&gt;&lt;wsp:rsid wsp:val=&quot;00ED684A&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1E71&quot;/&gt;&lt;wsp:rsid wsp:val=&quot;00FD6EB8&quot;/&gt;&lt;wsp:rsid wsp:val=&quot;00FD7C2C&quot;/&gt;&lt;wsp:rsid wsp:val=&quot;00FE4466&quot;/&gt;&lt;wsp:rsid wsp:val=&quot;00FE5025&quot;/&gt;&lt;wsp:rsid wsp:val=&quot;00FE5194&quot;/&gt;&lt;wsp:rsid wsp:val=&quot;00FE5925&quot;/&gt;&lt;wsp:rsid wsp:val=&quot;00FE5E76&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2D01EE&quot;&gt;&lt;m:oMathPara&gt;&lt;m:oMath&gt;&lt;m:r&gt;&lt;m:rPr&gt;&lt;m:nor/&gt;&lt;/m:rPr&gt;&lt;w:rPr&gt;&lt;w:rFonts w:fareast=&quot;Times New Roman&quot;/&gt;&lt;w:i/&gt;&lt;/w:rPr&gt;&lt;m:t&gt;A&lt;/m:t&gt;&lt;/m:r&gt;&lt;m:r&gt;&lt;m:rPr&gt;&lt;m:nor/&gt;&lt;/m:rPr&gt;&lt;w:rPr&gt;&lt;w:rFonts w:ascii=&quot;Cambria Math&quot; w:fareast=&quot;Times New Roman&quot;/&gt;&lt;wx:font wx:val=&quot;Cambria Math&quot;/&gt;&lt;/w:rPr&gt;&lt;m:t&gt; &lt;/m:t&gt;&lt;/m:r&gt;&lt;m:r&gt;&lt;m:rPr&gt;&lt;m:nor/&gt;&lt;/m:rPr&gt;&lt;w:rPr&gt;&lt;w:rFonts w:fareast=&quot;Times New Roman&quot;/&gt;&lt;/w:rPr&gt;&lt;m:t&gt;=&lt;/m:t&gt;&lt;/m:r&gt;&lt;m:r&gt;&lt;m:rPr&gt;&lt;m:nor/&gt;&lt;/m:rPr&gt;&lt;w:rPr&gt;&lt;w:rFonts w:ascii=&quot;Cambria Math&quot; w:fareast=&quot;Times New Roman&quot;/&gt;&lt;wx:font wx:val=&quot;Cambria Math&quot;/&gt;&lt;/w:rPr&gt;&lt;m:t&gt; &lt;/m:t&gt;&lt;/m:r&gt;&lt;m:r&gt;&lt;m:rPr&gt;&lt;m:nor/&gt;&lt;/m:rPr&gt;&lt;w:rPr&gt;&lt;w:rFonts w:fareast=&quot;Times New Roman&quot;/&gt;&lt;/w:rPr&gt;&lt;m:t&gt;1&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79" o:title="" chromakey="white"/>
          </v:shape>
        </w:pict>
      </w:r>
      <w:r w:rsidRPr="005A2D01">
        <w:rPr>
          <w:rFonts w:eastAsia="Times New Roman"/>
        </w:rPr>
        <w:instrText xml:space="preserve"> </w:instrText>
      </w:r>
      <w:r w:rsidR="0035787E" w:rsidRPr="005A2D01">
        <w:rPr>
          <w:rFonts w:eastAsia="Times New Roman"/>
        </w:rPr>
        <w:fldChar w:fldCharType="end"/>
      </w:r>
      <w:r w:rsidRPr="005A2D01">
        <w:rPr>
          <w:rFonts w:eastAsia="Times New Roman"/>
        </w:rPr>
        <w:t>; bilans ładunku: 92 + 1 =</w:t>
      </w:r>
      <w:r w:rsidR="00DE5372">
        <w:rPr>
          <w:rFonts w:eastAsia="Times New Roman"/>
        </w:rPr>
        <w:t xml:space="preserve"> </w:t>
      </w:r>
      <w:r w:rsidRPr="005A2D01">
        <w:rPr>
          <w:rFonts w:eastAsia="Times New Roman"/>
        </w:rPr>
        <w:t>2</w:t>
      </w:r>
      <w:r w:rsidRPr="005A2D01">
        <w:rPr>
          <w:rFonts w:eastAsia="Times New Roman"/>
          <w:i/>
        </w:rPr>
        <w:t>Z</w:t>
      </w:r>
      <w:r w:rsidRPr="005A2D01">
        <w:rPr>
          <w:rFonts w:eastAsia="Times New Roman"/>
        </w:rPr>
        <w:t> + 93</w:t>
      </w:r>
      <w:r w:rsidR="0035787E" w:rsidRPr="005A2D01">
        <w:rPr>
          <w:rFonts w:eastAsia="Times New Roman"/>
        </w:rPr>
        <w:fldChar w:fldCharType="begin"/>
      </w:r>
      <w:r w:rsidRPr="005A2D01">
        <w:rPr>
          <w:rFonts w:eastAsia="Times New Roman"/>
        </w:rPr>
        <w:instrText xml:space="preserve"> QUOTE </w:instrText>
      </w:r>
      <w:r w:rsidR="00284E77" w:rsidRPr="0035787E">
        <w:rPr>
          <w:position w:val="-6"/>
        </w:rPr>
        <w:pict>
          <v:shape id="_x0000_i1520" type="#_x0000_t75" style="width:78.65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20F0&quot;/&gt;&lt;wsp:rsid wsp:val=&quot;002B2723&quot;/&gt;&lt;wsp:rsid wsp:val=&quot;002B363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EF2&quot;/&gt;&lt;wsp:rsid wsp:val=&quot;003A6C26&quot;/&gt;&lt;wsp:rsid wsp:val=&quot;003B000C&quot;/&gt;&lt;wsp:rsid wsp:val=&quot;003B19E4&quot;/&gt;&lt;wsp:rsid wsp:val=&quot;003B30AD&quot;/&gt;&lt;wsp:rsid wsp:val=&quot;003B4159&quot;/&gt;&lt;wsp:rsid wsp:val=&quot;003B43DC&quot;/&gt;&lt;wsp:rsid wsp:val=&quot;003B5567&quot;/&gt;&lt;wsp:rsid wsp:val=&quot;003B63BB&quot;/&gt;&lt;wsp:rsid wsp:val=&quot;003C18B3&quot;/&gt;&lt;wsp:rsid wsp:val=&quot;003C470B&quot;/&gt;&lt;wsp:rsid wsp:val=&quot;003D0770&quot;/&gt;&lt;wsp:rsid wsp:val=&quot;003D484B&quot;/&gt;&lt;wsp:rsid wsp:val=&quot;003D5852&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F9&quot;/&gt;&lt;wsp:rsid wsp:val=&quot;004628B6&quot;/&gt;&lt;wsp:rsid wsp:val=&quot;00463EFE&quot;/&gt;&lt;wsp:rsid wsp:val=&quot;00465C9F&quot;/&gt;&lt;wsp:rsid wsp:val=&quot;00466126&quot;/&gt;&lt;wsp:rsid wsp:val=&quot;0047182A&quot;/&gt;&lt;wsp:rsid wsp:val=&quot;004737F7&quot;/&gt;&lt;wsp:rsid wsp:val=&quot;004739EF&quot;/&gt;&lt;wsp:rsid wsp:val=&quot;0047427B&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2255D&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4BAB&quot;/&gt;&lt;wsp:rsid wsp:val=&quot;00594C51&quot;/&gt;&lt;wsp:rsid wsp:val=&quot;0059541C&quot;/&gt;&lt;wsp:rsid wsp:val=&quot;005954A6&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E2&quot;/&gt;&lt;wsp:rsid wsp:val=&quot;005E6019&quot;/&gt;&lt;wsp:rsid wsp:val=&quot;005E6B06&quot;/&gt;&lt;wsp:rsid wsp:val=&quot;005F01C0&quot;/&gt;&lt;wsp:rsid wsp:val=&quot;005F0F22&quot;/&gt;&lt;wsp:rsid wsp:val=&quot;005F12DF&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67E&quot;/&gt;&lt;wsp:rsid wsp:val=&quot;00601AC6&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5035E&quot;/&gt;&lt;wsp:rsid wsp:val=&quot;006508D9&quot;/&gt;&lt;wsp:rsid wsp:val=&quot;00651242&quot;/&gt;&lt;wsp:rsid wsp:val=&quot;00652309&quot;/&gt;&lt;wsp:rsid wsp:val=&quot;00652BF8&quot;/&gt;&lt;wsp:rsid wsp:val=&quot;00652F59&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73F5&quot;/&gt;&lt;wsp:rsid wsp:val=&quot;006E7D12&quot;/&gt;&lt;wsp:rsid wsp:val=&quot;006F033E&quot;/&gt;&lt;wsp:rsid wsp:val=&quot;006F1535&quot;/&gt;&lt;wsp:rsid wsp:val=&quot;006F24D3&quot;/&gt;&lt;wsp:rsid wsp:val=&quot;006F2B0C&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5E04&quot;/&gt;&lt;wsp:rsid wsp:val=&quot;007A6AC5&quot;/&gt;&lt;wsp:rsid wsp:val=&quot;007A6C88&quot;/&gt;&lt;wsp:rsid wsp:val=&quot;007A6D04&quot;/&gt;&lt;wsp:rsid wsp:val=&quot;007A7B56&quot;/&gt;&lt;wsp:rsid wsp:val=&quot;007B1BBB&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3340&quot;/&gt;&lt;wsp:rsid wsp:val=&quot;0085542C&quot;/&gt;&lt;wsp:rsid wsp:val=&quot;00855D7C&quot;/&gt;&lt;wsp:rsid wsp:val=&quot;00857706&quot;/&gt;&lt;wsp:rsid wsp:val=&quot;00861B45&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96C&quot;/&gt;&lt;wsp:rsid wsp:val=&quot;00AB7E09&quot;/&gt;&lt;wsp:rsid wsp:val=&quot;00AC088D&quot;/&gt;&lt;wsp:rsid wsp:val=&quot;00AC2879&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2222&quot;/&gt;&lt;wsp:rsid wsp:val=&quot;00B226FE&quot;/&gt;&lt;wsp:rsid wsp:val=&quot;00B22FF9&quot;/&gt;&lt;wsp:rsid wsp:val=&quot;00B24D87&quot;/&gt;&lt;wsp:rsid wsp:val=&quot;00B25830&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80BA8&quot;/&gt;&lt;wsp:rsid wsp:val=&quot;00D83AE0&quot;/&gt;&lt;wsp:rsid wsp:val=&quot;00D91FDA&quot;/&gt;&lt;wsp:rsid wsp:val=&quot;00D93969&quot;/&gt;&lt;wsp:rsid wsp:val=&quot;00D955C7&quot;/&gt;&lt;wsp:rsid wsp:val=&quot;00D966F5&quot;/&gt;&lt;wsp:rsid wsp:val=&quot;00D97687&quot;/&gt;&lt;wsp:rsid wsp:val=&quot;00D97C15&quot;/&gt;&lt;wsp:rsid wsp:val=&quot;00DA232C&quot;/&gt;&lt;wsp:rsid wsp:val=&quot;00DA5A86&quot;/&gt;&lt;wsp:rsid wsp:val=&quot;00DA5C64&quot;/&gt;&lt;wsp:rsid wsp:val=&quot;00DA757C&quot;/&gt;&lt;wsp:rsid wsp:val=&quot;00DB0C66&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C02&quot;/&gt;&lt;wsp:rsid wsp:val=&quot;00ED2C8C&quot;/&gt;&lt;wsp:rsid wsp:val=&quot;00ED2E81&quot;/&gt;&lt;wsp:rsid wsp:val=&quot;00ED53E4&quot;/&gt;&lt;wsp:rsid wsp:val=&quot;00ED684A&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1E71&quot;/&gt;&lt;wsp:rsid wsp:val=&quot;00FD6EB8&quot;/&gt;&lt;wsp:rsid wsp:val=&quot;00FD7C2C&quot;/&gt;&lt;wsp:rsid wsp:val=&quot;00FE4466&quot;/&gt;&lt;wsp:rsid wsp:val=&quot;00FE5025&quot;/&gt;&lt;wsp:rsid wsp:val=&quot;00FE5194&quot;/&gt;&lt;wsp:rsid wsp:val=&quot;00FE5925&quot;/&gt;&lt;wsp:rsid wsp:val=&quot;00FE5E76&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853340&quot;&gt;&lt;m:oMathPara&gt;&lt;m:oMath&gt;&lt;m:r&gt;&lt;m:rPr&gt;&lt;m:nor/&gt;&lt;/m:rPr&gt;&lt;w:rPr&gt;&lt;w:rFonts w:fareast=&quot;Times New Roman&quot;/&gt;&lt;/w:rPr&gt;&lt;m:t&gt;92&lt;/m:t&gt;&lt;/m:r&gt;&lt;m:r&gt;&lt;m:rPr&gt;&lt;m:nor/&gt;&lt;/m:rPr&gt;&lt;w:rPr&gt;&lt;w:rFonts w:ascii=&quot;Cambria Math&quot; w:fareast=&quot;Times New Roman&quot;/&gt;&lt;wx:font wx:val=&quot;Cambria Math&quot;/&gt;&lt;/w:rPr&gt;&lt;m:t&gt; &lt;/m:t&gt;&lt;/m:r&gt;&lt;m:r&gt;&lt;m:rPr&gt;&lt;m:nor/&gt;&lt;/m:rPr&gt;&lt;w:rPr&gt;&lt;w:rFonts w:fareast=&quot;Times New Roman&quot;/&gt;&lt;/w:rPr&gt;&lt;m:t&gt;+&lt;/m:t&gt;&lt;/m:r&gt;&lt;m:r&gt;&lt;m:rPr&gt;&lt;m:nor/&gt;&lt;/m:rPr&gt;&lt;w:rPr&gt;&lt;w:rFonts w:ascii=&quot;Cambria Math&quot; w:fareast=&quot;Times New Roman&quot;/&gt;&lt;wx:font wx:val=&quot;Cambria Math&quot;/&gt;&lt;/w:rPr&gt;&lt;m:t&gt; &lt;/m:t&gt;&lt;/m:r&gt;&lt;m:r&gt;&lt;m:rPr&gt;&lt;m:nor/&gt;&lt;/m:rPr&gt;&lt;w:rPr&gt;&lt;w:rFonts w:fareast=&quot;Times New Roman&quot;/&gt;&lt;/w:rPr&gt;&lt;m:t&gt;1&lt;/m:t&gt;&lt;/m:r&gt;&lt;m:r&gt;&lt;m:rPr&gt;&lt;m:nor/&gt;&lt;/m:rPr&gt;&lt;w:rPr&gt;&lt;w:rFonts w:ascii=&quot;Cambria Math&quot; w:fareast=&quot;Times New Roman&quot;/&gt;&lt;wx:font wx:val=&quot;Cambria Math&quot;/&gt;&lt;/w:rPr&gt;&lt;m:t&gt; &lt;/m:t&gt;&lt;/m:r&gt;&lt;m:r&gt;&lt;m:rPr&gt;&lt;m:nor/&gt;&lt;/m:rPr&gt;&lt;w:rPr&gt;&lt;w:rFonts w:fareast=&quot;Times New Roman&quot;/&gt;&lt;/w:rPr&gt;&lt;m:t&gt;=&lt;/m:t&gt;&lt;/m:r&gt;&lt;m:r&gt;&lt;m:rPr&gt;&lt;m:nor/&gt;&lt;/m:rPr&gt;&lt;w:rPr&gt;&lt;w:rFonts w:ascii=&quot;Cambria Math&quot; w:fareast=&quot;Times New Roman&quot;/&gt;&lt;wx:font wx:val=&quot;Cambria Math&quot;/&gt;&lt;/w:rPr&gt;&lt;m:t&gt; &lt;/m:t&gt;&lt;/m:r&gt;&lt;m:r&gt;&lt;m:rPr&gt;&lt;m:nor/&gt;&lt;/m:rPr&gt;&lt;w:rPr&gt;&lt;w:rFonts w:fareast=&quot;Times New Roman&quot;/&gt;&lt;/w:rPr&gt;&lt;m:t&gt;2&lt;/m:t&gt;&lt;/m:r&gt;&lt;m:r&gt;&lt;m:rPr&gt;&lt;m:nor/&gt;&lt;/m:rPr&gt;&lt;w:rPr&gt;&lt;w:rFonts w:fareast=&quot;Times New Roman&quot;/&gt;&lt;w:i/&gt;&lt;/w:rPr&gt;&lt;m:t&gt;Z&lt;/m:t&gt;&lt;/m:r&gt;&lt;m:r&gt;&lt;m:rPr&gt;&lt;m:nor/&gt;&lt;/m:rPr&gt;&lt;w:rPr&gt;&lt;w:rFonts w:ascii=&quot;Cambria Math&quot; w:fareast=&quot;Times New Roman&quot;/&gt;&lt;wx:font wx:val=&quot;Cambria Math&quot;/&gt;&lt;/w:rPr&gt;&lt;m:t&gt; &lt;/m:t&gt;&lt;/m:r&gt;&lt;m:r&gt;&lt;m:rPr&gt;&lt;m:nor/&gt;&lt;/m:rPr&gt;&lt;w:rPr&gt;&lt;w:rFonts w:fareast=&quot;Times New Roman&quot;/&gt;&lt;/w:rPr&gt;&lt;m:t&gt;+&lt;/m:t&gt;&lt;/m:r&gt;&lt;m:r&gt;&lt;m:rPr&gt;&lt;m:nor/&gt;&lt;/m:rPr&gt;&lt;w:rPr&gt;&lt;w:rFonts w:ascii=&quot;Cambria Math&quot; w:fareast=&quot;Times New Roman&quot;/&gt;&lt;wx:font wx:val=&quot;Cambria Math&quot;/&gt;&lt;/w:rPr&gt;&lt;m:t&gt; &lt;/m:t&gt;&lt;/m:r&gt;&lt;m:r&gt;&lt;m:rPr&gt;&lt;m:nor/&gt;&lt;/m:rPr&gt;&lt;w:rPr&gt;&lt;w:rFonts w:fareast=&quot;Times New Roman&quot;/&gt;&lt;/w:rPr&gt;&lt;m:t&gt;93&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80" o:title="" chromakey="white"/>
          </v:shape>
        </w:pict>
      </w:r>
      <w:r w:rsidRPr="005A2D01">
        <w:rPr>
          <w:rFonts w:eastAsia="Times New Roman"/>
        </w:rPr>
        <w:instrText xml:space="preserve"> </w:instrText>
      </w:r>
      <w:r w:rsidR="0035787E" w:rsidRPr="005A2D01">
        <w:rPr>
          <w:rFonts w:eastAsia="Times New Roman"/>
        </w:rPr>
        <w:fldChar w:fldCharType="end"/>
      </w:r>
      <w:r w:rsidRPr="005A2D01">
        <w:rPr>
          <w:rFonts w:eastAsia="Times New Roman"/>
        </w:rPr>
        <w:t>, stąd: 2</w:t>
      </w:r>
      <w:r w:rsidRPr="005A2D01">
        <w:rPr>
          <w:rFonts w:eastAsia="Times New Roman"/>
          <w:i/>
        </w:rPr>
        <w:t>Z</w:t>
      </w:r>
      <w:r w:rsidRPr="005A2D01">
        <w:rPr>
          <w:rFonts w:eastAsia="Times New Roman"/>
        </w:rPr>
        <w:t> = 0</w:t>
      </w:r>
      <w:r w:rsidR="0035787E" w:rsidRPr="005A2D01">
        <w:rPr>
          <w:rFonts w:eastAsia="Times New Roman"/>
        </w:rPr>
        <w:fldChar w:fldCharType="begin"/>
      </w:r>
      <w:r w:rsidRPr="005A2D01">
        <w:rPr>
          <w:rFonts w:eastAsia="Times New Roman"/>
        </w:rPr>
        <w:instrText xml:space="preserve"> QUOTE </w:instrText>
      </w:r>
      <w:r w:rsidR="00284E77" w:rsidRPr="0035787E">
        <w:rPr>
          <w:position w:val="-6"/>
        </w:rPr>
        <w:pict>
          <v:shape id="_x0000_i1521" type="#_x0000_t75" style="width:30.5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20F0&quot;/&gt;&lt;wsp:rsid wsp:val=&quot;002B2723&quot;/&gt;&lt;wsp:rsid wsp:val=&quot;002B363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EF2&quot;/&gt;&lt;wsp:rsid wsp:val=&quot;003A6C26&quot;/&gt;&lt;wsp:rsid wsp:val=&quot;003B000C&quot;/&gt;&lt;wsp:rsid wsp:val=&quot;003B19E4&quot;/&gt;&lt;wsp:rsid wsp:val=&quot;003B30AD&quot;/&gt;&lt;wsp:rsid wsp:val=&quot;003B4159&quot;/&gt;&lt;wsp:rsid wsp:val=&quot;003B43DC&quot;/&gt;&lt;wsp:rsid wsp:val=&quot;003B5567&quot;/&gt;&lt;wsp:rsid wsp:val=&quot;003B63BB&quot;/&gt;&lt;wsp:rsid wsp:val=&quot;003C18B3&quot;/&gt;&lt;wsp:rsid wsp:val=&quot;003C470B&quot;/&gt;&lt;wsp:rsid wsp:val=&quot;003D0770&quot;/&gt;&lt;wsp:rsid wsp:val=&quot;003D484B&quot;/&gt;&lt;wsp:rsid wsp:val=&quot;003D5852&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F9&quot;/&gt;&lt;wsp:rsid wsp:val=&quot;004628B6&quot;/&gt;&lt;wsp:rsid wsp:val=&quot;00463EFE&quot;/&gt;&lt;wsp:rsid wsp:val=&quot;00465C9F&quot;/&gt;&lt;wsp:rsid wsp:val=&quot;00466126&quot;/&gt;&lt;wsp:rsid wsp:val=&quot;0047182A&quot;/&gt;&lt;wsp:rsid wsp:val=&quot;004737F7&quot;/&gt;&lt;wsp:rsid wsp:val=&quot;004739EF&quot;/&gt;&lt;wsp:rsid wsp:val=&quot;0047427B&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2255D&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4BAB&quot;/&gt;&lt;wsp:rsid wsp:val=&quot;00594C51&quot;/&gt;&lt;wsp:rsid wsp:val=&quot;0059541C&quot;/&gt;&lt;wsp:rsid wsp:val=&quot;005954A6&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E2&quot;/&gt;&lt;wsp:rsid wsp:val=&quot;005E6019&quot;/&gt;&lt;wsp:rsid wsp:val=&quot;005E6B06&quot;/&gt;&lt;wsp:rsid wsp:val=&quot;005F01C0&quot;/&gt;&lt;wsp:rsid wsp:val=&quot;005F0F22&quot;/&gt;&lt;wsp:rsid wsp:val=&quot;005F12DF&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67E&quot;/&gt;&lt;wsp:rsid wsp:val=&quot;00601AC6&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5035E&quot;/&gt;&lt;wsp:rsid wsp:val=&quot;006508D9&quot;/&gt;&lt;wsp:rsid wsp:val=&quot;00651242&quot;/&gt;&lt;wsp:rsid wsp:val=&quot;00652309&quot;/&gt;&lt;wsp:rsid wsp:val=&quot;00652BF8&quot;/&gt;&lt;wsp:rsid wsp:val=&quot;00652F59&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73F5&quot;/&gt;&lt;wsp:rsid wsp:val=&quot;006E7D12&quot;/&gt;&lt;wsp:rsid wsp:val=&quot;006F033E&quot;/&gt;&lt;wsp:rsid wsp:val=&quot;006F1535&quot;/&gt;&lt;wsp:rsid wsp:val=&quot;006F24D3&quot;/&gt;&lt;wsp:rsid wsp:val=&quot;006F2B0C&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5E04&quot;/&gt;&lt;wsp:rsid wsp:val=&quot;007A6AC5&quot;/&gt;&lt;wsp:rsid wsp:val=&quot;007A6C88&quot;/&gt;&lt;wsp:rsid wsp:val=&quot;007A6D04&quot;/&gt;&lt;wsp:rsid wsp:val=&quot;007A7B56&quot;/&gt;&lt;wsp:rsid wsp:val=&quot;007B1BBB&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7706&quot;/&gt;&lt;wsp:rsid wsp:val=&quot;00861B45&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2020&quot;/&gt;&lt;wsp:rsid wsp:val=&quot;00A87A7B&quot;/&gt;&lt;wsp:rsid wsp:val=&quot;00A87EE8&quot;/&gt;&lt;wsp:rsid wsp:val=&quot;00A90814&quot;/&gt;&lt;wsp:rsid wsp:val=&quot;00A913DA&quot;/&gt;&lt;wsp:rsid wsp:val=&quot;00A9185D&quot;/&gt;&lt;wsp:rsid wsp:val=&quot;00A91FAD&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96C&quot;/&gt;&lt;wsp:rsid wsp:val=&quot;00AB7E09&quot;/&gt;&lt;wsp:rsid wsp:val=&quot;00AC088D&quot;/&gt;&lt;wsp:rsid wsp:val=&quot;00AC2879&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2222&quot;/&gt;&lt;wsp:rsid wsp:val=&quot;00B226FE&quot;/&gt;&lt;wsp:rsid wsp:val=&quot;00B22FF9&quot;/&gt;&lt;wsp:rsid wsp:val=&quot;00B24D87&quot;/&gt;&lt;wsp:rsid wsp:val=&quot;00B25830&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80BA8&quot;/&gt;&lt;wsp:rsid wsp:val=&quot;00D83AE0&quot;/&gt;&lt;wsp:rsid wsp:val=&quot;00D91FDA&quot;/&gt;&lt;wsp:rsid wsp:val=&quot;00D93969&quot;/&gt;&lt;wsp:rsid wsp:val=&quot;00D955C7&quot;/&gt;&lt;wsp:rsid wsp:val=&quot;00D966F5&quot;/&gt;&lt;wsp:rsid wsp:val=&quot;00D97687&quot;/&gt;&lt;wsp:rsid wsp:val=&quot;00D97C15&quot;/&gt;&lt;wsp:rsid wsp:val=&quot;00DA232C&quot;/&gt;&lt;wsp:rsid wsp:val=&quot;00DA5A86&quot;/&gt;&lt;wsp:rsid wsp:val=&quot;00DA5C64&quot;/&gt;&lt;wsp:rsid wsp:val=&quot;00DA757C&quot;/&gt;&lt;wsp:rsid wsp:val=&quot;00DB0C66&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C02&quot;/&gt;&lt;wsp:rsid wsp:val=&quot;00ED2C8C&quot;/&gt;&lt;wsp:rsid wsp:val=&quot;00ED2E81&quot;/&gt;&lt;wsp:rsid wsp:val=&quot;00ED53E4&quot;/&gt;&lt;wsp:rsid wsp:val=&quot;00ED684A&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1E71&quot;/&gt;&lt;wsp:rsid wsp:val=&quot;00FD6EB8&quot;/&gt;&lt;wsp:rsid wsp:val=&quot;00FD7C2C&quot;/&gt;&lt;wsp:rsid wsp:val=&quot;00FE4466&quot;/&gt;&lt;wsp:rsid wsp:val=&quot;00FE5025&quot;/&gt;&lt;wsp:rsid wsp:val=&quot;00FE5194&quot;/&gt;&lt;wsp:rsid wsp:val=&quot;00FE5925&quot;/&gt;&lt;wsp:rsid wsp:val=&quot;00FE5E76&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A82020&quot;&gt;&lt;m:oMathPara&gt;&lt;m:oMath&gt;&lt;m:r&gt;&lt;m:rPr&gt;&lt;m:nor/&gt;&lt;/m:rPr&gt;&lt;w:rPr&gt;&lt;w:rFonts w:fareast=&quot;Times New Roman&quot;/&gt;&lt;/w:rPr&gt;&lt;m:t&gt;2&lt;/m:t&gt;&lt;/m:r&gt;&lt;m:r&gt;&lt;m:rPr&gt;&lt;m:nor/&gt;&lt;/m:rPr&gt;&lt;w:rPr&gt;&lt;w:rFonts w:fareast=&quot;Times New Roman&quot;/&gt;&lt;w:i/&gt;&lt;/w:rPr&gt;&lt;m:t&gt;Z&lt;/m:t&gt;&lt;/m:r&gt;&lt;m:r&gt;&lt;m:rPr&gt;&lt;m:nor/&gt;&lt;/m:rPr&gt;&lt;w:rPr&gt;&lt;w:rFonts w:ascii=&quot;Cambria Math&quot; w:fareast=&quot;Times New Roman&quot;/&gt;&lt;wx:font wx:val=&quot;Cambria Math&quot;/&gt;&lt;/w:rPr&gt;&lt;m:t&gt; &lt;/m:t&gt;&lt;/m:r&gt;&lt;m:r&gt;&lt;m:rPr&gt;&lt;m:nor/&gt;&lt;/m:rPr&gt;&lt;w:rPr&gt;&lt;w:rFonts w:fareast=&quot;Times New Roman&quot;/&gt;&lt;/w:rPr&gt;&lt;m:t&gt;=&lt;/m:t&gt;&lt;/m:r&gt;&lt;m:r&gt;&lt;m:rPr&gt;&lt;m:nor/&gt;&lt;/m:rPr&gt;&lt;w:rPr&gt;&lt;w:rFonts w:ascii=&quot;Cambria Math&quot; w:fareast=&quot;Times New Roman&quot;/&gt;&lt;wx:font wx:val=&quot;Cambria Math&quot;/&gt;&lt;/w:rPr&gt;&lt;m:t&gt; &lt;/m:t&gt;&lt;/m:r&gt;&lt;m:r&gt;&lt;m:rPr&gt;&lt;m:nor/&gt;&lt;/m:rPr&gt;&lt;w:rPr&gt;&lt;w:rFonts w:fareast=&quot;Times New Roman&quot;/&gt;&lt;/w:rPr&gt;&lt;m:t&gt;0&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81" o:title="" chromakey="white"/>
          </v:shape>
        </w:pict>
      </w:r>
      <w:r w:rsidRPr="005A2D01">
        <w:rPr>
          <w:rFonts w:eastAsia="Times New Roman"/>
        </w:rPr>
        <w:instrText xml:space="preserve"> </w:instrText>
      </w:r>
      <w:r w:rsidR="0035787E" w:rsidRPr="005A2D01">
        <w:rPr>
          <w:rFonts w:eastAsia="Times New Roman"/>
        </w:rPr>
        <w:fldChar w:fldCharType="end"/>
      </w:r>
      <w:r w:rsidRPr="005A2D01">
        <w:rPr>
          <w:rFonts w:eastAsia="Times New Roman"/>
        </w:rPr>
        <w:t xml:space="preserve">, więc </w:t>
      </w:r>
      <w:r w:rsidRPr="005A2D01">
        <w:rPr>
          <w:rFonts w:eastAsia="Times New Roman"/>
          <w:i/>
        </w:rPr>
        <w:t>Z</w:t>
      </w:r>
      <w:r w:rsidRPr="005A2D01">
        <w:rPr>
          <w:rFonts w:eastAsia="Times New Roman"/>
        </w:rPr>
        <w:t> = 0</w:t>
      </w:r>
      <w:r w:rsidR="0035787E" w:rsidRPr="005A2D01">
        <w:rPr>
          <w:rFonts w:eastAsia="Times New Roman"/>
        </w:rPr>
        <w:fldChar w:fldCharType="begin"/>
      </w:r>
      <w:r w:rsidRPr="005A2D01">
        <w:rPr>
          <w:rFonts w:eastAsia="Times New Roman"/>
        </w:rPr>
        <w:instrText xml:space="preserve"> QUOTE </w:instrText>
      </w:r>
      <w:r w:rsidR="00284E77" w:rsidRPr="0035787E">
        <w:rPr>
          <w:position w:val="-6"/>
        </w:rPr>
        <w:pict>
          <v:shape id="_x0000_i1522" type="#_x0000_t75" style="width:24.3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20F0&quot;/&gt;&lt;wsp:rsid wsp:val=&quot;002B2723&quot;/&gt;&lt;wsp:rsid wsp:val=&quot;002B363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EF2&quot;/&gt;&lt;wsp:rsid wsp:val=&quot;003A6C26&quot;/&gt;&lt;wsp:rsid wsp:val=&quot;003B000C&quot;/&gt;&lt;wsp:rsid wsp:val=&quot;003B19E4&quot;/&gt;&lt;wsp:rsid wsp:val=&quot;003B30AD&quot;/&gt;&lt;wsp:rsid wsp:val=&quot;003B4159&quot;/&gt;&lt;wsp:rsid wsp:val=&quot;003B43DC&quot;/&gt;&lt;wsp:rsid wsp:val=&quot;003B5567&quot;/&gt;&lt;wsp:rsid wsp:val=&quot;003B63BB&quot;/&gt;&lt;wsp:rsid wsp:val=&quot;003C18B3&quot;/&gt;&lt;wsp:rsid wsp:val=&quot;003C470B&quot;/&gt;&lt;wsp:rsid wsp:val=&quot;003D0770&quot;/&gt;&lt;wsp:rsid wsp:val=&quot;003D484B&quot;/&gt;&lt;wsp:rsid wsp:val=&quot;003D5852&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F9&quot;/&gt;&lt;wsp:rsid wsp:val=&quot;004628B6&quot;/&gt;&lt;wsp:rsid wsp:val=&quot;00463EFE&quot;/&gt;&lt;wsp:rsid wsp:val=&quot;00465C9F&quot;/&gt;&lt;wsp:rsid wsp:val=&quot;00466126&quot;/&gt;&lt;wsp:rsid wsp:val=&quot;0047182A&quot;/&gt;&lt;wsp:rsid wsp:val=&quot;004737F7&quot;/&gt;&lt;wsp:rsid wsp:val=&quot;004739EF&quot;/&gt;&lt;wsp:rsid wsp:val=&quot;0047427B&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2255D&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4BAB&quot;/&gt;&lt;wsp:rsid wsp:val=&quot;00594C51&quot;/&gt;&lt;wsp:rsid wsp:val=&quot;0059541C&quot;/&gt;&lt;wsp:rsid wsp:val=&quot;005954A6&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E2&quot;/&gt;&lt;wsp:rsid wsp:val=&quot;005E6019&quot;/&gt;&lt;wsp:rsid wsp:val=&quot;005E6B06&quot;/&gt;&lt;wsp:rsid wsp:val=&quot;005F01C0&quot;/&gt;&lt;wsp:rsid wsp:val=&quot;005F0F22&quot;/&gt;&lt;wsp:rsid wsp:val=&quot;005F12DF&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67E&quot;/&gt;&lt;wsp:rsid wsp:val=&quot;00601AC6&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5035E&quot;/&gt;&lt;wsp:rsid wsp:val=&quot;006508D9&quot;/&gt;&lt;wsp:rsid wsp:val=&quot;00651242&quot;/&gt;&lt;wsp:rsid wsp:val=&quot;00652309&quot;/&gt;&lt;wsp:rsid wsp:val=&quot;00652BF8&quot;/&gt;&lt;wsp:rsid wsp:val=&quot;00652F59&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73F5&quot;/&gt;&lt;wsp:rsid wsp:val=&quot;006E7D12&quot;/&gt;&lt;wsp:rsid wsp:val=&quot;006F033E&quot;/&gt;&lt;wsp:rsid wsp:val=&quot;006F1535&quot;/&gt;&lt;wsp:rsid wsp:val=&quot;006F24D3&quot;/&gt;&lt;wsp:rsid wsp:val=&quot;006F2B0C&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5E04&quot;/&gt;&lt;wsp:rsid wsp:val=&quot;007A6AC5&quot;/&gt;&lt;wsp:rsid wsp:val=&quot;007A6C88&quot;/&gt;&lt;wsp:rsid wsp:val=&quot;007A6D04&quot;/&gt;&lt;wsp:rsid wsp:val=&quot;007A7B56&quot;/&gt;&lt;wsp:rsid wsp:val=&quot;007B1BBB&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7706&quot;/&gt;&lt;wsp:rsid wsp:val=&quot;00861B45&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96C&quot;/&gt;&lt;wsp:rsid wsp:val=&quot;00AB7E09&quot;/&gt;&lt;wsp:rsid wsp:val=&quot;00AC088D&quot;/&gt;&lt;wsp:rsid wsp:val=&quot;00AC2879&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2222&quot;/&gt;&lt;wsp:rsid wsp:val=&quot;00B226FE&quot;/&gt;&lt;wsp:rsid wsp:val=&quot;00B22FF9&quot;/&gt;&lt;wsp:rsid wsp:val=&quot;00B24D87&quot;/&gt;&lt;wsp:rsid wsp:val=&quot;00B25830&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80BA8&quot;/&gt;&lt;wsp:rsid wsp:val=&quot;00D83AE0&quot;/&gt;&lt;wsp:rsid wsp:val=&quot;00D91FDA&quot;/&gt;&lt;wsp:rsid wsp:val=&quot;00D93969&quot;/&gt;&lt;wsp:rsid wsp:val=&quot;00D955C7&quot;/&gt;&lt;wsp:rsid wsp:val=&quot;00D966F5&quot;/&gt;&lt;wsp:rsid wsp:val=&quot;00D97687&quot;/&gt;&lt;wsp:rsid wsp:val=&quot;00D97C15&quot;/&gt;&lt;wsp:rsid wsp:val=&quot;00DA232C&quot;/&gt;&lt;wsp:rsid wsp:val=&quot;00DA5A86&quot;/&gt;&lt;wsp:rsid wsp:val=&quot;00DA5C64&quot;/&gt;&lt;wsp:rsid wsp:val=&quot;00DA757C&quot;/&gt;&lt;wsp:rsid wsp:val=&quot;00DB0C66&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AFA&quot;/&gt;&lt;wsp:rsid wsp:val=&quot;00E06B43&quot;/&gt;&lt;wsp:rsid wsp:val=&quot;00E07197&quot;/&gt;&lt;wsp:rsid wsp:val=&quot;00E114F4&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C02&quot;/&gt;&lt;wsp:rsid wsp:val=&quot;00ED2C8C&quot;/&gt;&lt;wsp:rsid wsp:val=&quot;00ED2E81&quot;/&gt;&lt;wsp:rsid wsp:val=&quot;00ED53E4&quot;/&gt;&lt;wsp:rsid wsp:val=&quot;00ED684A&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1E71&quot;/&gt;&lt;wsp:rsid wsp:val=&quot;00FD6EB8&quot;/&gt;&lt;wsp:rsid wsp:val=&quot;00FD7C2C&quot;/&gt;&lt;wsp:rsid wsp:val=&quot;00FE4466&quot;/&gt;&lt;wsp:rsid wsp:val=&quot;00FE5025&quot;/&gt;&lt;wsp:rsid wsp:val=&quot;00FE5194&quot;/&gt;&lt;wsp:rsid wsp:val=&quot;00FE5925&quot;/&gt;&lt;wsp:rsid wsp:val=&quot;00FE5E76&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E114F4&quot;&gt;&lt;m:oMathPara&gt;&lt;m:oMath&gt;&lt;m:r&gt;&lt;m:rPr&gt;&lt;m:nor/&gt;&lt;/m:rPr&gt;&lt;w:rPr&gt;&lt;w:rFonts w:fareast=&quot;Times New Roman&quot;/&gt;&lt;w:i/&gt;&lt;/w:rPr&gt;&lt;m:t&gt;Z&lt;/m:t&gt;&lt;/m:r&gt;&lt;m:r&gt;&lt;m:rPr&gt;&lt;m:nor/&gt;&lt;/m:rPr&gt;&lt;w:rPr&gt;&lt;w:rFonts w:ascii=&quot;Cambria Math&quot; w:fareast=&quot;Times New Roman&quot;/&gt;&lt;wx:font wx:val=&quot;Cambria Math&quot;/&gt;&lt;/w:rPr&gt;&lt;m:t&gt; &lt;/m:t&gt;&lt;/m:r&gt;&lt;m:r&gt;&lt;m:rPr&gt;&lt;m:nor/&gt;&lt;/m:rPr&gt;&lt;w:rPr&gt;&lt;w:rFonts w:fareast=&quot;Times New Roman&quot;/&gt;&lt;/w:rPr&gt;&lt;m:t&gt;=&lt;/m:t&gt;&lt;/m:r&gt;&lt;m:r&gt;&lt;m:rPr&gt;&lt;m:nor/&gt;&lt;/m:rPr&gt;&lt;w:rPr&gt;&lt;w:rFonts w:ascii=&quot;Cambria Math&quot; w:fareast=&quot;Times New Roman&quot;/&gt;&lt;wx:font wx:val=&quot;Cambria Math&quot;/&gt;&lt;/w:rPr&gt;&lt;m:t&gt; &lt;/m:t&gt;&lt;/m:r&gt;&lt;m:r&gt;&lt;m:rPr&gt;&lt;m:nor/&gt;&lt;/m:rPr&gt;&lt;w:rPr&gt;&lt;w:rFonts w:fareast=&quot;Times New Roman&quot;/&gt;&lt;/w:rPr&gt;&lt;m:t&gt;0&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82" o:title="" chromakey="white"/>
          </v:shape>
        </w:pict>
      </w:r>
      <w:r w:rsidRPr="005A2D01">
        <w:rPr>
          <w:rFonts w:eastAsia="Times New Roman"/>
        </w:rPr>
        <w:instrText xml:space="preserve"> </w:instrText>
      </w:r>
      <w:r w:rsidR="0035787E" w:rsidRPr="005A2D01">
        <w:rPr>
          <w:rFonts w:eastAsia="Times New Roman"/>
        </w:rPr>
        <w:fldChar w:fldCharType="end"/>
      </w:r>
      <w:r w:rsidRPr="005A2D01">
        <w:rPr>
          <w:rFonts w:eastAsia="Times New Roman"/>
        </w:rPr>
        <w:t xml:space="preserve">. Z bilansu masy i ładunku wynika, że cząstka X ma liczbę atomową (liczba ładunków elementarnych) </w:t>
      </w:r>
      <w:r w:rsidRPr="005A2D01">
        <w:rPr>
          <w:rFonts w:eastAsia="Times New Roman"/>
          <w:i/>
        </w:rPr>
        <w:t>Z</w:t>
      </w:r>
      <w:r w:rsidRPr="005A2D01">
        <w:rPr>
          <w:rFonts w:eastAsia="Times New Roman"/>
        </w:rPr>
        <w:t> = 0</w:t>
      </w:r>
      <w:r w:rsidR="0035787E" w:rsidRPr="005A2D01">
        <w:rPr>
          <w:rFonts w:eastAsia="Times New Roman"/>
        </w:rPr>
        <w:fldChar w:fldCharType="begin"/>
      </w:r>
      <w:r w:rsidRPr="005A2D01">
        <w:rPr>
          <w:rFonts w:eastAsia="Times New Roman"/>
        </w:rPr>
        <w:instrText xml:space="preserve"> QUOTE </w:instrText>
      </w:r>
      <w:r w:rsidR="00284E77" w:rsidRPr="0035787E">
        <w:rPr>
          <w:position w:val="-6"/>
        </w:rPr>
        <w:pict>
          <v:shape id="_x0000_i1523" type="#_x0000_t75" style="width:26.95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84D21&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20F0&quot;/&gt;&lt;wsp:rsid wsp:val=&quot;002B2723&quot;/&gt;&lt;wsp:rsid wsp:val=&quot;002B363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EF2&quot;/&gt;&lt;wsp:rsid wsp:val=&quot;003A6C26&quot;/&gt;&lt;wsp:rsid wsp:val=&quot;003B000C&quot;/&gt;&lt;wsp:rsid wsp:val=&quot;003B19E4&quot;/&gt;&lt;wsp:rsid wsp:val=&quot;003B30AD&quot;/&gt;&lt;wsp:rsid wsp:val=&quot;003B4159&quot;/&gt;&lt;wsp:rsid wsp:val=&quot;003B43DC&quot;/&gt;&lt;wsp:rsid wsp:val=&quot;003B5567&quot;/&gt;&lt;wsp:rsid wsp:val=&quot;003B63BB&quot;/&gt;&lt;wsp:rsid wsp:val=&quot;003C18B3&quot;/&gt;&lt;wsp:rsid wsp:val=&quot;003C470B&quot;/&gt;&lt;wsp:rsid wsp:val=&quot;003D0770&quot;/&gt;&lt;wsp:rsid wsp:val=&quot;003D484B&quot;/&gt;&lt;wsp:rsid wsp:val=&quot;003D5852&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F9&quot;/&gt;&lt;wsp:rsid wsp:val=&quot;004628B6&quot;/&gt;&lt;wsp:rsid wsp:val=&quot;00463EFE&quot;/&gt;&lt;wsp:rsid wsp:val=&quot;00465C9F&quot;/&gt;&lt;wsp:rsid wsp:val=&quot;00466126&quot;/&gt;&lt;wsp:rsid wsp:val=&quot;0047182A&quot;/&gt;&lt;wsp:rsid wsp:val=&quot;004737F7&quot;/&gt;&lt;wsp:rsid wsp:val=&quot;004739EF&quot;/&gt;&lt;wsp:rsid wsp:val=&quot;0047427B&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2255D&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4BAB&quot;/&gt;&lt;wsp:rsid wsp:val=&quot;00594C51&quot;/&gt;&lt;wsp:rsid wsp:val=&quot;0059541C&quot;/&gt;&lt;wsp:rsid wsp:val=&quot;005954A6&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E2&quot;/&gt;&lt;wsp:rsid wsp:val=&quot;005E6019&quot;/&gt;&lt;wsp:rsid wsp:val=&quot;005E6B06&quot;/&gt;&lt;wsp:rsid wsp:val=&quot;005F01C0&quot;/&gt;&lt;wsp:rsid wsp:val=&quot;005F0F22&quot;/&gt;&lt;wsp:rsid wsp:val=&quot;005F12DF&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67E&quot;/&gt;&lt;wsp:rsid wsp:val=&quot;00601AC6&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5035E&quot;/&gt;&lt;wsp:rsid wsp:val=&quot;006508D9&quot;/&gt;&lt;wsp:rsid wsp:val=&quot;00651242&quot;/&gt;&lt;wsp:rsid wsp:val=&quot;00652309&quot;/&gt;&lt;wsp:rsid wsp:val=&quot;00652BF8&quot;/&gt;&lt;wsp:rsid wsp:val=&quot;00652F59&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73F5&quot;/&gt;&lt;wsp:rsid wsp:val=&quot;006E7D12&quot;/&gt;&lt;wsp:rsid wsp:val=&quot;006F033E&quot;/&gt;&lt;wsp:rsid wsp:val=&quot;006F1535&quot;/&gt;&lt;wsp:rsid wsp:val=&quot;006F24D3&quot;/&gt;&lt;wsp:rsid wsp:val=&quot;006F2B0C&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5E04&quot;/&gt;&lt;wsp:rsid wsp:val=&quot;007A6AC5&quot;/&gt;&lt;wsp:rsid wsp:val=&quot;007A6C88&quot;/&gt;&lt;wsp:rsid wsp:val=&quot;007A6D04&quot;/&gt;&lt;wsp:rsid wsp:val=&quot;007A7B56&quot;/&gt;&lt;wsp:rsid wsp:val=&quot;007B1BBB&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7706&quot;/&gt;&lt;wsp:rsid wsp:val=&quot;00861B45&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96C&quot;/&gt;&lt;wsp:rsid wsp:val=&quot;00AB7E09&quot;/&gt;&lt;wsp:rsid wsp:val=&quot;00AC088D&quot;/&gt;&lt;wsp:rsid wsp:val=&quot;00AC2879&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2222&quot;/&gt;&lt;wsp:rsid wsp:val=&quot;00B226FE&quot;/&gt;&lt;wsp:rsid wsp:val=&quot;00B22FF9&quot;/&gt;&lt;wsp:rsid wsp:val=&quot;00B24D87&quot;/&gt;&lt;wsp:rsid wsp:val=&quot;00B25830&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80BA8&quot;/&gt;&lt;wsp:rsid wsp:val=&quot;00D83AE0&quot;/&gt;&lt;wsp:rsid wsp:val=&quot;00D91FDA&quot;/&gt;&lt;wsp:rsid wsp:val=&quot;00D93969&quot;/&gt;&lt;wsp:rsid wsp:val=&quot;00D955C7&quot;/&gt;&lt;wsp:rsid wsp:val=&quot;00D966F5&quot;/&gt;&lt;wsp:rsid wsp:val=&quot;00D97687&quot;/&gt;&lt;wsp:rsid wsp:val=&quot;00D97C15&quot;/&gt;&lt;wsp:rsid wsp:val=&quot;00DA232C&quot;/&gt;&lt;wsp:rsid wsp:val=&quot;00DA5A86&quot;/&gt;&lt;wsp:rsid wsp:val=&quot;00DA5C64&quot;/&gt;&lt;wsp:rsid wsp:val=&quot;00DA757C&quot;/&gt;&lt;wsp:rsid wsp:val=&quot;00DB0C66&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C02&quot;/&gt;&lt;wsp:rsid wsp:val=&quot;00ED2C8C&quot;/&gt;&lt;wsp:rsid wsp:val=&quot;00ED2E81&quot;/&gt;&lt;wsp:rsid wsp:val=&quot;00ED53E4&quot;/&gt;&lt;wsp:rsid wsp:val=&quot;00ED684A&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1E71&quot;/&gt;&lt;wsp:rsid wsp:val=&quot;00FD6EB8&quot;/&gt;&lt;wsp:rsid wsp:val=&quot;00FD7C2C&quot;/&gt;&lt;wsp:rsid wsp:val=&quot;00FE4466&quot;/&gt;&lt;wsp:rsid wsp:val=&quot;00FE5025&quot;/&gt;&lt;wsp:rsid wsp:val=&quot;00FE5194&quot;/&gt;&lt;wsp:rsid wsp:val=&quot;00FE5925&quot;/&gt;&lt;wsp:rsid wsp:val=&quot;00FE5E76&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284D21&quot;&gt;&lt;m:oMathPara&gt;&lt;m:oMath&gt;&lt;m:r&gt;&lt;m:rPr&gt;&lt;m:sty m:val=&quot;p&quot;/&gt;&lt;/m:rPr&gt;&lt;w:rPr&gt;&lt;w:rFonts w:fareast=&quot;Times New Roman&quot;/&gt;&lt;/w:rPr&gt;&lt;m:t&gt; &lt;/m:t&gt;&lt;/m:r&gt;&lt;m:r&gt;&lt;m:rPr&gt;&lt;m:nor/&gt;&lt;/m:rPr&gt;&lt;w:rPr&gt;&lt;w:rFonts w:fareast=&quot;Times New Roman&quot;/&gt;&lt;w:i/&gt;&lt;/w:rPr&gt;&lt;m:t&gt;Z&lt;/m:t&gt;&lt;/m:r&gt;&lt;m:r&gt;&lt;m:rPr&gt;&lt;m:nor/&gt;&lt;/m:rPr&gt;&lt;w:rPr&gt;&lt;w:rFonts w:ascii=&quot;Cambria Math&quot; w:fareast=&quot;Times New Roman&quot;/&gt;&lt;wx:font wx:val=&quot;Cambria Math&quot;/&gt;&lt;/w:rPr&gt;&lt;m:t&gt; &lt;/m:t&gt;&lt;/m:r&gt;&lt;m:r&gt;&lt;m:rPr&gt;&lt;m:nor/&gt;&lt;/m:rPr&gt;&lt;w:rPr&gt;&lt;w:rFonts w:fareast=&quot;Times New Roman&quot;/&gt;&lt;/w:rPr&gt;&lt;m:t&gt;=&lt;/m:t&gt;&lt;/m:r&gt;&lt;m:r&gt;&lt;m:rPr&gt;&lt;m:nor/&gt;&lt;/m:rPr&gt;&lt;w:rPr&gt;&lt;w:rFonts w:ascii=&quot;Cambria Math&quot; w:fareast=&quot;Times New Roman&quot;/&gt;&lt;wx:font wx:val=&quot;Cambria Math&quot;/&gt;&lt;/w:rPr&gt;&lt;m:t&gt; &lt;/m:t&gt;&lt;/m:r&gt;&lt;m:r&gt;&lt;m:rPr&gt;&lt;m:nor/&gt;&lt;/m:rPr&gt;&lt;w:rPr&gt;&lt;w:rFonts w:fareast=&quot;Times New Roman&quot;/&gt;&lt;/w:rPr&gt;&lt;m:t&gt;0&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83" o:title="" chromakey="white"/>
          </v:shape>
        </w:pict>
      </w:r>
      <w:r w:rsidRPr="005A2D01">
        <w:rPr>
          <w:rFonts w:eastAsia="Times New Roman"/>
        </w:rPr>
        <w:instrText xml:space="preserve"> </w:instrText>
      </w:r>
      <w:r w:rsidR="0035787E" w:rsidRPr="005A2D01">
        <w:rPr>
          <w:rFonts w:eastAsia="Times New Roman"/>
        </w:rPr>
        <w:fldChar w:fldCharType="end"/>
      </w:r>
      <w:r w:rsidRPr="005A2D01">
        <w:rPr>
          <w:rFonts w:eastAsia="Times New Roman"/>
        </w:rPr>
        <w:t xml:space="preserve"> i liczbę masową (masa w atomowych jednostkach masy) </w:t>
      </w:r>
      <w:r w:rsidRPr="005A2D01">
        <w:rPr>
          <w:rFonts w:eastAsia="Times New Roman"/>
          <w:i/>
        </w:rPr>
        <w:t>A</w:t>
      </w:r>
      <w:r w:rsidRPr="005A2D01">
        <w:rPr>
          <w:rFonts w:eastAsia="Times New Roman"/>
        </w:rPr>
        <w:t> = 1</w:t>
      </w:r>
      <w:r w:rsidR="0035787E" w:rsidRPr="005A2D01">
        <w:rPr>
          <w:rFonts w:eastAsia="Times New Roman"/>
        </w:rPr>
        <w:fldChar w:fldCharType="begin"/>
      </w:r>
      <w:r w:rsidRPr="005A2D01">
        <w:rPr>
          <w:rFonts w:eastAsia="Times New Roman"/>
        </w:rPr>
        <w:instrText xml:space="preserve"> QUOTE </w:instrText>
      </w:r>
      <w:r w:rsidR="00284E77" w:rsidRPr="0035787E">
        <w:rPr>
          <w:position w:val="-6"/>
        </w:rPr>
        <w:pict>
          <v:shape id="_x0000_i1524" type="#_x0000_t75" style="width:27.85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20F0&quot;/&gt;&lt;wsp:rsid wsp:val=&quot;002B2723&quot;/&gt;&lt;wsp:rsid wsp:val=&quot;002B363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EF2&quot;/&gt;&lt;wsp:rsid wsp:val=&quot;003A6C26&quot;/&gt;&lt;wsp:rsid wsp:val=&quot;003B000C&quot;/&gt;&lt;wsp:rsid wsp:val=&quot;003B19E4&quot;/&gt;&lt;wsp:rsid wsp:val=&quot;003B30AD&quot;/&gt;&lt;wsp:rsid wsp:val=&quot;003B4159&quot;/&gt;&lt;wsp:rsid wsp:val=&quot;003B43DC&quot;/&gt;&lt;wsp:rsid wsp:val=&quot;003B5567&quot;/&gt;&lt;wsp:rsid wsp:val=&quot;003B63BB&quot;/&gt;&lt;wsp:rsid wsp:val=&quot;003C18B3&quot;/&gt;&lt;wsp:rsid wsp:val=&quot;003C470B&quot;/&gt;&lt;wsp:rsid wsp:val=&quot;003D0770&quot;/&gt;&lt;wsp:rsid wsp:val=&quot;003D484B&quot;/&gt;&lt;wsp:rsid wsp:val=&quot;003D5852&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F9&quot;/&gt;&lt;wsp:rsid wsp:val=&quot;004628B6&quot;/&gt;&lt;wsp:rsid wsp:val=&quot;00463EFE&quot;/&gt;&lt;wsp:rsid wsp:val=&quot;00465C9F&quot;/&gt;&lt;wsp:rsid wsp:val=&quot;00466126&quot;/&gt;&lt;wsp:rsid wsp:val=&quot;0047182A&quot;/&gt;&lt;wsp:rsid wsp:val=&quot;004737F7&quot;/&gt;&lt;wsp:rsid wsp:val=&quot;004739EF&quot;/&gt;&lt;wsp:rsid wsp:val=&quot;0047427B&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2255D&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4BAB&quot;/&gt;&lt;wsp:rsid wsp:val=&quot;00594C51&quot;/&gt;&lt;wsp:rsid wsp:val=&quot;0059541C&quot;/&gt;&lt;wsp:rsid wsp:val=&quot;005954A6&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E2&quot;/&gt;&lt;wsp:rsid wsp:val=&quot;005E6019&quot;/&gt;&lt;wsp:rsid wsp:val=&quot;005E6B06&quot;/&gt;&lt;wsp:rsid wsp:val=&quot;005F01C0&quot;/&gt;&lt;wsp:rsid wsp:val=&quot;005F0F22&quot;/&gt;&lt;wsp:rsid wsp:val=&quot;005F12DF&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67E&quot;/&gt;&lt;wsp:rsid wsp:val=&quot;00601AC6&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5035E&quot;/&gt;&lt;wsp:rsid wsp:val=&quot;006508D9&quot;/&gt;&lt;wsp:rsid wsp:val=&quot;00651242&quot;/&gt;&lt;wsp:rsid wsp:val=&quot;00652309&quot;/&gt;&lt;wsp:rsid wsp:val=&quot;00652BF8&quot;/&gt;&lt;wsp:rsid wsp:val=&quot;00652F59&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73F5&quot;/&gt;&lt;wsp:rsid wsp:val=&quot;006E7D12&quot;/&gt;&lt;wsp:rsid wsp:val=&quot;006F033E&quot;/&gt;&lt;wsp:rsid wsp:val=&quot;006F1535&quot;/&gt;&lt;wsp:rsid wsp:val=&quot;006F24D3&quot;/&gt;&lt;wsp:rsid wsp:val=&quot;006F2B0C&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5E04&quot;/&gt;&lt;wsp:rsid wsp:val=&quot;007A6AC5&quot;/&gt;&lt;wsp:rsid wsp:val=&quot;007A6C88&quot;/&gt;&lt;wsp:rsid wsp:val=&quot;007A6D04&quot;/&gt;&lt;wsp:rsid wsp:val=&quot;007A7B56&quot;/&gt;&lt;wsp:rsid wsp:val=&quot;007B1BBB&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7706&quot;/&gt;&lt;wsp:rsid wsp:val=&quot;00861B45&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96C&quot;/&gt;&lt;wsp:rsid wsp:val=&quot;00AB7E09&quot;/&gt;&lt;wsp:rsid wsp:val=&quot;00AC088D&quot;/&gt;&lt;wsp:rsid wsp:val=&quot;00AC2879&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2222&quot;/&gt;&lt;wsp:rsid wsp:val=&quot;00B226FE&quot;/&gt;&lt;wsp:rsid wsp:val=&quot;00B22FF9&quot;/&gt;&lt;wsp:rsid wsp:val=&quot;00B24D87&quot;/&gt;&lt;wsp:rsid wsp:val=&quot;00B25830&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697&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80BA8&quot;/&gt;&lt;wsp:rsid wsp:val=&quot;00D83AE0&quot;/&gt;&lt;wsp:rsid wsp:val=&quot;00D91FDA&quot;/&gt;&lt;wsp:rsid wsp:val=&quot;00D93969&quot;/&gt;&lt;wsp:rsid wsp:val=&quot;00D955C7&quot;/&gt;&lt;wsp:rsid wsp:val=&quot;00D966F5&quot;/&gt;&lt;wsp:rsid wsp:val=&quot;00D97687&quot;/&gt;&lt;wsp:rsid wsp:val=&quot;00D97C15&quot;/&gt;&lt;wsp:rsid wsp:val=&quot;00DA232C&quot;/&gt;&lt;wsp:rsid wsp:val=&quot;00DA5A86&quot;/&gt;&lt;wsp:rsid wsp:val=&quot;00DA5C64&quot;/&gt;&lt;wsp:rsid wsp:val=&quot;00DA757C&quot;/&gt;&lt;wsp:rsid wsp:val=&quot;00DB0C66&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C02&quot;/&gt;&lt;wsp:rsid wsp:val=&quot;00ED2C8C&quot;/&gt;&lt;wsp:rsid wsp:val=&quot;00ED2E81&quot;/&gt;&lt;wsp:rsid wsp:val=&quot;00ED53E4&quot;/&gt;&lt;wsp:rsid wsp:val=&quot;00ED684A&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1E71&quot;/&gt;&lt;wsp:rsid wsp:val=&quot;00FD6EB8&quot;/&gt;&lt;wsp:rsid wsp:val=&quot;00FD7C2C&quot;/&gt;&lt;wsp:rsid wsp:val=&quot;00FE4466&quot;/&gt;&lt;wsp:rsid wsp:val=&quot;00FE5025&quot;/&gt;&lt;wsp:rsid wsp:val=&quot;00FE5194&quot;/&gt;&lt;wsp:rsid wsp:val=&quot;00FE5925&quot;/&gt;&lt;wsp:rsid wsp:val=&quot;00FE5E76&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C53697&quot;&gt;&lt;m:oMathPara&gt;&lt;m:oMath&gt;&lt;m:r&gt;&lt;m:rPr&gt;&lt;m:sty m:val=&quot;p&quot;/&gt;&lt;/m:rPr&gt;&lt;w:rPr&gt;&lt;w:rFonts w:fareast=&quot;Times New Roman&quot;/&gt;&lt;/w:rPr&gt;&lt;m:t&gt; &lt;/m:t&gt;&lt;/m:r&gt;&lt;m:r&gt;&lt;m:rPr&gt;&lt;m:nor/&gt;&lt;/m:rPr&gt;&lt;w:rPr&gt;&lt;w:rFonts w:fareast=&quot;Times New Roman&quot;/&gt;&lt;w:i/&gt;&lt;/w:rPr&gt;&lt;m:t&gt;A&lt;/m:t&gt;&lt;/m:r&gt;&lt;m:r&gt;&lt;m:rPr&gt;&lt;m:nor/&gt;&lt;/m:rPr&gt;&lt;w:rPr&gt;&lt;w:rFonts w:ascii=&quot;Cambria Math&quot; w:fareast=&quot;Times New Roman&quot;/&gt;&lt;wx:font wx:val=&quot;Cambria Math&quot;/&gt;&lt;/w:rPr&gt;&lt;m:t&gt; &lt;/m:t&gt;&lt;/m:r&gt;&lt;m:r&gt;&lt;m:rPr&gt;&lt;m:nor/&gt;&lt;/m:rPr&gt;&lt;w:rPr&gt;&lt;w:rFonts w:fareast=&quot;Times New Roman&quot;/&gt;&lt;/w:rPr&gt;&lt;m:t&gt;=&lt;/m:t&gt;&lt;/m:r&gt;&lt;m:r&gt;&lt;m:rPr&gt;&lt;m:nor/&gt;&lt;/m:rPr&gt;&lt;w:rPr&gt;&lt;w:rFonts w:ascii=&quot;Cambria Math&quot; w:fareast=&quot;Times New Roman&quot;/&gt;&lt;wx:font wx:val=&quot;Cambria Math&quot;/&gt;&lt;/w:rPr&gt;&lt;m:t&gt; &lt;/m:t&gt;&lt;/m:r&gt;&lt;m:r&gt;&lt;m:rPr&gt;&lt;m:nor/&gt;&lt;/m:rPr&gt;&lt;w:rPr&gt;&lt;w:rFonts w:fareast=&quot;Times New Roman&quot;/&gt;&lt;/w:rPr&gt;&lt;m:t&gt;1&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84" o:title="" chromakey="white"/>
          </v:shape>
        </w:pict>
      </w:r>
      <w:r w:rsidRPr="005A2D01">
        <w:rPr>
          <w:rFonts w:eastAsia="Times New Roman"/>
        </w:rPr>
        <w:instrText xml:space="preserve"> </w:instrText>
      </w:r>
      <w:r w:rsidR="0035787E" w:rsidRPr="005A2D01">
        <w:rPr>
          <w:rFonts w:eastAsia="Times New Roman"/>
        </w:rPr>
        <w:fldChar w:fldCharType="end"/>
      </w:r>
      <w:r w:rsidR="00DE5372">
        <w:rPr>
          <w:rFonts w:eastAsia="Times New Roman"/>
        </w:rPr>
        <w:t>, co pozwala stwierdzić, że </w:t>
      </w:r>
      <w:r w:rsidRPr="005A2D01">
        <w:rPr>
          <w:rFonts w:eastAsia="Times New Roman"/>
        </w:rPr>
        <w:t>niewiadomą cząstką X jest neutron.</w:t>
      </w:r>
      <w:r w:rsidRPr="00DC793F">
        <w:rPr>
          <w:rFonts w:eastAsia="Times New Roman"/>
        </w:rPr>
        <w:t xml:space="preserve"> </w:t>
      </w:r>
    </w:p>
    <w:p w:rsidR="00C9735F" w:rsidRPr="003B597B" w:rsidRDefault="00C9735F" w:rsidP="00C9735F">
      <w:pPr>
        <w:jc w:val="both"/>
        <w:rPr>
          <w:b/>
        </w:rPr>
      </w:pPr>
      <w:r w:rsidRPr="003B597B">
        <w:rPr>
          <w:b/>
        </w:rPr>
        <w:lastRenderedPageBreak/>
        <w:t xml:space="preserve">Zadanie 29. </w:t>
      </w:r>
    </w:p>
    <w:p w:rsidR="00DA7C1B" w:rsidRPr="00147670" w:rsidRDefault="00DA7C1B" w:rsidP="00DA7C1B">
      <w:pPr>
        <w:jc w:val="both"/>
      </w:pPr>
      <w:r w:rsidRPr="00DA7C1B">
        <w:t>Zadanie najłatwiej jest rozwiązać, jeżeli napiszemy równie opisujące rozpad promieniotwórczy izotopu neptunu-239 do izotopu pluto</w:t>
      </w:r>
      <w:r>
        <w:t>nu-239. Aby to zrobić, musimy w </w:t>
      </w:r>
      <w:r w:rsidRPr="00DA7C1B">
        <w:t xml:space="preserve">układzie okresowym pierwiastków odszukać neptun i pluton, aby odczytać ich liczby atomowe </w:t>
      </w:r>
      <w:r w:rsidRPr="00DA7C1B">
        <w:rPr>
          <w:i/>
        </w:rPr>
        <w:t>Z</w:t>
      </w:r>
      <w:r w:rsidRPr="00DA7C1B">
        <w:t xml:space="preserve">. Liczba atomowa neptunu jest równa 93, a plutonu 94. Liczby masowe izotopów tych pierwiastków są jednakowe i równe 239 (podane są w treści zadania). Dzięki tym informacjom możemy napisać równanie przemiany, oznaczając nieznaną cząstkę symbolem Y: </w:t>
      </w:r>
      <w:r w:rsidRPr="00DA7C1B">
        <w:rPr>
          <w:position w:val="-12"/>
        </w:rPr>
        <w:object w:dxaOrig="2120" w:dyaOrig="380">
          <v:shape id="_x0000_i1525" type="#_x0000_t75" style="width:106.45pt;height:19pt" o:ole="">
            <v:imagedata r:id="rId685" o:title=""/>
          </v:shape>
          <o:OLEObject Type="Embed" ProgID="Equation.3" ShapeID="_x0000_i1525" DrawAspect="Content" ObjectID="_1508221756" r:id="rId686"/>
        </w:object>
      </w:r>
      <w:r w:rsidRPr="00DA7C1B">
        <w:t>. Korzystając z tego równania – z bilansu ładunku oraz masy – wyznaczamy szukan</w:t>
      </w:r>
      <w:r>
        <w:t>e</w:t>
      </w:r>
      <w:r w:rsidRPr="00DA7C1B">
        <w:t xml:space="preserve"> liczb</w:t>
      </w:r>
      <w:r>
        <w:t>y</w:t>
      </w:r>
      <w:r w:rsidRPr="00DA7C1B">
        <w:t xml:space="preserve"> masową i atomową cząstki Y. Bilans masy: 239 = </w:t>
      </w:r>
      <w:r w:rsidRPr="00DA7C1B">
        <w:rPr>
          <w:i/>
        </w:rPr>
        <w:t>A</w:t>
      </w:r>
      <w:r w:rsidRPr="00DA7C1B">
        <w:t> + 239</w:t>
      </w:r>
      <w:r w:rsidR="0035787E" w:rsidRPr="00DA7C1B">
        <w:rPr>
          <w:rFonts w:eastAsia="Times New Roman"/>
        </w:rPr>
        <w:fldChar w:fldCharType="begin"/>
      </w:r>
      <w:r w:rsidRPr="00DA7C1B">
        <w:rPr>
          <w:rFonts w:eastAsia="Times New Roman"/>
        </w:rPr>
        <w:instrText xml:space="preserve"> QUOTE </w:instrText>
      </w:r>
      <w:r w:rsidR="00284E77" w:rsidRPr="0035787E">
        <w:rPr>
          <w:position w:val="-6"/>
        </w:rPr>
        <w:pict>
          <v:shape id="_x0000_i1526" type="#_x0000_t75" style="width:69.8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20F0&quot;/&gt;&lt;wsp:rsid wsp:val=&quot;002B2723&quot;/&gt;&lt;wsp:rsid wsp:val=&quot;002B363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EF2&quot;/&gt;&lt;wsp:rsid wsp:val=&quot;003A6C26&quot;/&gt;&lt;wsp:rsid wsp:val=&quot;003B000C&quot;/&gt;&lt;wsp:rsid wsp:val=&quot;003B19E4&quot;/&gt;&lt;wsp:rsid wsp:val=&quot;003B30AD&quot;/&gt;&lt;wsp:rsid wsp:val=&quot;003B4159&quot;/&gt;&lt;wsp:rsid wsp:val=&quot;003B43DC&quot;/&gt;&lt;wsp:rsid wsp:val=&quot;003B5567&quot;/&gt;&lt;wsp:rsid wsp:val=&quot;003B63BB&quot;/&gt;&lt;wsp:rsid wsp:val=&quot;003C18B3&quot;/&gt;&lt;wsp:rsid wsp:val=&quot;003C470B&quot;/&gt;&lt;wsp:rsid wsp:val=&quot;003D0770&quot;/&gt;&lt;wsp:rsid wsp:val=&quot;003D484B&quot;/&gt;&lt;wsp:rsid wsp:val=&quot;003D5852&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F9&quot;/&gt;&lt;wsp:rsid wsp:val=&quot;004628B6&quot;/&gt;&lt;wsp:rsid wsp:val=&quot;00463EFE&quot;/&gt;&lt;wsp:rsid wsp:val=&quot;00465C9F&quot;/&gt;&lt;wsp:rsid wsp:val=&quot;00466126&quot;/&gt;&lt;wsp:rsid wsp:val=&quot;0047182A&quot;/&gt;&lt;wsp:rsid wsp:val=&quot;004737F7&quot;/&gt;&lt;wsp:rsid wsp:val=&quot;004739EF&quot;/&gt;&lt;wsp:rsid wsp:val=&quot;0047427B&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2255D&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4BAB&quot;/&gt;&lt;wsp:rsid wsp:val=&quot;00594C51&quot;/&gt;&lt;wsp:rsid wsp:val=&quot;0059541C&quot;/&gt;&lt;wsp:rsid wsp:val=&quot;005954A6&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E2&quot;/&gt;&lt;wsp:rsid wsp:val=&quot;005E6019&quot;/&gt;&lt;wsp:rsid wsp:val=&quot;005E6B06&quot;/&gt;&lt;wsp:rsid wsp:val=&quot;005F01C0&quot;/&gt;&lt;wsp:rsid wsp:val=&quot;005F0F22&quot;/&gt;&lt;wsp:rsid wsp:val=&quot;005F12DF&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67E&quot;/&gt;&lt;wsp:rsid wsp:val=&quot;00601AC6&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5035E&quot;/&gt;&lt;wsp:rsid wsp:val=&quot;006508D9&quot;/&gt;&lt;wsp:rsid wsp:val=&quot;00651242&quot;/&gt;&lt;wsp:rsid wsp:val=&quot;00652309&quot;/&gt;&lt;wsp:rsid wsp:val=&quot;00652BF8&quot;/&gt;&lt;wsp:rsid wsp:val=&quot;00652F59&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4992&quot;/&gt;&lt;wsp:rsid wsp:val=&quot;006752E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73F5&quot;/&gt;&lt;wsp:rsid wsp:val=&quot;006E7D12&quot;/&gt;&lt;wsp:rsid wsp:val=&quot;006F033E&quot;/&gt;&lt;wsp:rsid wsp:val=&quot;006F1535&quot;/&gt;&lt;wsp:rsid wsp:val=&quot;006F24D3&quot;/&gt;&lt;wsp:rsid wsp:val=&quot;006F2B0C&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5E04&quot;/&gt;&lt;wsp:rsid wsp:val=&quot;007A6AC5&quot;/&gt;&lt;wsp:rsid wsp:val=&quot;007A6C88&quot;/&gt;&lt;wsp:rsid wsp:val=&quot;007A6D04&quot;/&gt;&lt;wsp:rsid wsp:val=&quot;007A7B56&quot;/&gt;&lt;wsp:rsid wsp:val=&quot;007B1BBB&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7706&quot;/&gt;&lt;wsp:rsid wsp:val=&quot;00861B45&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96C&quot;/&gt;&lt;wsp:rsid wsp:val=&quot;00AB7E09&quot;/&gt;&lt;wsp:rsid wsp:val=&quot;00AC088D&quot;/&gt;&lt;wsp:rsid wsp:val=&quot;00AC2879&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2222&quot;/&gt;&lt;wsp:rsid wsp:val=&quot;00B226FE&quot;/&gt;&lt;wsp:rsid wsp:val=&quot;00B22FF9&quot;/&gt;&lt;wsp:rsid wsp:val=&quot;00B24D87&quot;/&gt;&lt;wsp:rsid wsp:val=&quot;00B25830&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80BA8&quot;/&gt;&lt;wsp:rsid wsp:val=&quot;00D83AE0&quot;/&gt;&lt;wsp:rsid wsp:val=&quot;00D91FDA&quot;/&gt;&lt;wsp:rsid wsp:val=&quot;00D93969&quot;/&gt;&lt;wsp:rsid wsp:val=&quot;00D955C7&quot;/&gt;&lt;wsp:rsid wsp:val=&quot;00D966F5&quot;/&gt;&lt;wsp:rsid wsp:val=&quot;00D97687&quot;/&gt;&lt;wsp:rsid wsp:val=&quot;00D97C15&quot;/&gt;&lt;wsp:rsid wsp:val=&quot;00DA232C&quot;/&gt;&lt;wsp:rsid wsp:val=&quot;00DA5A86&quot;/&gt;&lt;wsp:rsid wsp:val=&quot;00DA5C64&quot;/&gt;&lt;wsp:rsid wsp:val=&quot;00DA757C&quot;/&gt;&lt;wsp:rsid wsp:val=&quot;00DB0C66&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C02&quot;/&gt;&lt;wsp:rsid wsp:val=&quot;00ED2C8C&quot;/&gt;&lt;wsp:rsid wsp:val=&quot;00ED2E81&quot;/&gt;&lt;wsp:rsid wsp:val=&quot;00ED53E4&quot;/&gt;&lt;wsp:rsid wsp:val=&quot;00ED684A&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1E71&quot;/&gt;&lt;wsp:rsid wsp:val=&quot;00FD6EB8&quot;/&gt;&lt;wsp:rsid wsp:val=&quot;00FD7C2C&quot;/&gt;&lt;wsp:rsid wsp:val=&quot;00FE4466&quot;/&gt;&lt;wsp:rsid wsp:val=&quot;00FE5025&quot;/&gt;&lt;wsp:rsid wsp:val=&quot;00FE5194&quot;/&gt;&lt;wsp:rsid wsp:val=&quot;00FE5925&quot;/&gt;&lt;wsp:rsid wsp:val=&quot;00FE5E76&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674992&quot;&gt;&lt;m:oMathPara&gt;&lt;m:oMath&gt;&lt;m:r&gt;&lt;m:rPr&gt;&lt;m:nor/&gt;&lt;/m:rPr&gt;&lt;m:t&gt;239&lt;/m:t&gt;&lt;/m:r&gt;&lt;m:r&gt;&lt;m:rPr&gt;&lt;m:nor/&gt;&lt;/m:rPr&gt;&lt;w:rPr&gt;&lt;w:rFonts w:ascii=&quot;Cambria Math&quot;/&gt;&lt;wx:font wx:val=&quot;Cambria Math&quot;/&gt;&lt;/w:rPr&gt;&lt;m:t&gt; &lt;/m:t&gt;&lt;/m:r&gt;&lt;m:r&gt;&lt;m:rPr&gt;&lt;m:nor/&gt;&lt;/m:rPr&gt;&lt;m:t&gt;=&lt;/m:t&gt;&lt;/m:r&gt;&lt;m:r&gt;&lt;m:rPr&gt;&lt;m:nor/&gt;&lt;/m:rPr&gt;&lt;w:rPr&gt;&lt;w:rFonts w:ascii=&quot;Cambria Math&quot;/&gt;&lt;wx:font wx:val=&quot;Cambria Math&quot;/&gt;&lt;/w:rPr&gt;&lt;m:t&gt; &lt;/m:t&gt;&lt;/m:r&gt;&lt;m:r&gt;&lt;m:rPr&gt;&lt;m:nor/&gt;&lt;/m:rPr&gt;&lt;w:rPr&gt;&lt;w:i/&gt;&lt;/w:rPr&gt;&lt;m:t&gt;A&lt;/m:t&gt;&lt;/m:r&gt;&lt;m:r&gt;&lt;m:rPr&gt;&lt;m:nor/&gt;&lt;/m:rPr&gt;&lt;w:rPr&gt;&lt;w:rFonts w:ascii=&quot;Cambria Math&quot;/&gt;&lt;wx:font wx:val=&quot;Cambria Math&quot;/&gt;&lt;/w:rPr&gt;&lt;m:t&gt; &lt;/m:t&gt;&lt;/m:r&gt;&lt;m:r&gt;&lt;m:rPr&gt;&lt;m:nor/&gt;&lt;/m:rPr&gt;&lt;m:t&gt;+&lt;/m:t&gt;&lt;/m:r&gt;&lt;m:r&gt;&lt;m:rPr&gt;&lt;m:nor/&gt;&lt;/m:rPr&gt;&lt;w:rPr&gt;&lt;w:rFonts w:ascii=&quot;Cambria Math&quot;/&gt;&lt;wx:font wx:val=&quot;Cambria Math&quot;/&gt;&lt;/w:rPr&gt;&lt;m:t&gt; &lt;/m:t&gt;&lt;/m:r&gt;&lt;m:r&gt;&lt;m:rPr&gt;&lt;m:nor/&gt;&lt;/m:rPr&gt;&lt;m:t&gt;239&lt;/m:t&gt;&lt;/m:r&gt;&lt;m:r&gt;&lt;m:rPr&gt;&lt;m:nor/&gt;&lt;/m:rPr&gt;&lt;w:rPr&gt;&lt;w:rFonts w:ascii=&quot;Cambria Math&quot;/&gt;&lt;wx:font wx:val=&quot;Cambria Math&quot;/&gt;&lt;/w:rPr&gt;&lt;m:t&gt;,&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87" o:title="" chromakey="white"/>
          </v:shape>
        </w:pict>
      </w:r>
      <w:r w:rsidRPr="00DA7C1B">
        <w:rPr>
          <w:rFonts w:eastAsia="Times New Roman"/>
        </w:rPr>
        <w:instrText xml:space="preserve"> </w:instrText>
      </w:r>
      <w:r w:rsidR="0035787E" w:rsidRPr="00DA7C1B">
        <w:rPr>
          <w:rFonts w:eastAsia="Times New Roman"/>
        </w:rPr>
        <w:fldChar w:fldCharType="separate"/>
      </w:r>
      <w:r w:rsidRPr="00DA7C1B">
        <w:rPr>
          <w:position w:val="-6"/>
        </w:rPr>
        <w:t>,</w:t>
      </w:r>
      <w:r w:rsidR="0035787E" w:rsidRPr="00DA7C1B">
        <w:rPr>
          <w:rFonts w:eastAsia="Times New Roman"/>
        </w:rPr>
        <w:fldChar w:fldCharType="end"/>
      </w:r>
      <w:r w:rsidRPr="00DA7C1B">
        <w:rPr>
          <w:rFonts w:eastAsia="Times New Roman"/>
        </w:rPr>
        <w:t xml:space="preserve"> stąd </w:t>
      </w:r>
      <w:r w:rsidRPr="00DA7C1B">
        <w:rPr>
          <w:rFonts w:eastAsia="Times New Roman"/>
          <w:i/>
        </w:rPr>
        <w:t>A</w:t>
      </w:r>
      <w:r w:rsidRPr="00DA7C1B">
        <w:rPr>
          <w:rFonts w:eastAsia="Times New Roman"/>
        </w:rPr>
        <w:t> = 0</w:t>
      </w:r>
      <w:r w:rsidR="0035787E" w:rsidRPr="00DA7C1B">
        <w:rPr>
          <w:rFonts w:eastAsia="Times New Roman"/>
        </w:rPr>
        <w:fldChar w:fldCharType="begin"/>
      </w:r>
      <w:r w:rsidRPr="00DA7C1B">
        <w:rPr>
          <w:rFonts w:eastAsia="Times New Roman"/>
        </w:rPr>
        <w:instrText xml:space="preserve"> QUOTE </w:instrText>
      </w:r>
      <w:r w:rsidR="00284E77" w:rsidRPr="0035787E">
        <w:rPr>
          <w:position w:val="-6"/>
        </w:rPr>
        <w:pict>
          <v:shape id="_x0000_i1527" type="#_x0000_t75" style="width:25.6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20F0&quot;/&gt;&lt;wsp:rsid wsp:val=&quot;002B2723&quot;/&gt;&lt;wsp:rsid wsp:val=&quot;002B363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EF2&quot;/&gt;&lt;wsp:rsid wsp:val=&quot;003A6C26&quot;/&gt;&lt;wsp:rsid wsp:val=&quot;003B000C&quot;/&gt;&lt;wsp:rsid wsp:val=&quot;003B19E4&quot;/&gt;&lt;wsp:rsid wsp:val=&quot;003B30AD&quot;/&gt;&lt;wsp:rsid wsp:val=&quot;003B4159&quot;/&gt;&lt;wsp:rsid wsp:val=&quot;003B43DC&quot;/&gt;&lt;wsp:rsid wsp:val=&quot;003B5567&quot;/&gt;&lt;wsp:rsid wsp:val=&quot;003B63BB&quot;/&gt;&lt;wsp:rsid wsp:val=&quot;003C18B3&quot;/&gt;&lt;wsp:rsid wsp:val=&quot;003C470B&quot;/&gt;&lt;wsp:rsid wsp:val=&quot;003D0770&quot;/&gt;&lt;wsp:rsid wsp:val=&quot;003D484B&quot;/&gt;&lt;wsp:rsid wsp:val=&quot;003D5852&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F9&quot;/&gt;&lt;wsp:rsid wsp:val=&quot;004628B6&quot;/&gt;&lt;wsp:rsid wsp:val=&quot;00463EFE&quot;/&gt;&lt;wsp:rsid wsp:val=&quot;00465C9F&quot;/&gt;&lt;wsp:rsid wsp:val=&quot;00466126&quot;/&gt;&lt;wsp:rsid wsp:val=&quot;0047182A&quot;/&gt;&lt;wsp:rsid wsp:val=&quot;004737F7&quot;/&gt;&lt;wsp:rsid wsp:val=&quot;004739EF&quot;/&gt;&lt;wsp:rsid wsp:val=&quot;0047427B&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2255D&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4BAB&quot;/&gt;&lt;wsp:rsid wsp:val=&quot;00594C51&quot;/&gt;&lt;wsp:rsid wsp:val=&quot;0059541C&quot;/&gt;&lt;wsp:rsid wsp:val=&quot;005954A6&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E2&quot;/&gt;&lt;wsp:rsid wsp:val=&quot;005E6019&quot;/&gt;&lt;wsp:rsid wsp:val=&quot;005E6B06&quot;/&gt;&lt;wsp:rsid wsp:val=&quot;005F01C0&quot;/&gt;&lt;wsp:rsid wsp:val=&quot;005F0F22&quot;/&gt;&lt;wsp:rsid wsp:val=&quot;005F12DF&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67E&quot;/&gt;&lt;wsp:rsid wsp:val=&quot;00601AC6&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5035E&quot;/&gt;&lt;wsp:rsid wsp:val=&quot;006508D9&quot;/&gt;&lt;wsp:rsid wsp:val=&quot;00651242&quot;/&gt;&lt;wsp:rsid wsp:val=&quot;00652309&quot;/&gt;&lt;wsp:rsid wsp:val=&quot;00652BF8&quot;/&gt;&lt;wsp:rsid wsp:val=&quot;00652F59&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73F5&quot;/&gt;&lt;wsp:rsid wsp:val=&quot;006E7D12&quot;/&gt;&lt;wsp:rsid wsp:val=&quot;006F033E&quot;/&gt;&lt;wsp:rsid wsp:val=&quot;006F1535&quot;/&gt;&lt;wsp:rsid wsp:val=&quot;006F24D3&quot;/&gt;&lt;wsp:rsid wsp:val=&quot;006F2B0C&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5E04&quot;/&gt;&lt;wsp:rsid wsp:val=&quot;007A6AC5&quot;/&gt;&lt;wsp:rsid wsp:val=&quot;007A6C88&quot;/&gt;&lt;wsp:rsid wsp:val=&quot;007A6D04&quot;/&gt;&lt;wsp:rsid wsp:val=&quot;007A7B56&quot;/&gt;&lt;wsp:rsid wsp:val=&quot;007B1BBB&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7706&quot;/&gt;&lt;wsp:rsid wsp:val=&quot;00861B45&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5D&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96C&quot;/&gt;&lt;wsp:rsid wsp:val=&quot;00AB7E09&quot;/&gt;&lt;wsp:rsid wsp:val=&quot;00AC088D&quot;/&gt;&lt;wsp:rsid wsp:val=&quot;00AC2879&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2222&quot;/&gt;&lt;wsp:rsid wsp:val=&quot;00B226FE&quot;/&gt;&lt;wsp:rsid wsp:val=&quot;00B22FF9&quot;/&gt;&lt;wsp:rsid wsp:val=&quot;00B24D87&quot;/&gt;&lt;wsp:rsid wsp:val=&quot;00B25830&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80BA8&quot;/&gt;&lt;wsp:rsid wsp:val=&quot;00D83AE0&quot;/&gt;&lt;wsp:rsid wsp:val=&quot;00D91FDA&quot;/&gt;&lt;wsp:rsid wsp:val=&quot;00D93969&quot;/&gt;&lt;wsp:rsid wsp:val=&quot;00D955C7&quot;/&gt;&lt;wsp:rsid wsp:val=&quot;00D966F5&quot;/&gt;&lt;wsp:rsid wsp:val=&quot;00D97687&quot;/&gt;&lt;wsp:rsid wsp:val=&quot;00D97C15&quot;/&gt;&lt;wsp:rsid wsp:val=&quot;00DA232C&quot;/&gt;&lt;wsp:rsid wsp:val=&quot;00DA5A86&quot;/&gt;&lt;wsp:rsid wsp:val=&quot;00DA5C64&quot;/&gt;&lt;wsp:rsid wsp:val=&quot;00DA757C&quot;/&gt;&lt;wsp:rsid wsp:val=&quot;00DB0C66&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C02&quot;/&gt;&lt;wsp:rsid wsp:val=&quot;00ED2C8C&quot;/&gt;&lt;wsp:rsid wsp:val=&quot;00ED2E81&quot;/&gt;&lt;wsp:rsid wsp:val=&quot;00ED53E4&quot;/&gt;&lt;wsp:rsid wsp:val=&quot;00ED684A&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1E71&quot;/&gt;&lt;wsp:rsid wsp:val=&quot;00FD6EB8&quot;/&gt;&lt;wsp:rsid wsp:val=&quot;00FD7C2C&quot;/&gt;&lt;wsp:rsid wsp:val=&quot;00FE4466&quot;/&gt;&lt;wsp:rsid wsp:val=&quot;00FE5025&quot;/&gt;&lt;wsp:rsid wsp:val=&quot;00FE5194&quot;/&gt;&lt;wsp:rsid wsp:val=&quot;00FE5925&quot;/&gt;&lt;wsp:rsid wsp:val=&quot;00FE5E76&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98395D&quot;&gt;&lt;m:oMathPara&gt;&lt;m:oMath&gt;&lt;m:r&gt;&lt;m:rPr&gt;&lt;m:nor/&gt;&lt;/m:rPr&gt;&lt;w:rPr&gt;&lt;w:rFonts w:fareast=&quot;Times New Roman&quot;/&gt;&lt;w:i/&gt;&lt;/w:rPr&gt;&lt;m:t&gt;A&lt;/m:t&gt;&lt;/m:r&gt;&lt;m:r&gt;&lt;m:rPr&gt;&lt;m:nor/&gt;&lt;/m:rPr&gt;&lt;w:rPr&gt;&lt;w:rFonts w:ascii=&quot;Cambria Math&quot; w:fareast=&quot;Times New Roman&quot;/&gt;&lt;wx:font wx:val=&quot;Cambria Math&quot;/&gt;&lt;/w:rPr&gt;&lt;m:t&gt; &lt;/m:t&gt;&lt;/m:r&gt;&lt;m:r&gt;&lt;m:rPr&gt;&lt;m:nor/&gt;&lt;/m:rPr&gt;&lt;w:rPr&gt;&lt;w:rFonts w:fareast=&quot;Times New Roman&quot;/&gt;&lt;/w:rPr&gt;&lt;m:t&gt;=&lt;/m:t&gt;&lt;/m:r&gt;&lt;m:r&gt;&lt;m:rPr&gt;&lt;m:nor/&gt;&lt;/m:rPr&gt;&lt;w:rPr&gt;&lt;w:rFonts w:ascii=&quot;Cambria Math&quot; w:fareast=&quot;Times New Roman&quot;/&gt;&lt;wx:font wx:val=&quot;Cambria Math&quot;/&gt;&lt;/w:rPr&gt;&lt;m:t&gt; &lt;/m:t&gt;&lt;/m:r&gt;&lt;m:r&gt;&lt;m:rPr&gt;&lt;m:nor/&gt;&lt;/m:rPr&gt;&lt;w:rPr&gt;&lt;w:rFonts w:fareast=&quot;Times New Roman&quot;/&gt;&lt;/w:rPr&gt;&lt;m:t&gt;0&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88" o:title="" chromakey="white"/>
          </v:shape>
        </w:pict>
      </w:r>
      <w:r w:rsidRPr="00DA7C1B">
        <w:rPr>
          <w:rFonts w:eastAsia="Times New Roman"/>
        </w:rPr>
        <w:instrText xml:space="preserve"> </w:instrText>
      </w:r>
      <w:r w:rsidR="0035787E" w:rsidRPr="00DA7C1B">
        <w:rPr>
          <w:rFonts w:eastAsia="Times New Roman"/>
        </w:rPr>
        <w:fldChar w:fldCharType="end"/>
      </w:r>
      <w:r w:rsidRPr="00DA7C1B">
        <w:rPr>
          <w:rFonts w:eastAsia="Times New Roman"/>
        </w:rPr>
        <w:t>, bilans ładunku: 93 = </w:t>
      </w:r>
      <w:r w:rsidRPr="00DA7C1B">
        <w:rPr>
          <w:rFonts w:eastAsia="Times New Roman"/>
          <w:i/>
        </w:rPr>
        <w:t>Z</w:t>
      </w:r>
      <w:r w:rsidRPr="00DA7C1B">
        <w:rPr>
          <w:rFonts w:eastAsia="Times New Roman"/>
        </w:rPr>
        <w:t> + 94</w:t>
      </w:r>
      <w:r w:rsidR="0035787E" w:rsidRPr="00DA7C1B">
        <w:rPr>
          <w:rFonts w:eastAsia="Times New Roman"/>
        </w:rPr>
        <w:fldChar w:fldCharType="begin"/>
      </w:r>
      <w:r w:rsidRPr="00DA7C1B">
        <w:rPr>
          <w:rFonts w:eastAsia="Times New Roman"/>
        </w:rPr>
        <w:instrText xml:space="preserve"> QUOTE </w:instrText>
      </w:r>
      <w:r w:rsidR="00284E77" w:rsidRPr="0035787E">
        <w:rPr>
          <w:position w:val="-6"/>
        </w:rPr>
        <w:pict>
          <v:shape id="_x0000_i1528" type="#_x0000_t75" style="width:57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20F0&quot;/&gt;&lt;wsp:rsid wsp:val=&quot;002B2723&quot;/&gt;&lt;wsp:rsid wsp:val=&quot;002B363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EF2&quot;/&gt;&lt;wsp:rsid wsp:val=&quot;003A6C26&quot;/&gt;&lt;wsp:rsid wsp:val=&quot;003B000C&quot;/&gt;&lt;wsp:rsid wsp:val=&quot;003B19E4&quot;/&gt;&lt;wsp:rsid wsp:val=&quot;003B30AD&quot;/&gt;&lt;wsp:rsid wsp:val=&quot;003B4159&quot;/&gt;&lt;wsp:rsid wsp:val=&quot;003B43DC&quot;/&gt;&lt;wsp:rsid wsp:val=&quot;003B5567&quot;/&gt;&lt;wsp:rsid wsp:val=&quot;003B63BB&quot;/&gt;&lt;wsp:rsid wsp:val=&quot;003B64E1&quot;/&gt;&lt;wsp:rsid wsp:val=&quot;003C18B3&quot;/&gt;&lt;wsp:rsid wsp:val=&quot;003C470B&quot;/&gt;&lt;wsp:rsid wsp:val=&quot;003D0770&quot;/&gt;&lt;wsp:rsid wsp:val=&quot;003D484B&quot;/&gt;&lt;wsp:rsid wsp:val=&quot;003D5852&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F9&quot;/&gt;&lt;wsp:rsid wsp:val=&quot;004628B6&quot;/&gt;&lt;wsp:rsid wsp:val=&quot;00463EFE&quot;/&gt;&lt;wsp:rsid wsp:val=&quot;00465C9F&quot;/&gt;&lt;wsp:rsid wsp:val=&quot;00466126&quot;/&gt;&lt;wsp:rsid wsp:val=&quot;0047182A&quot;/&gt;&lt;wsp:rsid wsp:val=&quot;004737F7&quot;/&gt;&lt;wsp:rsid wsp:val=&quot;004739EF&quot;/&gt;&lt;wsp:rsid wsp:val=&quot;0047427B&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2255D&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4BAB&quot;/&gt;&lt;wsp:rsid wsp:val=&quot;00594C51&quot;/&gt;&lt;wsp:rsid wsp:val=&quot;0059541C&quot;/&gt;&lt;wsp:rsid wsp:val=&quot;005954A6&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E2&quot;/&gt;&lt;wsp:rsid wsp:val=&quot;005E6019&quot;/&gt;&lt;wsp:rsid wsp:val=&quot;005E6B06&quot;/&gt;&lt;wsp:rsid wsp:val=&quot;005F01C0&quot;/&gt;&lt;wsp:rsid wsp:val=&quot;005F0F22&quot;/&gt;&lt;wsp:rsid wsp:val=&quot;005F12DF&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67E&quot;/&gt;&lt;wsp:rsid wsp:val=&quot;00601AC6&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5035E&quot;/&gt;&lt;wsp:rsid wsp:val=&quot;006508D9&quot;/&gt;&lt;wsp:rsid wsp:val=&quot;00651242&quot;/&gt;&lt;wsp:rsid wsp:val=&quot;00652309&quot;/&gt;&lt;wsp:rsid wsp:val=&quot;00652BF8&quot;/&gt;&lt;wsp:rsid wsp:val=&quot;00652F59&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73F5&quot;/&gt;&lt;wsp:rsid wsp:val=&quot;006E7D12&quot;/&gt;&lt;wsp:rsid wsp:val=&quot;006F033E&quot;/&gt;&lt;wsp:rsid wsp:val=&quot;006F1535&quot;/&gt;&lt;wsp:rsid wsp:val=&quot;006F24D3&quot;/&gt;&lt;wsp:rsid wsp:val=&quot;006F2B0C&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5E04&quot;/&gt;&lt;wsp:rsid wsp:val=&quot;007A6AC5&quot;/&gt;&lt;wsp:rsid wsp:val=&quot;007A6C88&quot;/&gt;&lt;wsp:rsid wsp:val=&quot;007A6D04&quot;/&gt;&lt;wsp:rsid wsp:val=&quot;007A7B56&quot;/&gt;&lt;wsp:rsid wsp:val=&quot;007B1BBB&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7706&quot;/&gt;&lt;wsp:rsid wsp:val=&quot;00861B45&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96C&quot;/&gt;&lt;wsp:rsid wsp:val=&quot;00AB7E09&quot;/&gt;&lt;wsp:rsid wsp:val=&quot;00AC088D&quot;/&gt;&lt;wsp:rsid wsp:val=&quot;00AC2879&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2222&quot;/&gt;&lt;wsp:rsid wsp:val=&quot;00B226FE&quot;/&gt;&lt;wsp:rsid wsp:val=&quot;00B22FF9&quot;/&gt;&lt;wsp:rsid wsp:val=&quot;00B24D87&quot;/&gt;&lt;wsp:rsid wsp:val=&quot;00B25830&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80BA8&quot;/&gt;&lt;wsp:rsid wsp:val=&quot;00D83AE0&quot;/&gt;&lt;wsp:rsid wsp:val=&quot;00D91FDA&quot;/&gt;&lt;wsp:rsid wsp:val=&quot;00D93969&quot;/&gt;&lt;wsp:rsid wsp:val=&quot;00D955C7&quot;/&gt;&lt;wsp:rsid wsp:val=&quot;00D966F5&quot;/&gt;&lt;wsp:rsid wsp:val=&quot;00D97687&quot;/&gt;&lt;wsp:rsid wsp:val=&quot;00D97C15&quot;/&gt;&lt;wsp:rsid wsp:val=&quot;00DA232C&quot;/&gt;&lt;wsp:rsid wsp:val=&quot;00DA5A86&quot;/&gt;&lt;wsp:rsid wsp:val=&quot;00DA5C64&quot;/&gt;&lt;wsp:rsid wsp:val=&quot;00DA757C&quot;/&gt;&lt;wsp:rsid wsp:val=&quot;00DB0C66&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C02&quot;/&gt;&lt;wsp:rsid wsp:val=&quot;00ED2C8C&quot;/&gt;&lt;wsp:rsid wsp:val=&quot;00ED2E81&quot;/&gt;&lt;wsp:rsid wsp:val=&quot;00ED53E4&quot;/&gt;&lt;wsp:rsid wsp:val=&quot;00ED684A&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1E71&quot;/&gt;&lt;wsp:rsid wsp:val=&quot;00FD6EB8&quot;/&gt;&lt;wsp:rsid wsp:val=&quot;00FD7C2C&quot;/&gt;&lt;wsp:rsid wsp:val=&quot;00FE4466&quot;/&gt;&lt;wsp:rsid wsp:val=&quot;00FE5025&quot;/&gt;&lt;wsp:rsid wsp:val=&quot;00FE5194&quot;/&gt;&lt;wsp:rsid wsp:val=&quot;00FE5925&quot;/&gt;&lt;wsp:rsid wsp:val=&quot;00FE5E76&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3B64E1&quot;&gt;&lt;m:oMathPara&gt;&lt;m:oMath&gt;&lt;m:r&gt;&lt;m:rPr&gt;&lt;m:nor/&gt;&lt;/m:rPr&gt;&lt;w:rPr&gt;&lt;w:rFonts w:fareast=&quot;Times New Roman&quot;/&gt;&lt;/w:rPr&gt;&lt;m:t&gt;93&lt;/m:t&gt;&lt;/m:r&gt;&lt;m:r&gt;&lt;m:rPr&gt;&lt;m:nor/&gt;&lt;/m:rPr&gt;&lt;w:rPr&gt;&lt;w:rFonts w:ascii=&quot;Cambria Math&quot; w:fareast=&quot;Times New Roman&quot;/&gt;&lt;wx:font wx:val=&quot;Cambria Math&quot;/&gt;&lt;/w:rPr&gt;&lt;m:t&gt; &lt;/m:t&gt;&lt;/m:r&gt;&lt;m:r&gt;&lt;m:rPr&gt;&lt;m:nor/&gt;&lt;/m:rPr&gt;&lt;w:rPr&gt;&lt;w:rFonts w:fareast=&quot;Times New Roman&quot;/&gt;&lt;/w:rPr&gt;&lt;m:t&gt;=&lt;/m:t&gt;&lt;/m:r&gt;&lt;m:r&gt;&lt;m:rPr&gt;&lt;m:nor/&gt;&lt;/m:rPr&gt;&lt;w:rPr&gt;&lt;w:rFonts w:ascii=&quot;Cambria Math&quot; w:fareast=&quot;Times New Roman&quot;/&gt;&lt;wx:font wx:val=&quot;Cambria Math&quot;/&gt;&lt;/w:rPr&gt;&lt;m:t&gt; &lt;/m:t&gt;&lt;/m:r&gt;&lt;m:r&gt;&lt;m:rPr&gt;&lt;m:nor/&gt;&lt;/m:rPr&gt;&lt;w:rPr&gt;&lt;w:rFonts w:fareast=&quot;Times New Roman&quot;/&gt;&lt;w:i/&gt;&lt;/w:rPr&gt;&lt;m:t&gt;Z&lt;/m:t&gt;&lt;/m:r&gt;&lt;m:r&gt;&lt;m:rPr&gt;&lt;m:nor/&gt;&lt;/m:rPr&gt;&lt;w:rPr&gt;&lt;w:rFonts w:ascii=&quot;Cambria Math&quot; w:fareast=&quot;Times New Roman&quot;/&gt;&lt;wx:font wx:val=&quot;Cambria Math&quot;/&gt;&lt;/w:rPr&gt;&lt;m:t&gt; &lt;/m:t&gt;&lt;/m:r&gt;&lt;m:r&gt;&lt;m:rPr&gt;&lt;m:nor/&gt;&lt;/m:rPr&gt;&lt;w:rPr&gt;&lt;w:rFonts w:fareast=&quot;Times New Roman&quot;/&gt;&lt;/w:rPr&gt;&lt;m:t&gt;+&lt;/m:t&gt;&lt;/m:r&gt;&lt;m:r&gt;&lt;m:rPr&gt;&lt;m:nor/&gt;&lt;/m:rPr&gt;&lt;w:rPr&gt;&lt;w:rFonts w:ascii=&quot;Cambria Math&quot; w:fareast=&quot;Times New Roman&quot;/&gt;&lt;wx:font wx:val=&quot;Cambria Math&quot;/&gt;&lt;/w:rPr&gt;&lt;m:t&gt; &lt;/m:t&gt;&lt;/m:r&gt;&lt;m:r&gt;&lt;m:rPr&gt;&lt;m:nor/&gt;&lt;/m:rPr&gt;&lt;w:rPr&gt;&lt;w:rFonts w:fareast=&quot;Times New Roman&quot;/&gt;&lt;/w:rPr&gt;&lt;m:t&gt;94&lt;/m:t&gt;&lt;/m:r&gt;&lt;m:r&gt;&lt;m:rPr&gt;&lt;m:nor/&gt;&lt;/m:rPr&gt;&lt;w:rPr&gt;&lt;w:rFonts w:ascii=&quot;Cambria Math&quot; w:fareast=&quot;Times New Roman&quot;/&gt;&lt;wx:font wx:val=&quot;Cambria Math&quot;/&gt;&lt;/w:rPr&gt;&lt;m:t&gt;,&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89" o:title="" chromakey="white"/>
          </v:shape>
        </w:pict>
      </w:r>
      <w:r w:rsidRPr="00DA7C1B">
        <w:rPr>
          <w:rFonts w:eastAsia="Times New Roman"/>
        </w:rPr>
        <w:instrText xml:space="preserve"> </w:instrText>
      </w:r>
      <w:r w:rsidR="0035787E" w:rsidRPr="00DA7C1B">
        <w:rPr>
          <w:rFonts w:eastAsia="Times New Roman"/>
        </w:rPr>
        <w:fldChar w:fldCharType="end"/>
      </w:r>
      <w:r w:rsidRPr="00DA7C1B">
        <w:rPr>
          <w:rFonts w:eastAsia="Times New Roman"/>
        </w:rPr>
        <w:t xml:space="preserve"> stąd </w:t>
      </w:r>
      <w:r w:rsidRPr="00DA7C1B">
        <w:rPr>
          <w:rFonts w:eastAsia="Times New Roman"/>
          <w:i/>
        </w:rPr>
        <w:t>Z</w:t>
      </w:r>
      <w:r w:rsidRPr="00DA7C1B">
        <w:rPr>
          <w:rFonts w:eastAsia="Times New Roman"/>
        </w:rPr>
        <w:t> = –1</w:t>
      </w:r>
      <w:r w:rsidR="0035787E" w:rsidRPr="00DA7C1B">
        <w:rPr>
          <w:rFonts w:eastAsia="Times New Roman"/>
        </w:rPr>
        <w:fldChar w:fldCharType="begin"/>
      </w:r>
      <w:r w:rsidRPr="00DA7C1B">
        <w:rPr>
          <w:rFonts w:eastAsia="Times New Roman"/>
        </w:rPr>
        <w:instrText xml:space="preserve"> QUOTE </w:instrText>
      </w:r>
      <w:r w:rsidR="00284E77" w:rsidRPr="0035787E">
        <w:rPr>
          <w:position w:val="-6"/>
        </w:rPr>
        <w:pict>
          <v:shape id="_x0000_i1529" type="#_x0000_t75" style="width:30.5pt;height:15.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20F0&quot;/&gt;&lt;wsp:rsid wsp:val=&quot;002B2723&quot;/&gt;&lt;wsp:rsid wsp:val=&quot;002B363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30B&quot;/&gt;&lt;wsp:rsid wsp:val=&quot;0032153D&quot;/&gt;&lt;wsp:rsid wsp:val=&quot;00321F9B&quot;/&gt;&lt;wsp:rsid wsp:val=&quot;00323353&quot;/&gt;&lt;wsp:rsid wsp:val=&quot;0032469D&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EF2&quot;/&gt;&lt;wsp:rsid wsp:val=&quot;003A6C26&quot;/&gt;&lt;wsp:rsid wsp:val=&quot;003B000C&quot;/&gt;&lt;wsp:rsid wsp:val=&quot;003B19E4&quot;/&gt;&lt;wsp:rsid wsp:val=&quot;003B30AD&quot;/&gt;&lt;wsp:rsid wsp:val=&quot;003B4159&quot;/&gt;&lt;wsp:rsid wsp:val=&quot;003B43DC&quot;/&gt;&lt;wsp:rsid wsp:val=&quot;003B5567&quot;/&gt;&lt;wsp:rsid wsp:val=&quot;003B63BB&quot;/&gt;&lt;wsp:rsid wsp:val=&quot;003C18B3&quot;/&gt;&lt;wsp:rsid wsp:val=&quot;003C470B&quot;/&gt;&lt;wsp:rsid wsp:val=&quot;003D0770&quot;/&gt;&lt;wsp:rsid wsp:val=&quot;003D484B&quot;/&gt;&lt;wsp:rsid wsp:val=&quot;003D5852&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F9&quot;/&gt;&lt;wsp:rsid wsp:val=&quot;004628B6&quot;/&gt;&lt;wsp:rsid wsp:val=&quot;00463EFE&quot;/&gt;&lt;wsp:rsid wsp:val=&quot;00465C9F&quot;/&gt;&lt;wsp:rsid wsp:val=&quot;00466126&quot;/&gt;&lt;wsp:rsid wsp:val=&quot;0047182A&quot;/&gt;&lt;wsp:rsid wsp:val=&quot;004737F7&quot;/&gt;&lt;wsp:rsid wsp:val=&quot;004739EF&quot;/&gt;&lt;wsp:rsid wsp:val=&quot;0047427B&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2255D&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4BAB&quot;/&gt;&lt;wsp:rsid wsp:val=&quot;00594C51&quot;/&gt;&lt;wsp:rsid wsp:val=&quot;0059541C&quot;/&gt;&lt;wsp:rsid wsp:val=&quot;005954A6&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E2&quot;/&gt;&lt;wsp:rsid wsp:val=&quot;005E6019&quot;/&gt;&lt;wsp:rsid wsp:val=&quot;005E6B06&quot;/&gt;&lt;wsp:rsid wsp:val=&quot;005F01C0&quot;/&gt;&lt;wsp:rsid wsp:val=&quot;005F0F22&quot;/&gt;&lt;wsp:rsid wsp:val=&quot;005F12DF&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67E&quot;/&gt;&lt;wsp:rsid wsp:val=&quot;00601AC6&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5035E&quot;/&gt;&lt;wsp:rsid wsp:val=&quot;006508D9&quot;/&gt;&lt;wsp:rsid wsp:val=&quot;00651242&quot;/&gt;&lt;wsp:rsid wsp:val=&quot;00652309&quot;/&gt;&lt;wsp:rsid wsp:val=&quot;00652BF8&quot;/&gt;&lt;wsp:rsid wsp:val=&quot;00652F59&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73F5&quot;/&gt;&lt;wsp:rsid wsp:val=&quot;006E7D12&quot;/&gt;&lt;wsp:rsid wsp:val=&quot;006F033E&quot;/&gt;&lt;wsp:rsid wsp:val=&quot;006F1535&quot;/&gt;&lt;wsp:rsid wsp:val=&quot;006F24D3&quot;/&gt;&lt;wsp:rsid wsp:val=&quot;006F2B0C&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5E04&quot;/&gt;&lt;wsp:rsid wsp:val=&quot;007A6AC5&quot;/&gt;&lt;wsp:rsid wsp:val=&quot;007A6C88&quot;/&gt;&lt;wsp:rsid wsp:val=&quot;007A6D04&quot;/&gt;&lt;wsp:rsid wsp:val=&quot;007A7B56&quot;/&gt;&lt;wsp:rsid wsp:val=&quot;007B1BBB&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7706&quot;/&gt;&lt;wsp:rsid wsp:val=&quot;00861B45&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96C&quot;/&gt;&lt;wsp:rsid wsp:val=&quot;00AB7E09&quot;/&gt;&lt;wsp:rsid wsp:val=&quot;00AC088D&quot;/&gt;&lt;wsp:rsid wsp:val=&quot;00AC2879&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2222&quot;/&gt;&lt;wsp:rsid wsp:val=&quot;00B226FE&quot;/&gt;&lt;wsp:rsid wsp:val=&quot;00B22FF9&quot;/&gt;&lt;wsp:rsid wsp:val=&quot;00B24D87&quot;/&gt;&lt;wsp:rsid wsp:val=&quot;00B25830&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80BA8&quot;/&gt;&lt;wsp:rsid wsp:val=&quot;00D83AE0&quot;/&gt;&lt;wsp:rsid wsp:val=&quot;00D91FDA&quot;/&gt;&lt;wsp:rsid wsp:val=&quot;00D93969&quot;/&gt;&lt;wsp:rsid wsp:val=&quot;00D955C7&quot;/&gt;&lt;wsp:rsid wsp:val=&quot;00D966F5&quot;/&gt;&lt;wsp:rsid wsp:val=&quot;00D97687&quot;/&gt;&lt;wsp:rsid wsp:val=&quot;00D97C15&quot;/&gt;&lt;wsp:rsid wsp:val=&quot;00DA232C&quot;/&gt;&lt;wsp:rsid wsp:val=&quot;00DA5A86&quot;/&gt;&lt;wsp:rsid wsp:val=&quot;00DA5C64&quot;/&gt;&lt;wsp:rsid wsp:val=&quot;00DA757C&quot;/&gt;&lt;wsp:rsid wsp:val=&quot;00DB0C66&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C02&quot;/&gt;&lt;wsp:rsid wsp:val=&quot;00ED2C8C&quot;/&gt;&lt;wsp:rsid wsp:val=&quot;00ED2E81&quot;/&gt;&lt;wsp:rsid wsp:val=&quot;00ED53E4&quot;/&gt;&lt;wsp:rsid wsp:val=&quot;00ED684A&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1E71&quot;/&gt;&lt;wsp:rsid wsp:val=&quot;00FD6EB8&quot;/&gt;&lt;wsp:rsid wsp:val=&quot;00FD7C2C&quot;/&gt;&lt;wsp:rsid wsp:val=&quot;00FE4466&quot;/&gt;&lt;wsp:rsid wsp:val=&quot;00FE5025&quot;/&gt;&lt;wsp:rsid wsp:val=&quot;00FE5194&quot;/&gt;&lt;wsp:rsid wsp:val=&quot;00FE5925&quot;/&gt;&lt;wsp:rsid wsp:val=&quot;00FE5E76&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32130B&quot;&gt;&lt;m:oMathPara&gt;&lt;m:oMath&gt;&lt;m:r&gt;&lt;m:rPr&gt;&lt;m:nor/&gt;&lt;/m:rPr&gt;&lt;w:rPr&gt;&lt;w:rFonts w:fareast=&quot;Times New Roman&quot;/&gt;&lt;w:i/&gt;&lt;/w:rPr&gt;&lt;m:t&gt;Z&lt;/m:t&gt;&lt;/m:r&gt;&lt;m:r&gt;&lt;m:rPr&gt;&lt;m:nor/&gt;&lt;/m:rPr&gt;&lt;w:rPr&gt;&lt;w:rFonts w:ascii=&quot;Cambria Math&quot; w:fareast=&quot;Times New Roman&quot;/&gt;&lt;wx:font wx:val=&quot;Cambria Math&quot;/&gt;&lt;/w:rPr&gt;&lt;m:t&gt; &lt;/m:t&gt;&lt;/m:r&gt;&lt;m:r&gt;&lt;m:rPr&gt;&lt;m:nor/&gt;&lt;/m:rPr&gt;&lt;w:rPr&gt;&lt;w:rFonts w:fareast=&quot;Times New Roman&quot;/&gt;&lt;/w:rPr&gt;&lt;m:t&gt;=&lt;/m:t&gt;&lt;/m:r&gt;&lt;m:r&gt;&lt;m:rPr&gt;&lt;m:nor/&gt;&lt;/m:rPr&gt;&lt;w:rPr&gt;&lt;w:rFonts w:ascii=&quot;Cambria Math&quot; w:fareast=&quot;Times New Roman&quot;/&gt;&lt;wx:font wx:val=&quot;Cambria Math&quot;/&gt;&lt;/w:rPr&gt;&lt;m:t&gt; &lt;/m:t&gt;&lt;/m:r&gt;&lt;m:r&gt;&lt;m:rPr&gt;&lt;m:nor/&gt;&lt;/m:rPr&gt;&lt;w:rPr&gt;&lt;w:rFonts w:fareast=&quot;Times New Roman&quot;/&gt;&lt;/w:rPr&gt;&lt;m:t&gt;â€“1&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90" o:title="" chromakey="white"/>
          </v:shape>
        </w:pict>
      </w:r>
      <w:r w:rsidRPr="00DA7C1B">
        <w:rPr>
          <w:rFonts w:eastAsia="Times New Roman"/>
        </w:rPr>
        <w:instrText xml:space="preserve"> </w:instrText>
      </w:r>
      <w:r w:rsidR="0035787E" w:rsidRPr="00DA7C1B">
        <w:rPr>
          <w:rFonts w:eastAsia="Times New Roman"/>
        </w:rPr>
        <w:fldChar w:fldCharType="end"/>
      </w:r>
      <w:r w:rsidRPr="00DA7C1B">
        <w:rPr>
          <w:rFonts w:eastAsia="Times New Roman"/>
        </w:rPr>
        <w:t xml:space="preserve">. Dzięki obliczeniu tych liczb możemy stwierdzić, że nieznana cząstka Y jest cząstką o zerowej masie w atomowych jednostkach masy i jednoujemnym ładunku wyrażonym jako liczba ładunków elementarnych, musi nią być więc elektron. Zadanie możemy także rozwiązać, pamiętając, że przemiana nazywana przemianą </w:t>
      </w:r>
      <w:r w:rsidRPr="00DA7C1B">
        <w:rPr>
          <w:rFonts w:eastAsia="Times New Roman"/>
          <w:i/>
        </w:rPr>
        <w:t>β</w:t>
      </w:r>
      <w:r w:rsidRPr="00DA7C1B">
        <w:rPr>
          <w:rFonts w:eastAsia="Times New Roman"/>
          <w:vertAlign w:val="superscript"/>
        </w:rPr>
        <w:t>–</w:t>
      </w:r>
      <w:r w:rsidR="0035787E" w:rsidRPr="00DA7C1B">
        <w:rPr>
          <w:rFonts w:eastAsia="Times New Roman"/>
        </w:rPr>
        <w:fldChar w:fldCharType="begin"/>
      </w:r>
      <w:r w:rsidRPr="00DA7C1B">
        <w:rPr>
          <w:rFonts w:eastAsia="Times New Roman"/>
        </w:rPr>
        <w:instrText xml:space="preserve"> QUOTE </w:instrText>
      </w:r>
      <w:r w:rsidR="00284E77" w:rsidRPr="0035787E">
        <w:rPr>
          <w:position w:val="-6"/>
        </w:rPr>
        <w:pict>
          <v:shape id="_x0000_i1530" type="#_x0000_t75" style="width:9.3pt;height:18.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376AB&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20F0&quot;/&gt;&lt;wsp:rsid wsp:val=&quot;002B2723&quot;/&gt;&lt;wsp:rsid wsp:val=&quot;002B363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EF2&quot;/&gt;&lt;wsp:rsid wsp:val=&quot;003A6C26&quot;/&gt;&lt;wsp:rsid wsp:val=&quot;003B000C&quot;/&gt;&lt;wsp:rsid wsp:val=&quot;003B19E4&quot;/&gt;&lt;wsp:rsid wsp:val=&quot;003B30AD&quot;/&gt;&lt;wsp:rsid wsp:val=&quot;003B4159&quot;/&gt;&lt;wsp:rsid wsp:val=&quot;003B43DC&quot;/&gt;&lt;wsp:rsid wsp:val=&quot;003B5567&quot;/&gt;&lt;wsp:rsid wsp:val=&quot;003B63BB&quot;/&gt;&lt;wsp:rsid wsp:val=&quot;003C18B3&quot;/&gt;&lt;wsp:rsid wsp:val=&quot;003C470B&quot;/&gt;&lt;wsp:rsid wsp:val=&quot;003D0770&quot;/&gt;&lt;wsp:rsid wsp:val=&quot;003D484B&quot;/&gt;&lt;wsp:rsid wsp:val=&quot;003D5852&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F9&quot;/&gt;&lt;wsp:rsid wsp:val=&quot;004628B6&quot;/&gt;&lt;wsp:rsid wsp:val=&quot;00463EFE&quot;/&gt;&lt;wsp:rsid wsp:val=&quot;00465C9F&quot;/&gt;&lt;wsp:rsid wsp:val=&quot;00466126&quot;/&gt;&lt;wsp:rsid wsp:val=&quot;0047182A&quot;/&gt;&lt;wsp:rsid wsp:val=&quot;004737F7&quot;/&gt;&lt;wsp:rsid wsp:val=&quot;004739EF&quot;/&gt;&lt;wsp:rsid wsp:val=&quot;0047427B&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2255D&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4BAB&quot;/&gt;&lt;wsp:rsid wsp:val=&quot;00594C51&quot;/&gt;&lt;wsp:rsid wsp:val=&quot;0059541C&quot;/&gt;&lt;wsp:rsid wsp:val=&quot;005954A6&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E2&quot;/&gt;&lt;wsp:rsid wsp:val=&quot;005E6019&quot;/&gt;&lt;wsp:rsid wsp:val=&quot;005E6B06&quot;/&gt;&lt;wsp:rsid wsp:val=&quot;005F01C0&quot;/&gt;&lt;wsp:rsid wsp:val=&quot;005F0F22&quot;/&gt;&lt;wsp:rsid wsp:val=&quot;005F12DF&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67E&quot;/&gt;&lt;wsp:rsid wsp:val=&quot;00601AC6&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5035E&quot;/&gt;&lt;wsp:rsid wsp:val=&quot;006508D9&quot;/&gt;&lt;wsp:rsid wsp:val=&quot;00651242&quot;/&gt;&lt;wsp:rsid wsp:val=&quot;00652309&quot;/&gt;&lt;wsp:rsid wsp:val=&quot;00652BF8&quot;/&gt;&lt;wsp:rsid wsp:val=&quot;00652F59&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73F5&quot;/&gt;&lt;wsp:rsid wsp:val=&quot;006E7D12&quot;/&gt;&lt;wsp:rsid wsp:val=&quot;006F033E&quot;/&gt;&lt;wsp:rsid wsp:val=&quot;006F1535&quot;/&gt;&lt;wsp:rsid wsp:val=&quot;006F24D3&quot;/&gt;&lt;wsp:rsid wsp:val=&quot;006F2B0C&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5E04&quot;/&gt;&lt;wsp:rsid wsp:val=&quot;007A6AC5&quot;/&gt;&lt;wsp:rsid wsp:val=&quot;007A6C88&quot;/&gt;&lt;wsp:rsid wsp:val=&quot;007A6D04&quot;/&gt;&lt;wsp:rsid wsp:val=&quot;007A7B56&quot;/&gt;&lt;wsp:rsid wsp:val=&quot;007B1BBB&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7706&quot;/&gt;&lt;wsp:rsid wsp:val=&quot;00861B45&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96C&quot;/&gt;&lt;wsp:rsid wsp:val=&quot;00AB7E09&quot;/&gt;&lt;wsp:rsid wsp:val=&quot;00AC088D&quot;/&gt;&lt;wsp:rsid wsp:val=&quot;00AC2879&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2222&quot;/&gt;&lt;wsp:rsid wsp:val=&quot;00B226FE&quot;/&gt;&lt;wsp:rsid wsp:val=&quot;00B22FF9&quot;/&gt;&lt;wsp:rsid wsp:val=&quot;00B24D87&quot;/&gt;&lt;wsp:rsid wsp:val=&quot;00B25830&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80BA8&quot;/&gt;&lt;wsp:rsid wsp:val=&quot;00D83AE0&quot;/&gt;&lt;wsp:rsid wsp:val=&quot;00D91FDA&quot;/&gt;&lt;wsp:rsid wsp:val=&quot;00D93969&quot;/&gt;&lt;wsp:rsid wsp:val=&quot;00D955C7&quot;/&gt;&lt;wsp:rsid wsp:val=&quot;00D966F5&quot;/&gt;&lt;wsp:rsid wsp:val=&quot;00D97687&quot;/&gt;&lt;wsp:rsid wsp:val=&quot;00D97C15&quot;/&gt;&lt;wsp:rsid wsp:val=&quot;00DA232C&quot;/&gt;&lt;wsp:rsid wsp:val=&quot;00DA5A86&quot;/&gt;&lt;wsp:rsid wsp:val=&quot;00DA5C64&quot;/&gt;&lt;wsp:rsid wsp:val=&quot;00DA757C&quot;/&gt;&lt;wsp:rsid wsp:val=&quot;00DB0C66&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C02&quot;/&gt;&lt;wsp:rsid wsp:val=&quot;00ED2C8C&quot;/&gt;&lt;wsp:rsid wsp:val=&quot;00ED2E81&quot;/&gt;&lt;wsp:rsid wsp:val=&quot;00ED53E4&quot;/&gt;&lt;wsp:rsid wsp:val=&quot;00ED684A&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1E71&quot;/&gt;&lt;wsp:rsid wsp:val=&quot;00FD6EB8&quot;/&gt;&lt;wsp:rsid wsp:val=&quot;00FD7C2C&quot;/&gt;&lt;wsp:rsid wsp:val=&quot;00FE4466&quot;/&gt;&lt;wsp:rsid wsp:val=&quot;00FE5025&quot;/&gt;&lt;wsp:rsid wsp:val=&quot;00FE5194&quot;/&gt;&lt;wsp:rsid wsp:val=&quot;00FE5925&quot;/&gt;&lt;wsp:rsid wsp:val=&quot;00FE5E76&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2376AB&quot;&gt;&lt;m:oMathPara&gt;&lt;m:oMath&gt;&lt;m:sSup&gt;&lt;m:sSupPr&gt;&lt;m:ctrlPr&gt;&lt;w:rPr&gt;&lt;w:rFonts w:ascii=&quot;Cambria Math&quot; w:fareast=&quot;Times New Roman&quot; w:h-ansi=&quot;Cambria Math&quot;/&gt;&lt;wx:font wx:val=&quot;Cambria Math&quot;/&gt;&lt;/w:rPr&gt;&lt;/m:ctrlPr&gt;&lt;/m:sSupPr&gt;&lt;m:e&gt;&lt;m:r&gt;&lt;m:rPr&gt;&lt;m:nor/&gt;&lt;/m:rPr&gt;&lt;w:rPr&gt;&lt;w:rFonts w:fareast=&quot;Times New Roman&quot;/&gt;&lt;/w:rPr&gt;&lt;m:t&gt;Î˛&lt;/m:t&gt;&lt;/m:r&gt;&lt;/m:e&gt;&lt;m:sup&gt;&lt;m:r&gt;&lt;m:rPr&gt;&lt;m:nor/&gt;&lt;/m:rPr&gt;&lt;w:rPr&gt;&lt;w:rFonts w:fareast=&quot;Times New Roman&quot;/&gt;&lt;/w:rPr&gt;&lt;m:t&gt;-&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2" o:title="" chromakey="white"/>
          </v:shape>
        </w:pict>
      </w:r>
      <w:r w:rsidRPr="00DA7C1B">
        <w:rPr>
          <w:rFonts w:eastAsia="Times New Roman"/>
        </w:rPr>
        <w:instrText xml:space="preserve"> </w:instrText>
      </w:r>
      <w:r w:rsidR="0035787E" w:rsidRPr="00DA7C1B">
        <w:rPr>
          <w:rFonts w:eastAsia="Times New Roman"/>
        </w:rPr>
        <w:fldChar w:fldCharType="end"/>
      </w:r>
      <w:r w:rsidRPr="00DA7C1B">
        <w:rPr>
          <w:rFonts w:eastAsia="Times New Roman"/>
        </w:rPr>
        <w:t xml:space="preserve"> polega na emisji elektronu, więc cząstką Y jest elektron, którego ładunek jest ujemny. Następnie obliczamy liczbę neutronów </w:t>
      </w:r>
      <w:r w:rsidRPr="00DA7C1B">
        <w:rPr>
          <w:rFonts w:eastAsia="Times New Roman"/>
          <w:i/>
        </w:rPr>
        <w:t>N</w:t>
      </w:r>
      <w:r w:rsidRPr="00DA7C1B">
        <w:rPr>
          <w:rFonts w:eastAsia="Times New Roman"/>
        </w:rPr>
        <w:t xml:space="preserve"> jako różnicę liczby masowej i atomowej dla poszczególnych nuklidów: </w:t>
      </w:r>
      <w:r w:rsidRPr="00DA7C1B">
        <w:rPr>
          <w:rFonts w:eastAsia="Times New Roman"/>
          <w:position w:val="-18"/>
        </w:rPr>
        <w:object w:dxaOrig="2320" w:dyaOrig="420">
          <v:shape id="_x0000_i1531" type="#_x0000_t75" style="width:116.15pt;height:21.2pt" o:ole="">
            <v:imagedata r:id="rId691" o:title=""/>
          </v:shape>
          <o:OLEObject Type="Embed" ProgID="Equation.DSMT4" ShapeID="_x0000_i1531" DrawAspect="Content" ObjectID="_1508221757" r:id="rId692"/>
        </w:object>
      </w:r>
      <w:r w:rsidR="0035787E" w:rsidRPr="00DA7C1B">
        <w:rPr>
          <w:rFonts w:eastAsia="Times New Roman"/>
        </w:rPr>
        <w:fldChar w:fldCharType="begin"/>
      </w:r>
      <w:r w:rsidRPr="00DA7C1B">
        <w:rPr>
          <w:rFonts w:eastAsia="Times New Roman"/>
        </w:rPr>
        <w:instrText xml:space="preserve"> QUOTE </w:instrText>
      </w:r>
      <w:r w:rsidR="00284E77" w:rsidRPr="0035787E">
        <w:rPr>
          <w:position w:val="-15"/>
        </w:rPr>
        <w:pict>
          <v:shape id="_x0000_i1532" type="#_x0000_t75" style="width:110pt;height:20.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20F0&quot;/&gt;&lt;wsp:rsid wsp:val=&quot;002B2723&quot;/&gt;&lt;wsp:rsid wsp:val=&quot;002B363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EF2&quot;/&gt;&lt;wsp:rsid wsp:val=&quot;003A6C26&quot;/&gt;&lt;wsp:rsid wsp:val=&quot;003B000C&quot;/&gt;&lt;wsp:rsid wsp:val=&quot;003B19E4&quot;/&gt;&lt;wsp:rsid wsp:val=&quot;003B30AD&quot;/&gt;&lt;wsp:rsid wsp:val=&quot;003B4159&quot;/&gt;&lt;wsp:rsid wsp:val=&quot;003B43DC&quot;/&gt;&lt;wsp:rsid wsp:val=&quot;003B5567&quot;/&gt;&lt;wsp:rsid wsp:val=&quot;003B63BB&quot;/&gt;&lt;wsp:rsid wsp:val=&quot;003C18B3&quot;/&gt;&lt;wsp:rsid wsp:val=&quot;003C470B&quot;/&gt;&lt;wsp:rsid wsp:val=&quot;003D0770&quot;/&gt;&lt;wsp:rsid wsp:val=&quot;003D484B&quot;/&gt;&lt;wsp:rsid wsp:val=&quot;003D5852&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F9&quot;/&gt;&lt;wsp:rsid wsp:val=&quot;004628B6&quot;/&gt;&lt;wsp:rsid wsp:val=&quot;00463EFE&quot;/&gt;&lt;wsp:rsid wsp:val=&quot;00465C9F&quot;/&gt;&lt;wsp:rsid wsp:val=&quot;00466126&quot;/&gt;&lt;wsp:rsid wsp:val=&quot;0047182A&quot;/&gt;&lt;wsp:rsid wsp:val=&quot;004737F7&quot;/&gt;&lt;wsp:rsid wsp:val=&quot;004739EF&quot;/&gt;&lt;wsp:rsid wsp:val=&quot;0047427B&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2255D&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4BAB&quot;/&gt;&lt;wsp:rsid wsp:val=&quot;00594C51&quot;/&gt;&lt;wsp:rsid wsp:val=&quot;0059541C&quot;/&gt;&lt;wsp:rsid wsp:val=&quot;005954A6&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E2&quot;/&gt;&lt;wsp:rsid wsp:val=&quot;005E6019&quot;/&gt;&lt;wsp:rsid wsp:val=&quot;005E6B06&quot;/&gt;&lt;wsp:rsid wsp:val=&quot;005F01C0&quot;/&gt;&lt;wsp:rsid wsp:val=&quot;005F0F22&quot;/&gt;&lt;wsp:rsid wsp:val=&quot;005F12DF&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67E&quot;/&gt;&lt;wsp:rsid wsp:val=&quot;00601AC6&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418&quot;/&gt;&lt;wsp:rsid wsp:val=&quot;0064759A&quot;/&gt;&lt;wsp:rsid wsp:val=&quot;0065035E&quot;/&gt;&lt;wsp:rsid wsp:val=&quot;006508D9&quot;/&gt;&lt;wsp:rsid wsp:val=&quot;00651242&quot;/&gt;&lt;wsp:rsid wsp:val=&quot;00652309&quot;/&gt;&lt;wsp:rsid wsp:val=&quot;00652BF8&quot;/&gt;&lt;wsp:rsid wsp:val=&quot;00652F59&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73F5&quot;/&gt;&lt;wsp:rsid wsp:val=&quot;006E7D12&quot;/&gt;&lt;wsp:rsid wsp:val=&quot;006F033E&quot;/&gt;&lt;wsp:rsid wsp:val=&quot;006F1535&quot;/&gt;&lt;wsp:rsid wsp:val=&quot;006F24D3&quot;/&gt;&lt;wsp:rsid wsp:val=&quot;006F2B0C&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5E04&quot;/&gt;&lt;wsp:rsid wsp:val=&quot;007A6AC5&quot;/&gt;&lt;wsp:rsid wsp:val=&quot;007A6C88&quot;/&gt;&lt;wsp:rsid wsp:val=&quot;007A6D04&quot;/&gt;&lt;wsp:rsid wsp:val=&quot;007A7B56&quot;/&gt;&lt;wsp:rsid wsp:val=&quot;007B1BBB&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7706&quot;/&gt;&lt;wsp:rsid wsp:val=&quot;00861B45&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96C&quot;/&gt;&lt;wsp:rsid wsp:val=&quot;00AB7E09&quot;/&gt;&lt;wsp:rsid wsp:val=&quot;00AC088D&quot;/&gt;&lt;wsp:rsid wsp:val=&quot;00AC2879&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2222&quot;/&gt;&lt;wsp:rsid wsp:val=&quot;00B226FE&quot;/&gt;&lt;wsp:rsid wsp:val=&quot;00B22FF9&quot;/&gt;&lt;wsp:rsid wsp:val=&quot;00B24D87&quot;/&gt;&lt;wsp:rsid wsp:val=&quot;00B25830&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80BA8&quot;/&gt;&lt;wsp:rsid wsp:val=&quot;00D83AE0&quot;/&gt;&lt;wsp:rsid wsp:val=&quot;00D91FDA&quot;/&gt;&lt;wsp:rsid wsp:val=&quot;00D93969&quot;/&gt;&lt;wsp:rsid wsp:val=&quot;00D955C7&quot;/&gt;&lt;wsp:rsid wsp:val=&quot;00D966F5&quot;/&gt;&lt;wsp:rsid wsp:val=&quot;00D97687&quot;/&gt;&lt;wsp:rsid wsp:val=&quot;00D97C15&quot;/&gt;&lt;wsp:rsid wsp:val=&quot;00DA232C&quot;/&gt;&lt;wsp:rsid wsp:val=&quot;00DA5A86&quot;/&gt;&lt;wsp:rsid wsp:val=&quot;00DA5C64&quot;/&gt;&lt;wsp:rsid wsp:val=&quot;00DA757C&quot;/&gt;&lt;wsp:rsid wsp:val=&quot;00DB0C66&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C02&quot;/&gt;&lt;wsp:rsid wsp:val=&quot;00ED2C8C&quot;/&gt;&lt;wsp:rsid wsp:val=&quot;00ED2E81&quot;/&gt;&lt;wsp:rsid wsp:val=&quot;00ED53E4&quot;/&gt;&lt;wsp:rsid wsp:val=&quot;00ED684A&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1E71&quot;/&gt;&lt;wsp:rsid wsp:val=&quot;00FD6EB8&quot;/&gt;&lt;wsp:rsid wsp:val=&quot;00FD7C2C&quot;/&gt;&lt;wsp:rsid wsp:val=&quot;00FE4466&quot;/&gt;&lt;wsp:rsid wsp:val=&quot;00FE5025&quot;/&gt;&lt;wsp:rsid wsp:val=&quot;00FE5194&quot;/&gt;&lt;wsp:rsid wsp:val=&quot;00FE5925&quot;/&gt;&lt;wsp:rsid wsp:val=&quot;00FE5E76&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647418&quot;&gt;&lt;m:oMathPara&gt;&lt;m:oMath&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i/&gt;&lt;/w:rPr&gt;&lt;m:t&gt;N&lt;/m:t&gt;&lt;/m:r&gt;&lt;/m:e&gt;&lt;m:sub&gt;&lt;m:sPre&gt;&lt;m:sPrePr&gt;&lt;m:ctrlPr&gt;&lt;w:rPr&gt;&lt;w:rFonts w:ascii=&quot;Cambria Math&quot; w:h-ansi=&quot;Cambria Math&quot;/&gt;&lt;wx:font wx:val=&quot;Cambria Math&quot;/&gt;&lt;/w:rPr&gt;&lt;/m:ctrlPr&gt;&lt;/m:sPrePr&gt;&lt;m:sub&gt;&lt;m:r&gt;&lt;m:rPr&gt;&lt;m:nor/&gt;&lt;/m:rPr&gt;&lt;m:t&gt;93&lt;/m:t&gt;&lt;/m:r&gt;&lt;/m:sub&gt;&lt;m:sup&gt;&lt;m:r&gt;&lt;m:rPr&gt;&lt;m:nor/&gt;&lt;/m:rPr&gt;&lt;m:t&gt;239&lt;/m:t&gt;&lt;/m:r&gt;&lt;/m:sup&gt;&lt;m:e&gt;&lt;m:r&gt;&lt;m:rPr&gt;&lt;m:nor/&gt;&lt;/m:rPr&gt;&lt;m:t&gt;Np&lt;/m:t&gt;&lt;/m:r&gt;&lt;/m:e&gt;&lt;/m:sPre&gt;&lt;/m:sub&gt;&lt;/m:sSub&gt;&lt;m:r&gt;&lt;m:rPr&gt;&lt;m:nor/&gt;&lt;/m:rPr&gt;&lt;w:rPr&gt;&lt;w:rFonts w:fareast=&quot;Times New Roman&quot;/&gt;&lt;/w:rPr&gt;&lt;m:t&gt;=&lt;/m:t&gt;&lt;/m:r&gt;&lt;m:r&gt;&lt;m:rPr&gt;&lt;m:nor/&gt;&lt;/m:rPr&gt;&lt;w:rPr&gt;&lt;w:rFonts w:ascii=&quot;Cambria Math&quot; w:fareast=&quot;Times New Roman&quot;/&gt;&lt;wx:font wx:val=&quot;Cambria Math&quot;/&gt;&lt;/w:rPr&gt;&lt;m:t&gt; &lt;/m:t&gt;&lt;/m:r&gt;&lt;m:r&gt;&lt;m:rPr&gt;&lt;m:nor/&gt;&lt;/m:rPr&gt;&lt;w:rPr&gt;&lt;w:rFonts w:fareast=&quot;Times New Roman&quot;/&gt;&lt;/w:rPr&gt;&lt;m:t&gt;239&lt;/m:t&gt;&lt;/m:r&gt;&lt;m:r&gt;&lt;m:rPr&gt;&lt;m:nor/&gt;&lt;/m:rPr&gt;&lt;w:rPr&gt;&lt;w:rFonts w:ascii=&quot;Cambria Math&quot; w:fareast=&quot;Times New Roman&quot;/&gt;&lt;wx:font wx:val=&quot;Cambria Math&quot;/&gt;&lt;/w:rPr&gt;&lt;m:t&gt; &lt;/m:t&gt;&lt;/m:r&gt;&lt;m:r&gt;&lt;m:rPr&gt;&lt;m:nor/&gt;&lt;/m:rPr&gt;&lt;w:rPr&gt;&lt;w:rFonts w:ascii=&quot;Cambria Math&quot; w:fareast=&quot;Times New Roman&quot;/&gt;&lt;/w:rPr&gt;&lt;m:t&gt;â€“&lt;/m:t&gt;&lt;/m:r&gt;&lt;m:r&gt;&lt;m:rPr&gt;&lt;m:nor/&gt;&lt;/m:rPr&gt;&lt;w:rPr&gt;&lt;w:rFonts w:ascii=&quot;Cambria Math&quot; w:fareast=&quot;Times New Roman&quot;/&gt;&lt;wx:font wx:val=&quot;Cambria Math&quot;/&gt;&lt;/w:rPr&gt;&lt;m:t&gt; &lt;/m:t&gt;&lt;/m:r&gt;&lt;m:r&gt;&lt;m:rPr&gt;&lt;m:nor/&gt;&lt;/m:rPr&gt;&lt;w:rPr&gt;&lt;w:rFonts w:fareast=&quot;Times New Roman&quot;/&gt;&lt;/w:rPr&gt;&lt;m:t&gt;93&lt;/m:t&gt;&lt;/m:r&gt;&lt;m:r&gt;&lt;m:rPr&gt;&lt;m:nor/&gt;&lt;/m:rPr&gt;&lt;w:rPr&gt;&lt;w:rFonts w:ascii=&quot;Cambria Math&quot; w:fareast=&quot;Times New Roman&quot;/&gt;&lt;wx:font wx:val=&quot;Cambria Math&quot;/&gt;&lt;/w:rPr&gt;&lt;m:t&gt; &lt;/m:t&gt;&lt;/m:r&gt;&lt;m:r&gt;&lt;m:rPr&gt;&lt;m:nor/&gt;&lt;/m:rPr&gt;&lt;w:rPr&gt;&lt;w:rFonts w:fareast=&quot;Times New Roman&quot;/&gt;&lt;/w:rPr&gt;&lt;m:t&gt;=&lt;/m:t&gt;&lt;/m:r&gt;&lt;m:r&gt;&lt;m:rPr&gt;&lt;m:nor/&gt;&lt;/m:rPr&gt;&lt;w:rPr&gt;&lt;w:rFonts w:ascii=&quot;Cambria Math&quot; w:fareast=&quot;Times New Roman&quot;/&gt;&lt;wx:font wx:val=&quot;Cambria Math&quot;/&gt;&lt;/w:rPr&gt;&lt;m:t&gt; &lt;/m:t&gt;&lt;/m:r&gt;&lt;m:r&gt;&lt;m:rPr&gt;&lt;m:nor/&gt;&lt;/m:rPr&gt;&lt;w:rPr&gt;&lt;w:rFonts w:fareast=&quot;Times New Roman&quot;/&gt;&lt;/w:rPr&gt;&lt;m:t&gt;146&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93" o:title="" chromakey="white"/>
          </v:shape>
        </w:pict>
      </w:r>
      <w:r w:rsidRPr="00DA7C1B">
        <w:rPr>
          <w:rFonts w:eastAsia="Times New Roman"/>
        </w:rPr>
        <w:instrText xml:space="preserve"> </w:instrText>
      </w:r>
      <w:r w:rsidR="0035787E" w:rsidRPr="00DA7C1B">
        <w:rPr>
          <w:rFonts w:eastAsia="Times New Roman"/>
        </w:rPr>
        <w:fldChar w:fldCharType="end"/>
      </w:r>
      <w:r w:rsidRPr="00DA7C1B">
        <w:rPr>
          <w:rFonts w:eastAsia="Times New Roman"/>
        </w:rPr>
        <w:t xml:space="preserve"> oraz </w:t>
      </w:r>
      <w:r w:rsidRPr="00DA7C1B">
        <w:rPr>
          <w:rFonts w:eastAsia="Times New Roman"/>
          <w:position w:val="-18"/>
        </w:rPr>
        <w:object w:dxaOrig="2280" w:dyaOrig="420">
          <v:shape id="_x0000_i1533" type="#_x0000_t75" style="width:113.95pt;height:21.2pt" o:ole="">
            <v:imagedata r:id="rId694" o:title=""/>
          </v:shape>
          <o:OLEObject Type="Embed" ProgID="Equation.DSMT4" ShapeID="_x0000_i1533" DrawAspect="Content" ObjectID="_1508221758" r:id="rId695"/>
        </w:object>
      </w:r>
      <w:r w:rsidR="0035787E" w:rsidRPr="00DA7C1B">
        <w:fldChar w:fldCharType="begin"/>
      </w:r>
      <w:r w:rsidRPr="00DA7C1B">
        <w:instrText xml:space="preserve"> QUOTE </w:instrText>
      </w:r>
      <w:r w:rsidR="00284E77" w:rsidRPr="0035787E">
        <w:rPr>
          <w:position w:val="-14"/>
        </w:rPr>
        <w:pict>
          <v:shape id="_x0000_i1534" type="#_x0000_t75" style="width:109.55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20F0&quot;/&gt;&lt;wsp:rsid wsp:val=&quot;002B2723&quot;/&gt;&lt;wsp:rsid wsp:val=&quot;002B363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EF2&quot;/&gt;&lt;wsp:rsid wsp:val=&quot;003A6C26&quot;/&gt;&lt;wsp:rsid wsp:val=&quot;003B000C&quot;/&gt;&lt;wsp:rsid wsp:val=&quot;003B19E4&quot;/&gt;&lt;wsp:rsid wsp:val=&quot;003B30AD&quot;/&gt;&lt;wsp:rsid wsp:val=&quot;003B4159&quot;/&gt;&lt;wsp:rsid wsp:val=&quot;003B43DC&quot;/&gt;&lt;wsp:rsid wsp:val=&quot;003B5567&quot;/&gt;&lt;wsp:rsid wsp:val=&quot;003B63BB&quot;/&gt;&lt;wsp:rsid wsp:val=&quot;003C18B3&quot;/&gt;&lt;wsp:rsid wsp:val=&quot;003C470B&quot;/&gt;&lt;wsp:rsid wsp:val=&quot;003D0770&quot;/&gt;&lt;wsp:rsid wsp:val=&quot;003D484B&quot;/&gt;&lt;wsp:rsid wsp:val=&quot;003D5852&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F9&quot;/&gt;&lt;wsp:rsid wsp:val=&quot;004628B6&quot;/&gt;&lt;wsp:rsid wsp:val=&quot;00463EFE&quot;/&gt;&lt;wsp:rsid wsp:val=&quot;00465C9F&quot;/&gt;&lt;wsp:rsid wsp:val=&quot;00466126&quot;/&gt;&lt;wsp:rsid wsp:val=&quot;0047182A&quot;/&gt;&lt;wsp:rsid wsp:val=&quot;004737F7&quot;/&gt;&lt;wsp:rsid wsp:val=&quot;004739EF&quot;/&gt;&lt;wsp:rsid wsp:val=&quot;0047427B&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2255D&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4BAB&quot;/&gt;&lt;wsp:rsid wsp:val=&quot;00594C51&quot;/&gt;&lt;wsp:rsid wsp:val=&quot;0059541C&quot;/&gt;&lt;wsp:rsid wsp:val=&quot;005954A6&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E2&quot;/&gt;&lt;wsp:rsid wsp:val=&quot;005E6019&quot;/&gt;&lt;wsp:rsid wsp:val=&quot;005E6B06&quot;/&gt;&lt;wsp:rsid wsp:val=&quot;005F01C0&quot;/&gt;&lt;wsp:rsid wsp:val=&quot;005F0F22&quot;/&gt;&lt;wsp:rsid wsp:val=&quot;005F12DF&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67E&quot;/&gt;&lt;wsp:rsid wsp:val=&quot;00601AC6&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5035E&quot;/&gt;&lt;wsp:rsid wsp:val=&quot;006508D9&quot;/&gt;&lt;wsp:rsid wsp:val=&quot;00651242&quot;/&gt;&lt;wsp:rsid wsp:val=&quot;00652309&quot;/&gt;&lt;wsp:rsid wsp:val=&quot;00652BF8&quot;/&gt;&lt;wsp:rsid wsp:val=&quot;00652F59&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73F5&quot;/&gt;&lt;wsp:rsid wsp:val=&quot;006E7D12&quot;/&gt;&lt;wsp:rsid wsp:val=&quot;006F033E&quot;/&gt;&lt;wsp:rsid wsp:val=&quot;006F1535&quot;/&gt;&lt;wsp:rsid wsp:val=&quot;006F24D3&quot;/&gt;&lt;wsp:rsid wsp:val=&quot;006F2B0C&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5E04&quot;/&gt;&lt;wsp:rsid wsp:val=&quot;007A6AC5&quot;/&gt;&lt;wsp:rsid wsp:val=&quot;007A6C88&quot;/&gt;&lt;wsp:rsid wsp:val=&quot;007A6D04&quot;/&gt;&lt;wsp:rsid wsp:val=&quot;007A7B56&quot;/&gt;&lt;wsp:rsid wsp:val=&quot;007B1BBB&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7706&quot;/&gt;&lt;wsp:rsid wsp:val=&quot;00861B45&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96C&quot;/&gt;&lt;wsp:rsid wsp:val=&quot;00AB7E09&quot;/&gt;&lt;wsp:rsid wsp:val=&quot;00AC088D&quot;/&gt;&lt;wsp:rsid wsp:val=&quot;00AC2879&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0F8&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2222&quot;/&gt;&lt;wsp:rsid wsp:val=&quot;00B226FE&quot;/&gt;&lt;wsp:rsid wsp:val=&quot;00B22FF9&quot;/&gt;&lt;wsp:rsid wsp:val=&quot;00B24D87&quot;/&gt;&lt;wsp:rsid wsp:val=&quot;00B25830&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80BA8&quot;/&gt;&lt;wsp:rsid wsp:val=&quot;00D83AE0&quot;/&gt;&lt;wsp:rsid wsp:val=&quot;00D91FDA&quot;/&gt;&lt;wsp:rsid wsp:val=&quot;00D93969&quot;/&gt;&lt;wsp:rsid wsp:val=&quot;00D955C7&quot;/&gt;&lt;wsp:rsid wsp:val=&quot;00D966F5&quot;/&gt;&lt;wsp:rsid wsp:val=&quot;00D97687&quot;/&gt;&lt;wsp:rsid wsp:val=&quot;00D97C15&quot;/&gt;&lt;wsp:rsid wsp:val=&quot;00DA232C&quot;/&gt;&lt;wsp:rsid wsp:val=&quot;00DA5A86&quot;/&gt;&lt;wsp:rsid wsp:val=&quot;00DA5C64&quot;/&gt;&lt;wsp:rsid wsp:val=&quot;00DA757C&quot;/&gt;&lt;wsp:rsid wsp:val=&quot;00DB0C66&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C02&quot;/&gt;&lt;wsp:rsid wsp:val=&quot;00ED2C8C&quot;/&gt;&lt;wsp:rsid wsp:val=&quot;00ED2E81&quot;/&gt;&lt;wsp:rsid wsp:val=&quot;00ED53E4&quot;/&gt;&lt;wsp:rsid wsp:val=&quot;00ED684A&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1E71&quot;/&gt;&lt;wsp:rsid wsp:val=&quot;00FD6EB8&quot;/&gt;&lt;wsp:rsid wsp:val=&quot;00FD7C2C&quot;/&gt;&lt;wsp:rsid wsp:val=&quot;00FE4466&quot;/&gt;&lt;wsp:rsid wsp:val=&quot;00FE5025&quot;/&gt;&lt;wsp:rsid wsp:val=&quot;00FE5194&quot;/&gt;&lt;wsp:rsid wsp:val=&quot;00FE5925&quot;/&gt;&lt;wsp:rsid wsp:val=&quot;00FE5E76&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AF00F8&quot;&gt;&lt;m:oMathPara&gt;&lt;m:oMath&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i/&gt;&lt;/w:rPr&gt;&lt;m:t&gt;N&lt;/m:t&gt;&lt;/m:r&gt;&lt;/m:e&gt;&lt;m:sub&gt;&lt;m:sPre&gt;&lt;m:sPrePr&gt;&lt;m:ctrlPr&gt;&lt;w:rPr&gt;&lt;w:rFonts w:ascii=&quot;Cambria Math&quot; w:h-ansi=&quot;Cambria Math&quot;/&gt;&lt;wx:font wx:val=&quot;Cambria Math&quot;/&gt;&lt;/w:rPr&gt;&lt;/m:ctrlPr&gt;&lt;/m:sPrePr&gt;&lt;m:sub&gt;&lt;m:r&gt;&lt;m:rPr&gt;&lt;m:nor/&gt;&lt;/m:rPr&gt;&lt;m:t&gt;94&lt;/m:t&gt;&lt;/m:r&gt;&lt;/m:sub&gt;&lt;m:sup&gt;&lt;m:r&gt;&lt;m:rPr&gt;&lt;m:nor/&gt;&lt;/m:rPr&gt;&lt;m:t&gt;239&lt;/m:t&gt;&lt;/m:r&gt;&lt;/m:sup&gt;&lt;m:e&gt;&lt;m:r&gt;&lt;m:rPr&gt;&lt;m:nor/&gt;&lt;/m:rPr&gt;&lt;m:t&gt;Pu&lt;/m:t&gt;&lt;/m:r&gt;&lt;/m:e&gt;&lt;/m:sPre&gt;&lt;/m:sub&gt;&lt;/m:sSub&gt;&lt;m:r&gt;&lt;m:rPr&gt;&lt;m:nor/&gt;&lt;/m:rPr&gt;&lt;w:rPr&gt;&lt;w:rFonts w:fareast=&quot;Times New Roman&quot;/&gt;&lt;/w:rPr&gt;&lt;m:t&gt;=&lt;/m:t&gt;&lt;/m:r&gt;&lt;m:r&gt;&lt;m:rPr&gt;&lt;m:nor/&gt;&lt;/m:rPr&gt;&lt;w:rPr&gt;&lt;w:rFonts w:ascii=&quot;Cambria Math&quot; w:fareast=&quot;Times New Roman&quot;/&gt;&lt;wx:font wx:val=&quot;Cambria Math&quot;/&gt;&lt;/w:rPr&gt;&lt;m:t&gt; &lt;/m:t&gt;&lt;/m:r&gt;&lt;m:r&gt;&lt;m:rPr&gt;&lt;m:nor/&gt;&lt;/m:rPr&gt;&lt;w:rPr&gt;&lt;w:rFonts w:fareast=&quot;Times New Roman&quot;/&gt;&lt;/w:rPr&gt;&lt;m:t&gt;239 â€“ 94&lt;/m:t&gt;&lt;/m:r&gt;&lt;m:r&gt;&lt;m:rPr&gt;&lt;m:nor/&gt;&lt;/m:rPr&gt;&lt;w:rPr&gt;&lt;w:rFonts w:ascii=&quot;Cambria Math&quot; w:fareast=&quot;Times New Roman&quot;/&gt;&lt;wx:font wx:val=&quot;Cambria Math&quot;/&gt;&lt;/w:rPr&gt;&lt;m:t&gt; &lt;/m:t&gt;&lt;/m:r&gt;&lt;m:r&gt;&lt;m:rPr&gt;&lt;m:nor/&gt;&lt;/m:rPr&gt;&lt;w:rPr&gt;&lt;w:rFonts w:fareast=&quot;Times New Roman&quot;/&gt;&lt;/w:rPr&gt;&lt;m:t&gt;=&lt;/m:t&gt;&lt;/m:r&gt;&lt;m:r&gt;&lt;m:rPr&gt;&lt;m:nor/&gt;&lt;/m:rPr&gt;&lt;w:rPr&gt;&lt;w:rFonts w:ascii=&quot;Cambria Math&quot; w:fareast=&quot;Times New Roman&quot;/&gt;&lt;wx:font wx:val=&quot;Cambria Math&quot;/&gt;&lt;/w:rPr&gt;&lt;m:t&gt; &lt;/m:t&gt;&lt;/m:r&gt;&lt;m:r&gt;&lt;m:rPr&gt;&lt;m:nor/&gt;&lt;/m:rPr&gt;&lt;w:rPr&gt;&lt;w:rFonts w:fareast=&quot;Times New Roman&quot;/&gt;&lt;/w:rPr&gt;&lt;m:t&gt;145&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96" o:title="" chromakey="white"/>
          </v:shape>
        </w:pict>
      </w:r>
      <w:r w:rsidRPr="00DA7C1B">
        <w:instrText xml:space="preserve"> </w:instrText>
      </w:r>
      <w:r w:rsidR="0035787E" w:rsidRPr="00DA7C1B">
        <w:fldChar w:fldCharType="end"/>
      </w:r>
      <w:r w:rsidRPr="00DA7C1B">
        <w:t xml:space="preserve"> i na tej podstawie stwierdzamy, że liczba neutronów w otr</w:t>
      </w:r>
      <w:r>
        <w:t>zymanym izotopie plutonu jest o 1 </w:t>
      </w:r>
      <w:r w:rsidRPr="00DA7C1B">
        <w:t>mniejsza niż w wyjściowym.</w:t>
      </w:r>
      <w:r w:rsidRPr="00DC793F">
        <w:t xml:space="preserve"> </w:t>
      </w:r>
    </w:p>
    <w:p w:rsidR="00C9735F" w:rsidRPr="003B597B" w:rsidRDefault="00C9735F" w:rsidP="00C9735F">
      <w:pPr>
        <w:jc w:val="both"/>
      </w:pPr>
    </w:p>
    <w:p w:rsidR="00C9735F" w:rsidRPr="003B597B" w:rsidRDefault="00C9735F" w:rsidP="00C9735F">
      <w:pPr>
        <w:jc w:val="both"/>
        <w:rPr>
          <w:b/>
        </w:rPr>
      </w:pPr>
      <w:r w:rsidRPr="003B597B">
        <w:rPr>
          <w:b/>
        </w:rPr>
        <w:t xml:space="preserve">Zadanie 30. </w:t>
      </w:r>
    </w:p>
    <w:p w:rsidR="00C9735F" w:rsidRPr="003B597B" w:rsidRDefault="00C9735F" w:rsidP="00C9735F">
      <w:pPr>
        <w:jc w:val="both"/>
      </w:pPr>
      <w:r w:rsidRPr="003B597B">
        <w:t>Korzystając z rozwiązania</w:t>
      </w:r>
      <w:r>
        <w:t xml:space="preserve"> do poprzedniego zadania</w:t>
      </w:r>
      <w:r w:rsidRPr="003B597B">
        <w:t>, nal</w:t>
      </w:r>
      <w:r>
        <w:t>eży porównać liczbę neutronów i </w:t>
      </w:r>
      <w:r w:rsidRPr="003B597B">
        <w:t xml:space="preserve">protonów dla poszczególnych izotopów (ulegającego rozpadowi </w:t>
      </w:r>
      <w:r>
        <w:rPr>
          <w:rFonts w:eastAsia="Times New Roman"/>
        </w:rPr>
        <w:t>izotopu neptunu-239 i </w:t>
      </w:r>
      <w:r w:rsidRPr="003B597B">
        <w:rPr>
          <w:rFonts w:eastAsia="Times New Roman"/>
        </w:rPr>
        <w:t>powstającego w wyniku przemiany izotopu plutonu-239)</w:t>
      </w:r>
      <w:r w:rsidRPr="003B597B">
        <w:t>:</w:t>
      </w:r>
    </w:p>
    <w:p w:rsidR="00C9735F" w:rsidRPr="003B597B" w:rsidRDefault="00C9735F" w:rsidP="00C9735F">
      <w:pPr>
        <w:jc w:val="both"/>
        <w:rPr>
          <w:rFonts w:eastAsia="Times New Roman"/>
        </w:rPr>
      </w:pPr>
      <w:r w:rsidRPr="003B597B">
        <w:rPr>
          <w:rFonts w:eastAsia="Times New Roman"/>
        </w:rPr>
        <w:t>dla izotopu neptunu-239 liczba neutronów</w:t>
      </w:r>
      <w:r w:rsidR="00FC7299">
        <w:rPr>
          <w:rFonts w:eastAsia="Times New Roman"/>
        </w:rPr>
        <w:t xml:space="preserve"> </w:t>
      </w:r>
      <w:r w:rsidR="00FC7299" w:rsidRPr="00FC7299">
        <w:rPr>
          <w:rFonts w:eastAsia="Times New Roman"/>
        </w:rPr>
        <w:t>= 239 – 93 = 146</w:t>
      </w:r>
      <w:r w:rsidR="0035787E" w:rsidRPr="00FC7299">
        <w:rPr>
          <w:rFonts w:eastAsia="Times New Roman"/>
        </w:rPr>
        <w:fldChar w:fldCharType="begin"/>
      </w:r>
      <w:r w:rsidRPr="00FC7299">
        <w:rPr>
          <w:rFonts w:eastAsia="Times New Roman"/>
        </w:rPr>
        <w:instrText xml:space="preserve"> QUOTE </w:instrText>
      </w:r>
      <w:r w:rsidR="00284E77" w:rsidRPr="0035787E">
        <w:rPr>
          <w:position w:val="-6"/>
        </w:rPr>
        <w:pict>
          <v:shape id="_x0000_i1535" type="#_x0000_t75" style="width:82.15pt;height:15.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680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C66806&quot;&gt;&lt;m:oMathPara&gt;&lt;m:oMath&gt;&lt;m:r&gt;&lt;m:rPr&gt;&lt;m:nor/&gt;&lt;/m:rPr&gt;&lt;w:rPr&gt;&lt;w:rFonts w:fareast=&quot;Times New Roman&quot;/&gt;&lt;/w:rPr&gt;&lt;m:t&gt;= 239 â€“ 93 = 146&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97" o:title="" chromakey="white"/>
          </v:shape>
        </w:pict>
      </w:r>
      <w:r w:rsidRPr="00FC7299">
        <w:rPr>
          <w:rFonts w:eastAsia="Times New Roman"/>
        </w:rPr>
        <w:instrText xml:space="preserve"> </w:instrText>
      </w:r>
      <w:r w:rsidR="0035787E" w:rsidRPr="00FC7299">
        <w:rPr>
          <w:rFonts w:eastAsia="Times New Roman"/>
        </w:rPr>
        <w:fldChar w:fldCharType="end"/>
      </w:r>
      <w:r w:rsidRPr="00FC7299">
        <w:rPr>
          <w:rFonts w:eastAsia="Times New Roman"/>
        </w:rPr>
        <w:t>,</w:t>
      </w:r>
      <w:r w:rsidRPr="003B597B">
        <w:rPr>
          <w:rFonts w:eastAsia="Times New Roman"/>
        </w:rPr>
        <w:t xml:space="preserve"> liczba protonów wynosi 93; </w:t>
      </w:r>
    </w:p>
    <w:p w:rsidR="00C9735F" w:rsidRPr="003B597B" w:rsidRDefault="00C9735F" w:rsidP="00C9735F">
      <w:pPr>
        <w:jc w:val="both"/>
        <w:rPr>
          <w:rFonts w:eastAsia="Times New Roman"/>
        </w:rPr>
      </w:pPr>
      <w:r w:rsidRPr="003B597B">
        <w:rPr>
          <w:rFonts w:eastAsia="Times New Roman"/>
        </w:rPr>
        <w:t xml:space="preserve">dla izotopu plutonu-239 liczba neutronów </w:t>
      </w:r>
      <w:r w:rsidR="00FC7299">
        <w:rPr>
          <w:rFonts w:eastAsia="Times New Roman"/>
        </w:rPr>
        <w:t>= 239 – 94 = 145</w:t>
      </w:r>
      <w:r w:rsidRPr="003B597B">
        <w:rPr>
          <w:rFonts w:eastAsia="Times New Roman"/>
        </w:rPr>
        <w:t xml:space="preserve">, liczba protonów wynosi 94. </w:t>
      </w:r>
    </w:p>
    <w:p w:rsidR="00C9735F" w:rsidRPr="003B597B" w:rsidRDefault="00C9735F" w:rsidP="00C9735F">
      <w:pPr>
        <w:jc w:val="both"/>
        <w:rPr>
          <w:b/>
        </w:rPr>
      </w:pPr>
      <w:r w:rsidRPr="003B597B">
        <w:rPr>
          <w:rFonts w:eastAsia="Times New Roman"/>
        </w:rPr>
        <w:t xml:space="preserve">Na tej podstawie stwierdzamy, że ubytkowi neutronu towarzyszy powstawanie protonu i elektronu, zapisując bilans masy i ładunku: </w:t>
      </w:r>
      <w:r w:rsidRPr="003B597B">
        <w:rPr>
          <w:rFonts w:eastAsia="Times New Roman"/>
          <w:position w:val="-12"/>
        </w:rPr>
        <w:object w:dxaOrig="1460" w:dyaOrig="380">
          <v:shape id="_x0000_i1536" type="#_x0000_t75" style="width:72.9pt;height:19pt" o:ole="">
            <v:imagedata r:id="rId698" o:title=""/>
          </v:shape>
          <o:OLEObject Type="Embed" ProgID="Equation.3" ShapeID="_x0000_i1536" DrawAspect="Content" ObjectID="_1508221759" r:id="rId699"/>
        </w:object>
      </w:r>
      <w:r>
        <w:rPr>
          <w:rFonts w:eastAsia="Times New Roman"/>
        </w:rPr>
        <w:t xml:space="preserve"> co pozwala nam wyjaśnić, że </w:t>
      </w:r>
      <w:r w:rsidRPr="003B597B">
        <w:rPr>
          <w:rFonts w:eastAsia="Times New Roman"/>
        </w:rPr>
        <w:t xml:space="preserve">podczas rozpadu neutronu (cząstki budującej jądro atomu) otrzymujemy proton (cząstkę budującą jądro atomu) i elektron niebędący składnikiem jądra. Składniki jądra pozostają w nim związane siłami jądrowymi (dlatego przemiana nazywana jest jądrową: zachodzi w obrębie jądra), a niebędący częścią jądra elektron jest usuwany w postaci strumienia elektronów nazywanych cząstkami </w:t>
      </w:r>
      <w:r w:rsidRPr="00AB7E5C">
        <w:rPr>
          <w:rFonts w:eastAsia="Times New Roman"/>
          <w:i/>
        </w:rPr>
        <w:t>β</w:t>
      </w:r>
      <w:r w:rsidRPr="003B597B">
        <w:rPr>
          <w:rFonts w:eastAsia="Times New Roman"/>
          <w:vertAlign w:val="superscript"/>
        </w:rPr>
        <w:t>–</w:t>
      </w:r>
      <w:r w:rsidRPr="003B597B">
        <w:rPr>
          <w:rFonts w:eastAsia="Times New Roman"/>
        </w:rPr>
        <w:t>.</w:t>
      </w:r>
    </w:p>
    <w:p w:rsidR="00C9735F" w:rsidRPr="003B597B" w:rsidRDefault="00C9735F" w:rsidP="00C9735F">
      <w:pPr>
        <w:jc w:val="both"/>
      </w:pPr>
    </w:p>
    <w:p w:rsidR="00C9735F" w:rsidRPr="003B597B" w:rsidRDefault="00C9735F" w:rsidP="00C9735F">
      <w:pPr>
        <w:jc w:val="both"/>
        <w:rPr>
          <w:b/>
        </w:rPr>
      </w:pPr>
      <w:r w:rsidRPr="003B597B">
        <w:rPr>
          <w:b/>
        </w:rPr>
        <w:t xml:space="preserve">Zadanie 31. </w:t>
      </w:r>
    </w:p>
    <w:p w:rsidR="00C9735F" w:rsidRDefault="00C9735F" w:rsidP="00C9735F">
      <w:pPr>
        <w:jc w:val="both"/>
        <w:rPr>
          <w:rFonts w:eastAsia="Times New Roman"/>
        </w:rPr>
      </w:pPr>
      <w:r w:rsidRPr="003B597B">
        <w:rPr>
          <w:rFonts w:eastAsia="Times New Roman"/>
        </w:rPr>
        <w:t xml:space="preserve">Najpierw </w:t>
      </w:r>
      <w:r>
        <w:rPr>
          <w:rFonts w:eastAsia="Times New Roman"/>
        </w:rPr>
        <w:t>należy</w:t>
      </w:r>
      <w:r w:rsidRPr="003B597B">
        <w:rPr>
          <w:rFonts w:eastAsia="Times New Roman"/>
        </w:rPr>
        <w:t xml:space="preserve"> wyrazić okres półtrwania izotopu neptunu-238 w dniach:</w:t>
      </w:r>
    </w:p>
    <w:p w:rsidR="00967429" w:rsidRPr="003B597B" w:rsidRDefault="00967429" w:rsidP="00C9735F">
      <w:pPr>
        <w:jc w:val="both"/>
        <w:rPr>
          <w:rFonts w:eastAsia="Times New Roman"/>
        </w:rPr>
      </w:pPr>
      <w:r w:rsidRPr="00967429">
        <w:rPr>
          <w:rFonts w:eastAsia="Times New Roman"/>
          <w:position w:val="-58"/>
        </w:rPr>
        <w:object w:dxaOrig="8100" w:dyaOrig="1280">
          <v:shape id="_x0000_i1537" type="#_x0000_t75" style="width:405.05pt;height:64.05pt" o:ole="">
            <v:imagedata r:id="rId700" o:title=""/>
          </v:shape>
          <o:OLEObject Type="Embed" ProgID="Equation.DSMT4" ShapeID="_x0000_i1537" DrawAspect="Content" ObjectID="_1508221760" r:id="rId701"/>
        </w:object>
      </w:r>
    </w:p>
    <w:p w:rsidR="00C9735F" w:rsidRDefault="00C9735F" w:rsidP="00C9735F">
      <w:pPr>
        <w:jc w:val="both"/>
        <w:rPr>
          <w:rFonts w:eastAsia="Times New Roman"/>
        </w:rPr>
      </w:pPr>
      <w:r w:rsidRPr="003B597B">
        <w:rPr>
          <w:rFonts w:eastAsia="Times New Roman"/>
        </w:rPr>
        <w:t xml:space="preserve">Następnie obliczamy, ile okresów półtrwania minęło w ciągu podanego czasu, to jest w ciągu 16,936 dnia: </w:t>
      </w:r>
      <w:r w:rsidR="00C84743" w:rsidRPr="00C84743">
        <w:rPr>
          <w:rFonts w:eastAsia="Times New Roman"/>
          <w:position w:val="-28"/>
        </w:rPr>
        <w:object w:dxaOrig="1500" w:dyaOrig="660">
          <v:shape id="_x0000_i1538" type="#_x0000_t75" style="width:74.65pt;height:33.15pt" o:ole="">
            <v:imagedata r:id="rId702" o:title=""/>
          </v:shape>
          <o:OLEObject Type="Embed" ProgID="Equation.3" ShapeID="_x0000_i1538" DrawAspect="Content" ObjectID="_1508221761" r:id="rId703"/>
        </w:object>
      </w:r>
    </w:p>
    <w:p w:rsidR="00C9735F" w:rsidRDefault="00C9735F" w:rsidP="00C9735F">
      <w:pPr>
        <w:jc w:val="both"/>
        <w:rPr>
          <w:rFonts w:eastAsia="Times New Roman"/>
        </w:rPr>
      </w:pPr>
      <w:r w:rsidRPr="003B597B">
        <w:rPr>
          <w:rFonts w:eastAsia="Times New Roman"/>
        </w:rPr>
        <w:t xml:space="preserve">Teraz możemy sporządzić tabelę zestawiającą masę próbki w funkcji czasu i obliczyć masę wyjściową próbki (za każdym razem mnożymy wynik razy </w:t>
      </w:r>
      <w:r>
        <w:rPr>
          <w:rFonts w:eastAsia="Times New Roman"/>
        </w:rPr>
        <w:t xml:space="preserve">2 </w:t>
      </w:r>
      <w:r w:rsidRPr="003B597B">
        <w:rPr>
          <w:rFonts w:eastAsia="Times New Roman"/>
        </w:rPr>
        <w:t>– z definicji okresu półtrwania: po upływie okresu półtrwania pozostaje połowa masy próbki czyli połowa liczby aktywnych jąder):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2"/>
        <w:gridCol w:w="936"/>
        <w:gridCol w:w="905"/>
        <w:gridCol w:w="905"/>
        <w:gridCol w:w="906"/>
        <w:gridCol w:w="889"/>
        <w:gridCol w:w="889"/>
        <w:gridCol w:w="889"/>
        <w:gridCol w:w="889"/>
        <w:gridCol w:w="857"/>
      </w:tblGrid>
      <w:tr w:rsidR="00C9735F" w:rsidRPr="00943D99" w:rsidTr="00C9735F">
        <w:trPr>
          <w:jc w:val="center"/>
        </w:trPr>
        <w:tc>
          <w:tcPr>
            <w:tcW w:w="952" w:type="dxa"/>
            <w:tcMar>
              <w:left w:w="28" w:type="dxa"/>
              <w:right w:w="28" w:type="dxa"/>
            </w:tcMar>
            <w:vAlign w:val="center"/>
          </w:tcPr>
          <w:p w:rsidR="00C9735F" w:rsidRPr="00C84743" w:rsidRDefault="00C84743" w:rsidP="00C9735F">
            <w:pPr>
              <w:contextualSpacing/>
              <w:jc w:val="both"/>
              <w:rPr>
                <w:rFonts w:eastAsia="Times New Roman"/>
                <w:sz w:val="20"/>
                <w:vertAlign w:val="subscript"/>
              </w:rPr>
            </w:pPr>
            <w:r w:rsidRPr="00C84743">
              <w:rPr>
                <w:rFonts w:eastAsia="Times New Roman"/>
                <w:i/>
                <w:sz w:val="20"/>
              </w:rPr>
              <w:t>t</w:t>
            </w:r>
            <w:r>
              <w:rPr>
                <w:rFonts w:eastAsia="Times New Roman"/>
                <w:sz w:val="20"/>
              </w:rPr>
              <w:t xml:space="preserve"> = </w:t>
            </w:r>
            <w:r w:rsidRPr="00C84743">
              <w:rPr>
                <w:rFonts w:eastAsia="Times New Roman"/>
                <w:i/>
                <w:sz w:val="20"/>
              </w:rPr>
              <w:t>n</w:t>
            </w:r>
            <w:r>
              <w:rPr>
                <w:rFonts w:eastAsia="Times New Roman"/>
                <w:sz w:val="20"/>
              </w:rPr>
              <w:t>τ</w:t>
            </w:r>
            <w:r>
              <w:rPr>
                <w:rFonts w:eastAsia="Times New Roman"/>
                <w:sz w:val="20"/>
                <w:vertAlign w:val="subscript"/>
              </w:rPr>
              <w:t>1/2</w:t>
            </w:r>
          </w:p>
        </w:tc>
        <w:tc>
          <w:tcPr>
            <w:tcW w:w="936" w:type="dxa"/>
            <w:vAlign w:val="center"/>
          </w:tcPr>
          <w:p w:rsidR="00C9735F" w:rsidRPr="00943D99" w:rsidRDefault="00C9735F" w:rsidP="00C9735F">
            <w:pPr>
              <w:contextualSpacing/>
              <w:jc w:val="center"/>
              <w:rPr>
                <w:rFonts w:eastAsia="Times New Roman"/>
                <w:sz w:val="20"/>
              </w:rPr>
            </w:pPr>
            <w:r w:rsidRPr="00943D99">
              <w:rPr>
                <w:rFonts w:eastAsia="Times New Roman"/>
                <w:sz w:val="20"/>
              </w:rPr>
              <w:t>0</w:t>
            </w:r>
          </w:p>
        </w:tc>
        <w:tc>
          <w:tcPr>
            <w:tcW w:w="905" w:type="dxa"/>
            <w:vAlign w:val="center"/>
          </w:tcPr>
          <w:p w:rsidR="00C9735F" w:rsidRPr="00943D99" w:rsidRDefault="00C9735F" w:rsidP="00C9735F">
            <w:pPr>
              <w:contextualSpacing/>
              <w:jc w:val="center"/>
              <w:rPr>
                <w:rFonts w:eastAsia="Times New Roman"/>
                <w:sz w:val="20"/>
              </w:rPr>
            </w:pPr>
            <w:r w:rsidRPr="00943D99">
              <w:rPr>
                <w:rFonts w:eastAsia="Times New Roman"/>
                <w:sz w:val="20"/>
              </w:rPr>
              <w:t>1</w:t>
            </w:r>
          </w:p>
        </w:tc>
        <w:tc>
          <w:tcPr>
            <w:tcW w:w="905" w:type="dxa"/>
            <w:vAlign w:val="center"/>
          </w:tcPr>
          <w:p w:rsidR="00C9735F" w:rsidRPr="00943D99" w:rsidRDefault="00C9735F" w:rsidP="00C9735F">
            <w:pPr>
              <w:contextualSpacing/>
              <w:jc w:val="center"/>
              <w:rPr>
                <w:rFonts w:eastAsia="Times New Roman"/>
                <w:sz w:val="20"/>
              </w:rPr>
            </w:pPr>
            <w:r w:rsidRPr="00943D99">
              <w:rPr>
                <w:rFonts w:eastAsia="Times New Roman"/>
                <w:sz w:val="20"/>
              </w:rPr>
              <w:t>2</w:t>
            </w:r>
          </w:p>
        </w:tc>
        <w:tc>
          <w:tcPr>
            <w:tcW w:w="906" w:type="dxa"/>
            <w:vAlign w:val="center"/>
          </w:tcPr>
          <w:p w:rsidR="00C9735F" w:rsidRPr="00943D99" w:rsidRDefault="00C9735F" w:rsidP="00C9735F">
            <w:pPr>
              <w:contextualSpacing/>
              <w:jc w:val="center"/>
              <w:rPr>
                <w:rFonts w:eastAsia="Times New Roman"/>
                <w:sz w:val="20"/>
              </w:rPr>
            </w:pPr>
            <w:r w:rsidRPr="00943D99">
              <w:rPr>
                <w:rFonts w:eastAsia="Times New Roman"/>
                <w:sz w:val="20"/>
              </w:rPr>
              <w:t>3</w:t>
            </w:r>
          </w:p>
        </w:tc>
        <w:tc>
          <w:tcPr>
            <w:tcW w:w="889" w:type="dxa"/>
            <w:vAlign w:val="center"/>
          </w:tcPr>
          <w:p w:rsidR="00C9735F" w:rsidRPr="00943D99" w:rsidRDefault="00C9735F" w:rsidP="00C9735F">
            <w:pPr>
              <w:contextualSpacing/>
              <w:jc w:val="center"/>
              <w:rPr>
                <w:rFonts w:eastAsia="Times New Roman"/>
                <w:sz w:val="20"/>
              </w:rPr>
            </w:pPr>
            <w:r w:rsidRPr="00943D99">
              <w:rPr>
                <w:rFonts w:eastAsia="Times New Roman"/>
                <w:sz w:val="20"/>
              </w:rPr>
              <w:t>4</w:t>
            </w:r>
          </w:p>
        </w:tc>
        <w:tc>
          <w:tcPr>
            <w:tcW w:w="889" w:type="dxa"/>
            <w:vAlign w:val="center"/>
          </w:tcPr>
          <w:p w:rsidR="00C9735F" w:rsidRPr="00943D99" w:rsidRDefault="00C9735F" w:rsidP="00C9735F">
            <w:pPr>
              <w:contextualSpacing/>
              <w:jc w:val="center"/>
              <w:rPr>
                <w:rFonts w:eastAsia="Times New Roman"/>
                <w:sz w:val="20"/>
              </w:rPr>
            </w:pPr>
            <w:r w:rsidRPr="00943D99">
              <w:rPr>
                <w:rFonts w:eastAsia="Times New Roman"/>
                <w:sz w:val="20"/>
              </w:rPr>
              <w:t>5</w:t>
            </w:r>
          </w:p>
        </w:tc>
        <w:tc>
          <w:tcPr>
            <w:tcW w:w="889" w:type="dxa"/>
            <w:vAlign w:val="center"/>
          </w:tcPr>
          <w:p w:rsidR="00C9735F" w:rsidRPr="00943D99" w:rsidRDefault="00C9735F" w:rsidP="00C9735F">
            <w:pPr>
              <w:contextualSpacing/>
              <w:jc w:val="center"/>
              <w:rPr>
                <w:rFonts w:eastAsia="Times New Roman"/>
                <w:sz w:val="20"/>
              </w:rPr>
            </w:pPr>
            <w:r w:rsidRPr="00943D99">
              <w:rPr>
                <w:rFonts w:eastAsia="Times New Roman"/>
                <w:sz w:val="20"/>
              </w:rPr>
              <w:t>6</w:t>
            </w:r>
          </w:p>
        </w:tc>
        <w:tc>
          <w:tcPr>
            <w:tcW w:w="889" w:type="dxa"/>
            <w:vAlign w:val="center"/>
          </w:tcPr>
          <w:p w:rsidR="00C9735F" w:rsidRPr="00943D99" w:rsidRDefault="00C9735F" w:rsidP="00C9735F">
            <w:pPr>
              <w:contextualSpacing/>
              <w:jc w:val="center"/>
              <w:rPr>
                <w:rFonts w:eastAsia="Times New Roman"/>
                <w:sz w:val="20"/>
              </w:rPr>
            </w:pPr>
            <w:r w:rsidRPr="00943D99">
              <w:rPr>
                <w:rFonts w:eastAsia="Times New Roman"/>
                <w:sz w:val="20"/>
              </w:rPr>
              <w:t>7</w:t>
            </w:r>
          </w:p>
        </w:tc>
        <w:tc>
          <w:tcPr>
            <w:tcW w:w="857" w:type="dxa"/>
            <w:vAlign w:val="center"/>
          </w:tcPr>
          <w:p w:rsidR="00C9735F" w:rsidRPr="00943D99" w:rsidRDefault="00C9735F" w:rsidP="00C9735F">
            <w:pPr>
              <w:contextualSpacing/>
              <w:jc w:val="center"/>
              <w:rPr>
                <w:rFonts w:eastAsia="Times New Roman"/>
                <w:sz w:val="20"/>
              </w:rPr>
            </w:pPr>
            <w:r w:rsidRPr="00943D99">
              <w:rPr>
                <w:rFonts w:eastAsia="Times New Roman"/>
                <w:sz w:val="20"/>
              </w:rPr>
              <w:t>8</w:t>
            </w:r>
          </w:p>
        </w:tc>
      </w:tr>
      <w:tr w:rsidR="00C9735F" w:rsidRPr="00943D99" w:rsidTr="00C9735F">
        <w:trPr>
          <w:jc w:val="center"/>
        </w:trPr>
        <w:tc>
          <w:tcPr>
            <w:tcW w:w="952" w:type="dxa"/>
            <w:tcMar>
              <w:left w:w="28" w:type="dxa"/>
              <w:right w:w="28" w:type="dxa"/>
            </w:tcMar>
            <w:vAlign w:val="center"/>
          </w:tcPr>
          <w:p w:rsidR="00C9735F" w:rsidRPr="00943D99" w:rsidRDefault="00C84743" w:rsidP="00C9735F">
            <w:pPr>
              <w:contextualSpacing/>
              <w:jc w:val="both"/>
              <w:rPr>
                <w:rFonts w:eastAsia="Times New Roman"/>
                <w:sz w:val="20"/>
              </w:rPr>
            </w:pPr>
            <w:r w:rsidRPr="00C84743">
              <w:rPr>
                <w:i/>
                <w:sz w:val="20"/>
              </w:rPr>
              <w:t>m</w:t>
            </w:r>
            <w:r w:rsidRPr="00C84743">
              <w:rPr>
                <w:sz w:val="20"/>
              </w:rPr>
              <w:t>, ng</w:t>
            </w:r>
          </w:p>
        </w:tc>
        <w:tc>
          <w:tcPr>
            <w:tcW w:w="936" w:type="dxa"/>
            <w:vAlign w:val="center"/>
          </w:tcPr>
          <w:p w:rsidR="00C9735F" w:rsidRPr="00943D99" w:rsidRDefault="00C9735F" w:rsidP="00C9735F">
            <w:pPr>
              <w:contextualSpacing/>
              <w:jc w:val="center"/>
              <w:rPr>
                <w:rFonts w:eastAsia="Times New Roman"/>
                <w:sz w:val="20"/>
              </w:rPr>
            </w:pPr>
            <w:r w:rsidRPr="00943D99">
              <w:rPr>
                <w:rFonts w:eastAsia="Times New Roman"/>
                <w:sz w:val="20"/>
              </w:rPr>
              <w:t>134656</w:t>
            </w:r>
          </w:p>
        </w:tc>
        <w:tc>
          <w:tcPr>
            <w:tcW w:w="905" w:type="dxa"/>
            <w:vAlign w:val="center"/>
          </w:tcPr>
          <w:p w:rsidR="00C9735F" w:rsidRPr="00943D99" w:rsidRDefault="00C9735F" w:rsidP="00C9735F">
            <w:pPr>
              <w:contextualSpacing/>
              <w:jc w:val="center"/>
              <w:rPr>
                <w:rFonts w:eastAsia="Times New Roman"/>
                <w:sz w:val="20"/>
              </w:rPr>
            </w:pPr>
            <w:r w:rsidRPr="00943D99">
              <w:rPr>
                <w:rFonts w:eastAsia="Times New Roman"/>
                <w:sz w:val="20"/>
              </w:rPr>
              <w:t>67328</w:t>
            </w:r>
          </w:p>
        </w:tc>
        <w:tc>
          <w:tcPr>
            <w:tcW w:w="905" w:type="dxa"/>
            <w:vAlign w:val="center"/>
          </w:tcPr>
          <w:p w:rsidR="00C9735F" w:rsidRPr="00943D99" w:rsidRDefault="00C9735F" w:rsidP="00C9735F">
            <w:pPr>
              <w:contextualSpacing/>
              <w:jc w:val="center"/>
              <w:rPr>
                <w:rFonts w:eastAsia="Times New Roman"/>
                <w:sz w:val="20"/>
              </w:rPr>
            </w:pPr>
            <w:r w:rsidRPr="00943D99">
              <w:rPr>
                <w:rFonts w:eastAsia="Times New Roman"/>
                <w:sz w:val="20"/>
              </w:rPr>
              <w:t>33664</w:t>
            </w:r>
          </w:p>
        </w:tc>
        <w:tc>
          <w:tcPr>
            <w:tcW w:w="906" w:type="dxa"/>
            <w:vAlign w:val="center"/>
          </w:tcPr>
          <w:p w:rsidR="00C9735F" w:rsidRPr="00943D99" w:rsidRDefault="00C9735F" w:rsidP="00C9735F">
            <w:pPr>
              <w:contextualSpacing/>
              <w:jc w:val="center"/>
              <w:rPr>
                <w:rFonts w:eastAsia="Times New Roman"/>
                <w:sz w:val="20"/>
              </w:rPr>
            </w:pPr>
            <w:r w:rsidRPr="00943D99">
              <w:rPr>
                <w:rFonts w:eastAsia="Times New Roman"/>
                <w:sz w:val="20"/>
              </w:rPr>
              <w:t>16832</w:t>
            </w:r>
          </w:p>
        </w:tc>
        <w:tc>
          <w:tcPr>
            <w:tcW w:w="889" w:type="dxa"/>
            <w:vAlign w:val="center"/>
          </w:tcPr>
          <w:p w:rsidR="00C9735F" w:rsidRPr="00943D99" w:rsidRDefault="00C9735F" w:rsidP="00C9735F">
            <w:pPr>
              <w:contextualSpacing/>
              <w:jc w:val="center"/>
              <w:rPr>
                <w:rFonts w:eastAsia="Times New Roman"/>
                <w:sz w:val="20"/>
              </w:rPr>
            </w:pPr>
            <w:r w:rsidRPr="00943D99">
              <w:rPr>
                <w:rFonts w:eastAsia="Times New Roman"/>
                <w:sz w:val="20"/>
              </w:rPr>
              <w:t>8416</w:t>
            </w:r>
          </w:p>
        </w:tc>
        <w:tc>
          <w:tcPr>
            <w:tcW w:w="889" w:type="dxa"/>
            <w:vAlign w:val="center"/>
          </w:tcPr>
          <w:p w:rsidR="00C9735F" w:rsidRPr="00943D99" w:rsidRDefault="00C9735F" w:rsidP="00C9735F">
            <w:pPr>
              <w:contextualSpacing/>
              <w:jc w:val="center"/>
              <w:rPr>
                <w:rFonts w:eastAsia="Times New Roman"/>
                <w:sz w:val="20"/>
              </w:rPr>
            </w:pPr>
            <w:r w:rsidRPr="00943D99">
              <w:rPr>
                <w:rFonts w:eastAsia="Times New Roman"/>
                <w:sz w:val="20"/>
              </w:rPr>
              <w:t>4208</w:t>
            </w:r>
          </w:p>
        </w:tc>
        <w:tc>
          <w:tcPr>
            <w:tcW w:w="889" w:type="dxa"/>
            <w:vAlign w:val="center"/>
          </w:tcPr>
          <w:p w:rsidR="00C9735F" w:rsidRPr="00943D99" w:rsidRDefault="00C9735F" w:rsidP="00C9735F">
            <w:pPr>
              <w:contextualSpacing/>
              <w:jc w:val="center"/>
              <w:rPr>
                <w:rFonts w:eastAsia="Times New Roman"/>
                <w:sz w:val="20"/>
              </w:rPr>
            </w:pPr>
            <w:r w:rsidRPr="00943D99">
              <w:rPr>
                <w:rFonts w:eastAsia="Times New Roman"/>
                <w:sz w:val="20"/>
              </w:rPr>
              <w:t>2104</w:t>
            </w:r>
          </w:p>
        </w:tc>
        <w:tc>
          <w:tcPr>
            <w:tcW w:w="889" w:type="dxa"/>
            <w:vAlign w:val="center"/>
          </w:tcPr>
          <w:p w:rsidR="00C9735F" w:rsidRPr="00943D99" w:rsidRDefault="00C9735F" w:rsidP="00C9735F">
            <w:pPr>
              <w:contextualSpacing/>
              <w:jc w:val="center"/>
              <w:rPr>
                <w:rFonts w:eastAsia="Times New Roman"/>
                <w:sz w:val="20"/>
              </w:rPr>
            </w:pPr>
            <w:r w:rsidRPr="00943D99">
              <w:rPr>
                <w:rFonts w:eastAsia="Times New Roman"/>
                <w:sz w:val="20"/>
              </w:rPr>
              <w:t>1052</w:t>
            </w:r>
          </w:p>
        </w:tc>
        <w:tc>
          <w:tcPr>
            <w:tcW w:w="857" w:type="dxa"/>
            <w:vAlign w:val="center"/>
          </w:tcPr>
          <w:p w:rsidR="00C9735F" w:rsidRPr="00943D99" w:rsidRDefault="00C9735F" w:rsidP="00C9735F">
            <w:pPr>
              <w:contextualSpacing/>
              <w:jc w:val="center"/>
              <w:rPr>
                <w:rFonts w:eastAsia="Times New Roman"/>
                <w:sz w:val="20"/>
              </w:rPr>
            </w:pPr>
            <w:r w:rsidRPr="00943D99">
              <w:rPr>
                <w:rFonts w:eastAsia="Times New Roman"/>
                <w:sz w:val="20"/>
              </w:rPr>
              <w:t>526</w:t>
            </w:r>
          </w:p>
        </w:tc>
      </w:tr>
    </w:tbl>
    <w:p w:rsidR="00C9735F" w:rsidRDefault="00C9735F" w:rsidP="00C9735F">
      <w:pPr>
        <w:jc w:val="both"/>
        <w:rPr>
          <w:rFonts w:eastAsia="Times New Roman"/>
        </w:rPr>
      </w:pPr>
    </w:p>
    <w:p w:rsidR="00C9735F" w:rsidRPr="003B597B" w:rsidRDefault="00C9735F" w:rsidP="00C9735F">
      <w:pPr>
        <w:jc w:val="both"/>
      </w:pPr>
      <w:r w:rsidRPr="003B597B">
        <w:rPr>
          <w:rFonts w:eastAsia="Times New Roman"/>
        </w:rPr>
        <w:t xml:space="preserve">W </w:t>
      </w:r>
      <w:r w:rsidR="007E72BC" w:rsidRPr="007E72BC">
        <w:rPr>
          <w:rFonts w:eastAsia="Times New Roman"/>
        </w:rPr>
        <w:t>zestawie</w:t>
      </w:r>
      <w:r w:rsidR="007E72BC">
        <w:rPr>
          <w:rFonts w:eastAsia="Times New Roman"/>
          <w:i/>
        </w:rPr>
        <w:t xml:space="preserve"> W</w:t>
      </w:r>
      <w:r w:rsidRPr="003B597B">
        <w:rPr>
          <w:rFonts w:eastAsia="Times New Roman"/>
          <w:i/>
        </w:rPr>
        <w:t>ybranych wzorów i stałych fizykochemicznych na egzamin maturalny z biologii, chemii i fizyki</w:t>
      </w:r>
      <w:r w:rsidRPr="003B597B">
        <w:rPr>
          <w:rFonts w:eastAsia="Times New Roman"/>
        </w:rPr>
        <w:t xml:space="preserve"> znajdziemy informację, że ng jest symbolem nanograma i 1 ng = 10</w:t>
      </w:r>
      <w:r w:rsidRPr="003B597B">
        <w:rPr>
          <w:rFonts w:eastAsia="Times New Roman"/>
          <w:vertAlign w:val="superscript"/>
        </w:rPr>
        <w:t>–9</w:t>
      </w:r>
      <w:r w:rsidRPr="003B597B">
        <w:rPr>
          <w:rFonts w:eastAsia="Times New Roman"/>
        </w:rPr>
        <w:t xml:space="preserve"> g, a mikrogram ma symbol </w:t>
      </w:r>
      <w:r w:rsidRPr="00943D99">
        <w:rPr>
          <w:i/>
        </w:rPr>
        <w:t>μ</w:t>
      </w:r>
      <w:r w:rsidRPr="003B597B">
        <w:t>g</w:t>
      </w:r>
      <w:r w:rsidRPr="003B597B">
        <w:rPr>
          <w:rFonts w:eastAsia="Times New Roman"/>
        </w:rPr>
        <w:t xml:space="preserve"> i 1 </w:t>
      </w:r>
      <w:r w:rsidRPr="00943D99">
        <w:rPr>
          <w:i/>
        </w:rPr>
        <w:t>μ</w:t>
      </w:r>
      <w:r w:rsidRPr="003B597B">
        <w:t>g</w:t>
      </w:r>
      <w:r w:rsidRPr="003B597B">
        <w:rPr>
          <w:rFonts w:eastAsia="Times New Roman"/>
        </w:rPr>
        <w:t> = 10</w:t>
      </w:r>
      <w:r w:rsidRPr="003B597B">
        <w:rPr>
          <w:rFonts w:eastAsia="Times New Roman"/>
          <w:vertAlign w:val="superscript"/>
        </w:rPr>
        <w:t>–6</w:t>
      </w:r>
      <w:r w:rsidRPr="003B597B">
        <w:rPr>
          <w:rFonts w:eastAsia="Times New Roman"/>
        </w:rPr>
        <w:t> g. Wynika z tego, że 1 ng = 10</w:t>
      </w:r>
      <w:r w:rsidRPr="003B597B">
        <w:rPr>
          <w:rFonts w:eastAsia="Times New Roman"/>
          <w:vertAlign w:val="superscript"/>
        </w:rPr>
        <w:t>–6</w:t>
      </w:r>
      <w:r w:rsidRPr="003B597B">
        <w:rPr>
          <w:rFonts w:eastAsia="Times New Roman"/>
        </w:rPr>
        <w:t> </w:t>
      </w:r>
      <w:r w:rsidRPr="00943D99">
        <w:rPr>
          <w:i/>
        </w:rPr>
        <w:t>μ</w:t>
      </w:r>
      <w:r w:rsidRPr="003B597B">
        <w:rPr>
          <w:rFonts w:eastAsia="Times New Roman"/>
        </w:rPr>
        <w:t xml:space="preserve">g. Z tabeli odczytujemy wartość masy początkowej w nanogramach i – dzieląc ją przez </w:t>
      </w:r>
      <w:r>
        <w:rPr>
          <w:rFonts w:eastAsia="Times New Roman"/>
        </w:rPr>
        <w:t>1000</w:t>
      </w:r>
      <w:r w:rsidRPr="003B597B">
        <w:rPr>
          <w:rFonts w:eastAsia="Times New Roman"/>
        </w:rPr>
        <w:t xml:space="preserve"> – uzyskujemy wartość masy wyrażoną w mikrogramach. Zgodnie z poleceniem zaokrąglamy ją do dwóch miejsc po przecinku, uzyskując wynik 135 </w:t>
      </w:r>
      <w:r w:rsidRPr="00943D99">
        <w:rPr>
          <w:i/>
        </w:rPr>
        <w:t>μ</w:t>
      </w:r>
      <w:r w:rsidRPr="003B597B">
        <w:t>g.</w:t>
      </w:r>
    </w:p>
    <w:p w:rsidR="00C9735F" w:rsidRPr="003B597B" w:rsidRDefault="00C9735F" w:rsidP="00C9735F">
      <w:pPr>
        <w:jc w:val="both"/>
        <w:rPr>
          <w:rFonts w:eastAsia="Times New Roman"/>
        </w:rPr>
      </w:pPr>
    </w:p>
    <w:p w:rsidR="00C9735F" w:rsidRPr="003B597B" w:rsidRDefault="00C9735F" w:rsidP="00C9735F">
      <w:pPr>
        <w:jc w:val="both"/>
        <w:rPr>
          <w:b/>
        </w:rPr>
      </w:pPr>
      <w:r w:rsidRPr="003B597B">
        <w:rPr>
          <w:b/>
        </w:rPr>
        <w:t xml:space="preserve">Zadanie 36. </w:t>
      </w:r>
    </w:p>
    <w:p w:rsidR="00C9735F" w:rsidRPr="003B597B" w:rsidRDefault="00C9735F" w:rsidP="00C9735F">
      <w:pPr>
        <w:jc w:val="both"/>
      </w:pPr>
      <w:r w:rsidRPr="003B597B">
        <w:t>a)</w:t>
      </w:r>
    </w:p>
    <w:p w:rsidR="00C9735F" w:rsidRPr="003B597B" w:rsidRDefault="00C9735F" w:rsidP="00C9735F">
      <w:pPr>
        <w:jc w:val="both"/>
      </w:pPr>
      <w:r w:rsidRPr="003B597B">
        <w:t xml:space="preserve">Analizując podaną informację, można stwierdzić, że pierwiastek X to bor (leży w 13. grupie, ma </w:t>
      </w:r>
      <w:r>
        <w:t>5</w:t>
      </w:r>
      <w:r w:rsidRPr="003B597B">
        <w:t xml:space="preserve"> elektronów, </w:t>
      </w:r>
      <w:r>
        <w:t>2</w:t>
      </w:r>
      <w:r w:rsidRPr="003B597B">
        <w:t xml:space="preserve"> elektrony w rdzeniu atomowym i </w:t>
      </w:r>
      <w:r>
        <w:t>3</w:t>
      </w:r>
      <w:r w:rsidRPr="003B597B">
        <w:t xml:space="preserve"> elektrony walencyjne). Pierwiastek Y to chlor (leży w </w:t>
      </w:r>
      <w:r>
        <w:t>3.</w:t>
      </w:r>
      <w:r w:rsidRPr="003B597B">
        <w:t xml:space="preserve"> okresie i jako jedyny pierwiastek tego okresu tworzy trwałe jony jednoujemne Cl</w:t>
      </w:r>
      <w:r w:rsidRPr="003B597B">
        <w:rPr>
          <w:vertAlign w:val="superscript"/>
        </w:rPr>
        <w:t>−</w:t>
      </w:r>
      <w:r w:rsidRPr="003B597B">
        <w:t xml:space="preserve">). Bor i chlor tworzą związek </w:t>
      </w:r>
      <w:r>
        <w:t xml:space="preserve">chemiczny </w:t>
      </w:r>
      <w:r w:rsidRPr="003B597B">
        <w:t>o wzorze BCl</w:t>
      </w:r>
      <w:r w:rsidRPr="003B597B">
        <w:rPr>
          <w:vertAlign w:val="subscript"/>
        </w:rPr>
        <w:t>3</w:t>
      </w:r>
      <w:r w:rsidRPr="003B597B">
        <w:t>. Atom boru, będący w cząsteczce tego związku atomem centralnym, ma w stanie podstawowym następującą konfigurację elektronową: 1</w:t>
      </w:r>
      <w:r w:rsidRPr="003B597B">
        <w:rPr>
          <w:i/>
        </w:rPr>
        <w:t>s</w:t>
      </w:r>
      <w:r w:rsidRPr="003B597B">
        <w:rPr>
          <w:vertAlign w:val="superscript"/>
        </w:rPr>
        <w:t>2</w:t>
      </w:r>
      <w:r w:rsidRPr="003B597B">
        <w:t>2</w:t>
      </w:r>
      <w:r w:rsidRPr="003B597B">
        <w:rPr>
          <w:i/>
        </w:rPr>
        <w:t>s</w:t>
      </w:r>
      <w:r w:rsidRPr="003B597B">
        <w:rPr>
          <w:vertAlign w:val="superscript"/>
        </w:rPr>
        <w:t>2</w:t>
      </w:r>
      <w:r w:rsidRPr="003B597B">
        <w:t>2</w:t>
      </w:r>
      <w:r w:rsidRPr="003B597B">
        <w:rPr>
          <w:i/>
        </w:rPr>
        <w:t>p</w:t>
      </w:r>
      <w:r w:rsidRPr="003B597B">
        <w:rPr>
          <w:vertAlign w:val="superscript"/>
        </w:rPr>
        <w:t>1</w:t>
      </w:r>
      <w:r w:rsidRPr="003B597B">
        <w:t>. Gdyby w tworzeniu wiązań z atomami chloru uczestniczyły elektrony walencyjne atomu boru, których stan opisują orbitale 2</w:t>
      </w:r>
      <w:r w:rsidRPr="003B597B">
        <w:rPr>
          <w:i/>
        </w:rPr>
        <w:t>s</w:t>
      </w:r>
      <w:r w:rsidRPr="003B597B">
        <w:t xml:space="preserve"> i 2</w:t>
      </w:r>
      <w:r w:rsidRPr="003B597B">
        <w:rPr>
          <w:i/>
        </w:rPr>
        <w:t>p</w:t>
      </w:r>
      <w:r w:rsidRPr="003B597B">
        <w:t xml:space="preserve">, wtedy nie powstałaby cząsteczka, w której wszystkie atomy chloru są równocenne, ponieważ nierównocenne byłyby ich wiązania z atomem boru. Aby atom boru mógł wytworzyć z atomami chloru </w:t>
      </w:r>
      <w:r>
        <w:t>3</w:t>
      </w:r>
      <w:r w:rsidRPr="003B597B">
        <w:t xml:space="preserve"> równocenne wiązania, trzeba założyć istnienie </w:t>
      </w:r>
      <w:r>
        <w:t>3</w:t>
      </w:r>
      <w:r w:rsidRPr="003B597B">
        <w:t xml:space="preserve"> orbitali zhybrydyzowanych </w:t>
      </w:r>
      <w:r w:rsidRPr="003B597B">
        <w:rPr>
          <w:i/>
        </w:rPr>
        <w:t>sp</w:t>
      </w:r>
      <w:r w:rsidRPr="003B597B">
        <w:rPr>
          <w:vertAlign w:val="superscript"/>
        </w:rPr>
        <w:t>2</w:t>
      </w:r>
      <w:r w:rsidRPr="003B597B">
        <w:t xml:space="preserve">, które zastępują </w:t>
      </w:r>
      <w:r>
        <w:t>3</w:t>
      </w:r>
      <w:r w:rsidRPr="003B597B">
        <w:t xml:space="preserve"> nierównocenne orbitale 2</w:t>
      </w:r>
      <w:r w:rsidRPr="003B597B">
        <w:rPr>
          <w:i/>
        </w:rPr>
        <w:t>s</w:t>
      </w:r>
      <w:r w:rsidRPr="003B597B">
        <w:t xml:space="preserve"> i 2</w:t>
      </w:r>
      <w:r w:rsidRPr="003B597B">
        <w:rPr>
          <w:i/>
        </w:rPr>
        <w:t>p</w:t>
      </w:r>
      <w:r w:rsidRPr="003B597B">
        <w:t xml:space="preserve">. Hybrydyzacji </w:t>
      </w:r>
      <w:r w:rsidRPr="003B597B">
        <w:rPr>
          <w:i/>
        </w:rPr>
        <w:t>sp</w:t>
      </w:r>
      <w:r w:rsidRPr="003B597B">
        <w:rPr>
          <w:vertAlign w:val="superscript"/>
        </w:rPr>
        <w:t>2</w:t>
      </w:r>
      <w:r w:rsidRPr="003B597B">
        <w:t xml:space="preserve"> odpowiada struktura trygonalna (trójkątna).</w:t>
      </w:r>
    </w:p>
    <w:p w:rsidR="00C9735F" w:rsidRPr="003B597B" w:rsidRDefault="00C9735F" w:rsidP="00C9735F">
      <w:pPr>
        <w:jc w:val="both"/>
      </w:pPr>
      <w:r w:rsidRPr="003B597B">
        <w:t>b)</w:t>
      </w:r>
    </w:p>
    <w:p w:rsidR="00C9735F" w:rsidRPr="003B597B" w:rsidRDefault="00C9735F" w:rsidP="00C9735F">
      <w:pPr>
        <w:jc w:val="both"/>
      </w:pPr>
      <w:r w:rsidRPr="003B597B">
        <w:t xml:space="preserve">Określając charakter wiązania chemicznego (jonowe, kowalencyjne niespolaryzowane, kowalencyjne spolaryzowane), możemy od razu odrzucić wiązanie jonowe, ponieważ związki jonowe są zbiorem kationów i anionów, a nie zbiorem cząsteczek. Cząsteczki tworzą atomy połączone co najmniej </w:t>
      </w:r>
      <w:r>
        <w:t>1</w:t>
      </w:r>
      <w:r w:rsidRPr="003B597B">
        <w:t xml:space="preserve"> wspólną parą elektronów. W cząsteczce chlorku boru mogą zatem występować wiązania kowalencyjne niespolaryzowane albo spolaryzowane. Aby to ustalić, obliczymy różnicę elektroujemności boru i chloru. Dzięki temu zobaczymy, w jakim stopniu atomy tych pierwiastków różnią się zdolnością do przyciągania elektronów (elektroujemność jest miarą tej zdolności). Wartości elektroujemności według Paulinga odczytujemy z układu okresowego pierwiastków </w:t>
      </w:r>
      <w:r>
        <w:t xml:space="preserve">chemicznych </w:t>
      </w:r>
      <w:r w:rsidRPr="003B597B">
        <w:t xml:space="preserve">znajdującego się w </w:t>
      </w:r>
      <w:r w:rsidR="007E72BC" w:rsidRPr="007E72BC">
        <w:t>zestawie</w:t>
      </w:r>
      <w:r>
        <w:rPr>
          <w:i/>
        </w:rPr>
        <w:t xml:space="preserve"> </w:t>
      </w:r>
      <w:r w:rsidR="007E72BC">
        <w:rPr>
          <w:i/>
        </w:rPr>
        <w:t>W</w:t>
      </w:r>
      <w:r>
        <w:rPr>
          <w:i/>
        </w:rPr>
        <w:t>ybranych wzorów i </w:t>
      </w:r>
      <w:r w:rsidRPr="003B597B">
        <w:rPr>
          <w:i/>
        </w:rPr>
        <w:t>stałych fizykochemicznych na egzamin maturalny z biologii, chemii i fizyki</w:t>
      </w:r>
      <w:r w:rsidRPr="003B597B">
        <w:t>. Różnica elektroujemności chloru i boru jest równa 3,0 – 2,0 = 1,0, z czego wynika, że wiązania między atomem boru i atomami chloru są wiązaniami kowalencyjnymi spolaryzowanymi, bardziej elektroujemny jest atom chloru i pary elektronów wiążących przesunięte są w stronę atomów tego pierwiastka.</w:t>
      </w:r>
    </w:p>
    <w:p w:rsidR="00C9735F" w:rsidRPr="003B597B" w:rsidRDefault="00C9735F" w:rsidP="00C9735F">
      <w:pPr>
        <w:jc w:val="both"/>
      </w:pPr>
      <w:r w:rsidRPr="003B597B">
        <w:t xml:space="preserve">c) </w:t>
      </w:r>
    </w:p>
    <w:p w:rsidR="00C9735F" w:rsidRPr="003B597B" w:rsidRDefault="00C9735F" w:rsidP="00C9735F">
      <w:pPr>
        <w:jc w:val="both"/>
      </w:pPr>
      <w:r w:rsidRPr="003B597B">
        <w:t>Wzór związku BCl</w:t>
      </w:r>
      <w:r w:rsidRPr="003B597B">
        <w:rPr>
          <w:vertAlign w:val="subscript"/>
        </w:rPr>
        <w:t>3</w:t>
      </w:r>
      <w:r w:rsidRPr="003B597B">
        <w:t xml:space="preserve"> wskazuje, że na 1 mol atomów boru przypadają </w:t>
      </w:r>
      <w:r>
        <w:t>3</w:t>
      </w:r>
      <w:r w:rsidRPr="003B597B">
        <w:t xml:space="preserve"> mole atomów chloru. Stosunek molowy boru do chloru wynosi więc </w:t>
      </w:r>
      <w:r w:rsidRPr="003B597B">
        <w:rPr>
          <w:i/>
        </w:rPr>
        <w:t>n</w:t>
      </w:r>
      <w:r w:rsidRPr="003B597B">
        <w:rPr>
          <w:vertAlign w:val="subscript"/>
        </w:rPr>
        <w:t>X</w:t>
      </w:r>
      <w:r w:rsidRPr="003B597B">
        <w:t> : </w:t>
      </w:r>
      <w:r w:rsidRPr="003B597B">
        <w:rPr>
          <w:i/>
        </w:rPr>
        <w:t>n</w:t>
      </w:r>
      <w:r w:rsidRPr="003B597B">
        <w:rPr>
          <w:vertAlign w:val="subscript"/>
        </w:rPr>
        <w:t>Y</w:t>
      </w:r>
      <w:r w:rsidRPr="003B597B">
        <w:t xml:space="preserve"> = 1 : 3. Aby obliczyć stosunek masowy pierwiastków </w:t>
      </w:r>
      <w:r>
        <w:t xml:space="preserve">chemicznych </w:t>
      </w:r>
      <w:r w:rsidRPr="003B597B">
        <w:t xml:space="preserve">tworzących ten związek, należy z układu okresowego odczytać masy molowe boru i chloru i pomnożyć je przez liczbę występujących w nim moli atomów. Stosunek masowy wynosi więc </w:t>
      </w:r>
      <w:r w:rsidRPr="003B597B">
        <w:rPr>
          <w:i/>
        </w:rPr>
        <w:t>m</w:t>
      </w:r>
      <w:r w:rsidRPr="003B597B">
        <w:rPr>
          <w:vertAlign w:val="subscript"/>
        </w:rPr>
        <w:t>X</w:t>
      </w:r>
      <w:r w:rsidRPr="003B597B">
        <w:t> : </w:t>
      </w:r>
      <w:r w:rsidRPr="003B597B">
        <w:rPr>
          <w:i/>
        </w:rPr>
        <w:t>m</w:t>
      </w:r>
      <w:r w:rsidRPr="003B597B">
        <w:rPr>
          <w:vertAlign w:val="subscript"/>
        </w:rPr>
        <w:t>Y</w:t>
      </w:r>
      <w:r w:rsidRPr="003B597B">
        <w:t> = 11 : 106,5.</w:t>
      </w:r>
    </w:p>
    <w:p w:rsidR="00C9735F" w:rsidRPr="003B597B" w:rsidRDefault="00C9735F" w:rsidP="00C9735F">
      <w:pPr>
        <w:jc w:val="both"/>
      </w:pPr>
    </w:p>
    <w:p w:rsidR="00C9735F" w:rsidRPr="003B597B" w:rsidRDefault="00C9735F" w:rsidP="00C9735F">
      <w:pPr>
        <w:jc w:val="both"/>
        <w:rPr>
          <w:b/>
        </w:rPr>
      </w:pPr>
      <w:r w:rsidRPr="003B597B">
        <w:rPr>
          <w:b/>
        </w:rPr>
        <w:t xml:space="preserve">Zadanie 37. </w:t>
      </w:r>
    </w:p>
    <w:p w:rsidR="00C9735F" w:rsidRPr="003B597B" w:rsidRDefault="00C9735F" w:rsidP="00C9735F">
      <w:pPr>
        <w:jc w:val="both"/>
      </w:pPr>
      <w:r w:rsidRPr="003B597B">
        <w:t xml:space="preserve">Podstawą rozwiązania zadania jest umiejętność korzystania z układu okresowego pierwiastków </w:t>
      </w:r>
      <w:r>
        <w:t xml:space="preserve">chemicznych, </w:t>
      </w:r>
      <w:r w:rsidRPr="003B597B">
        <w:t xml:space="preserve">a także zrozumienie, jak powstają wiązania chemiczne, </w:t>
      </w:r>
      <w:r>
        <w:t>oraz</w:t>
      </w:r>
      <w:r w:rsidRPr="003B597B">
        <w:t xml:space="preserve"> umiejętność konstruowania wzorów elektronowych. Arsen należy do grupy azotowców (15. grupy układu okresowego pierwiastków), z czego wynika, że rozmieszczenie elektronów walencyjnych w jego atomie jest analogiczne do rozmieszc</w:t>
      </w:r>
      <w:r>
        <w:t xml:space="preserve">zenia elektronów walencyjnych </w:t>
      </w:r>
      <w:r>
        <w:lastRenderedPageBreak/>
        <w:t>w </w:t>
      </w:r>
      <w:r w:rsidRPr="003B597B">
        <w:t xml:space="preserve">atomie azotu: 2 z nich obsadzają podpowłokę </w:t>
      </w:r>
      <w:r w:rsidRPr="003B597B">
        <w:rPr>
          <w:i/>
        </w:rPr>
        <w:t>s</w:t>
      </w:r>
      <w:r w:rsidRPr="003B597B">
        <w:t xml:space="preserve">, a 3 – podpowłokę </w:t>
      </w:r>
      <w:r w:rsidRPr="003B597B">
        <w:rPr>
          <w:i/>
        </w:rPr>
        <w:t>p</w:t>
      </w:r>
      <w:r w:rsidRPr="003B597B">
        <w:t xml:space="preserve"> ostatniej powłoki (razem jest ich 5). W tworzeniu wiązań kowalencyjnych z </w:t>
      </w:r>
      <w:r>
        <w:t>3</w:t>
      </w:r>
      <w:r w:rsidRPr="003B597B">
        <w:t xml:space="preserve"> atomami wodoru uczestniczą 3 elektrony walencyjne atomu arsenu, a pozostałe 2 stanowią wolną parę elektronową. Na tej podstawie możemy skonstruować wzór elektronowy cząsteczki a</w:t>
      </w:r>
      <w:r>
        <w:t>rsenowodoru, co jest wymagane w</w:t>
      </w:r>
      <w:r w:rsidRPr="003B597B">
        <w:t xml:space="preserve"> </w:t>
      </w:r>
      <w:r>
        <w:t>pierwszej części</w:t>
      </w:r>
      <w:r w:rsidRPr="003B597B">
        <w:t xml:space="preserve"> plecenia. Do sformułowania odpowiedzi </w:t>
      </w:r>
      <w:r>
        <w:t>do</w:t>
      </w:r>
      <w:r w:rsidRPr="003B597B">
        <w:t xml:space="preserve"> </w:t>
      </w:r>
      <w:r>
        <w:t>drugiej części</w:t>
      </w:r>
      <w:r w:rsidRPr="003B597B">
        <w:t xml:space="preserve"> polecenia wykor</w:t>
      </w:r>
      <w:r>
        <w:t xml:space="preserve">zystujemy informację o tym, że </w:t>
      </w:r>
      <w:r w:rsidRPr="00B12E54">
        <w:rPr>
          <w:i/>
        </w:rPr>
        <w:t>cząsteczka arsenowodoru ma kształt piramidy o podstawie trójkąta równobocznego, w którego narożach znajdują się środki atomów wodoru</w:t>
      </w:r>
      <w:r w:rsidRPr="003B597B">
        <w:t xml:space="preserve">. Wynika z niej, że cząsteczka ta nie jest płaska, co oznacza, że elektrony walencyjne tworzącego ją atomu arsenu (atomu centralnego) rozmieszczone były na czterech równocennych orbitalach: </w:t>
      </w:r>
      <w:r>
        <w:t>3</w:t>
      </w:r>
      <w:r w:rsidRPr="003B597B">
        <w:t xml:space="preserve"> z nich w wyniku oddziaływania z orbitalami atomowymi </w:t>
      </w:r>
      <w:r>
        <w:t>3</w:t>
      </w:r>
      <w:r w:rsidRPr="003B597B">
        <w:t xml:space="preserve"> atomów wodoru utworzyły wiązania kowalencyjne, pozostały </w:t>
      </w:r>
      <w:r>
        <w:t>– 4. –</w:t>
      </w:r>
      <w:r w:rsidRPr="003B597B">
        <w:t xml:space="preserve"> został obsadzony przez wolną parę elektronową. Istnienie </w:t>
      </w:r>
      <w:r>
        <w:t>4</w:t>
      </w:r>
      <w:r w:rsidRPr="003B597B">
        <w:t xml:space="preserve"> równocennych orbitali tłumaczy się hybrydyzacją typu </w:t>
      </w:r>
      <w:r w:rsidRPr="003B597B">
        <w:rPr>
          <w:i/>
        </w:rPr>
        <w:t>sp</w:t>
      </w:r>
      <w:r w:rsidRPr="003B597B">
        <w:rPr>
          <w:vertAlign w:val="superscript"/>
        </w:rPr>
        <w:t>3</w:t>
      </w:r>
      <w:r w:rsidRPr="003B597B">
        <w:t xml:space="preserve">, czyli taką, w której „zmieszaniu ulega” 1 orbital </w:t>
      </w:r>
      <w:r w:rsidRPr="003B597B">
        <w:rPr>
          <w:i/>
        </w:rPr>
        <w:t>s</w:t>
      </w:r>
      <w:r w:rsidRPr="003B597B">
        <w:t xml:space="preserve"> i 3 orbitale </w:t>
      </w:r>
      <w:r w:rsidRPr="003B597B">
        <w:rPr>
          <w:i/>
        </w:rPr>
        <w:t>p</w:t>
      </w:r>
      <w:r w:rsidRPr="003B597B">
        <w:t xml:space="preserve"> danej powłoki (trzeba </w:t>
      </w:r>
      <w:r w:rsidRPr="009008B3">
        <w:rPr>
          <w:spacing w:val="-6"/>
        </w:rPr>
        <w:t>pamiętać, że hybrydyzacja nie jest zjawiskiem fizycznym, lecz zabiegiem teoretycznym). Widzimy więc, że budowa cząsteczki arsenowodoru jest analogiczna do budowy cząsteczki amoniaku.</w:t>
      </w:r>
    </w:p>
    <w:p w:rsidR="00C9735F" w:rsidRPr="003B597B" w:rsidRDefault="00C9735F" w:rsidP="00C9735F">
      <w:pPr>
        <w:jc w:val="both"/>
      </w:pPr>
    </w:p>
    <w:p w:rsidR="00C9735F" w:rsidRPr="003B597B" w:rsidRDefault="00C9735F" w:rsidP="00C9735F">
      <w:pPr>
        <w:jc w:val="both"/>
        <w:rPr>
          <w:rFonts w:eastAsia="Times New Roman"/>
          <w:b/>
        </w:rPr>
      </w:pPr>
      <w:r w:rsidRPr="003B597B">
        <w:rPr>
          <w:rFonts w:eastAsia="Times New Roman"/>
          <w:b/>
        </w:rPr>
        <w:t xml:space="preserve">Zadanie 38. </w:t>
      </w:r>
    </w:p>
    <w:p w:rsidR="00C9735F" w:rsidRPr="003B597B" w:rsidRDefault="00C9735F" w:rsidP="00C9735F">
      <w:pPr>
        <w:jc w:val="both"/>
        <w:rPr>
          <w:rFonts w:eastAsia="Times New Roman"/>
        </w:rPr>
      </w:pPr>
      <w:r w:rsidRPr="003B597B">
        <w:rPr>
          <w:rFonts w:eastAsia="Times New Roman"/>
        </w:rPr>
        <w:t xml:space="preserve">Należy zwrócić uwagę, że atomy węgla o typie hybrydyzacji </w:t>
      </w:r>
      <w:r w:rsidRPr="003B597B">
        <w:rPr>
          <w:rFonts w:eastAsia="Times New Roman"/>
          <w:i/>
        </w:rPr>
        <w:t>sp</w:t>
      </w:r>
      <w:r w:rsidRPr="003B597B">
        <w:rPr>
          <w:rFonts w:eastAsia="Times New Roman"/>
          <w:vertAlign w:val="superscript"/>
        </w:rPr>
        <w:t>2</w:t>
      </w:r>
      <w:r w:rsidRPr="003B597B">
        <w:rPr>
          <w:rFonts w:eastAsia="Times New Roman"/>
        </w:rPr>
        <w:t xml:space="preserve"> biorą udział w tworzeniu wiązań podwójnych, a następnie policzyć atomy węgla tworzące ten typ wiązania. Jest ich </w:t>
      </w:r>
      <w:r>
        <w:rPr>
          <w:rFonts w:eastAsia="Times New Roman"/>
        </w:rPr>
        <w:t>10</w:t>
      </w:r>
      <w:r w:rsidRPr="003B597B">
        <w:rPr>
          <w:rFonts w:eastAsia="Times New Roman"/>
        </w:rPr>
        <w:t xml:space="preserve">, co </w:t>
      </w:r>
      <w:r>
        <w:rPr>
          <w:rFonts w:eastAsia="Times New Roman"/>
        </w:rPr>
        <w:t>zaznaczono</w:t>
      </w:r>
      <w:r w:rsidRPr="003B597B">
        <w:rPr>
          <w:rFonts w:eastAsia="Times New Roman"/>
        </w:rPr>
        <w:t xml:space="preserve"> na poniższym </w:t>
      </w:r>
      <w:r>
        <w:rPr>
          <w:rFonts w:eastAsia="Times New Roman"/>
        </w:rPr>
        <w:t>wzorze:</w:t>
      </w:r>
    </w:p>
    <w:p w:rsidR="00C9735F" w:rsidRPr="003B597B" w:rsidRDefault="00C9735F" w:rsidP="00C9735F">
      <w:pPr>
        <w:rPr>
          <w:rFonts w:eastAsia="Times New Roman"/>
        </w:rPr>
      </w:pPr>
      <w:r w:rsidRPr="003B597B">
        <w:object w:dxaOrig="5419" w:dyaOrig="1781">
          <v:shape id="_x0000_i1539" type="#_x0000_t75" style="width:215.55pt;height:71.1pt" o:ole="">
            <v:imagedata r:id="rId704" o:title=""/>
          </v:shape>
          <o:OLEObject Type="Embed" ProgID="ACD.ChemSketch.20" ShapeID="_x0000_i1539" DrawAspect="Content" ObjectID="_1508221762" r:id="rId705"/>
        </w:object>
      </w:r>
    </w:p>
    <w:p w:rsidR="00C9735F" w:rsidRPr="003B597B" w:rsidRDefault="00C9735F" w:rsidP="00C9735F">
      <w:pPr>
        <w:jc w:val="both"/>
      </w:pPr>
    </w:p>
    <w:p w:rsidR="00C9735F" w:rsidRPr="003B597B" w:rsidRDefault="00C9735F" w:rsidP="00C9735F">
      <w:pPr>
        <w:rPr>
          <w:rFonts w:eastAsia="TimesNewRomanPSMT"/>
          <w:b/>
        </w:rPr>
      </w:pPr>
      <w:r w:rsidRPr="003B597B">
        <w:rPr>
          <w:rFonts w:eastAsia="TimesNewRomanPS-ItalicMT"/>
          <w:b/>
          <w:iCs/>
        </w:rPr>
        <w:t xml:space="preserve">Zadanie 43. </w:t>
      </w:r>
    </w:p>
    <w:p w:rsidR="00C9735F" w:rsidRPr="003B597B" w:rsidRDefault="00C9735F" w:rsidP="00C9735F">
      <w:pPr>
        <w:autoSpaceDE w:val="0"/>
        <w:autoSpaceDN w:val="0"/>
        <w:adjustRightInd w:val="0"/>
        <w:jc w:val="both"/>
        <w:rPr>
          <w:rFonts w:eastAsia="TimesNewRomanPSMT"/>
        </w:rPr>
      </w:pPr>
      <w:r w:rsidRPr="003B597B">
        <w:rPr>
          <w:rFonts w:eastAsia="TimesNewRomanPSMT"/>
        </w:rPr>
        <w:t xml:space="preserve">Aby poprawnie rozwiązać zadany problem, musisz najpierw przeczytać informację wprowadzającą i przeanalizować konstrukcję zadania. W pierwszym zdaniu podana jest informacja, że pH wody destylowanej jest równe 7. Musisz wiedzieć, że po dodaniu kwasu pH roztworu będzie mniejsze od 7 (czyli zmaleje). W następnym kroku należy skorzystać </w:t>
      </w:r>
      <w:r w:rsidRPr="003B597B">
        <w:rPr>
          <w:rFonts w:eastAsia="TimesNewRomanPSMT"/>
        </w:rPr>
        <w:br/>
        <w:t>z danych i odpowiednio je powiązać, tzn.:</w:t>
      </w:r>
    </w:p>
    <w:p w:rsidR="00C9735F" w:rsidRPr="003B597B" w:rsidRDefault="0035787E" w:rsidP="00C9735F">
      <w:pPr>
        <w:autoSpaceDE w:val="0"/>
        <w:autoSpaceDN w:val="0"/>
        <w:adjustRightInd w:val="0"/>
        <w:jc w:val="both"/>
        <w:rPr>
          <w:rFonts w:eastAsia="TimesNewRomanPSMT"/>
        </w:rPr>
      </w:pPr>
      <w:r w:rsidRPr="0035787E">
        <w:rPr>
          <w:rFonts w:eastAsia="TimesNewRomanPSMT"/>
          <w:position w:val="-14"/>
        </w:rPr>
        <w:pict>
          <v:shape id="_x0000_i1540" type="#_x0000_t75" style="width:78.65pt;height:21.2pt">
            <v:imagedata r:id="rId706" o:title=""/>
          </v:shape>
        </w:pict>
      </w:r>
    </w:p>
    <w:p w:rsidR="00C9735F" w:rsidRPr="003B597B" w:rsidRDefault="0035787E" w:rsidP="00C9735F">
      <w:pPr>
        <w:autoSpaceDE w:val="0"/>
        <w:autoSpaceDN w:val="0"/>
        <w:adjustRightInd w:val="0"/>
        <w:jc w:val="both"/>
        <w:rPr>
          <w:rFonts w:eastAsia="TimesNewRomanPSMT"/>
        </w:rPr>
      </w:pPr>
      <w:r w:rsidRPr="0035787E">
        <w:rPr>
          <w:rFonts w:eastAsia="TimesNewRomanPSMT"/>
          <w:position w:val="-12"/>
        </w:rPr>
        <w:pict>
          <v:shape id="_x0000_i1541" type="#_x0000_t75" style="width:223.5pt;height:21.2pt">
            <v:imagedata r:id="rId707" o:title=""/>
          </v:shape>
        </w:pict>
      </w:r>
      <w:r w:rsidR="00C9735F" w:rsidRPr="003B597B">
        <w:rPr>
          <w:rFonts w:eastAsia="TimesNewRomanPSMT"/>
        </w:rPr>
        <w:t xml:space="preserve">     </w:t>
      </w:r>
      <w:r w:rsidRPr="0035787E">
        <w:rPr>
          <w:rFonts w:eastAsia="TimesNewRomanPSMT"/>
          <w:position w:val="-6"/>
        </w:rPr>
        <w:pict>
          <v:shape id="_x0000_i1542" type="#_x0000_t75" style="width:15pt;height:12.8pt">
            <v:imagedata r:id="rId708" o:title=""/>
          </v:shape>
        </w:pict>
      </w:r>
      <w:r w:rsidR="00C9735F" w:rsidRPr="003B597B">
        <w:rPr>
          <w:rFonts w:eastAsia="TimesNewRomanPSMT"/>
        </w:rPr>
        <w:t xml:space="preserve">     </w:t>
      </w:r>
      <w:r w:rsidR="00C9735F" w:rsidRPr="003B597B">
        <w:rPr>
          <w:rFonts w:eastAsia="TimesNewRomanPSMT"/>
          <w:i/>
        </w:rPr>
        <w:t>n </w:t>
      </w:r>
      <w:r w:rsidR="00C9735F" w:rsidRPr="003B597B">
        <w:rPr>
          <w:rFonts w:eastAsia="TimesNewRomanPSMT"/>
        </w:rPr>
        <w:t>= 0,01 mola</w:t>
      </w:r>
    </w:p>
    <w:p w:rsidR="00C9735F" w:rsidRPr="003B597B" w:rsidRDefault="00C9735F" w:rsidP="00C9735F">
      <w:pPr>
        <w:autoSpaceDE w:val="0"/>
        <w:autoSpaceDN w:val="0"/>
        <w:adjustRightInd w:val="0"/>
        <w:jc w:val="both"/>
        <w:rPr>
          <w:rFonts w:eastAsia="TimesNewRomanPSMT"/>
        </w:rPr>
      </w:pPr>
      <w:r w:rsidRPr="003B597B">
        <w:rPr>
          <w:rFonts w:eastAsia="TimesNewRomanPSMT"/>
        </w:rPr>
        <w:t>Otrzymana objętość końcowa (</w:t>
      </w:r>
      <w:r w:rsidRPr="003B597B">
        <w:rPr>
          <w:rFonts w:eastAsia="TimesNewRomanPSMT"/>
          <w:i/>
        </w:rPr>
        <w:t>V'</w:t>
      </w:r>
      <w:r w:rsidRPr="003B597B">
        <w:rPr>
          <w:rFonts w:eastAsia="TimesNewRomanPSMT"/>
        </w:rPr>
        <w:t>) i stężenie końcowe (</w:t>
      </w:r>
      <w:r w:rsidRPr="003B597B">
        <w:rPr>
          <w:rFonts w:eastAsia="TimesNewRomanPSMT"/>
          <w:i/>
        </w:rPr>
        <w:t>c'</w:t>
      </w:r>
      <w:r w:rsidRPr="003B597B">
        <w:rPr>
          <w:rFonts w:eastAsia="TimesNewRomanPSMT"/>
        </w:rPr>
        <w:t>) będą odpowiednio równe:</w:t>
      </w:r>
    </w:p>
    <w:p w:rsidR="00C9735F" w:rsidRPr="003B597B" w:rsidRDefault="0035787E" w:rsidP="00C9735F">
      <w:pPr>
        <w:autoSpaceDE w:val="0"/>
        <w:autoSpaceDN w:val="0"/>
        <w:adjustRightInd w:val="0"/>
        <w:jc w:val="both"/>
        <w:rPr>
          <w:rFonts w:eastAsia="TimesNewRomanPSMT"/>
        </w:rPr>
      </w:pPr>
      <w:r w:rsidRPr="0035787E">
        <w:rPr>
          <w:rFonts w:eastAsia="TimesNewRomanPSMT"/>
          <w:position w:val="-10"/>
        </w:rPr>
        <w:pict>
          <v:shape id="_x0000_i1543" type="#_x0000_t75" style="width:232.35pt;height:19.9pt">
            <v:imagedata r:id="rId709" o:title=""/>
          </v:shape>
        </w:pict>
      </w:r>
    </w:p>
    <w:p w:rsidR="00C9735F" w:rsidRPr="003B597B" w:rsidRDefault="00C9735F" w:rsidP="00C9735F">
      <w:pPr>
        <w:autoSpaceDE w:val="0"/>
        <w:autoSpaceDN w:val="0"/>
        <w:adjustRightInd w:val="0"/>
        <w:jc w:val="both"/>
        <w:rPr>
          <w:rFonts w:eastAsia="TimesNewRomanPSMT"/>
        </w:rPr>
      </w:pPr>
      <w:r w:rsidRPr="003B597B">
        <w:rPr>
          <w:rFonts w:eastAsia="TimesNewRomanPSMT"/>
        </w:rPr>
        <w:t>Musisz także wiedzieć, że pH jest ujemnym logarytmem ze stężenia jonów H</w:t>
      </w:r>
      <w:r w:rsidRPr="003B597B">
        <w:rPr>
          <w:rFonts w:eastAsia="TimesNewRomanPSMT"/>
          <w:vertAlign w:val="superscript"/>
        </w:rPr>
        <w:t>+</w:t>
      </w:r>
      <w:r w:rsidRPr="003B597B">
        <w:rPr>
          <w:rFonts w:eastAsia="TimesNewRomanPSMT"/>
        </w:rPr>
        <w:t>:</w:t>
      </w:r>
    </w:p>
    <w:p w:rsidR="00C9735F" w:rsidRPr="003B597B" w:rsidRDefault="00C9735F" w:rsidP="00C9735F">
      <w:pPr>
        <w:autoSpaceDE w:val="0"/>
        <w:autoSpaceDN w:val="0"/>
        <w:adjustRightInd w:val="0"/>
        <w:jc w:val="both"/>
        <w:rPr>
          <w:rFonts w:eastAsia="TimesNewRomanPSMT"/>
        </w:rPr>
      </w:pPr>
      <w:r w:rsidRPr="003B597B">
        <w:rPr>
          <w:rFonts w:eastAsia="TimesNewRomanPSMT"/>
        </w:rPr>
        <w:t>pH = – log 0,01 = – log</w:t>
      </w:r>
      <w:r w:rsidR="0035787E" w:rsidRPr="0035787E">
        <w:rPr>
          <w:rFonts w:eastAsia="TimesNewRomanPSMT"/>
          <w:position w:val="-6"/>
        </w:rPr>
        <w:pict>
          <v:shape id="_x0000_i1544" type="#_x0000_t75" style="width:22.55pt;height:16.35pt">
            <v:imagedata r:id="rId710" o:title=""/>
          </v:shape>
        </w:pict>
      </w:r>
      <w:r w:rsidRPr="003B597B">
        <w:rPr>
          <w:rFonts w:eastAsia="TimesNewRomanPSMT"/>
        </w:rPr>
        <w:t xml:space="preserve">   </w:t>
      </w:r>
      <w:r w:rsidR="0035787E" w:rsidRPr="0035787E">
        <w:rPr>
          <w:rFonts w:eastAsia="TimesNewRomanPSMT"/>
          <w:position w:val="-6"/>
        </w:rPr>
        <w:pict>
          <v:shape id="_x0000_i1545" type="#_x0000_t75" style="width:15pt;height:12.8pt">
            <v:imagedata r:id="rId708" o:title=""/>
          </v:shape>
        </w:pict>
      </w:r>
      <w:r w:rsidRPr="003B597B">
        <w:rPr>
          <w:rFonts w:eastAsia="TimesNewRomanPSMT"/>
        </w:rPr>
        <w:t xml:space="preserve">   pH = 2</w:t>
      </w:r>
    </w:p>
    <w:p w:rsidR="00C9735F" w:rsidRPr="003B597B" w:rsidRDefault="00C9735F" w:rsidP="00C9735F">
      <w:pPr>
        <w:autoSpaceDE w:val="0"/>
        <w:autoSpaceDN w:val="0"/>
        <w:adjustRightInd w:val="0"/>
        <w:jc w:val="both"/>
      </w:pPr>
      <w:r w:rsidRPr="003B597B">
        <w:t>Następnie porównaj stężenie jonów wodorowych w świeżo destylowanej wodzie ze stężeniem uzyskanym po wprowadzeniu kwasu, tzn.:</w:t>
      </w:r>
      <w:r w:rsidR="009008B3">
        <w:t xml:space="preserve"> </w:t>
      </w:r>
      <w:r w:rsidR="0035787E" w:rsidRPr="0035787E">
        <w:rPr>
          <w:position w:val="-26"/>
        </w:rPr>
        <w:pict>
          <v:shape id="_x0000_i1546" type="#_x0000_t75" style="width:54.35pt;height:34pt">
            <v:imagedata r:id="rId711" o:title=""/>
          </v:shape>
        </w:pict>
      </w:r>
      <w:r w:rsidRPr="003B597B">
        <w:t xml:space="preserve"> </w:t>
      </w:r>
    </w:p>
    <w:p w:rsidR="00C9735F" w:rsidRPr="003B597B" w:rsidRDefault="00C9735F" w:rsidP="00C9735F">
      <w:pPr>
        <w:autoSpaceDE w:val="0"/>
        <w:autoSpaceDN w:val="0"/>
        <w:adjustRightInd w:val="0"/>
        <w:jc w:val="both"/>
        <w:rPr>
          <w:rFonts w:eastAsia="TimesNewRomanPSMT"/>
        </w:rPr>
      </w:pPr>
      <w:r w:rsidRPr="003B597B">
        <w:rPr>
          <w:rFonts w:eastAsia="TimesNewRomanPSMT"/>
        </w:rPr>
        <w:t>Przedstawione powyżej obliczenia są dosyć proste i w przypadku postawionego problemu możliwe do wykonania w pamięci.</w:t>
      </w:r>
    </w:p>
    <w:p w:rsidR="00C9735F" w:rsidRPr="003B597B" w:rsidRDefault="00C9735F" w:rsidP="00C9735F">
      <w:pPr>
        <w:jc w:val="both"/>
      </w:pPr>
    </w:p>
    <w:p w:rsidR="00C9735F" w:rsidRPr="003B597B" w:rsidRDefault="00C9735F" w:rsidP="00C9735F">
      <w:pPr>
        <w:rPr>
          <w:b/>
          <w:bCs/>
        </w:rPr>
      </w:pPr>
      <w:r w:rsidRPr="003B597B">
        <w:rPr>
          <w:b/>
          <w:bCs/>
        </w:rPr>
        <w:t xml:space="preserve">Zadanie 44. </w:t>
      </w:r>
    </w:p>
    <w:p w:rsidR="00C9735F" w:rsidRPr="003B597B" w:rsidRDefault="00C9735F" w:rsidP="00C9735F">
      <w:pPr>
        <w:jc w:val="both"/>
        <w:rPr>
          <w:bCs/>
        </w:rPr>
      </w:pPr>
      <w:r w:rsidRPr="003B597B">
        <w:rPr>
          <w:bCs/>
        </w:rPr>
        <w:t xml:space="preserve">a) </w:t>
      </w:r>
    </w:p>
    <w:p w:rsidR="00C9735F" w:rsidRDefault="00C9735F" w:rsidP="00C9735F">
      <w:pPr>
        <w:jc w:val="both"/>
        <w:rPr>
          <w:bCs/>
        </w:rPr>
      </w:pPr>
      <w:r w:rsidRPr="003B597B">
        <w:rPr>
          <w:bCs/>
        </w:rPr>
        <w:t xml:space="preserve">Szybkość reakcji to zmiana stężenia reagentów w jednostce czasu: reakcja biegnie tym szybciej, im więcej w danej jednostce czasu substratów przereaguje i powstanie produktów. </w:t>
      </w:r>
      <w:r w:rsidRPr="003B597B">
        <w:rPr>
          <w:bCs/>
        </w:rPr>
        <w:lastRenderedPageBreak/>
        <w:t>Na szybkość reakcji wpływa stężenie substratów, w opisanym doświadczeniu stężenie jonów H</w:t>
      </w:r>
      <w:r w:rsidRPr="003B597B">
        <w:rPr>
          <w:bCs/>
          <w:vertAlign w:val="superscript"/>
        </w:rPr>
        <w:t>+</w:t>
      </w:r>
      <w:r w:rsidRPr="003B597B">
        <w:rPr>
          <w:bCs/>
        </w:rPr>
        <w:t>, ponieważ cynk użyty we wszystkich doświadczeniach miał jednakowy stopień rozdrobnienia. Im większe stężenie jonów H</w:t>
      </w:r>
      <w:r w:rsidRPr="003B597B">
        <w:rPr>
          <w:bCs/>
          <w:vertAlign w:val="superscript"/>
        </w:rPr>
        <w:t>+</w:t>
      </w:r>
      <w:r w:rsidRPr="003B597B">
        <w:rPr>
          <w:bCs/>
        </w:rPr>
        <w:t>,</w:t>
      </w:r>
      <w:r>
        <w:rPr>
          <w:bCs/>
        </w:rPr>
        <w:t xml:space="preserve"> tym reakcja zachodzi szybciej.</w:t>
      </w:r>
    </w:p>
    <w:p w:rsidR="00C9735F" w:rsidRDefault="00C9735F" w:rsidP="00C9735F">
      <w:pPr>
        <w:jc w:val="both"/>
        <w:rPr>
          <w:bCs/>
        </w:rPr>
      </w:pPr>
      <w:r w:rsidRPr="003B597B">
        <w:rPr>
          <w:bCs/>
        </w:rPr>
        <w:t xml:space="preserve">W doświadczeniu A do obu probówek wprowadzono ten sam kwas (solny), ale do probówki II dodano ten kwas o większym stężeniu, dlatego w tej probówce reakcja zaszła z większą szybkością. </w:t>
      </w:r>
    </w:p>
    <w:p w:rsidR="00C9735F" w:rsidRPr="003B597B" w:rsidRDefault="00C9735F" w:rsidP="00C9735F">
      <w:pPr>
        <w:jc w:val="both"/>
        <w:rPr>
          <w:bCs/>
        </w:rPr>
      </w:pPr>
      <w:r w:rsidRPr="003B597B">
        <w:rPr>
          <w:bCs/>
        </w:rPr>
        <w:t xml:space="preserve">W doświadczeniu B roztwory kwasów mają jednakowe stężenia, ale do probówki I wprowadzono słaby kwas octowy, a do probówki II – mocny kwas solny. Wynika z tego, </w:t>
      </w:r>
      <w:r>
        <w:rPr>
          <w:bCs/>
        </w:rPr>
        <w:t>że </w:t>
      </w:r>
      <w:r w:rsidRPr="003B597B">
        <w:rPr>
          <w:bCs/>
        </w:rPr>
        <w:t>stężenie jonów H</w:t>
      </w:r>
      <w:r w:rsidRPr="003B597B">
        <w:rPr>
          <w:bCs/>
          <w:vertAlign w:val="superscript"/>
        </w:rPr>
        <w:t>+</w:t>
      </w:r>
      <w:r w:rsidRPr="003B597B">
        <w:rPr>
          <w:bCs/>
        </w:rPr>
        <w:t xml:space="preserve"> w roztworze kwasu octowego było</w:t>
      </w:r>
      <w:r>
        <w:rPr>
          <w:bCs/>
        </w:rPr>
        <w:t xml:space="preserve"> mniejsze niż w kwasie solnym o </w:t>
      </w:r>
      <w:r w:rsidRPr="003B597B">
        <w:rPr>
          <w:bCs/>
        </w:rPr>
        <w:t>takim samym stężeniu molowym. Szybciej zachodziła więc reakcja w probówce II.</w:t>
      </w:r>
    </w:p>
    <w:p w:rsidR="00C9735F" w:rsidRPr="003B597B" w:rsidRDefault="00C9735F" w:rsidP="00C9735F">
      <w:pPr>
        <w:jc w:val="both"/>
        <w:rPr>
          <w:bCs/>
        </w:rPr>
      </w:pPr>
      <w:r w:rsidRPr="003B597B">
        <w:rPr>
          <w:bCs/>
        </w:rPr>
        <w:t xml:space="preserve">b) </w:t>
      </w:r>
    </w:p>
    <w:p w:rsidR="00C9735F" w:rsidRPr="003B597B" w:rsidRDefault="00C9735F" w:rsidP="00C9735F">
      <w:pPr>
        <w:jc w:val="both"/>
        <w:rPr>
          <w:bCs/>
        </w:rPr>
      </w:pPr>
      <w:r w:rsidRPr="003B597B">
        <w:rPr>
          <w:bCs/>
        </w:rPr>
        <w:t>Rozwiązując tę część zadania, należy sprawdzić, czy podane ilości substratów są w stosunku stechiometrycznym. W tym celu należy obliczyć liczbę moli kwasu octowego, wykorzystując dane stężenie roztworu kwasu i jego objętość. Mając masę cynku, należy obliczyć liczbę moli cynku (wartość masy molowej cynku odczytujemy z układu okresowego zamieszczonego w </w:t>
      </w:r>
      <w:r w:rsidR="007E72BC" w:rsidRPr="007E72BC">
        <w:rPr>
          <w:bCs/>
        </w:rPr>
        <w:t>zestawie</w:t>
      </w:r>
      <w:r w:rsidR="007E72BC">
        <w:rPr>
          <w:bCs/>
          <w:i/>
        </w:rPr>
        <w:t xml:space="preserve"> W</w:t>
      </w:r>
      <w:r w:rsidRPr="003B597B">
        <w:rPr>
          <w:bCs/>
          <w:i/>
        </w:rPr>
        <w:t>ybranych wzorów i stałych fizykochemicznych na egzamin maturalny z biologii, chemii i fizyki</w:t>
      </w:r>
      <w:r w:rsidRPr="003B597B">
        <w:rPr>
          <w:bCs/>
        </w:rPr>
        <w:t xml:space="preserve">). Z zapisu równania reakcji wynika, że do roztworzenia 1 mola cynku potrzebne są </w:t>
      </w:r>
      <w:r>
        <w:rPr>
          <w:bCs/>
        </w:rPr>
        <w:t>2</w:t>
      </w:r>
      <w:r w:rsidRPr="003B597B">
        <w:rPr>
          <w:bCs/>
        </w:rPr>
        <w:t xml:space="preserve"> mole kwasu octowego. Obliczone liczby moli substancji reagujących ze sobą trzeba porównać i na tej podstawie udzielić odpowiedzi. Widzimy, że liczba moli kwasu równa</w:t>
      </w:r>
      <w:r w:rsidRPr="003B597B">
        <w:t xml:space="preserve"> 0,001 mola nie wystarczy do roztworzenia 0,015 mola</w:t>
      </w:r>
      <w:r w:rsidRPr="003B597B">
        <w:rPr>
          <w:bCs/>
        </w:rPr>
        <w:t xml:space="preserve"> cynku. </w:t>
      </w:r>
    </w:p>
    <w:p w:rsidR="00C9735F" w:rsidRPr="003B597B" w:rsidRDefault="00C9735F" w:rsidP="00C9735F">
      <w:pPr>
        <w:jc w:val="both"/>
      </w:pPr>
    </w:p>
    <w:p w:rsidR="00C9735F" w:rsidRPr="003B597B" w:rsidRDefault="00C9735F" w:rsidP="00C9735F">
      <w:pPr>
        <w:jc w:val="both"/>
        <w:rPr>
          <w:b/>
        </w:rPr>
      </w:pPr>
      <w:r w:rsidRPr="003B597B">
        <w:rPr>
          <w:b/>
        </w:rPr>
        <w:t xml:space="preserve">Zadanie 45. </w:t>
      </w:r>
    </w:p>
    <w:p w:rsidR="00C9735F" w:rsidRPr="003B597B" w:rsidRDefault="00C9735F" w:rsidP="00C9735F">
      <w:pPr>
        <w:jc w:val="both"/>
        <w:rPr>
          <w:bCs/>
        </w:rPr>
      </w:pPr>
      <w:r w:rsidRPr="003B597B">
        <w:rPr>
          <w:bCs/>
        </w:rPr>
        <w:t xml:space="preserve">a) </w:t>
      </w:r>
    </w:p>
    <w:p w:rsidR="00C9735F" w:rsidRDefault="00C9735F" w:rsidP="00C9735F">
      <w:pPr>
        <w:jc w:val="both"/>
        <w:rPr>
          <w:bCs/>
        </w:rPr>
      </w:pPr>
      <w:r w:rsidRPr="003B597B">
        <w:rPr>
          <w:bCs/>
        </w:rPr>
        <w:t>Rozwiązanie zadania wymaga obliczenia początkowej szybkości reakcji zgodnie z podanym ró</w:t>
      </w:r>
      <w:r>
        <w:rPr>
          <w:bCs/>
        </w:rPr>
        <w:t>wnaniem kinetycznym tej reakcji:</w:t>
      </w:r>
    </w:p>
    <w:p w:rsidR="00C9735F" w:rsidRDefault="00C9735F" w:rsidP="00C9735F">
      <w:pPr>
        <w:jc w:val="both"/>
      </w:pPr>
      <w:r w:rsidRPr="003B597B">
        <w:rPr>
          <w:bCs/>
        </w:rPr>
        <w:t xml:space="preserve"> </w:t>
      </w:r>
      <w:r w:rsidRPr="003B597B">
        <w:rPr>
          <w:i/>
        </w:rPr>
        <w:t>v</w:t>
      </w:r>
      <w:r w:rsidRPr="003B597B">
        <w:rPr>
          <w:i/>
          <w:position w:val="-12"/>
        </w:rPr>
        <w:object w:dxaOrig="139" w:dyaOrig="360">
          <v:shape id="_x0000_i1547" type="#_x0000_t75" style="width:6.65pt;height:18.55pt" o:ole="">
            <v:imagedata r:id="rId712" o:title=""/>
          </v:shape>
          <o:OLEObject Type="Embed" ProgID="Equation.3" ShapeID="_x0000_i1547" DrawAspect="Content" ObjectID="_1508221763" r:id="rId713"/>
        </w:object>
      </w:r>
      <w:r w:rsidRPr="003B597B">
        <w:t xml:space="preserve"> = </w:t>
      </w:r>
      <w:r w:rsidRPr="003B597B">
        <w:rPr>
          <w:position w:val="-14"/>
        </w:rPr>
        <w:object w:dxaOrig="1400" w:dyaOrig="380">
          <v:shape id="_x0000_i1548" type="#_x0000_t75" style="width:70.65pt;height:19pt" o:ole="">
            <v:imagedata r:id="rId714" o:title=""/>
          </v:shape>
          <o:OLEObject Type="Embed" ProgID="Equation.3" ShapeID="_x0000_i1548" DrawAspect="Content" ObjectID="_1508221764" r:id="rId715"/>
        </w:object>
      </w:r>
      <w:r w:rsidRPr="003B597B">
        <w:rPr>
          <w:i/>
        </w:rPr>
        <w:t>k</w:t>
      </w:r>
      <w:r w:rsidRPr="003B597B">
        <w:t> · 1,5 · 1,0 = 1,5</w:t>
      </w:r>
      <w:r w:rsidRPr="003B597B">
        <w:rPr>
          <w:i/>
        </w:rPr>
        <w:t>k</w:t>
      </w:r>
      <w:r w:rsidRPr="003B597B">
        <w:t xml:space="preserve"> </w:t>
      </w:r>
    </w:p>
    <w:p w:rsidR="00C9735F" w:rsidRDefault="00C9735F" w:rsidP="00C9735F">
      <w:pPr>
        <w:jc w:val="both"/>
      </w:pPr>
      <w:r w:rsidRPr="003B597B">
        <w:t>Jeżeli przereagowało 50% jodu, to przy stałej objętości r</w:t>
      </w:r>
      <w:r>
        <w:t>eaktora stężenie jodu zmalało o </w:t>
      </w:r>
      <w:r w:rsidRPr="003B597B">
        <w:t xml:space="preserve">połowę, dlatego stężenie pozostałego w reaktorze jodu będzie wynosić </w:t>
      </w:r>
      <w:r w:rsidRPr="003B597B">
        <w:rPr>
          <w:position w:val="-14"/>
        </w:rPr>
        <w:object w:dxaOrig="300" w:dyaOrig="380">
          <v:shape id="_x0000_i1549" type="#_x0000_t75" style="width:15pt;height:19pt" o:ole="">
            <v:imagedata r:id="rId716" o:title=""/>
          </v:shape>
          <o:OLEObject Type="Embed" ProgID="Equation.3" ShapeID="_x0000_i1549" DrawAspect="Content" ObjectID="_1508221765" r:id="rId717"/>
        </w:object>
      </w:r>
      <w:r w:rsidRPr="003B597B">
        <w:t>= 0,5 mol · dm</w:t>
      </w:r>
      <w:r w:rsidR="00C61A76">
        <w:rPr>
          <w:vertAlign w:val="superscript"/>
        </w:rPr>
        <w:t>−</w:t>
      </w:r>
      <w:r w:rsidRPr="003B597B">
        <w:rPr>
          <w:vertAlign w:val="superscript"/>
        </w:rPr>
        <w:t>3</w:t>
      </w:r>
      <w:r w:rsidRPr="003B597B">
        <w:t>, a ubytek stężenia jodu Δ</w:t>
      </w:r>
      <w:r w:rsidRPr="003B597B">
        <w:rPr>
          <w:position w:val="-14"/>
        </w:rPr>
        <w:object w:dxaOrig="300" w:dyaOrig="380">
          <v:shape id="_x0000_i1550" type="#_x0000_t75" style="width:15pt;height:19pt" o:ole="">
            <v:imagedata r:id="rId718" o:title=""/>
          </v:shape>
          <o:OLEObject Type="Embed" ProgID="Equation.3" ShapeID="_x0000_i1550" DrawAspect="Content" ObjectID="_1508221766" r:id="rId719"/>
        </w:object>
      </w:r>
      <w:r w:rsidRPr="003B597B">
        <w:t>= 0,5 mol · dm</w:t>
      </w:r>
      <w:r w:rsidR="00C61A76">
        <w:rPr>
          <w:vertAlign w:val="superscript"/>
        </w:rPr>
        <w:t>−</w:t>
      </w:r>
      <w:r w:rsidRPr="003B597B">
        <w:rPr>
          <w:vertAlign w:val="superscript"/>
        </w:rPr>
        <w:t>3</w:t>
      </w:r>
      <w:r w:rsidRPr="003B597B">
        <w:t xml:space="preserve">. </w:t>
      </w:r>
    </w:p>
    <w:p w:rsidR="00C9735F" w:rsidRDefault="00C9735F" w:rsidP="00C9735F">
      <w:pPr>
        <w:jc w:val="both"/>
      </w:pPr>
      <w:r w:rsidRPr="003B597B">
        <w:t xml:space="preserve">Z równania reakcji wynika, że wodór i jod reagują w stosunku molowym </w:t>
      </w:r>
      <w:r w:rsidRPr="003B597B">
        <w:rPr>
          <w:position w:val="-34"/>
        </w:rPr>
        <w:object w:dxaOrig="740" w:dyaOrig="760">
          <v:shape id="_x0000_i1551" type="#_x0000_t75" style="width:36.2pt;height:37.55pt" o:ole="">
            <v:imagedata r:id="rId720" o:title=""/>
          </v:shape>
          <o:OLEObject Type="Embed" ProgID="Equation.3" ShapeID="_x0000_i1551" DrawAspect="Content" ObjectID="_1508221767" r:id="rId721"/>
        </w:object>
      </w:r>
      <w:r w:rsidRPr="003B597B">
        <w:t>, więc ubytek stężenia wodoru jest równy ubytkowi stężenia jodu: Δ</w:t>
      </w:r>
      <w:r w:rsidRPr="003B597B">
        <w:rPr>
          <w:position w:val="-14"/>
        </w:rPr>
        <w:object w:dxaOrig="560" w:dyaOrig="380">
          <v:shape id="_x0000_i1552" type="#_x0000_t75" style="width:28.7pt;height:19pt" o:ole="">
            <v:imagedata r:id="rId722" o:title=""/>
          </v:shape>
          <o:OLEObject Type="Embed" ProgID="Equation.3" ShapeID="_x0000_i1552" DrawAspect="Content" ObjectID="_1508221768" r:id="rId723"/>
        </w:object>
      </w:r>
      <w:r w:rsidRPr="003B597B">
        <w:t>Δ</w:t>
      </w:r>
      <w:r w:rsidRPr="003B597B">
        <w:rPr>
          <w:position w:val="-14"/>
        </w:rPr>
        <w:object w:dxaOrig="300" w:dyaOrig="380">
          <v:shape id="_x0000_i1553" type="#_x0000_t75" style="width:15pt;height:19pt" o:ole="">
            <v:imagedata r:id="rId718" o:title=""/>
          </v:shape>
          <o:OLEObject Type="Embed" ProgID="Equation.3" ShapeID="_x0000_i1553" DrawAspect="Content" ObjectID="_1508221769" r:id="rId724"/>
        </w:object>
      </w:r>
      <w:r w:rsidRPr="003B597B">
        <w:t>= 0,5 mol · dm</w:t>
      </w:r>
      <w:r w:rsidR="00C61A76">
        <w:rPr>
          <w:vertAlign w:val="superscript"/>
        </w:rPr>
        <w:t>−</w:t>
      </w:r>
      <w:r w:rsidRPr="003B597B">
        <w:rPr>
          <w:vertAlign w:val="superscript"/>
        </w:rPr>
        <w:t>3</w:t>
      </w:r>
      <w:r w:rsidRPr="003B597B">
        <w:t xml:space="preserve">, zatem stężenie wodoru po przereagowaniu 50% jodu osiągnęło wartość: </w:t>
      </w:r>
    </w:p>
    <w:p w:rsidR="00C9735F" w:rsidRPr="00C61A76" w:rsidRDefault="00C9735F" w:rsidP="00C9735F">
      <w:pPr>
        <w:jc w:val="both"/>
      </w:pPr>
      <w:r w:rsidRPr="003B597B">
        <w:rPr>
          <w:position w:val="-14"/>
        </w:rPr>
        <w:object w:dxaOrig="560" w:dyaOrig="380">
          <v:shape id="_x0000_i1554" type="#_x0000_t75" style="width:28.7pt;height:19pt" o:ole="">
            <v:imagedata r:id="rId725" o:title=""/>
          </v:shape>
          <o:OLEObject Type="Embed" ProgID="Equation.3" ShapeID="_x0000_i1554" DrawAspect="Content" ObjectID="_1508221770" r:id="rId726"/>
        </w:object>
      </w:r>
      <w:r w:rsidRPr="00C61A76">
        <w:t xml:space="preserve"> 1,5 mol </w:t>
      </w:r>
      <w:r w:rsidRPr="003B597B">
        <w:t>·</w:t>
      </w:r>
      <w:r w:rsidRPr="00C61A76">
        <w:t> dm</w:t>
      </w:r>
      <w:r w:rsidR="00C61A76" w:rsidRPr="00C61A76">
        <w:rPr>
          <w:vertAlign w:val="superscript"/>
        </w:rPr>
        <w:t>−</w:t>
      </w:r>
      <w:r w:rsidRPr="00C61A76">
        <w:rPr>
          <w:vertAlign w:val="superscript"/>
        </w:rPr>
        <w:t>3</w:t>
      </w:r>
      <w:r w:rsidRPr="00C61A76">
        <w:t xml:space="preserve"> – 0,5 mol </w:t>
      </w:r>
      <w:r w:rsidRPr="003B597B">
        <w:t>·</w:t>
      </w:r>
      <w:r w:rsidRPr="00C61A76">
        <w:t> dm</w:t>
      </w:r>
      <w:r w:rsidR="00C61A76" w:rsidRPr="00C61A76">
        <w:rPr>
          <w:vertAlign w:val="superscript"/>
        </w:rPr>
        <w:t>−</w:t>
      </w:r>
      <w:r w:rsidRPr="00C61A76">
        <w:rPr>
          <w:vertAlign w:val="superscript"/>
        </w:rPr>
        <w:t>3</w:t>
      </w:r>
      <w:r w:rsidRPr="00C61A76">
        <w:t>= 1,0 mol </w:t>
      </w:r>
      <w:r w:rsidRPr="003B597B">
        <w:t>·</w:t>
      </w:r>
      <w:r w:rsidRPr="00C61A76">
        <w:t> dm</w:t>
      </w:r>
      <w:r w:rsidR="00C61A76">
        <w:rPr>
          <w:vertAlign w:val="superscript"/>
        </w:rPr>
        <w:t>−</w:t>
      </w:r>
      <w:r w:rsidRPr="00C61A76">
        <w:rPr>
          <w:vertAlign w:val="superscript"/>
        </w:rPr>
        <w:t>3</w:t>
      </w:r>
      <w:r w:rsidRPr="00C61A76">
        <w:t xml:space="preserve">. </w:t>
      </w:r>
    </w:p>
    <w:p w:rsidR="00C9735F" w:rsidRDefault="00C9735F" w:rsidP="00C9735F">
      <w:pPr>
        <w:jc w:val="both"/>
      </w:pPr>
      <w:r w:rsidRPr="003B597B">
        <w:t xml:space="preserve">Znając stężenie obu substratów w momencie po przereagowaniu 50% jodu, możemy obliczyć szybkość reakcji w tym momencie: </w:t>
      </w:r>
    </w:p>
    <w:p w:rsidR="00C9735F" w:rsidRDefault="00C9735F" w:rsidP="00C9735F">
      <w:pPr>
        <w:jc w:val="both"/>
      </w:pPr>
      <w:r w:rsidRPr="003B597B">
        <w:rPr>
          <w:i/>
        </w:rPr>
        <w:t>v</w:t>
      </w:r>
      <w:r w:rsidRPr="003B597B">
        <w:t xml:space="preserve"> = </w:t>
      </w:r>
      <w:r w:rsidRPr="003B597B">
        <w:rPr>
          <w:position w:val="-14"/>
        </w:rPr>
        <w:object w:dxaOrig="1180" w:dyaOrig="380">
          <v:shape id="_x0000_i1555" type="#_x0000_t75" style="width:58.3pt;height:19pt" o:ole="">
            <v:imagedata r:id="rId727" o:title=""/>
          </v:shape>
          <o:OLEObject Type="Embed" ProgID="Equation.3" ShapeID="_x0000_i1555" DrawAspect="Content" ObjectID="_1508221771" r:id="rId728"/>
        </w:object>
      </w:r>
      <w:r w:rsidRPr="003B597B">
        <w:rPr>
          <w:i/>
        </w:rPr>
        <w:t>k</w:t>
      </w:r>
      <w:r w:rsidRPr="003B597B">
        <w:t> · 1,0 · 0,5 = 0,5</w:t>
      </w:r>
      <w:r w:rsidRPr="003B597B">
        <w:rPr>
          <w:i/>
        </w:rPr>
        <w:t>k</w:t>
      </w:r>
    </w:p>
    <w:p w:rsidR="00C9735F" w:rsidRPr="003B597B" w:rsidRDefault="00C9735F" w:rsidP="00C9735F">
      <w:pPr>
        <w:jc w:val="both"/>
      </w:pPr>
      <w:r>
        <w:t xml:space="preserve">W </w:t>
      </w:r>
      <w:r w:rsidRPr="003B597B">
        <w:t xml:space="preserve">ten sposób </w:t>
      </w:r>
      <w:r>
        <w:t>obliczymy</w:t>
      </w:r>
      <w:r w:rsidRPr="003B597B">
        <w:t xml:space="preserve"> stosunek szybkości reakcji w momencie po przereagowaniu 50% jodu i szybkości początkowej: </w:t>
      </w:r>
      <w:r w:rsidRPr="003B597B">
        <w:rPr>
          <w:position w:val="-30"/>
        </w:rPr>
        <w:object w:dxaOrig="1400" w:dyaOrig="680">
          <v:shape id="_x0000_i1556" type="#_x0000_t75" style="width:66.7pt;height:34pt" o:ole="">
            <v:imagedata r:id="rId729" o:title=""/>
          </v:shape>
          <o:OLEObject Type="Embed" ProgID="Equation.3" ShapeID="_x0000_i1556" DrawAspect="Content" ObjectID="_1508221772" r:id="rId730"/>
        </w:object>
      </w:r>
      <w:r w:rsidRPr="003B597B">
        <w:t>, na podstawi</w:t>
      </w:r>
      <w:r>
        <w:t>e którego możemy stwierdzić, że </w:t>
      </w:r>
      <w:r w:rsidRPr="003B597B">
        <w:t>szybkość reakcji zmaleje 3 razy.</w:t>
      </w:r>
    </w:p>
    <w:p w:rsidR="00C9735F" w:rsidRPr="003B597B" w:rsidRDefault="00C9735F" w:rsidP="00C9735F">
      <w:pPr>
        <w:jc w:val="both"/>
        <w:rPr>
          <w:bCs/>
        </w:rPr>
      </w:pPr>
      <w:r w:rsidRPr="003B597B">
        <w:rPr>
          <w:bCs/>
        </w:rPr>
        <w:t xml:space="preserve">b) </w:t>
      </w:r>
    </w:p>
    <w:p w:rsidR="00C9735F" w:rsidRPr="003B597B" w:rsidRDefault="00C9735F" w:rsidP="00C9735F">
      <w:pPr>
        <w:jc w:val="both"/>
        <w:rPr>
          <w:bCs/>
        </w:rPr>
      </w:pPr>
      <w:r w:rsidRPr="003B597B">
        <w:rPr>
          <w:bCs/>
        </w:rPr>
        <w:t xml:space="preserve">Kierunek zmian, jakie zajdą pod wpływem zewnętrznego bodźca w układzie, który jest w stanie równowagi, określa reguła przekory Le Chateliera i Brauna: jeżeli na układ znajdujący się w stanie równowagi działa bodziec zewnętrzny, to w układzie tym następują zmiany zmniejszające skutki działania tego bodźca. Zgodnie z regułą przekory wzrost temperatury spowoduje więc zajście w większym stopniu tej reakcji, która przebiega </w:t>
      </w:r>
      <w:r w:rsidRPr="003B597B">
        <w:rPr>
          <w:bCs/>
        </w:rPr>
        <w:lastRenderedPageBreak/>
        <w:t xml:space="preserve">z pochłonięciem ciepła. Aby ustalić, jak zmieni się wydajność syntezy jodowodoru wskutek wzrostu temperatury układu, należy wziąć pod uwagę jej efekt energetyczny: zapis </w:t>
      </w:r>
      <w:r w:rsidRPr="003B597B">
        <w:t>Δ</w:t>
      </w:r>
      <w:r w:rsidRPr="003B597B">
        <w:rPr>
          <w:i/>
        </w:rPr>
        <w:t>H</w:t>
      </w:r>
      <w:r w:rsidRPr="003B597B">
        <w:t> &gt; 0</w:t>
      </w:r>
      <w:r w:rsidRPr="003B597B">
        <w:rPr>
          <w:bCs/>
        </w:rPr>
        <w:t xml:space="preserve"> wskazuje, że jest to reakcja endotermiczna, a więc wymaga dos</w:t>
      </w:r>
      <w:r>
        <w:rPr>
          <w:bCs/>
        </w:rPr>
        <w:t>tarczenia ciepła z otoczenia do </w:t>
      </w:r>
      <w:r w:rsidRPr="003B597B">
        <w:rPr>
          <w:bCs/>
        </w:rPr>
        <w:t>układu. Wzrost temperatury spowoduje więc zajście w większym stopniu syntezy jodowodoru, co oznacza, że wydajność tej reakcji wzrośnie. Aby ustalić, jak zmieni się wydajność syntezy jodowodoru wskutek zmniejszenia ciśnienia w reaktorze, należy porównać objętości substratów i produktów. Widzimy, że łączna liczba gazowych substratów tej reakcji jest równa liczbie moli jej gazowego produktu, zatem w warunkach stałego ciśnienia reakcji tej nie towarzyszy zmiana objętości reagentów. Wynika z tego, że zmiana ciśnienia (ani zwiększenie, ani obniżenie) nie wpływa na wydajność reakcji. Dodanie jednego z substratów (w tym wypadku jodu), zgodnie z regułą przekory, spowoduje zajście w większym stopniu syntezy jodowodoru, a więc wydajność tej reakcji wzrośnie.</w:t>
      </w:r>
    </w:p>
    <w:p w:rsidR="00C9735F" w:rsidRPr="003B597B" w:rsidRDefault="00C9735F" w:rsidP="00C9735F">
      <w:pPr>
        <w:jc w:val="both"/>
      </w:pPr>
    </w:p>
    <w:p w:rsidR="00C9735F" w:rsidRPr="003B597B" w:rsidRDefault="00C9735F" w:rsidP="00C9735F">
      <w:pPr>
        <w:rPr>
          <w:b/>
        </w:rPr>
      </w:pPr>
      <w:r w:rsidRPr="003B597B">
        <w:rPr>
          <w:b/>
        </w:rPr>
        <w:t>Zadanie 46.</w:t>
      </w:r>
    </w:p>
    <w:p w:rsidR="00C9735F" w:rsidRPr="003B597B" w:rsidRDefault="00C9735F" w:rsidP="00C9735F">
      <w:pPr>
        <w:jc w:val="both"/>
      </w:pPr>
      <w:r w:rsidRPr="003B597B">
        <w:rPr>
          <w:bCs/>
        </w:rPr>
        <w:t>Mając liczbę moli reagentów i objętość reaktora, należy obliczyć ich stężenia. Z podanej liczby moli reagentów możemy obliczyć stężenia początkowe wodoru i tlenku węgla(IV) oraz stężenia równowagowe tlenku węgl</w:t>
      </w:r>
      <w:r>
        <w:rPr>
          <w:bCs/>
        </w:rPr>
        <w:t>a(II) i wody.</w:t>
      </w:r>
    </w:p>
    <w:p w:rsidR="00C9735F" w:rsidRPr="003B597B" w:rsidRDefault="00C9735F" w:rsidP="00C9735F">
      <w:pPr>
        <w:jc w:val="both"/>
      </w:pPr>
      <w:r w:rsidRPr="003B597B">
        <w:t>Stężenia początkowe substratów:</w:t>
      </w:r>
    </w:p>
    <w:p w:rsidR="00C9735F" w:rsidRPr="003B597B" w:rsidRDefault="00C9735F" w:rsidP="00C9735F">
      <w:pPr>
        <w:jc w:val="both"/>
      </w:pPr>
      <w:r w:rsidRPr="003B597B">
        <w:rPr>
          <w:i/>
        </w:rPr>
        <w:t>c</w:t>
      </w:r>
      <w:r w:rsidRPr="003B597B">
        <w:rPr>
          <w:i/>
          <w:position w:val="-14"/>
        </w:rPr>
        <w:object w:dxaOrig="260" w:dyaOrig="400">
          <v:shape id="_x0000_i1557" type="#_x0000_t75" style="width:13.7pt;height:21.2pt" o:ole="">
            <v:imagedata r:id="rId731" o:title=""/>
          </v:shape>
          <o:OLEObject Type="Embed" ProgID="Equation.3" ShapeID="_x0000_i1557" DrawAspect="Content" ObjectID="_1508221773" r:id="rId732"/>
        </w:object>
      </w:r>
      <w:r w:rsidRPr="003B597B">
        <w:t xml:space="preserve"> = </w:t>
      </w:r>
      <w:r w:rsidRPr="003B597B">
        <w:rPr>
          <w:position w:val="-30"/>
        </w:rPr>
        <w:object w:dxaOrig="720" w:dyaOrig="680">
          <v:shape id="_x0000_i1558" type="#_x0000_t75" style="width:38pt;height:34pt" o:ole="">
            <v:imagedata r:id="rId733" o:title=""/>
          </v:shape>
          <o:OLEObject Type="Embed" ProgID="Equation.3" ShapeID="_x0000_i1558" DrawAspect="Content" ObjectID="_1508221774" r:id="rId734"/>
        </w:object>
      </w:r>
      <w:r w:rsidRPr="003B597B">
        <w:t xml:space="preserve"> = 3 mol · dm</w:t>
      </w:r>
      <w:r w:rsidRPr="003B597B">
        <w:rPr>
          <w:vertAlign w:val="superscript"/>
        </w:rPr>
        <w:t>−3</w:t>
      </w:r>
      <w:r w:rsidRPr="003B597B">
        <w:t xml:space="preserve">   i   </w:t>
      </w:r>
      <w:r w:rsidRPr="003B597B">
        <w:rPr>
          <w:i/>
        </w:rPr>
        <w:t>c</w:t>
      </w:r>
      <w:r w:rsidRPr="003B597B">
        <w:rPr>
          <w:i/>
          <w:position w:val="-14"/>
        </w:rPr>
        <w:object w:dxaOrig="340" w:dyaOrig="400">
          <v:shape id="_x0000_i1559" type="#_x0000_t75" style="width:16.35pt;height:21.2pt" o:ole="">
            <v:imagedata r:id="rId735" o:title=""/>
          </v:shape>
          <o:OLEObject Type="Embed" ProgID="Equation.3" ShapeID="_x0000_i1559" DrawAspect="Content" ObjectID="_1508221775" r:id="rId736"/>
        </w:object>
      </w:r>
      <w:r w:rsidRPr="003B597B">
        <w:t xml:space="preserve"> = </w:t>
      </w:r>
      <w:r w:rsidRPr="003B597B">
        <w:rPr>
          <w:position w:val="-30"/>
        </w:rPr>
        <w:object w:dxaOrig="720" w:dyaOrig="680">
          <v:shape id="_x0000_i1560" type="#_x0000_t75" style="width:38pt;height:34pt" o:ole="">
            <v:imagedata r:id="rId737" o:title=""/>
          </v:shape>
          <o:OLEObject Type="Embed" ProgID="Equation.3" ShapeID="_x0000_i1560" DrawAspect="Content" ObjectID="_1508221776" r:id="rId738"/>
        </w:object>
      </w:r>
      <w:r w:rsidRPr="003B597B">
        <w:t xml:space="preserve"> = 2 mol · dm</w:t>
      </w:r>
      <w:r w:rsidRPr="003B597B">
        <w:rPr>
          <w:vertAlign w:val="superscript"/>
        </w:rPr>
        <w:t>−3</w:t>
      </w:r>
    </w:p>
    <w:p w:rsidR="00C9735F" w:rsidRPr="003B597B" w:rsidRDefault="00C9735F" w:rsidP="00C9735F">
      <w:pPr>
        <w:jc w:val="both"/>
      </w:pPr>
      <w:r w:rsidRPr="003B597B">
        <w:t>Stężenia równowagowe produktów są jednakowe, ponieważ na początku reakcji w reaktorze nie było produktów, a w wyniku reakcji powstaje ta sama liczba moli CO i H</w:t>
      </w:r>
      <w:r w:rsidRPr="003B597B">
        <w:rPr>
          <w:vertAlign w:val="subscript"/>
        </w:rPr>
        <w:t>2</w:t>
      </w:r>
      <w:r w:rsidRPr="003B597B">
        <w:t>O (co wynika z równania reakcji):</w:t>
      </w:r>
    </w:p>
    <w:p w:rsidR="00C9735F" w:rsidRPr="003B597B" w:rsidRDefault="00C9735F" w:rsidP="00C9735F">
      <w:pPr>
        <w:jc w:val="both"/>
      </w:pPr>
      <w:r w:rsidRPr="003B597B">
        <w:t>[CO] = [H</w:t>
      </w:r>
      <w:r w:rsidRPr="003B597B">
        <w:rPr>
          <w:vertAlign w:val="subscript"/>
        </w:rPr>
        <w:t>2</w:t>
      </w:r>
      <w:r w:rsidRPr="003B597B">
        <w:t xml:space="preserve">O] = </w:t>
      </w:r>
      <w:r w:rsidRPr="003B597B">
        <w:rPr>
          <w:position w:val="-30"/>
        </w:rPr>
        <w:object w:dxaOrig="700" w:dyaOrig="680">
          <v:shape id="_x0000_i1561" type="#_x0000_t75" style="width:36.65pt;height:34pt" o:ole="">
            <v:imagedata r:id="rId739" o:title=""/>
          </v:shape>
          <o:OLEObject Type="Embed" ProgID="Equation.3" ShapeID="_x0000_i1561" DrawAspect="Content" ObjectID="_1508221777" r:id="rId740"/>
        </w:object>
      </w:r>
      <w:r w:rsidRPr="003B597B">
        <w:t>= 1 mol · dm</w:t>
      </w:r>
      <w:r w:rsidRPr="003B597B">
        <w:rPr>
          <w:vertAlign w:val="superscript"/>
        </w:rPr>
        <w:t>−3</w:t>
      </w:r>
    </w:p>
    <w:p w:rsidR="00C9735F" w:rsidRPr="003B597B" w:rsidRDefault="00C9735F" w:rsidP="00C9735F">
      <w:pPr>
        <w:jc w:val="both"/>
        <w:rPr>
          <w:bCs/>
        </w:rPr>
      </w:pPr>
      <w:r w:rsidRPr="003B597B">
        <w:rPr>
          <w:bCs/>
        </w:rPr>
        <w:t xml:space="preserve">Wiedząc, ile moli produktów powstało, można obliczyć, ile moli substratów uległo zużyciu: jeżeli powstało po 2 mole każdego produktu, to przereagowało po </w:t>
      </w:r>
      <w:r>
        <w:rPr>
          <w:bCs/>
        </w:rPr>
        <w:t>2</w:t>
      </w:r>
      <w:r w:rsidRPr="003B597B">
        <w:rPr>
          <w:bCs/>
        </w:rPr>
        <w:t xml:space="preserve"> mole każdego substratu (to także wynika z równania reakcji). Możemy teraz obliczyć stężenia równowagowe substratów:</w:t>
      </w:r>
    </w:p>
    <w:p w:rsidR="00C9735F" w:rsidRPr="003B597B" w:rsidRDefault="00C9735F" w:rsidP="00C9735F">
      <w:pPr>
        <w:jc w:val="both"/>
      </w:pPr>
      <w:r w:rsidRPr="003B597B">
        <w:t>[H</w:t>
      </w:r>
      <w:r w:rsidRPr="003B597B">
        <w:rPr>
          <w:vertAlign w:val="subscript"/>
        </w:rPr>
        <w:t>2</w:t>
      </w:r>
      <w:r w:rsidRPr="003B597B">
        <w:t xml:space="preserve">] = </w:t>
      </w:r>
      <w:r w:rsidRPr="003B597B">
        <w:rPr>
          <w:position w:val="-30"/>
        </w:rPr>
        <w:object w:dxaOrig="1579" w:dyaOrig="680">
          <v:shape id="_x0000_i1562" type="#_x0000_t75" style="width:83.5pt;height:34pt" o:ole="">
            <v:imagedata r:id="rId741" o:title=""/>
          </v:shape>
          <o:OLEObject Type="Embed" ProgID="Equation.3" ShapeID="_x0000_i1562" DrawAspect="Content" ObjectID="_1508221778" r:id="rId742"/>
        </w:object>
      </w:r>
      <w:r w:rsidRPr="003B597B">
        <w:t xml:space="preserve"> = 2 mol · dm</w:t>
      </w:r>
      <w:r w:rsidRPr="003B597B">
        <w:rPr>
          <w:vertAlign w:val="superscript"/>
        </w:rPr>
        <w:t>−3</w:t>
      </w:r>
    </w:p>
    <w:p w:rsidR="00C9735F" w:rsidRPr="003B597B" w:rsidRDefault="00C9735F" w:rsidP="00C9735F">
      <w:pPr>
        <w:jc w:val="both"/>
      </w:pPr>
      <w:r w:rsidRPr="003B597B">
        <w:t>[CO</w:t>
      </w:r>
      <w:r w:rsidRPr="003B597B">
        <w:rPr>
          <w:vertAlign w:val="subscript"/>
        </w:rPr>
        <w:t>2</w:t>
      </w:r>
      <w:r w:rsidRPr="003B597B">
        <w:t xml:space="preserve">] = </w:t>
      </w:r>
      <w:r w:rsidRPr="003B597B">
        <w:rPr>
          <w:position w:val="-30"/>
        </w:rPr>
        <w:object w:dxaOrig="1620" w:dyaOrig="680">
          <v:shape id="_x0000_i1563" type="#_x0000_t75" style="width:85.7pt;height:34pt" o:ole="">
            <v:imagedata r:id="rId743" o:title=""/>
          </v:shape>
          <o:OLEObject Type="Embed" ProgID="Equation.3" ShapeID="_x0000_i1563" DrawAspect="Content" ObjectID="_1508221779" r:id="rId744"/>
        </w:object>
      </w:r>
      <w:r w:rsidRPr="003B597B">
        <w:t xml:space="preserve"> = 1 mol · dm</w:t>
      </w:r>
      <w:r w:rsidRPr="003B597B">
        <w:rPr>
          <w:vertAlign w:val="superscript"/>
        </w:rPr>
        <w:t>−3</w:t>
      </w:r>
    </w:p>
    <w:p w:rsidR="00C9735F" w:rsidRPr="003B597B" w:rsidRDefault="00C9735F" w:rsidP="00C9735F">
      <w:pPr>
        <w:jc w:val="both"/>
        <w:rPr>
          <w:bCs/>
        </w:rPr>
      </w:pPr>
      <w:r w:rsidRPr="003B597B">
        <w:rPr>
          <w:bCs/>
        </w:rPr>
        <w:t>W ten sposób dysponujemy wszystkimi wielkościami potrzebnymi do obliczenia wartości stężeniowej stałej równowagi w danej temperaturze:</w:t>
      </w:r>
    </w:p>
    <w:p w:rsidR="00C9735F" w:rsidRPr="003B597B" w:rsidRDefault="00C9735F" w:rsidP="006F6AA6">
      <w:r w:rsidRPr="003B597B">
        <w:rPr>
          <w:i/>
        </w:rPr>
        <w:t>K</w:t>
      </w:r>
      <w:r w:rsidRPr="003B597B">
        <w:t xml:space="preserve"> = </w:t>
      </w:r>
      <w:r w:rsidRPr="003B597B">
        <w:rPr>
          <w:position w:val="-30"/>
        </w:rPr>
        <w:object w:dxaOrig="4300" w:dyaOrig="720">
          <v:shape id="_x0000_i1564" type="#_x0000_t75" style="width:213.8pt;height:36.2pt" o:ole="">
            <v:imagedata r:id="rId745" o:title=""/>
          </v:shape>
          <o:OLEObject Type="Embed" ProgID="Equation.3" ShapeID="_x0000_i1564" DrawAspect="Content" ObjectID="_1508221780" r:id="rId746"/>
        </w:object>
      </w:r>
    </w:p>
    <w:p w:rsidR="00C9735F" w:rsidRPr="003B597B" w:rsidRDefault="00C9735F" w:rsidP="00C9735F">
      <w:pPr>
        <w:jc w:val="both"/>
      </w:pPr>
      <w:r w:rsidRPr="003B597B">
        <w:t xml:space="preserve">Jest ona równa </w:t>
      </w:r>
      <w:r w:rsidRPr="003B597B">
        <w:rPr>
          <w:position w:val="-24"/>
        </w:rPr>
        <w:object w:dxaOrig="240" w:dyaOrig="620">
          <v:shape id="_x0000_i1565" type="#_x0000_t75" style="width:12.35pt;height:30.5pt" o:ole="">
            <v:imagedata r:id="rId747" o:title=""/>
          </v:shape>
          <o:OLEObject Type="Embed" ProgID="Equation.3" ShapeID="_x0000_i1565" DrawAspect="Content" ObjectID="_1508221781" r:id="rId748"/>
        </w:object>
      </w:r>
      <w:r w:rsidRPr="003B597B">
        <w:t>.</w:t>
      </w:r>
    </w:p>
    <w:p w:rsidR="00C9735F" w:rsidRPr="003B597B" w:rsidRDefault="00C9735F" w:rsidP="00C9735F">
      <w:pPr>
        <w:jc w:val="both"/>
        <w:rPr>
          <w:rFonts w:eastAsia="Calibri"/>
          <w:lang w:eastAsia="en-US"/>
        </w:rPr>
      </w:pPr>
    </w:p>
    <w:p w:rsidR="00C9735F" w:rsidRPr="003B597B" w:rsidRDefault="00C9735F" w:rsidP="00C9735F">
      <w:pPr>
        <w:tabs>
          <w:tab w:val="left" w:pos="9072"/>
        </w:tabs>
        <w:jc w:val="both"/>
        <w:rPr>
          <w:rFonts w:eastAsia="Calibri"/>
          <w:b/>
          <w:lang w:eastAsia="en-US"/>
        </w:rPr>
      </w:pPr>
      <w:r w:rsidRPr="003B597B">
        <w:rPr>
          <w:rFonts w:eastAsia="Calibri"/>
          <w:b/>
          <w:lang w:eastAsia="en-US"/>
        </w:rPr>
        <w:t xml:space="preserve">Zadanie 47. </w:t>
      </w:r>
    </w:p>
    <w:p w:rsidR="00C9735F" w:rsidRPr="003B597B" w:rsidRDefault="00C9735F" w:rsidP="00C9735F">
      <w:pPr>
        <w:jc w:val="both"/>
        <w:rPr>
          <w:rFonts w:eastAsia="Calibri"/>
          <w:lang w:eastAsia="en-US"/>
        </w:rPr>
      </w:pPr>
      <w:r w:rsidRPr="003B597B">
        <w:rPr>
          <w:rFonts w:eastAsia="Calibri"/>
          <w:lang w:eastAsia="en-US"/>
        </w:rPr>
        <w:t>Stała równowagi reakcji jest ilorazem iloczynu stężeń molowych w odpowiednich potęgach jej produktów i iloczynu stężeń molowych w odpowiednich potęg</w:t>
      </w:r>
      <w:r>
        <w:rPr>
          <w:rFonts w:eastAsia="Calibri"/>
          <w:lang w:eastAsia="en-US"/>
        </w:rPr>
        <w:t xml:space="preserve">ach jej substratów. Określenie </w:t>
      </w:r>
      <w:r w:rsidRPr="00C5497F">
        <w:rPr>
          <w:rFonts w:eastAsia="Calibri"/>
          <w:i/>
          <w:lang w:eastAsia="en-US"/>
        </w:rPr>
        <w:t>odpowiednie potęgi</w:t>
      </w:r>
      <w:r>
        <w:rPr>
          <w:rFonts w:eastAsia="Calibri"/>
          <w:lang w:eastAsia="en-US"/>
        </w:rPr>
        <w:t xml:space="preserve"> oznacza</w:t>
      </w:r>
      <w:r w:rsidRPr="003B597B">
        <w:rPr>
          <w:rFonts w:eastAsia="Calibri"/>
          <w:lang w:eastAsia="en-US"/>
        </w:rPr>
        <w:t>, że stężenie danej substancji podnosimy do potęgi równej współczynnikowi stechiometrycznemu określające</w:t>
      </w:r>
      <w:r>
        <w:rPr>
          <w:rFonts w:eastAsia="Calibri"/>
          <w:lang w:eastAsia="en-US"/>
        </w:rPr>
        <w:t>mu liczbę moli tej substancji w </w:t>
      </w:r>
      <w:r w:rsidRPr="003B597B">
        <w:rPr>
          <w:rFonts w:eastAsia="Calibri"/>
          <w:lang w:eastAsia="en-US"/>
        </w:rPr>
        <w:t>równaniu reakcji. W opisanej reakcji wszystkie współczynniki stechiometryczne są równe 1, dlatego w wyrażeniu na stałą równowagi tej reakcji stężenia molowe wszystkich substratów i produktów są podniesione do potęgi pierwszej.</w:t>
      </w:r>
    </w:p>
    <w:p w:rsidR="00C9735F" w:rsidRPr="003B597B" w:rsidRDefault="00C9735F" w:rsidP="00C9735F">
      <w:pPr>
        <w:tabs>
          <w:tab w:val="left" w:pos="9072"/>
        </w:tabs>
        <w:jc w:val="both"/>
        <w:rPr>
          <w:rFonts w:eastAsia="Calibri"/>
          <w:b/>
          <w:lang w:eastAsia="en-US"/>
        </w:rPr>
      </w:pPr>
      <w:r w:rsidRPr="003B597B">
        <w:rPr>
          <w:rFonts w:eastAsia="Calibri"/>
          <w:b/>
          <w:lang w:eastAsia="en-US"/>
        </w:rPr>
        <w:lastRenderedPageBreak/>
        <w:t xml:space="preserve">Zadanie 48. </w:t>
      </w:r>
    </w:p>
    <w:p w:rsidR="00C9735F" w:rsidRPr="003B597B" w:rsidRDefault="00C9735F" w:rsidP="00C9735F">
      <w:pPr>
        <w:jc w:val="both"/>
        <w:rPr>
          <w:rFonts w:eastAsia="Calibri"/>
          <w:lang w:eastAsia="en-US"/>
        </w:rPr>
      </w:pPr>
      <w:r w:rsidRPr="003B597B">
        <w:rPr>
          <w:rFonts w:eastAsia="Calibri"/>
          <w:lang w:eastAsia="en-US"/>
        </w:rPr>
        <w:t>Obliczenie odsetka (procentu) cząsteczek CO</w:t>
      </w:r>
      <w:r w:rsidRPr="003B597B">
        <w:rPr>
          <w:rFonts w:eastAsia="Calibri"/>
          <w:vertAlign w:val="subscript"/>
          <w:lang w:eastAsia="en-US"/>
        </w:rPr>
        <w:t>2</w:t>
      </w:r>
      <w:r w:rsidRPr="003B597B">
        <w:rPr>
          <w:rFonts w:eastAsia="Calibri"/>
          <w:lang w:eastAsia="en-US"/>
        </w:rPr>
        <w:t xml:space="preserve"> i H</w:t>
      </w:r>
      <w:r w:rsidRPr="003B597B">
        <w:rPr>
          <w:rFonts w:eastAsia="Calibri"/>
          <w:vertAlign w:val="subscript"/>
          <w:lang w:eastAsia="en-US"/>
        </w:rPr>
        <w:t>2</w:t>
      </w:r>
      <w:r w:rsidRPr="003B597B">
        <w:rPr>
          <w:rFonts w:eastAsia="Calibri"/>
          <w:lang w:eastAsia="en-US"/>
        </w:rPr>
        <w:t>, które uległy przekształceniu w CO i H</w:t>
      </w:r>
      <w:r w:rsidRPr="003B597B">
        <w:rPr>
          <w:rFonts w:eastAsia="Calibri"/>
          <w:vertAlign w:val="subscript"/>
          <w:lang w:eastAsia="en-US"/>
        </w:rPr>
        <w:t>2</w:t>
      </w:r>
      <w:r w:rsidRPr="003B597B">
        <w:rPr>
          <w:rFonts w:eastAsia="Calibri"/>
          <w:lang w:eastAsia="en-US"/>
        </w:rPr>
        <w:t>O wymaga obliczenia liczby cząsteczek CO i H</w:t>
      </w:r>
      <w:r w:rsidRPr="003B597B">
        <w:rPr>
          <w:rFonts w:eastAsia="Calibri"/>
          <w:vertAlign w:val="subscript"/>
          <w:lang w:eastAsia="en-US"/>
        </w:rPr>
        <w:t>2</w:t>
      </w:r>
      <w:r w:rsidRPr="003B597B">
        <w:rPr>
          <w:rFonts w:eastAsia="Calibri"/>
          <w:lang w:eastAsia="en-US"/>
        </w:rPr>
        <w:t xml:space="preserve">O, powstałych w wyniku reakcji. Dobrze jest zauważyć, że mikroskopowa wielkość, jaką jest liczba cząsteczek substancji, jest wprost proporcjonalna do makroskopowej wielkości określającej liczność materii, czyli liczby moli substancji. Spostrzeżenie to pozwala na wykonywanie obliczeń z zastosowaniem liczby moli, której nie trzeba przeliczać na liczbę cząsteczek. Punktem wyjścia do rozwiązania zadania jest równanie reakcji i wyrażenie na jej stężeniową stałą równowagi, ponieważ dysponujemy informacją o wartości tej stałej w temperaturze, w której reakcja była prowadzona. Stężeniowa stała równowagi jest ilorazem </w:t>
      </w:r>
      <w:r>
        <w:rPr>
          <w:rFonts w:eastAsia="Calibri"/>
          <w:lang w:eastAsia="en-US"/>
        </w:rPr>
        <w:t>2</w:t>
      </w:r>
      <w:r w:rsidRPr="003B597B">
        <w:rPr>
          <w:rFonts w:eastAsia="Calibri"/>
          <w:lang w:eastAsia="en-US"/>
        </w:rPr>
        <w:t xml:space="preserve"> iloczynów stężeń molowych w stanie równowagi: w liczniku są to stężenia produktów, a w mianowniku – stężenia substratów reakcji, wszystkie w pierwszej potędze. Jeżeli uwzględnimy fakt, że reakcja przebiegała w fazie gazowej w zamkniętym reaktorze o stałej pojemności, stwierdzimy, że w wyrażeniu na stałą równowagi stężenia molowe substancji w stanie równowagi można zastąpić liczbą moli poszczególnych substancji w stanie równowagi:</w:t>
      </w:r>
    </w:p>
    <w:p w:rsidR="00C9735F" w:rsidRPr="003B597B" w:rsidRDefault="0035787E" w:rsidP="006F6AA6">
      <w:pPr>
        <w:rPr>
          <w:rFonts w:eastAsia="Calibri"/>
          <w:position w:val="-76"/>
          <w:lang w:eastAsia="en-US"/>
        </w:rPr>
      </w:pPr>
      <w:r w:rsidRPr="0035787E">
        <w:rPr>
          <w:rFonts w:eastAsia="Calibri"/>
          <w:position w:val="-60"/>
          <w:lang w:eastAsia="en-US"/>
        </w:rPr>
        <w:pict>
          <v:shape id="_x0000_i1566" type="#_x0000_t75" style="width:204.5pt;height:66.7pt">
            <v:imagedata r:id="rId749" o:title=""/>
          </v:shape>
        </w:pict>
      </w:r>
    </w:p>
    <w:p w:rsidR="00C9735F" w:rsidRPr="003B597B" w:rsidRDefault="00C9735F" w:rsidP="00C9735F">
      <w:pPr>
        <w:jc w:val="both"/>
        <w:rPr>
          <w:rFonts w:eastAsia="Calibri"/>
          <w:lang w:eastAsia="en-US"/>
        </w:rPr>
      </w:pPr>
      <w:r w:rsidRPr="003B597B">
        <w:rPr>
          <w:rFonts w:eastAsia="Calibri"/>
          <w:lang w:eastAsia="en-US"/>
        </w:rPr>
        <w:t>Analiza równania reakcji pozwala stwierdzić, że liczba moli powstałego CO jest równa liczbie moli H</w:t>
      </w:r>
      <w:r w:rsidRPr="003B597B">
        <w:rPr>
          <w:rFonts w:eastAsia="Calibri"/>
          <w:vertAlign w:val="subscript"/>
          <w:lang w:eastAsia="en-US"/>
        </w:rPr>
        <w:t>2</w:t>
      </w:r>
      <w:r w:rsidRPr="003B597B">
        <w:rPr>
          <w:rFonts w:eastAsia="Calibri"/>
          <w:lang w:eastAsia="en-US"/>
        </w:rPr>
        <w:t>O i jest ona także liczbą moli tych substancji w stanie równowagi – w mieszaninie początkowej substancji tych nie było. Liczba moli w stanie równowagi substratów reakcji (CO</w:t>
      </w:r>
      <w:r w:rsidRPr="003B597B">
        <w:rPr>
          <w:rFonts w:eastAsia="Calibri"/>
          <w:vertAlign w:val="subscript"/>
          <w:lang w:eastAsia="en-US"/>
        </w:rPr>
        <w:t>2</w:t>
      </w:r>
      <w:r w:rsidRPr="003B597B">
        <w:rPr>
          <w:rFonts w:eastAsia="Calibri"/>
          <w:lang w:eastAsia="en-US"/>
        </w:rPr>
        <w:t xml:space="preserve"> i H</w:t>
      </w:r>
      <w:r w:rsidRPr="003B597B">
        <w:rPr>
          <w:rFonts w:eastAsia="Calibri"/>
          <w:vertAlign w:val="subscript"/>
          <w:lang w:eastAsia="en-US"/>
        </w:rPr>
        <w:t>2</w:t>
      </w:r>
      <w:r w:rsidRPr="003B597B">
        <w:rPr>
          <w:rFonts w:eastAsia="Calibri"/>
          <w:lang w:eastAsia="en-US"/>
        </w:rPr>
        <w:t>) to początkowa liczba moli tych substancji (równa 2 mole) pomniejszona o liczbę moli, która uległa reakcji. Ten ubytek CO</w:t>
      </w:r>
      <w:r w:rsidRPr="003B597B">
        <w:rPr>
          <w:rFonts w:eastAsia="Calibri"/>
          <w:vertAlign w:val="subscript"/>
          <w:lang w:eastAsia="en-US"/>
        </w:rPr>
        <w:t>2</w:t>
      </w:r>
      <w:r w:rsidRPr="003B597B">
        <w:rPr>
          <w:rFonts w:eastAsia="Calibri"/>
          <w:lang w:eastAsia="en-US"/>
        </w:rPr>
        <w:t xml:space="preserve"> i H</w:t>
      </w:r>
      <w:r w:rsidRPr="003B597B">
        <w:rPr>
          <w:rFonts w:eastAsia="Calibri"/>
          <w:vertAlign w:val="subscript"/>
          <w:lang w:eastAsia="en-US"/>
        </w:rPr>
        <w:t>2</w:t>
      </w:r>
      <w:r w:rsidRPr="003B597B">
        <w:rPr>
          <w:rFonts w:eastAsia="Calibri"/>
          <w:lang w:eastAsia="en-US"/>
        </w:rPr>
        <w:t xml:space="preserve"> jest równy liczbie moli otrzymanych CO i H</w:t>
      </w:r>
      <w:r w:rsidRPr="003B597B">
        <w:rPr>
          <w:rFonts w:eastAsia="Calibri"/>
          <w:vertAlign w:val="subscript"/>
          <w:lang w:eastAsia="en-US"/>
        </w:rPr>
        <w:t>2</w:t>
      </w:r>
      <w:r w:rsidRPr="003B597B">
        <w:rPr>
          <w:rFonts w:eastAsia="Calibri"/>
          <w:lang w:eastAsia="en-US"/>
        </w:rPr>
        <w:t xml:space="preserve">O. Widzimy więc, </w:t>
      </w:r>
      <w:r>
        <w:rPr>
          <w:rFonts w:eastAsia="Calibri"/>
          <w:lang w:eastAsia="en-US"/>
        </w:rPr>
        <w:t xml:space="preserve">że </w:t>
      </w:r>
      <w:r w:rsidRPr="003B597B">
        <w:rPr>
          <w:rFonts w:eastAsia="Calibri"/>
          <w:lang w:eastAsia="en-US"/>
        </w:rPr>
        <w:t>nasz prob</w:t>
      </w:r>
      <w:r>
        <w:rPr>
          <w:rFonts w:eastAsia="Calibri"/>
          <w:lang w:eastAsia="en-US"/>
        </w:rPr>
        <w:t xml:space="preserve">lem sprowadza się do obliczenia </w:t>
      </w:r>
      <w:r w:rsidRPr="003B597B">
        <w:rPr>
          <w:rFonts w:eastAsia="Calibri"/>
          <w:lang w:eastAsia="en-US"/>
        </w:rPr>
        <w:t>niewiadomej (</w:t>
      </w:r>
      <w:r w:rsidRPr="003B597B">
        <w:rPr>
          <w:rFonts w:eastAsia="Calibri"/>
          <w:i/>
          <w:lang w:eastAsia="en-US"/>
        </w:rPr>
        <w:t>x</w:t>
      </w:r>
      <w:r w:rsidRPr="003B597B">
        <w:rPr>
          <w:rFonts w:eastAsia="Calibri"/>
          <w:lang w:eastAsia="en-US"/>
        </w:rPr>
        <w:t>), którą jest liczba moli produktów (a zarazem ubytek liczby moli substratów). Dzięki wyrażeniu na stałą równowagi reakcji i znajomości jej wartości otrzymujemy równanie z jedną niewiadomą:</w:t>
      </w:r>
    </w:p>
    <w:p w:rsidR="00C9735F" w:rsidRDefault="0035787E" w:rsidP="00C9735F">
      <w:pPr>
        <w:jc w:val="both"/>
        <w:rPr>
          <w:rFonts w:eastAsia="Calibri"/>
          <w:lang w:eastAsia="en-US"/>
        </w:rPr>
      </w:pPr>
      <w:r w:rsidRPr="0035787E">
        <w:rPr>
          <w:rFonts w:eastAsia="Calibri"/>
          <w:position w:val="-28"/>
          <w:lang w:eastAsia="en-US"/>
        </w:rPr>
        <w:pict>
          <v:shape id="_x0000_i1567" type="#_x0000_t75" style="width:74.65pt;height:35.35pt">
            <v:imagedata r:id="rId750" o:title=""/>
          </v:shape>
        </w:pict>
      </w:r>
      <w:r w:rsidR="00C9735F" w:rsidRPr="003B597B">
        <w:rPr>
          <w:rFonts w:eastAsia="Calibri"/>
          <w:lang w:eastAsia="en-US"/>
        </w:rPr>
        <w:t xml:space="preserve">, które sprowadzamy do postaci </w:t>
      </w:r>
      <w:r w:rsidRPr="0035787E">
        <w:rPr>
          <w:rFonts w:eastAsia="Calibri"/>
          <w:position w:val="-10"/>
          <w:lang w:eastAsia="en-US"/>
        </w:rPr>
        <w:pict>
          <v:shape id="_x0000_i1568" type="#_x0000_t75" style="width:125pt;height:18.55pt">
            <v:imagedata r:id="rId751" o:title=""/>
          </v:shape>
        </w:pict>
      </w:r>
      <w:r w:rsidR="00C9735F" w:rsidRPr="003B597B">
        <w:rPr>
          <w:rFonts w:eastAsia="Calibri"/>
          <w:lang w:eastAsia="en-US"/>
        </w:rPr>
        <w:t xml:space="preserve">. </w:t>
      </w:r>
    </w:p>
    <w:p w:rsidR="00C9735F" w:rsidRPr="003B597B" w:rsidRDefault="00C9735F" w:rsidP="00C9735F">
      <w:pPr>
        <w:jc w:val="both"/>
        <w:rPr>
          <w:rFonts w:eastAsia="Calibri"/>
          <w:lang w:eastAsia="en-US"/>
        </w:rPr>
      </w:pPr>
      <w:r w:rsidRPr="003B597B">
        <w:rPr>
          <w:rFonts w:eastAsia="Calibri"/>
          <w:lang w:eastAsia="en-US"/>
        </w:rPr>
        <w:t xml:space="preserve">Aby rozwiązać to równanie, musimy obliczyć wyróżnik równania kwadratowego, który oznacza się symbolem delta: </w:t>
      </w:r>
      <w:r w:rsidR="0035787E" w:rsidRPr="0035787E">
        <w:rPr>
          <w:rFonts w:eastAsia="Calibri"/>
          <w:position w:val="-6"/>
          <w:lang w:eastAsia="en-US"/>
        </w:rPr>
        <w:pict>
          <v:shape id="_x0000_i1569" type="#_x0000_t75" style="width:63.15pt;height:16.35pt">
            <v:imagedata r:id="rId752" o:title=""/>
          </v:shape>
        </w:pict>
      </w:r>
      <w:r w:rsidRPr="003B597B">
        <w:rPr>
          <w:rFonts w:eastAsia="Calibri"/>
          <w:lang w:eastAsia="en-US"/>
        </w:rPr>
        <w:t>, (</w:t>
      </w:r>
      <w:r w:rsidRPr="003B597B">
        <w:rPr>
          <w:rFonts w:eastAsia="Calibri"/>
          <w:i/>
          <w:lang w:eastAsia="en-US"/>
        </w:rPr>
        <w:t>a</w:t>
      </w:r>
      <w:r w:rsidRPr="003B597B">
        <w:rPr>
          <w:rFonts w:eastAsia="Calibri"/>
          <w:vertAlign w:val="superscript"/>
          <w:lang w:eastAsia="en-US"/>
        </w:rPr>
        <w:t> </w:t>
      </w:r>
      <w:r w:rsidRPr="003B597B">
        <w:rPr>
          <w:rFonts w:eastAsia="Calibri"/>
          <w:lang w:eastAsia="en-US"/>
        </w:rPr>
        <w:t>=</w:t>
      </w:r>
      <w:r w:rsidRPr="003B597B">
        <w:rPr>
          <w:rFonts w:eastAsia="Calibri"/>
          <w:vertAlign w:val="superscript"/>
          <w:lang w:eastAsia="en-US"/>
        </w:rPr>
        <w:t> </w:t>
      </w:r>
      <w:r w:rsidRPr="003B597B">
        <w:rPr>
          <w:rFonts w:eastAsia="Calibri"/>
          <w:lang w:eastAsia="en-US"/>
        </w:rPr>
        <w:t xml:space="preserve">0,76, </w:t>
      </w:r>
      <w:r w:rsidRPr="003B597B">
        <w:rPr>
          <w:rFonts w:eastAsia="Calibri"/>
          <w:i/>
          <w:lang w:eastAsia="en-US"/>
        </w:rPr>
        <w:t>b</w:t>
      </w:r>
      <w:r w:rsidRPr="003B597B">
        <w:rPr>
          <w:rFonts w:eastAsia="Calibri"/>
          <w:vertAlign w:val="superscript"/>
          <w:lang w:eastAsia="en-US"/>
        </w:rPr>
        <w:t> </w:t>
      </w:r>
      <w:r w:rsidRPr="003B597B">
        <w:rPr>
          <w:rFonts w:eastAsia="Calibri"/>
          <w:lang w:eastAsia="en-US"/>
        </w:rPr>
        <w:t>=</w:t>
      </w:r>
      <w:r w:rsidRPr="003B597B">
        <w:rPr>
          <w:rFonts w:eastAsia="Calibri"/>
          <w:vertAlign w:val="superscript"/>
          <w:lang w:eastAsia="en-US"/>
        </w:rPr>
        <w:t> </w:t>
      </w:r>
      <w:r w:rsidRPr="003B597B">
        <w:rPr>
          <w:rFonts w:eastAsia="Calibri"/>
          <w:lang w:eastAsia="en-US"/>
        </w:rPr>
        <w:t xml:space="preserve">0,96, </w:t>
      </w:r>
      <w:r w:rsidRPr="003B597B">
        <w:rPr>
          <w:rFonts w:eastAsia="Calibri"/>
          <w:i/>
          <w:lang w:eastAsia="en-US"/>
        </w:rPr>
        <w:t>c</w:t>
      </w:r>
      <w:r w:rsidRPr="003B597B">
        <w:rPr>
          <w:rFonts w:eastAsia="Calibri"/>
          <w:vertAlign w:val="superscript"/>
          <w:lang w:eastAsia="en-US"/>
        </w:rPr>
        <w:t> </w:t>
      </w:r>
      <w:r w:rsidRPr="003B597B">
        <w:rPr>
          <w:rFonts w:eastAsia="Calibri"/>
          <w:lang w:eastAsia="en-US"/>
        </w:rPr>
        <w:t>=</w:t>
      </w:r>
      <w:r w:rsidRPr="003B597B">
        <w:rPr>
          <w:rFonts w:eastAsia="Calibri"/>
          <w:vertAlign w:val="superscript"/>
          <w:lang w:eastAsia="en-US"/>
        </w:rPr>
        <w:t> </w:t>
      </w:r>
      <w:r w:rsidRPr="003B597B">
        <w:rPr>
          <w:rFonts w:eastAsia="Calibri"/>
          <w:lang w:eastAsia="en-US"/>
        </w:rPr>
        <w:t xml:space="preserve">–0,96), następnie pierwiastek </w:t>
      </w:r>
      <w:r w:rsidR="0035787E" w:rsidRPr="0035787E">
        <w:rPr>
          <w:rFonts w:eastAsia="Calibri"/>
          <w:position w:val="-6"/>
          <w:lang w:eastAsia="en-US"/>
        </w:rPr>
        <w:pict>
          <v:shape id="_x0000_i1570" type="#_x0000_t75" style="width:21.2pt;height:16.8pt">
            <v:imagedata r:id="rId753" o:title=""/>
          </v:shape>
        </w:pict>
      </w:r>
      <w:r w:rsidRPr="003B597B">
        <w:rPr>
          <w:rFonts w:eastAsia="Calibri"/>
          <w:lang w:eastAsia="en-US"/>
        </w:rPr>
        <w:t xml:space="preserve"> – aby obliczyć </w:t>
      </w:r>
      <w:r>
        <w:rPr>
          <w:rFonts w:eastAsia="Calibri"/>
          <w:lang w:eastAsia="en-US"/>
        </w:rPr>
        <w:t>2</w:t>
      </w:r>
      <w:r w:rsidRPr="003B597B">
        <w:rPr>
          <w:rFonts w:eastAsia="Calibri"/>
          <w:lang w:eastAsia="en-US"/>
        </w:rPr>
        <w:t xml:space="preserve"> pierwiastki równania </w:t>
      </w:r>
      <w:r w:rsidRPr="003B597B">
        <w:rPr>
          <w:rFonts w:eastAsia="Calibri"/>
          <w:i/>
          <w:lang w:eastAsia="en-US"/>
        </w:rPr>
        <w:t>x</w:t>
      </w:r>
      <w:r w:rsidRPr="003B597B">
        <w:rPr>
          <w:rFonts w:eastAsia="Calibri"/>
          <w:vertAlign w:val="subscript"/>
          <w:lang w:eastAsia="en-US"/>
        </w:rPr>
        <w:t>1</w:t>
      </w:r>
      <w:r w:rsidRPr="003B597B">
        <w:rPr>
          <w:rFonts w:eastAsia="Calibri"/>
          <w:lang w:eastAsia="en-US"/>
        </w:rPr>
        <w:t xml:space="preserve"> i </w:t>
      </w:r>
      <w:r w:rsidRPr="003B597B">
        <w:rPr>
          <w:rFonts w:eastAsia="Calibri"/>
          <w:i/>
          <w:lang w:eastAsia="en-US"/>
        </w:rPr>
        <w:t>x</w:t>
      </w:r>
      <w:r w:rsidRPr="003B597B">
        <w:rPr>
          <w:rFonts w:eastAsia="Calibri"/>
          <w:vertAlign w:val="subscript"/>
          <w:lang w:eastAsia="en-US"/>
        </w:rPr>
        <w:t>2</w:t>
      </w:r>
      <w:r w:rsidRPr="003B597B">
        <w:rPr>
          <w:rFonts w:eastAsia="Calibri"/>
          <w:lang w:eastAsia="en-US"/>
        </w:rPr>
        <w:t>. Jeden z nich musimy odrzucić, ponieważ jest mniejszy od zera, co nie ma sensu fizycznego (liczba moli powstałej substancji nie może być ujemna!). Drugi pierwiastek spełnia warunk</w:t>
      </w:r>
      <w:r>
        <w:rPr>
          <w:rFonts w:eastAsia="Calibri"/>
          <w:lang w:eastAsia="en-US"/>
        </w:rPr>
        <w:t>i zadania, posłuży nam zatem do </w:t>
      </w:r>
      <w:r w:rsidRPr="003B597B">
        <w:rPr>
          <w:rFonts w:eastAsia="Calibri"/>
          <w:lang w:eastAsia="en-US"/>
        </w:rPr>
        <w:t>obliczenia odsetka cząsteczek CO</w:t>
      </w:r>
      <w:r w:rsidRPr="003B597B">
        <w:rPr>
          <w:rFonts w:eastAsia="Calibri"/>
          <w:vertAlign w:val="subscript"/>
          <w:lang w:eastAsia="en-US"/>
        </w:rPr>
        <w:t>2</w:t>
      </w:r>
      <w:r w:rsidRPr="003B597B">
        <w:rPr>
          <w:rFonts w:eastAsia="Calibri"/>
          <w:lang w:eastAsia="en-US"/>
        </w:rPr>
        <w:t xml:space="preserve"> i H</w:t>
      </w:r>
      <w:r w:rsidRPr="003B597B">
        <w:rPr>
          <w:rFonts w:eastAsia="Calibri"/>
          <w:vertAlign w:val="subscript"/>
          <w:lang w:eastAsia="en-US"/>
        </w:rPr>
        <w:t>2</w:t>
      </w:r>
      <w:r w:rsidRPr="003B597B">
        <w:rPr>
          <w:rFonts w:eastAsia="Calibri"/>
          <w:lang w:eastAsia="en-US"/>
        </w:rPr>
        <w:t xml:space="preserve">, które uległy </w:t>
      </w:r>
      <w:r>
        <w:rPr>
          <w:rFonts w:eastAsia="Calibri"/>
          <w:lang w:eastAsia="en-US"/>
        </w:rPr>
        <w:t>reakcji, jak to przedstawiono w </w:t>
      </w:r>
      <w:r w:rsidRPr="003B597B">
        <w:rPr>
          <w:rFonts w:eastAsia="Calibri"/>
          <w:lang w:eastAsia="en-US"/>
        </w:rPr>
        <w:t>przykładowych rozwiązaniach.</w:t>
      </w:r>
    </w:p>
    <w:p w:rsidR="00C9735F" w:rsidRPr="003B597B" w:rsidRDefault="00C9735F" w:rsidP="00C9735F">
      <w:pPr>
        <w:tabs>
          <w:tab w:val="left" w:pos="9072"/>
        </w:tabs>
        <w:jc w:val="both"/>
        <w:rPr>
          <w:rFonts w:eastAsia="Calibri"/>
          <w:lang w:eastAsia="en-US"/>
        </w:rPr>
      </w:pPr>
    </w:p>
    <w:p w:rsidR="00C9735F" w:rsidRPr="003B597B" w:rsidRDefault="00C9735F" w:rsidP="00C9735F">
      <w:pPr>
        <w:tabs>
          <w:tab w:val="left" w:pos="9072"/>
        </w:tabs>
        <w:jc w:val="both"/>
        <w:rPr>
          <w:rFonts w:eastAsia="Calibri"/>
          <w:b/>
          <w:lang w:eastAsia="en-US"/>
        </w:rPr>
      </w:pPr>
      <w:r w:rsidRPr="003B597B">
        <w:rPr>
          <w:rFonts w:eastAsia="Calibri"/>
          <w:b/>
          <w:lang w:eastAsia="en-US"/>
        </w:rPr>
        <w:t xml:space="preserve">Zadanie 49. </w:t>
      </w:r>
    </w:p>
    <w:p w:rsidR="00C9735F" w:rsidRPr="003B597B" w:rsidRDefault="00C9735F" w:rsidP="00C9735F">
      <w:pPr>
        <w:jc w:val="both"/>
        <w:rPr>
          <w:rFonts w:eastAsia="Calibri"/>
          <w:lang w:eastAsia="en-US"/>
        </w:rPr>
      </w:pPr>
      <w:r w:rsidRPr="003B597B">
        <w:rPr>
          <w:rFonts w:eastAsia="Calibri"/>
          <w:lang w:eastAsia="en-US"/>
        </w:rPr>
        <w:t xml:space="preserve">W zadaniu tym </w:t>
      </w:r>
      <w:r>
        <w:rPr>
          <w:rFonts w:eastAsia="Calibri"/>
          <w:lang w:eastAsia="en-US"/>
        </w:rPr>
        <w:t>należy</w:t>
      </w:r>
      <w:r w:rsidRPr="003B597B">
        <w:rPr>
          <w:rFonts w:eastAsia="Calibri"/>
          <w:lang w:eastAsia="en-US"/>
        </w:rPr>
        <w:t xml:space="preserve"> wybrać </w:t>
      </w:r>
      <w:r>
        <w:rPr>
          <w:rFonts w:eastAsia="Calibri"/>
          <w:lang w:eastAsia="en-US"/>
        </w:rPr>
        <w:t>1</w:t>
      </w:r>
      <w:r w:rsidRPr="003B597B">
        <w:rPr>
          <w:rFonts w:eastAsia="Calibri"/>
          <w:lang w:eastAsia="en-US"/>
        </w:rPr>
        <w:t xml:space="preserve"> z </w:t>
      </w:r>
      <w:r>
        <w:rPr>
          <w:rFonts w:eastAsia="Calibri"/>
          <w:lang w:eastAsia="en-US"/>
        </w:rPr>
        <w:t>4</w:t>
      </w:r>
      <w:r w:rsidRPr="003B597B">
        <w:rPr>
          <w:rFonts w:eastAsia="Calibri"/>
          <w:lang w:eastAsia="en-US"/>
        </w:rPr>
        <w:t xml:space="preserve"> przedstawionych wykresów. Na początku trzeba sobie uświadomić, że ilość CO</w:t>
      </w:r>
      <w:r w:rsidRPr="003B597B">
        <w:rPr>
          <w:rFonts w:eastAsia="Calibri"/>
          <w:vertAlign w:val="subscript"/>
          <w:lang w:eastAsia="en-US"/>
        </w:rPr>
        <w:t>2</w:t>
      </w:r>
      <w:r w:rsidRPr="003B597B">
        <w:rPr>
          <w:rFonts w:eastAsia="Calibri"/>
          <w:lang w:eastAsia="en-US"/>
        </w:rPr>
        <w:t xml:space="preserve"> – jako substratu reakcji – maleje do momentu osiągnięcia przez układ stanu równowagi. Dzięki temu możemy od razu</w:t>
      </w:r>
      <w:r>
        <w:rPr>
          <w:rFonts w:eastAsia="Calibri"/>
          <w:lang w:eastAsia="en-US"/>
        </w:rPr>
        <w:t xml:space="preserve"> odrzucić wykresy C i D</w:t>
      </w:r>
      <w:r w:rsidRPr="003B597B">
        <w:rPr>
          <w:rFonts w:eastAsia="Calibri"/>
          <w:lang w:eastAsia="en-US"/>
        </w:rPr>
        <w:t>, które ilustrują zmiany liczby moli substancji polegające na wzroście od zera do pewnej wielkości stałej. Po</w:t>
      </w:r>
      <w:r>
        <w:rPr>
          <w:rFonts w:eastAsia="Calibri"/>
          <w:lang w:eastAsia="en-US"/>
        </w:rPr>
        <w:t>zostają do rozważenia wykresy A</w:t>
      </w:r>
      <w:r w:rsidRPr="003B597B">
        <w:rPr>
          <w:rFonts w:eastAsia="Calibri"/>
          <w:lang w:eastAsia="en-US"/>
        </w:rPr>
        <w:t xml:space="preserve"> i B. W obu początkowa liczba moli substancji jest równa 2, ale różnią się one liczbą moli substancji w </w:t>
      </w:r>
      <w:r>
        <w:rPr>
          <w:rFonts w:eastAsia="Calibri"/>
          <w:lang w:eastAsia="en-US"/>
        </w:rPr>
        <w:t>stanie równowagi: na wykresie A</w:t>
      </w:r>
      <w:r w:rsidRPr="003B597B">
        <w:rPr>
          <w:rFonts w:eastAsia="Calibri"/>
          <w:lang w:eastAsia="en-US"/>
        </w:rPr>
        <w:t xml:space="preserve"> liczba ta osiąga wart</w:t>
      </w:r>
      <w:r>
        <w:rPr>
          <w:rFonts w:eastAsia="Calibri"/>
          <w:lang w:eastAsia="en-US"/>
        </w:rPr>
        <w:t>ość około 0,60, a na wykresie B</w:t>
      </w:r>
      <w:r w:rsidRPr="003B597B">
        <w:rPr>
          <w:rFonts w:eastAsia="Calibri"/>
          <w:lang w:eastAsia="en-US"/>
        </w:rPr>
        <w:t xml:space="preserve"> – wartość nieco mniejszą od 1,40. Aby dokonać właściwego wyboru, powinniśmy wykorzystać wynik obliczenia z poprzedniego zadania. </w:t>
      </w:r>
      <w:r w:rsidRPr="003B597B">
        <w:rPr>
          <w:rFonts w:eastAsia="Calibri"/>
          <w:lang w:eastAsia="en-US"/>
        </w:rPr>
        <w:lastRenderedPageBreak/>
        <w:t>Stwierdziliśmy, że ubytek liczby moli CO</w:t>
      </w:r>
      <w:r w:rsidRPr="003B597B">
        <w:rPr>
          <w:rFonts w:eastAsia="Calibri"/>
          <w:vertAlign w:val="subscript"/>
          <w:lang w:eastAsia="en-US"/>
        </w:rPr>
        <w:t>2</w:t>
      </w:r>
      <w:r w:rsidRPr="003B597B">
        <w:rPr>
          <w:rFonts w:eastAsia="Calibri"/>
          <w:lang w:eastAsia="en-US"/>
        </w:rPr>
        <w:t xml:space="preserve"> i H</w:t>
      </w:r>
      <w:r w:rsidRPr="003B597B">
        <w:rPr>
          <w:rFonts w:eastAsia="Calibri"/>
          <w:vertAlign w:val="subscript"/>
          <w:lang w:eastAsia="en-US"/>
        </w:rPr>
        <w:t>2</w:t>
      </w:r>
      <w:r w:rsidRPr="003B597B">
        <w:rPr>
          <w:rFonts w:eastAsia="Calibri"/>
          <w:lang w:eastAsia="en-US"/>
        </w:rPr>
        <w:t xml:space="preserve"> wynosi 0,66. Jeżeli więc początkowa liczba moli CO</w:t>
      </w:r>
      <w:r w:rsidRPr="003B597B">
        <w:rPr>
          <w:rFonts w:eastAsia="Calibri"/>
          <w:vertAlign w:val="subscript"/>
          <w:lang w:eastAsia="en-US"/>
        </w:rPr>
        <w:t>2</w:t>
      </w:r>
      <w:r w:rsidRPr="003B597B">
        <w:rPr>
          <w:rFonts w:eastAsia="Calibri"/>
          <w:lang w:eastAsia="en-US"/>
        </w:rPr>
        <w:t xml:space="preserve"> była równa 2, to pozostało 2</w:t>
      </w:r>
      <w:r w:rsidRPr="003B597B">
        <w:rPr>
          <w:rFonts w:eastAsia="Calibri"/>
          <w:vertAlign w:val="superscript"/>
          <w:lang w:eastAsia="en-US"/>
        </w:rPr>
        <w:t> </w:t>
      </w:r>
      <w:r w:rsidRPr="003B597B">
        <w:rPr>
          <w:rFonts w:eastAsia="Calibri"/>
          <w:lang w:eastAsia="en-US"/>
        </w:rPr>
        <w:t>–</w:t>
      </w:r>
      <w:r w:rsidRPr="003B597B">
        <w:rPr>
          <w:rFonts w:eastAsia="Calibri"/>
          <w:vertAlign w:val="superscript"/>
          <w:lang w:eastAsia="en-US"/>
        </w:rPr>
        <w:t> </w:t>
      </w:r>
      <w:r w:rsidRPr="003B597B">
        <w:rPr>
          <w:rFonts w:eastAsia="Calibri"/>
          <w:lang w:eastAsia="en-US"/>
        </w:rPr>
        <w:t>0,66</w:t>
      </w:r>
      <w:r w:rsidRPr="003B597B">
        <w:rPr>
          <w:rFonts w:eastAsia="Calibri"/>
          <w:vertAlign w:val="superscript"/>
          <w:lang w:eastAsia="en-US"/>
        </w:rPr>
        <w:t> </w:t>
      </w:r>
      <w:r w:rsidRPr="003B597B">
        <w:rPr>
          <w:rFonts w:eastAsia="Calibri"/>
          <w:lang w:eastAsia="en-US"/>
        </w:rPr>
        <w:t>=</w:t>
      </w:r>
      <w:r w:rsidRPr="003B597B">
        <w:rPr>
          <w:rFonts w:eastAsia="Calibri"/>
          <w:vertAlign w:val="superscript"/>
          <w:lang w:eastAsia="en-US"/>
        </w:rPr>
        <w:t> </w:t>
      </w:r>
      <w:r w:rsidRPr="003B597B">
        <w:rPr>
          <w:rFonts w:eastAsia="Calibri"/>
          <w:lang w:eastAsia="en-US"/>
        </w:rPr>
        <w:t>1,34 mola CO</w:t>
      </w:r>
      <w:r w:rsidRPr="003B597B">
        <w:rPr>
          <w:rFonts w:eastAsia="Calibri"/>
          <w:vertAlign w:val="subscript"/>
          <w:lang w:eastAsia="en-US"/>
        </w:rPr>
        <w:t>2</w:t>
      </w:r>
      <w:r w:rsidRPr="003B597B">
        <w:rPr>
          <w:rFonts w:eastAsia="Calibri"/>
          <w:lang w:eastAsia="en-US"/>
        </w:rPr>
        <w:t>, co ilustruje wykres B.</w:t>
      </w:r>
    </w:p>
    <w:p w:rsidR="00C9735F" w:rsidRPr="003B597B" w:rsidRDefault="00C9735F" w:rsidP="00C9735F">
      <w:pPr>
        <w:jc w:val="both"/>
        <w:rPr>
          <w:rFonts w:eastAsia="Calibri"/>
          <w:lang w:eastAsia="en-US"/>
        </w:rPr>
      </w:pPr>
    </w:p>
    <w:p w:rsidR="00C9735F" w:rsidRPr="003B597B" w:rsidRDefault="00C9735F" w:rsidP="00C9735F">
      <w:pPr>
        <w:tabs>
          <w:tab w:val="left" w:pos="9072"/>
        </w:tabs>
        <w:jc w:val="both"/>
        <w:rPr>
          <w:rFonts w:eastAsia="Calibri"/>
          <w:b/>
          <w:lang w:eastAsia="en-US"/>
        </w:rPr>
      </w:pPr>
      <w:r w:rsidRPr="003B597B">
        <w:rPr>
          <w:rFonts w:eastAsia="Calibri"/>
          <w:b/>
          <w:lang w:eastAsia="en-US"/>
        </w:rPr>
        <w:t xml:space="preserve">Zadanie 50. </w:t>
      </w:r>
    </w:p>
    <w:p w:rsidR="00C9735F" w:rsidRPr="003B597B" w:rsidRDefault="00C9735F" w:rsidP="00C9735F">
      <w:pPr>
        <w:jc w:val="both"/>
        <w:rPr>
          <w:rFonts w:eastAsia="Calibri"/>
          <w:lang w:eastAsia="en-US"/>
        </w:rPr>
      </w:pPr>
      <w:r w:rsidRPr="003B597B">
        <w:rPr>
          <w:rFonts w:eastAsia="Calibri"/>
          <w:lang w:eastAsia="en-US"/>
        </w:rPr>
        <w:t xml:space="preserve">Aby poprawnie rozwiązać to zadanie, </w:t>
      </w:r>
      <w:r>
        <w:rPr>
          <w:rFonts w:eastAsia="Calibri"/>
          <w:lang w:eastAsia="en-US"/>
        </w:rPr>
        <w:t>należy</w:t>
      </w:r>
      <w:r w:rsidRPr="003B597B">
        <w:rPr>
          <w:rFonts w:eastAsia="Calibri"/>
          <w:lang w:eastAsia="en-US"/>
        </w:rPr>
        <w:t xml:space="preserve"> zauważyć, że zmniejszenie objętości reaktora powoduje zwiększenie ciśnienia panującego w jego wnętrzu. Dzięki temu pozostaje nam rozważenie, czy zmiana ciśnienia ma wpływ na wydajn</w:t>
      </w:r>
      <w:r>
        <w:rPr>
          <w:rFonts w:eastAsia="Calibri"/>
          <w:lang w:eastAsia="en-US"/>
        </w:rPr>
        <w:t>ość opisanej reakcji. Wiemy, że </w:t>
      </w:r>
      <w:r w:rsidRPr="003B597B">
        <w:rPr>
          <w:rFonts w:eastAsia="Calibri"/>
          <w:lang w:eastAsia="en-US"/>
        </w:rPr>
        <w:t>wpływ taki jest obserwowany w przypadku reakcji przebi</w:t>
      </w:r>
      <w:r>
        <w:rPr>
          <w:rFonts w:eastAsia="Calibri"/>
          <w:lang w:eastAsia="en-US"/>
        </w:rPr>
        <w:t>egających z udziałem gazów, ale </w:t>
      </w:r>
      <w:r w:rsidRPr="003B597B">
        <w:rPr>
          <w:rFonts w:eastAsia="Calibri"/>
          <w:lang w:eastAsia="en-US"/>
        </w:rPr>
        <w:t>tylko wtedy, gdy liczba moli gazowych substratów jest różna od liczby moli gazowych produktów. W przypadku opisanej reakcji wszystkie subs</w:t>
      </w:r>
      <w:r>
        <w:rPr>
          <w:rFonts w:eastAsia="Calibri"/>
          <w:lang w:eastAsia="en-US"/>
        </w:rPr>
        <w:t>traty i produkty są gazami, ale </w:t>
      </w:r>
      <w:r w:rsidRPr="003B597B">
        <w:rPr>
          <w:rFonts w:eastAsia="Calibri"/>
          <w:lang w:eastAsia="en-US"/>
        </w:rPr>
        <w:t xml:space="preserve">łączna liczba moli substratów jest taka sama, jak łączna liczba moli produktów, i wynosi </w:t>
      </w:r>
      <w:r>
        <w:rPr>
          <w:rFonts w:eastAsia="Calibri"/>
          <w:lang w:eastAsia="en-US"/>
        </w:rPr>
        <w:t>2</w:t>
      </w:r>
      <w:r w:rsidRPr="003B597B">
        <w:rPr>
          <w:rFonts w:eastAsia="Calibri"/>
          <w:lang w:eastAsia="en-US"/>
        </w:rPr>
        <w:t>. Zmniejszenie objętości reaktora, czyli zwiększenie c</w:t>
      </w:r>
      <w:r>
        <w:rPr>
          <w:rFonts w:eastAsia="Calibri"/>
          <w:lang w:eastAsia="en-US"/>
        </w:rPr>
        <w:t>iśnienia, nie ma więc wpływu na równowagę tej reakcji chemicznej.</w:t>
      </w:r>
    </w:p>
    <w:p w:rsidR="00C9735F" w:rsidRPr="003B597B" w:rsidRDefault="00C9735F" w:rsidP="00C9735F">
      <w:pPr>
        <w:tabs>
          <w:tab w:val="left" w:pos="9072"/>
        </w:tabs>
        <w:jc w:val="both"/>
        <w:rPr>
          <w:rFonts w:eastAsia="Calibri"/>
          <w:lang w:eastAsia="en-US"/>
        </w:rPr>
      </w:pPr>
    </w:p>
    <w:p w:rsidR="00C9735F" w:rsidRPr="003B597B" w:rsidRDefault="00C9735F" w:rsidP="00C9735F">
      <w:pPr>
        <w:tabs>
          <w:tab w:val="left" w:pos="9072"/>
        </w:tabs>
        <w:jc w:val="both"/>
        <w:rPr>
          <w:rFonts w:eastAsia="Calibri"/>
          <w:b/>
          <w:lang w:eastAsia="en-US"/>
        </w:rPr>
      </w:pPr>
      <w:r w:rsidRPr="003B597B">
        <w:rPr>
          <w:rFonts w:eastAsia="Calibri"/>
          <w:b/>
          <w:lang w:eastAsia="en-US"/>
        </w:rPr>
        <w:t xml:space="preserve">Zadanie 51. </w:t>
      </w:r>
    </w:p>
    <w:p w:rsidR="00C9735F" w:rsidRPr="003B597B" w:rsidRDefault="00C9735F" w:rsidP="00C9735F">
      <w:pPr>
        <w:jc w:val="both"/>
        <w:rPr>
          <w:rFonts w:eastAsia="Calibri"/>
          <w:lang w:eastAsia="en-US"/>
        </w:rPr>
      </w:pPr>
      <w:r w:rsidRPr="003B597B">
        <w:rPr>
          <w:rFonts w:eastAsia="Calibri"/>
          <w:lang w:eastAsia="en-US"/>
        </w:rPr>
        <w:t xml:space="preserve">Aby móc rozwiązać to zadanie, </w:t>
      </w:r>
      <w:r>
        <w:rPr>
          <w:rFonts w:eastAsia="Calibri"/>
          <w:lang w:eastAsia="en-US"/>
        </w:rPr>
        <w:t>należy</w:t>
      </w:r>
      <w:r w:rsidRPr="003B597B">
        <w:rPr>
          <w:rFonts w:eastAsia="Calibri"/>
          <w:lang w:eastAsia="en-US"/>
        </w:rPr>
        <w:t xml:space="preserve"> stwierdzić, czy reakcja jest egzo- czy endotermiczna, </w:t>
      </w:r>
      <w:r w:rsidRPr="000C530C">
        <w:rPr>
          <w:rFonts w:eastAsia="Calibri"/>
          <w:spacing w:val="-8"/>
          <w:lang w:eastAsia="en-US"/>
        </w:rPr>
        <w:t xml:space="preserve">a więc zinterpretować informację o jej entalpii: </w:t>
      </w:r>
      <w:r w:rsidR="0035787E" w:rsidRPr="0035787E">
        <w:rPr>
          <w:rFonts w:eastAsia="Calibri"/>
          <w:spacing w:val="-8"/>
          <w:position w:val="-10"/>
          <w:lang w:eastAsia="en-US"/>
        </w:rPr>
        <w:pict>
          <v:shape id="_x0000_i1571" type="#_x0000_t75" style="width:110.85pt;height:18.55pt">
            <v:imagedata r:id="rId754" o:title=""/>
          </v:shape>
        </w:pict>
      </w:r>
      <w:r w:rsidR="000C530C" w:rsidRPr="000C530C">
        <w:rPr>
          <w:rFonts w:eastAsia="Calibri"/>
          <w:spacing w:val="-8"/>
          <w:lang w:eastAsia="en-US"/>
        </w:rPr>
        <w:t xml:space="preserve">. </w:t>
      </w:r>
      <w:r w:rsidRPr="000C530C">
        <w:rPr>
          <w:rFonts w:eastAsia="Calibri"/>
          <w:spacing w:val="-8"/>
          <w:lang w:eastAsia="en-US"/>
        </w:rPr>
        <w:t>Oznacza to, że </w:t>
      </w:r>
      <w:r w:rsidR="0035787E" w:rsidRPr="0035787E">
        <w:rPr>
          <w:rFonts w:eastAsia="Calibri"/>
          <w:spacing w:val="-8"/>
          <w:position w:val="-10"/>
          <w:lang w:eastAsia="en-US"/>
        </w:rPr>
        <w:pict>
          <v:shape id="_x0000_i1572" type="#_x0000_t75" style="width:45.05pt;height:18.55pt">
            <v:imagedata r:id="rId755" o:title=""/>
          </v:shape>
        </w:pict>
      </w:r>
      <w:r w:rsidRPr="000C530C">
        <w:rPr>
          <w:rFonts w:eastAsia="Calibri"/>
          <w:spacing w:val="-8"/>
          <w:lang w:eastAsia="en-US"/>
        </w:rPr>
        <w:t>,</w:t>
      </w:r>
      <w:r w:rsidRPr="003B597B">
        <w:rPr>
          <w:rFonts w:eastAsia="Calibri"/>
          <w:lang w:eastAsia="en-US"/>
        </w:rPr>
        <w:t xml:space="preserve"> czyli w czasie reakcji energia wewnętrzna układu rośnie – układ pochłania energię na sposób ciepła wtedy, gdy powstają CO i H</w:t>
      </w:r>
      <w:r w:rsidRPr="003B597B">
        <w:rPr>
          <w:rFonts w:eastAsia="Calibri"/>
          <w:vertAlign w:val="subscript"/>
          <w:lang w:eastAsia="en-US"/>
        </w:rPr>
        <w:t>2</w:t>
      </w:r>
      <w:r w:rsidRPr="003B597B">
        <w:rPr>
          <w:rFonts w:eastAsia="Calibri"/>
          <w:lang w:eastAsia="en-US"/>
        </w:rPr>
        <w:t>O. Im więcej energii układ pochłonie, tym więcej C</w:t>
      </w:r>
      <w:r w:rsidR="000F422D">
        <w:rPr>
          <w:rFonts w:eastAsia="Calibri"/>
          <w:lang w:eastAsia="en-US"/>
        </w:rPr>
        <w:t>O i </w:t>
      </w:r>
      <w:r w:rsidRPr="003B597B">
        <w:rPr>
          <w:rFonts w:eastAsia="Calibri"/>
          <w:lang w:eastAsia="en-US"/>
        </w:rPr>
        <w:t>H</w:t>
      </w:r>
      <w:r w:rsidRPr="003B597B">
        <w:rPr>
          <w:rFonts w:eastAsia="Calibri"/>
          <w:vertAlign w:val="subscript"/>
          <w:lang w:eastAsia="en-US"/>
        </w:rPr>
        <w:t>2</w:t>
      </w:r>
      <w:r w:rsidRPr="003B597B">
        <w:rPr>
          <w:rFonts w:eastAsia="Calibri"/>
          <w:lang w:eastAsia="en-US"/>
        </w:rPr>
        <w:t>O powstanie. Wynika z tego, że w niższej tempera</w:t>
      </w:r>
      <w:r>
        <w:rPr>
          <w:rFonts w:eastAsia="Calibri"/>
          <w:lang w:eastAsia="en-US"/>
        </w:rPr>
        <w:t>turze – bo </w:t>
      </w:r>
      <w:r w:rsidRPr="003B597B">
        <w:rPr>
          <w:rFonts w:eastAsia="Calibri"/>
          <w:lang w:eastAsia="en-US"/>
        </w:rPr>
        <w:t xml:space="preserve">400 K &lt; 800 K – czyli wtedy, gdy układ jest słabiej </w:t>
      </w:r>
      <w:r>
        <w:rPr>
          <w:rFonts w:eastAsia="Calibri"/>
          <w:lang w:eastAsia="en-US"/>
        </w:rPr>
        <w:t>ogrzewany, powstanie mniej CO i </w:t>
      </w:r>
      <w:r w:rsidRPr="003B597B">
        <w:rPr>
          <w:rFonts w:eastAsia="Calibri"/>
          <w:lang w:eastAsia="en-US"/>
        </w:rPr>
        <w:t>H</w:t>
      </w:r>
      <w:r w:rsidRPr="003B597B">
        <w:rPr>
          <w:rFonts w:eastAsia="Calibri"/>
          <w:vertAlign w:val="subscript"/>
          <w:lang w:eastAsia="en-US"/>
        </w:rPr>
        <w:t>2</w:t>
      </w:r>
      <w:r w:rsidRPr="003B597B">
        <w:rPr>
          <w:rFonts w:eastAsia="Calibri"/>
          <w:lang w:eastAsia="en-US"/>
        </w:rPr>
        <w:t>O, a więc stała równowagi reakcji będzie mniejsza od 0,24.</w:t>
      </w:r>
    </w:p>
    <w:p w:rsidR="00C9735F" w:rsidRPr="003B597B" w:rsidRDefault="00C9735F" w:rsidP="00C9735F">
      <w:pPr>
        <w:jc w:val="both"/>
        <w:rPr>
          <w:rFonts w:eastAsia="Calibri"/>
          <w:lang w:eastAsia="en-US"/>
        </w:rPr>
      </w:pPr>
      <w:r w:rsidRPr="003B597B">
        <w:rPr>
          <w:rFonts w:eastAsia="Calibri"/>
          <w:lang w:eastAsia="en-US"/>
        </w:rPr>
        <w:t>Do takiego samego wniosku można dojść, stosując regułę przekory. Zgodnie z nią, układ reaguje na zmianę tak, aby zmianę tę zniwelować. Jeżeli zmiana ta polega na ochłodzeniu, układ będzie się ogrzewał przez zajście w większym stopniu reakcji przebiegającej z wydzieleniem ciepła, czyli tworzenia CO</w:t>
      </w:r>
      <w:r w:rsidRPr="003B597B">
        <w:rPr>
          <w:rFonts w:eastAsia="Calibri"/>
          <w:vertAlign w:val="subscript"/>
          <w:lang w:eastAsia="en-US"/>
        </w:rPr>
        <w:t>2</w:t>
      </w:r>
      <w:r w:rsidRPr="003B597B">
        <w:rPr>
          <w:rFonts w:eastAsia="Calibri"/>
          <w:lang w:eastAsia="en-US"/>
        </w:rPr>
        <w:t xml:space="preserve"> i H</w:t>
      </w:r>
      <w:r w:rsidRPr="003B597B">
        <w:rPr>
          <w:rFonts w:eastAsia="Calibri"/>
          <w:vertAlign w:val="subscript"/>
          <w:lang w:eastAsia="en-US"/>
        </w:rPr>
        <w:t>2</w:t>
      </w:r>
      <w:r w:rsidRPr="003B597B">
        <w:rPr>
          <w:rFonts w:eastAsia="Calibri"/>
          <w:lang w:eastAsia="en-US"/>
        </w:rPr>
        <w:t>, a więc wydajność tworzenia CO i H</w:t>
      </w:r>
      <w:r w:rsidRPr="003B597B">
        <w:rPr>
          <w:rFonts w:eastAsia="Calibri"/>
          <w:vertAlign w:val="subscript"/>
          <w:lang w:eastAsia="en-US"/>
        </w:rPr>
        <w:t>2</w:t>
      </w:r>
      <w:r w:rsidRPr="003B597B">
        <w:rPr>
          <w:rFonts w:eastAsia="Calibri"/>
          <w:lang w:eastAsia="en-US"/>
        </w:rPr>
        <w:t xml:space="preserve">O będzie mniejsza, czyli stała równowagi reakcji będzie mniejsza od 0,24. </w:t>
      </w:r>
    </w:p>
    <w:p w:rsidR="00C9735F" w:rsidRPr="003B597B" w:rsidRDefault="00C9735F" w:rsidP="00C9735F">
      <w:pPr>
        <w:jc w:val="both"/>
        <w:rPr>
          <w:rFonts w:eastAsia="Calibri"/>
          <w:lang w:eastAsia="en-US"/>
        </w:rPr>
      </w:pPr>
      <w:r w:rsidRPr="003B597B">
        <w:rPr>
          <w:rFonts w:eastAsia="Calibri"/>
          <w:lang w:eastAsia="en-US"/>
        </w:rPr>
        <w:t>Odpowiedź w zadaniu można sformułować także, kierując się</w:t>
      </w:r>
      <w:r>
        <w:rPr>
          <w:rFonts w:eastAsia="Calibri"/>
          <w:lang w:eastAsia="en-US"/>
        </w:rPr>
        <w:t xml:space="preserve"> intuicją, która podpowiada, że </w:t>
      </w:r>
      <w:r w:rsidRPr="003B597B">
        <w:rPr>
          <w:rFonts w:eastAsia="Calibri"/>
          <w:lang w:eastAsia="en-US"/>
        </w:rPr>
        <w:t>reakcja wymagająca dostarczenia ciepła będzie zachodzić w większym stopniu w wyższej temperaturze.</w:t>
      </w:r>
    </w:p>
    <w:p w:rsidR="00C9735F" w:rsidRPr="003B597B" w:rsidRDefault="00C9735F" w:rsidP="00C9735F">
      <w:pPr>
        <w:tabs>
          <w:tab w:val="left" w:pos="9072"/>
        </w:tabs>
        <w:jc w:val="both"/>
        <w:rPr>
          <w:rFonts w:eastAsia="Calibri"/>
          <w:lang w:eastAsia="en-US"/>
        </w:rPr>
      </w:pPr>
    </w:p>
    <w:p w:rsidR="00C9735F" w:rsidRPr="003B597B" w:rsidRDefault="00C9735F" w:rsidP="00C9735F">
      <w:pPr>
        <w:tabs>
          <w:tab w:val="left" w:pos="9072"/>
        </w:tabs>
        <w:jc w:val="both"/>
        <w:rPr>
          <w:rFonts w:eastAsia="Calibri"/>
          <w:b/>
          <w:lang w:eastAsia="en-US"/>
        </w:rPr>
      </w:pPr>
      <w:r w:rsidRPr="003B597B">
        <w:rPr>
          <w:rFonts w:eastAsia="Calibri"/>
          <w:b/>
          <w:lang w:eastAsia="en-US"/>
        </w:rPr>
        <w:t>Zadanie 52.</w:t>
      </w:r>
    </w:p>
    <w:p w:rsidR="00C9735F" w:rsidRPr="003B597B" w:rsidRDefault="00C9735F" w:rsidP="00C9735F">
      <w:pPr>
        <w:jc w:val="both"/>
        <w:rPr>
          <w:rFonts w:eastAsia="Calibri"/>
          <w:lang w:eastAsia="en-US"/>
        </w:rPr>
      </w:pPr>
      <w:r w:rsidRPr="003B597B">
        <w:rPr>
          <w:rFonts w:eastAsia="Calibri"/>
          <w:lang w:eastAsia="en-US"/>
        </w:rPr>
        <w:t xml:space="preserve">Reguła przekory mówi, że układ reakcji odwracalnej zachowuje się tak, aby przeciwdziałać wprowadzanej w nim zmianie. W tym przypadku zmiana ta polega na zmniejszeniu stężenia pary wodnej w reaktorze, ponieważ wiąże ją higroskopijny chlorek wapnia. Powoduje ona reakcję układu polegającą na zwiększonej produkcji wody (i CO), dzięki czemu wydajność reakcji rośnie. </w:t>
      </w:r>
    </w:p>
    <w:p w:rsidR="00C9735F" w:rsidRPr="003B597B" w:rsidRDefault="00C9735F" w:rsidP="00C9735F">
      <w:pPr>
        <w:tabs>
          <w:tab w:val="left" w:pos="9072"/>
        </w:tabs>
        <w:jc w:val="both"/>
        <w:rPr>
          <w:rFonts w:eastAsia="Calibri"/>
          <w:lang w:eastAsia="en-US"/>
        </w:rPr>
      </w:pPr>
    </w:p>
    <w:p w:rsidR="00C9735F" w:rsidRPr="003B597B" w:rsidRDefault="00C9735F" w:rsidP="00C9735F">
      <w:pPr>
        <w:jc w:val="both"/>
        <w:rPr>
          <w:rFonts w:eastAsia="Times New Roman"/>
          <w:b/>
        </w:rPr>
      </w:pPr>
      <w:r w:rsidRPr="003B597B">
        <w:rPr>
          <w:rFonts w:eastAsia="Times New Roman"/>
          <w:b/>
        </w:rPr>
        <w:t xml:space="preserve">Zadanie 53. </w:t>
      </w:r>
    </w:p>
    <w:p w:rsidR="009008B3" w:rsidRPr="00DC793F" w:rsidRDefault="009008B3" w:rsidP="009008B3">
      <w:pPr>
        <w:jc w:val="both"/>
        <w:rPr>
          <w:rFonts w:eastAsia="Times New Roman"/>
        </w:rPr>
      </w:pPr>
      <w:r w:rsidRPr="009008B3">
        <w:rPr>
          <w:rFonts w:eastAsia="Times New Roman"/>
        </w:rPr>
        <w:t xml:space="preserve">Im większa wartość stałej dysocjacji kwasowej, tym większe stężenie danego jonu powstającego w wyniku dysocjacji. Najwyższa jest wartość stałej dysocjacji </w:t>
      </w:r>
      <w:r w:rsidRPr="009008B3">
        <w:rPr>
          <w:rFonts w:eastAsia="Times New Roman"/>
          <w:i/>
        </w:rPr>
        <w:t>K</w:t>
      </w:r>
      <w:r w:rsidRPr="009008B3">
        <w:rPr>
          <w:rFonts w:eastAsia="Times New Roman"/>
          <w:vertAlign w:val="subscript"/>
        </w:rPr>
        <w:t>a1</w:t>
      </w:r>
      <w:r w:rsidR="0035787E" w:rsidRPr="009008B3">
        <w:rPr>
          <w:rFonts w:eastAsia="Times New Roman"/>
        </w:rPr>
        <w:fldChar w:fldCharType="begin"/>
      </w:r>
      <w:r w:rsidRPr="009008B3">
        <w:rPr>
          <w:rFonts w:eastAsia="Times New Roman"/>
        </w:rPr>
        <w:instrText xml:space="preserve"> QUOTE </w:instrText>
      </w:r>
      <w:r w:rsidR="00284E77" w:rsidRPr="0035787E">
        <w:rPr>
          <w:position w:val="-6"/>
        </w:rPr>
        <w:pict>
          <v:shape id="_x0000_i1573" type="#_x0000_t75" style="width:17.25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60B1&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47670&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0C7E&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3631&quot;/&gt;&lt;wsp:rsid wsp:val=&quot;002B4C1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22D&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273C8&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4AF&quot;/&gt;&lt;wsp:rsid wsp:val=&quot;003A5EF2&quot;/&gt;&lt;wsp:rsid wsp:val=&quot;003A6C26&quot;/&gt;&lt;wsp:rsid wsp:val=&quot;003B000C&quot;/&gt;&lt;wsp:rsid wsp:val=&quot;003B19E4&quot;/&gt;&lt;wsp:rsid wsp:val=&quot;003B2285&quot;/&gt;&lt;wsp:rsid wsp:val=&quot;003B30AD&quot;/&gt;&lt;wsp:rsid wsp:val=&quot;003B4159&quot;/&gt;&lt;wsp:rsid wsp:val=&quot;003B43DC&quot;/&gt;&lt;wsp:rsid wsp:val=&quot;003B50B6&quot;/&gt;&lt;wsp:rsid wsp:val=&quot;003B5567&quot;/&gt;&lt;wsp:rsid wsp:val=&quot;003B63BB&quot;/&gt;&lt;wsp:rsid wsp:val=&quot;003C18B3&quot;/&gt;&lt;wsp:rsid wsp:val=&quot;003C470B&quot;/&gt;&lt;wsp:rsid wsp:val=&quot;003C62A2&quot;/&gt;&lt;wsp:rsid wsp:val=&quot;003D0770&quot;/&gt;&lt;wsp:rsid wsp:val=&quot;003D484B&quot;/&gt;&lt;wsp:rsid wsp:val=&quot;003D5852&quot;/&gt;&lt;wsp:rsid wsp:val=&quot;003E15EB&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03&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7A&quot;/&gt;&lt;wsp:rsid wsp:val=&quot;00461DF9&quot;/&gt;&lt;wsp:rsid wsp:val=&quot;004628B6&quot;/&gt;&lt;wsp:rsid wsp:val=&quot;00463EFE&quot;/&gt;&lt;wsp:rsid wsp:val=&quot;00465C9F&quot;/&gt;&lt;wsp:rsid wsp:val=&quot;00466126&quot;/&gt;&lt;wsp:rsid wsp:val=&quot;0047182A&quot;/&gt;&lt;wsp:rsid wsp:val=&quot;00472196&quot;/&gt;&lt;wsp:rsid wsp:val=&quot;004737F7&quot;/&gt;&lt;wsp:rsid wsp:val=&quot;004739EF&quot;/&gt;&lt;wsp:rsid wsp:val=&quot;0047427B&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7A63&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322&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F01C0&quot;/&gt;&lt;wsp:rsid wsp:val=&quot;005F0F22&quot;/&gt;&lt;wsp:rsid wsp:val=&quot;005F12DF&quot;/&gt;&lt;wsp:rsid wsp:val=&quot;005F16A3&quot;/&gt;&lt;wsp:rsid wsp:val=&quot;005F20DB&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40A&quot;/&gt;&lt;wsp:rsid wsp:val=&quot;0060167E&quot;/&gt;&lt;wsp:rsid wsp:val=&quot;00601AC6&quot;/&gt;&lt;wsp:rsid wsp:val=&quot;00603B3F&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1310&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5E2E&quot;/&gt;&lt;wsp:rsid wsp:val=&quot;006E73F5&quot;/&gt;&lt;wsp:rsid wsp:val=&quot;006E7D12&quot;/&gt;&lt;wsp:rsid wsp:val=&quot;006F033E&quot;/&gt;&lt;wsp:rsid wsp:val=&quot;006F1535&quot;/&gt;&lt;wsp:rsid wsp:val=&quot;006F24D3&quot;/&gt;&lt;wsp:rsid wsp:val=&quot;006F2B0C&quot;/&gt;&lt;wsp:rsid wsp:val=&quot;006F3128&quot;/&gt;&lt;wsp:rsid wsp:val=&quot;006F5D1F&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4D9A&quot;/&gt;&lt;wsp:rsid wsp:val=&quot;007A5E04&quot;/&gt;&lt;wsp:rsid wsp:val=&quot;007A6AC5&quot;/&gt;&lt;wsp:rsid wsp:val=&quot;007A6C88&quot;/&gt;&lt;wsp:rsid wsp:val=&quot;007A6D04&quot;/&gt;&lt;wsp:rsid wsp:val=&quot;007A7B56&quot;/&gt;&lt;wsp:rsid wsp:val=&quot;007B1BBB&quot;/&gt;&lt;wsp:rsid wsp:val=&quot;007B3B96&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6EB2&quot;/&gt;&lt;wsp:rsid wsp:val=&quot;00857706&quot;/&gt;&lt;wsp:rsid wsp:val=&quot;008618F4&quot;/&gt;&lt;wsp:rsid wsp:val=&quot;00861B45&quot;/&gt;&lt;wsp:rsid wsp:val=&quot;00863A9E&quot;/&gt;&lt;wsp:rsid wsp:val=&quot;00864A23&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2768&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803&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5675&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5C80&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5FFE&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0D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6A9&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38AA&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2879&quot;/&gt;&lt;wsp:rsid wsp:val=&quot;00AC2C7D&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08E4&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AF6&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1D59&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0B4D&quot;/&gt;&lt;wsp:rsid wsp:val=&quot;00D01DBC&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7795E&quot;/&gt;&lt;wsp:rsid wsp:val=&quot;00D80BA8&quot;/&gt;&lt;wsp:rsid wsp:val=&quot;00D83AE0&quot;/&gt;&lt;wsp:rsid wsp:val=&quot;00D91FDA&quot;/&gt;&lt;wsp:rsid wsp:val=&quot;00D920C6&quot;/&gt;&lt;wsp:rsid wsp:val=&quot;00D93969&quot;/&gt;&lt;wsp:rsid wsp:val=&quot;00D955C7&quot;/&gt;&lt;wsp:rsid wsp:val=&quot;00D966F5&quot;/&gt;&lt;wsp:rsid wsp:val=&quot;00D97535&quot;/&gt;&lt;wsp:rsid wsp:val=&quot;00D97687&quot;/&gt;&lt;wsp:rsid wsp:val=&quot;00D97C15&quot;/&gt;&lt;wsp:rsid wsp:val=&quot;00DA232C&quot;/&gt;&lt;wsp:rsid wsp:val=&quot;00DA5A86&quot;/&gt;&lt;wsp:rsid wsp:val=&quot;00DA5C64&quot;/&gt;&lt;wsp:rsid wsp:val=&quot;00DA757C&quot;/&gt;&lt;wsp:rsid wsp:val=&quot;00DB0C66&quot;/&gt;&lt;wsp:rsid wsp:val=&quot;00DB2153&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21E1&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124&quot;/&gt;&lt;wsp:rsid wsp:val=&quot;00ED0C02&quot;/&gt;&lt;wsp:rsid wsp:val=&quot;00ED2C8C&quot;/&gt;&lt;wsp:rsid wsp:val=&quot;00ED2E81&quot;/&gt;&lt;wsp:rsid wsp:val=&quot;00ED53E4&quot;/&gt;&lt;wsp:rsid wsp:val=&quot;00ED684A&quot;/&gt;&lt;wsp:rsid wsp:val=&quot;00ED6F34&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14A3&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471A2&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0A30&quot;/&gt;&lt;wsp:rsid wsp:val=&quot;00FD1E71&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F471A2&quot;&gt;&lt;m:oMathPara&gt;&lt;m:oMath&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rPr&gt;&lt;m:t&gt;K&lt;/m:t&gt;&lt;/m:r&gt;&lt;/m:e&gt;&lt;m:sub&gt;&lt;m:r&gt;&lt;m:rPr&gt;&lt;m:nor/&gt;&lt;/m:rPr&gt;&lt;w:rPr&gt;&lt;w:rFonts w:fareast=&quot;Times New Roman&quot;/&gt;&lt;/w:rPr&gt;&lt;m:t&gt;a1&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56" o:title="" chromakey="white"/>
          </v:shape>
        </w:pict>
      </w:r>
      <w:r w:rsidRPr="009008B3">
        <w:rPr>
          <w:rFonts w:eastAsia="Times New Roman"/>
        </w:rPr>
        <w:instrText xml:space="preserve"> </w:instrText>
      </w:r>
      <w:r w:rsidR="0035787E" w:rsidRPr="009008B3">
        <w:rPr>
          <w:rFonts w:eastAsia="Times New Roman"/>
        </w:rPr>
        <w:fldChar w:fldCharType="end"/>
      </w:r>
      <w:r w:rsidRPr="009008B3">
        <w:rPr>
          <w:rFonts w:eastAsia="Times New Roman"/>
        </w:rPr>
        <w:t xml:space="preserve">, więc możemy stwierdzić, że największe jest stężenie jonów </w:t>
      </w:r>
      <w:r w:rsidRPr="009008B3">
        <w:rPr>
          <w:rFonts w:eastAsia="Times New Roman"/>
          <w:position w:val="-12"/>
        </w:rPr>
        <w:object w:dxaOrig="639" w:dyaOrig="420">
          <v:shape id="_x0000_i1574" type="#_x0000_t75" style="width:31.8pt;height:21.2pt" o:ole="">
            <v:imagedata r:id="rId757" o:title=""/>
          </v:shape>
          <o:OLEObject Type="Embed" ProgID="Equation.DSMT4" ShapeID="_x0000_i1574" DrawAspect="Content" ObjectID="_1508221782" r:id="rId758"/>
        </w:object>
      </w:r>
      <w:r w:rsidR="0035787E" w:rsidRPr="009008B3">
        <w:rPr>
          <w:rFonts w:eastAsia="Times New Roman"/>
        </w:rPr>
        <w:fldChar w:fldCharType="begin"/>
      </w:r>
      <w:r w:rsidRPr="009008B3">
        <w:rPr>
          <w:rFonts w:eastAsia="Times New Roman"/>
        </w:rPr>
        <w:instrText xml:space="preserve"> QUOTE </w:instrText>
      </w:r>
      <w:r w:rsidR="00284E77" w:rsidRPr="0035787E">
        <w:rPr>
          <w:position w:val="-6"/>
        </w:rPr>
        <w:pict>
          <v:shape id="_x0000_i1575" type="#_x0000_t75" style="width:26.9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60B1&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47670&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0C7E&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3631&quot;/&gt;&lt;wsp:rsid wsp:val=&quot;002B4C1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22D&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273C8&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4AF&quot;/&gt;&lt;wsp:rsid wsp:val=&quot;003A5EF2&quot;/&gt;&lt;wsp:rsid wsp:val=&quot;003A6C26&quot;/&gt;&lt;wsp:rsid wsp:val=&quot;003B000C&quot;/&gt;&lt;wsp:rsid wsp:val=&quot;003B19E4&quot;/&gt;&lt;wsp:rsid wsp:val=&quot;003B2285&quot;/&gt;&lt;wsp:rsid wsp:val=&quot;003B30AD&quot;/&gt;&lt;wsp:rsid wsp:val=&quot;003B4159&quot;/&gt;&lt;wsp:rsid wsp:val=&quot;003B43DC&quot;/&gt;&lt;wsp:rsid wsp:val=&quot;003B50B6&quot;/&gt;&lt;wsp:rsid wsp:val=&quot;003B5567&quot;/&gt;&lt;wsp:rsid wsp:val=&quot;003B63BB&quot;/&gt;&lt;wsp:rsid wsp:val=&quot;003C18B3&quot;/&gt;&lt;wsp:rsid wsp:val=&quot;003C470B&quot;/&gt;&lt;wsp:rsid wsp:val=&quot;003C62A2&quot;/&gt;&lt;wsp:rsid wsp:val=&quot;003D0770&quot;/&gt;&lt;wsp:rsid wsp:val=&quot;003D484B&quot;/&gt;&lt;wsp:rsid wsp:val=&quot;003D5852&quot;/&gt;&lt;wsp:rsid wsp:val=&quot;003E15EB&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03&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7A&quot;/&gt;&lt;wsp:rsid wsp:val=&quot;00461DF9&quot;/&gt;&lt;wsp:rsid wsp:val=&quot;004628B6&quot;/&gt;&lt;wsp:rsid wsp:val=&quot;00463EFE&quot;/&gt;&lt;wsp:rsid wsp:val=&quot;00465C9F&quot;/&gt;&lt;wsp:rsid wsp:val=&quot;00466126&quot;/&gt;&lt;wsp:rsid wsp:val=&quot;0047182A&quot;/&gt;&lt;wsp:rsid wsp:val=&quot;00472196&quot;/&gt;&lt;wsp:rsid wsp:val=&quot;004737F7&quot;/&gt;&lt;wsp:rsid wsp:val=&quot;004739EF&quot;/&gt;&lt;wsp:rsid wsp:val=&quot;0047427B&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7A63&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322&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F01C0&quot;/&gt;&lt;wsp:rsid wsp:val=&quot;005F0F22&quot;/&gt;&lt;wsp:rsid wsp:val=&quot;005F12DF&quot;/&gt;&lt;wsp:rsid wsp:val=&quot;005F16A3&quot;/&gt;&lt;wsp:rsid wsp:val=&quot;005F20DB&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40A&quot;/&gt;&lt;wsp:rsid wsp:val=&quot;0060167E&quot;/&gt;&lt;wsp:rsid wsp:val=&quot;00601AC6&quot;/&gt;&lt;wsp:rsid wsp:val=&quot;00603B3F&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1310&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5E2E&quot;/&gt;&lt;wsp:rsid wsp:val=&quot;006E73F5&quot;/&gt;&lt;wsp:rsid wsp:val=&quot;006E7D12&quot;/&gt;&lt;wsp:rsid wsp:val=&quot;006F033E&quot;/&gt;&lt;wsp:rsid wsp:val=&quot;006F1535&quot;/&gt;&lt;wsp:rsid wsp:val=&quot;006F24D3&quot;/&gt;&lt;wsp:rsid wsp:val=&quot;006F2B0C&quot;/&gt;&lt;wsp:rsid wsp:val=&quot;006F3128&quot;/&gt;&lt;wsp:rsid wsp:val=&quot;006F5D1F&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4D9A&quot;/&gt;&lt;wsp:rsid wsp:val=&quot;007A5E04&quot;/&gt;&lt;wsp:rsid wsp:val=&quot;007A6AC5&quot;/&gt;&lt;wsp:rsid wsp:val=&quot;007A6C88&quot;/&gt;&lt;wsp:rsid wsp:val=&quot;007A6D04&quot;/&gt;&lt;wsp:rsid wsp:val=&quot;007A7B56&quot;/&gt;&lt;wsp:rsid wsp:val=&quot;007B1BBB&quot;/&gt;&lt;wsp:rsid wsp:val=&quot;007B3B96&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6EB2&quot;/&gt;&lt;wsp:rsid wsp:val=&quot;00857706&quot;/&gt;&lt;wsp:rsid wsp:val=&quot;008618F4&quot;/&gt;&lt;wsp:rsid wsp:val=&quot;00861B45&quot;/&gt;&lt;wsp:rsid wsp:val=&quot;00863A9E&quot;/&gt;&lt;wsp:rsid wsp:val=&quot;00864A23&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2768&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803&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5675&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5C80&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5FFE&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0D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6A9&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38AA&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2879&quot;/&gt;&lt;wsp:rsid wsp:val=&quot;00AC2C7D&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08E4&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AF6&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1D59&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BF7CA9&quot;/&gt;&lt;wsp:rsid wsp:val=&quot;00C01611&quot;/&gt;&lt;wsp:rsid wsp:val=&quot;00C0169A&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0B4D&quot;/&gt;&lt;wsp:rsid wsp:val=&quot;00D01DBC&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7795E&quot;/&gt;&lt;wsp:rsid wsp:val=&quot;00D80BA8&quot;/&gt;&lt;wsp:rsid wsp:val=&quot;00D83AE0&quot;/&gt;&lt;wsp:rsid wsp:val=&quot;00D91FDA&quot;/&gt;&lt;wsp:rsid wsp:val=&quot;00D920C6&quot;/&gt;&lt;wsp:rsid wsp:val=&quot;00D93969&quot;/&gt;&lt;wsp:rsid wsp:val=&quot;00D955C7&quot;/&gt;&lt;wsp:rsid wsp:val=&quot;00D966F5&quot;/&gt;&lt;wsp:rsid wsp:val=&quot;00D97535&quot;/&gt;&lt;wsp:rsid wsp:val=&quot;00D97687&quot;/&gt;&lt;wsp:rsid wsp:val=&quot;00D97C15&quot;/&gt;&lt;wsp:rsid wsp:val=&quot;00DA232C&quot;/&gt;&lt;wsp:rsid wsp:val=&quot;00DA5A86&quot;/&gt;&lt;wsp:rsid wsp:val=&quot;00DA5C64&quot;/&gt;&lt;wsp:rsid wsp:val=&quot;00DA757C&quot;/&gt;&lt;wsp:rsid wsp:val=&quot;00DB0C66&quot;/&gt;&lt;wsp:rsid wsp:val=&quot;00DB2153&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21E1&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124&quot;/&gt;&lt;wsp:rsid wsp:val=&quot;00ED0C02&quot;/&gt;&lt;wsp:rsid wsp:val=&quot;00ED2C8C&quot;/&gt;&lt;wsp:rsid wsp:val=&quot;00ED2E81&quot;/&gt;&lt;wsp:rsid wsp:val=&quot;00ED53E4&quot;/&gt;&lt;wsp:rsid wsp:val=&quot;00ED684A&quot;/&gt;&lt;wsp:rsid wsp:val=&quot;00ED6F34&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14A3&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0A30&quot;/&gt;&lt;wsp:rsid wsp:val=&quot;00FD1E71&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BF7CA9&quot;&gt;&lt;m:oMathPara&gt;&lt;m:oMath&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rPr&gt;&lt;m:t&gt;H&lt;/m:t&gt;&lt;/m:r&gt;&lt;/m:e&gt;&lt;m:sub&gt;&lt;m:r&gt;&lt;m:rPr&gt;&lt;m:nor/&gt;&lt;/m:rPr&gt;&lt;w:rPr&gt;&lt;w:rFonts w:fareast=&quot;Times New Roman&quot;/&gt;&lt;/w:rPr&gt;&lt;m:t&gt;3&lt;/m:t&gt;&lt;/m:r&gt;&lt;/m:sub&gt;&lt;/m:sSub&gt;&lt;m:sSup&gt;&lt;m:sSupPr&gt;&lt;m:ctrlPr&gt;&lt;w:rPr&gt;&lt;w:rFonts w:ascii=&quot;Cambria Math&quot; w:fareast=&quot;Times New Roman&quot; w:h-ansi=&quot;Cambria Math&quot;/&gt;&lt;wx:font wx:val=&quot;Cambria Math&quot;/&gt;&lt;/w:rPr&gt;&lt;/m:ctrlPr&gt;&lt;/m:sSupPr&gt;&lt;m:e&gt;&lt;m:r&gt;&lt;m:rPr&gt;&lt;m:nor/&gt;&lt;/m:rPr&gt;&lt;w:rPr&gt;&lt;w:rFonts w:fareast=&quot;Times New Roman&quot;/&gt;&lt;/w:rPr&gt;&lt;m:t&gt;O&lt;/m:t&gt;&lt;/m:r&gt;&lt;/m:e&gt;&lt;m:sup&gt;&lt;m:r&gt;&lt;m:rPr&gt;&lt;m:nor/&gt;&lt;/m:rPr&gt;&lt;w:rPr&gt;&lt;w:rFonts w:fareast=&quot;Times New Roman&quot;/&gt;&lt;/w:rPr&gt;&lt;m:t&gt;+&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59" o:title="" chromakey="white"/>
          </v:shape>
        </w:pict>
      </w:r>
      <w:r w:rsidRPr="009008B3">
        <w:rPr>
          <w:rFonts w:eastAsia="Times New Roman"/>
        </w:rPr>
        <w:instrText xml:space="preserve"> </w:instrText>
      </w:r>
      <w:r w:rsidR="0035787E" w:rsidRPr="009008B3">
        <w:rPr>
          <w:rFonts w:eastAsia="Times New Roman"/>
        </w:rPr>
        <w:fldChar w:fldCharType="end"/>
      </w:r>
      <w:r w:rsidRPr="009008B3">
        <w:rPr>
          <w:rFonts w:eastAsia="Times New Roman"/>
        </w:rPr>
        <w:t>i</w:t>
      </w:r>
      <w:r w:rsidRPr="009008B3">
        <w:rPr>
          <w:rFonts w:eastAsia="Times New Roman"/>
          <w:position w:val="-12"/>
        </w:rPr>
        <w:object w:dxaOrig="900" w:dyaOrig="420">
          <v:shape id="_x0000_i1576" type="#_x0000_t75" style="width:45.05pt;height:21.2pt" o:ole="">
            <v:imagedata r:id="rId760" o:title=""/>
          </v:shape>
          <o:OLEObject Type="Embed" ProgID="Equation.DSMT4" ShapeID="_x0000_i1576" DrawAspect="Content" ObjectID="_1508221783" r:id="rId761"/>
        </w:object>
      </w:r>
      <w:r w:rsidR="0035787E" w:rsidRPr="009008B3">
        <w:rPr>
          <w:rFonts w:eastAsia="Times New Roman"/>
        </w:rPr>
        <w:fldChar w:fldCharType="begin"/>
      </w:r>
      <w:r w:rsidRPr="009008B3">
        <w:rPr>
          <w:rFonts w:eastAsia="Times New Roman"/>
        </w:rPr>
        <w:instrText xml:space="preserve"> QUOTE </w:instrText>
      </w:r>
      <w:r w:rsidR="00284E77" w:rsidRPr="0035787E">
        <w:rPr>
          <w:position w:val="-8"/>
        </w:rPr>
        <w:pict>
          <v:shape id="_x0000_i1577" type="#_x0000_t75" style="width:40.65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60B1&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47670&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0C7E&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3631&quot;/&gt;&lt;wsp:rsid wsp:val=&quot;002B4C1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22D&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273C8&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4AF&quot;/&gt;&lt;wsp:rsid wsp:val=&quot;003A5EF2&quot;/&gt;&lt;wsp:rsid wsp:val=&quot;003A6C26&quot;/&gt;&lt;wsp:rsid wsp:val=&quot;003B000C&quot;/&gt;&lt;wsp:rsid wsp:val=&quot;003B19E4&quot;/&gt;&lt;wsp:rsid wsp:val=&quot;003B2285&quot;/&gt;&lt;wsp:rsid wsp:val=&quot;003B30AD&quot;/&gt;&lt;wsp:rsid wsp:val=&quot;003B4159&quot;/&gt;&lt;wsp:rsid wsp:val=&quot;003B43DC&quot;/&gt;&lt;wsp:rsid wsp:val=&quot;003B50B6&quot;/&gt;&lt;wsp:rsid wsp:val=&quot;003B5567&quot;/&gt;&lt;wsp:rsid wsp:val=&quot;003B63BB&quot;/&gt;&lt;wsp:rsid wsp:val=&quot;003C18B3&quot;/&gt;&lt;wsp:rsid wsp:val=&quot;003C470B&quot;/&gt;&lt;wsp:rsid wsp:val=&quot;003C62A2&quot;/&gt;&lt;wsp:rsid wsp:val=&quot;003D0770&quot;/&gt;&lt;wsp:rsid wsp:val=&quot;003D484B&quot;/&gt;&lt;wsp:rsid wsp:val=&quot;003D5852&quot;/&gt;&lt;wsp:rsid wsp:val=&quot;003E15EB&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03&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7A&quot;/&gt;&lt;wsp:rsid wsp:val=&quot;00461DF9&quot;/&gt;&lt;wsp:rsid wsp:val=&quot;004628B6&quot;/&gt;&lt;wsp:rsid wsp:val=&quot;00463EFE&quot;/&gt;&lt;wsp:rsid wsp:val=&quot;00465C9F&quot;/&gt;&lt;wsp:rsid wsp:val=&quot;00466126&quot;/&gt;&lt;wsp:rsid wsp:val=&quot;0047182A&quot;/&gt;&lt;wsp:rsid wsp:val=&quot;00472196&quot;/&gt;&lt;wsp:rsid wsp:val=&quot;004737F7&quot;/&gt;&lt;wsp:rsid wsp:val=&quot;004739EF&quot;/&gt;&lt;wsp:rsid wsp:val=&quot;0047427B&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7A63&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322&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F01C0&quot;/&gt;&lt;wsp:rsid wsp:val=&quot;005F0F22&quot;/&gt;&lt;wsp:rsid wsp:val=&quot;005F12DF&quot;/&gt;&lt;wsp:rsid wsp:val=&quot;005F16A3&quot;/&gt;&lt;wsp:rsid wsp:val=&quot;005F20DB&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40A&quot;/&gt;&lt;wsp:rsid wsp:val=&quot;0060167E&quot;/&gt;&lt;wsp:rsid wsp:val=&quot;00601AC6&quot;/&gt;&lt;wsp:rsid wsp:val=&quot;00603B3F&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1310&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5E2E&quot;/&gt;&lt;wsp:rsid wsp:val=&quot;006E73F5&quot;/&gt;&lt;wsp:rsid wsp:val=&quot;006E7D12&quot;/&gt;&lt;wsp:rsid wsp:val=&quot;006F033E&quot;/&gt;&lt;wsp:rsid wsp:val=&quot;006F1535&quot;/&gt;&lt;wsp:rsid wsp:val=&quot;006F24D3&quot;/&gt;&lt;wsp:rsid wsp:val=&quot;006F2B0C&quot;/&gt;&lt;wsp:rsid wsp:val=&quot;006F3128&quot;/&gt;&lt;wsp:rsid wsp:val=&quot;006F5D1F&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4D9A&quot;/&gt;&lt;wsp:rsid wsp:val=&quot;007A5E04&quot;/&gt;&lt;wsp:rsid wsp:val=&quot;007A6AC5&quot;/&gt;&lt;wsp:rsid wsp:val=&quot;007A6C88&quot;/&gt;&lt;wsp:rsid wsp:val=&quot;007A6D04&quot;/&gt;&lt;wsp:rsid wsp:val=&quot;007A7B56&quot;/&gt;&lt;wsp:rsid wsp:val=&quot;007B1BBB&quot;/&gt;&lt;wsp:rsid wsp:val=&quot;007B3B96&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6EB2&quot;/&gt;&lt;wsp:rsid wsp:val=&quot;00857706&quot;/&gt;&lt;wsp:rsid wsp:val=&quot;008618F4&quot;/&gt;&lt;wsp:rsid wsp:val=&quot;00861B45&quot;/&gt;&lt;wsp:rsid wsp:val=&quot;00863A9E&quot;/&gt;&lt;wsp:rsid wsp:val=&quot;00864A23&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2768&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803&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5675&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5C80&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5FFE&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0D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6A9&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38AA&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2879&quot;/&gt;&lt;wsp:rsid wsp:val=&quot;00AC2C7D&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08E4&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2F0&quot;/&gt;&lt;wsp:rsid wsp:val=&quot;00B709B3&quot;/&gt;&lt;wsp:rsid wsp:val=&quot;00B716F9&quot;/&gt;&lt;wsp:rsid wsp:val=&quot;00B72B42&quot;/&gt;&lt;wsp:rsid wsp:val=&quot;00B7373B&quot;/&gt;&lt;wsp:rsid wsp:val=&quot;00B741FB&quot;/&gt;&lt;wsp:rsid wsp:val=&quot;00B75AF6&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1D59&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0B4D&quot;/&gt;&lt;wsp:rsid wsp:val=&quot;00D01DBC&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7795E&quot;/&gt;&lt;wsp:rsid wsp:val=&quot;00D80BA8&quot;/&gt;&lt;wsp:rsid wsp:val=&quot;00D83AE0&quot;/&gt;&lt;wsp:rsid wsp:val=&quot;00D91FDA&quot;/&gt;&lt;wsp:rsid wsp:val=&quot;00D920C6&quot;/&gt;&lt;wsp:rsid wsp:val=&quot;00D93969&quot;/&gt;&lt;wsp:rsid wsp:val=&quot;00D955C7&quot;/&gt;&lt;wsp:rsid wsp:val=&quot;00D966F5&quot;/&gt;&lt;wsp:rsid wsp:val=&quot;00D97535&quot;/&gt;&lt;wsp:rsid wsp:val=&quot;00D97687&quot;/&gt;&lt;wsp:rsid wsp:val=&quot;00D97C15&quot;/&gt;&lt;wsp:rsid wsp:val=&quot;00DA232C&quot;/&gt;&lt;wsp:rsid wsp:val=&quot;00DA5A86&quot;/&gt;&lt;wsp:rsid wsp:val=&quot;00DA5C64&quot;/&gt;&lt;wsp:rsid wsp:val=&quot;00DA757C&quot;/&gt;&lt;wsp:rsid wsp:val=&quot;00DB0C66&quot;/&gt;&lt;wsp:rsid wsp:val=&quot;00DB2153&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21E1&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124&quot;/&gt;&lt;wsp:rsid wsp:val=&quot;00ED0C02&quot;/&gt;&lt;wsp:rsid wsp:val=&quot;00ED2C8C&quot;/&gt;&lt;wsp:rsid wsp:val=&quot;00ED2E81&quot;/&gt;&lt;wsp:rsid wsp:val=&quot;00ED53E4&quot;/&gt;&lt;wsp:rsid wsp:val=&quot;00ED684A&quot;/&gt;&lt;wsp:rsid wsp:val=&quot;00ED6F34&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14A3&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0A30&quot;/&gt;&lt;wsp:rsid wsp:val=&quot;00FD1E71&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B702F0&quot;&gt;&lt;m:oMathPara&gt;&lt;m:oMath&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rPr&gt;&lt;m:t&gt;H&lt;/m:t&gt;&lt;/m:r&gt;&lt;/m:e&gt;&lt;m:sub&gt;&lt;m:r&gt;&lt;m:rPr&gt;&lt;m:nor/&gt;&lt;/m:rPr&gt;&lt;w:rPr&gt;&lt;w:rFonts w:fareast=&quot;Times New Roman&quot;/&gt;&lt;/w:rPr&gt;&lt;m:t&gt;2&lt;/m:t&gt;&lt;/m:r&gt;&lt;/m:sub&gt;&lt;/m:sSub&gt;&lt;m:r&gt;&lt;m:rPr&gt;&lt;m:nor/&gt;&lt;/m:rPr&gt;&lt;w:rPr&gt;&lt;w:rFonts w:fareast=&quot;Times New Roman&quot;/&gt;&lt;/w:rPr&gt;&lt;m:t&gt;As&lt;/m:t&gt;&lt;/m:r&gt;&lt;m:sSubSup&gt;&lt;m:sSubSupPr&gt;&lt;m:ctrlPr&gt;&lt;w:rPr&gt;&lt;w:rFonts w:ascii=&quot;Cambria Math&quot; w:fareast=&quot;Times New Roman&quot; w:h-ansi=&quot;Cambria Math&quot;/&gt;&lt;wx:font wx:val=&quot;Cambria Math&quot;/&gt;&lt;/w:rPr&gt;&lt;/m:ctrlPr&gt;&lt;/m:sSubSupPr&gt;&lt;m:e&gt;&lt;m:r&gt;&lt;m:rPr&gt;&lt;m:nor/&gt;&lt;/m:rPr&gt;&lt;w:rPr&gt;&lt;w:rFonts w:fareast=&quot;Times New Roman&quot;/&gt;&lt;/w:rPr&gt;&lt;m:t&gt;O&lt;/m:t&gt;&lt;/m:r&gt;&lt;/m:e&gt;&lt;m:sub&gt;&lt;m:r&gt;&lt;m:rPr&gt;&lt;m:nor/&gt;&lt;/m:rPr&gt;&lt;w:rPr&gt;&lt;w:rFonts w:fareast=&quot;Times New Roman&quot;/&gt;&lt;/w:rPr&gt;&lt;m:t&gt;4&lt;/m:t&gt;&lt;/m:r&gt;&lt;/m:sub&gt;&lt;m:sup&gt;&lt;m:r&gt;&lt;m:rPr&gt;&lt;m:nor/&gt;&lt;/m:rPr&gt;&lt;w:rPr&gt;&lt;w:rFonts w:fareast=&quot;Times New Roman&quot;/&gt;&lt;/w:rPr&gt;&lt;m:t&gt;-&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62" o:title="" chromakey="white"/>
          </v:shape>
        </w:pict>
      </w:r>
      <w:r w:rsidRPr="009008B3">
        <w:rPr>
          <w:rFonts w:eastAsia="Times New Roman"/>
        </w:rPr>
        <w:instrText xml:space="preserve"> </w:instrText>
      </w:r>
      <w:r w:rsidR="0035787E" w:rsidRPr="009008B3">
        <w:rPr>
          <w:rFonts w:eastAsia="Times New Roman"/>
        </w:rPr>
        <w:fldChar w:fldCharType="end"/>
      </w:r>
      <w:r w:rsidRPr="009008B3">
        <w:rPr>
          <w:rFonts w:eastAsia="Times New Roman"/>
        </w:rPr>
        <w:t xml:space="preserve">. Najniższą wartość przyjmuje stała dysocjacji </w:t>
      </w:r>
      <w:r w:rsidRPr="009008B3">
        <w:rPr>
          <w:rFonts w:eastAsia="Times New Roman"/>
          <w:i/>
        </w:rPr>
        <w:t>K</w:t>
      </w:r>
      <w:r w:rsidRPr="009008B3">
        <w:rPr>
          <w:rFonts w:eastAsia="Times New Roman"/>
          <w:vertAlign w:val="subscript"/>
        </w:rPr>
        <w:t>a3</w:t>
      </w:r>
      <w:r w:rsidR="0035787E" w:rsidRPr="009008B3">
        <w:rPr>
          <w:rFonts w:eastAsia="Times New Roman"/>
        </w:rPr>
        <w:fldChar w:fldCharType="begin"/>
      </w:r>
      <w:r w:rsidRPr="009008B3">
        <w:rPr>
          <w:rFonts w:eastAsia="Times New Roman"/>
        </w:rPr>
        <w:instrText xml:space="preserve"> QUOTE </w:instrText>
      </w:r>
      <w:r w:rsidR="00284E77" w:rsidRPr="0035787E">
        <w:rPr>
          <w:position w:val="-6"/>
        </w:rPr>
        <w:pict>
          <v:shape id="_x0000_i1578" type="#_x0000_t75" style="width:17.25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60B1&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47670&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0C7E&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3631&quot;/&gt;&lt;wsp:rsid wsp:val=&quot;002B4C1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22D&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273C8&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4AF&quot;/&gt;&lt;wsp:rsid wsp:val=&quot;003A5EF2&quot;/&gt;&lt;wsp:rsid wsp:val=&quot;003A6C26&quot;/&gt;&lt;wsp:rsid wsp:val=&quot;003B000C&quot;/&gt;&lt;wsp:rsid wsp:val=&quot;003B19E4&quot;/&gt;&lt;wsp:rsid wsp:val=&quot;003B2285&quot;/&gt;&lt;wsp:rsid wsp:val=&quot;003B30AD&quot;/&gt;&lt;wsp:rsid wsp:val=&quot;003B4159&quot;/&gt;&lt;wsp:rsid wsp:val=&quot;003B43DC&quot;/&gt;&lt;wsp:rsid wsp:val=&quot;003B50B6&quot;/&gt;&lt;wsp:rsid wsp:val=&quot;003B5567&quot;/&gt;&lt;wsp:rsid wsp:val=&quot;003B63BB&quot;/&gt;&lt;wsp:rsid wsp:val=&quot;003C18B3&quot;/&gt;&lt;wsp:rsid wsp:val=&quot;003C470B&quot;/&gt;&lt;wsp:rsid wsp:val=&quot;003C62A2&quot;/&gt;&lt;wsp:rsid wsp:val=&quot;003D0770&quot;/&gt;&lt;wsp:rsid wsp:val=&quot;003D484B&quot;/&gt;&lt;wsp:rsid wsp:val=&quot;003D5852&quot;/&gt;&lt;wsp:rsid wsp:val=&quot;003E15EB&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03&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7A&quot;/&gt;&lt;wsp:rsid wsp:val=&quot;00461DF9&quot;/&gt;&lt;wsp:rsid wsp:val=&quot;004628B6&quot;/&gt;&lt;wsp:rsid wsp:val=&quot;00463EFE&quot;/&gt;&lt;wsp:rsid wsp:val=&quot;00465C9F&quot;/&gt;&lt;wsp:rsid wsp:val=&quot;00466126&quot;/&gt;&lt;wsp:rsid wsp:val=&quot;0047182A&quot;/&gt;&lt;wsp:rsid wsp:val=&quot;00472196&quot;/&gt;&lt;wsp:rsid wsp:val=&quot;004737F7&quot;/&gt;&lt;wsp:rsid wsp:val=&quot;004739EF&quot;/&gt;&lt;wsp:rsid wsp:val=&quot;0047427B&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7A63&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322&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F01C0&quot;/&gt;&lt;wsp:rsid wsp:val=&quot;005F0F22&quot;/&gt;&lt;wsp:rsid wsp:val=&quot;005F12DF&quot;/&gt;&lt;wsp:rsid wsp:val=&quot;005F16A3&quot;/&gt;&lt;wsp:rsid wsp:val=&quot;005F20DB&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40A&quot;/&gt;&lt;wsp:rsid wsp:val=&quot;0060167E&quot;/&gt;&lt;wsp:rsid wsp:val=&quot;00601AC6&quot;/&gt;&lt;wsp:rsid wsp:val=&quot;00603B3F&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1310&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5E2E&quot;/&gt;&lt;wsp:rsid wsp:val=&quot;006E73F5&quot;/&gt;&lt;wsp:rsid wsp:val=&quot;006E7D12&quot;/&gt;&lt;wsp:rsid wsp:val=&quot;006F033E&quot;/&gt;&lt;wsp:rsid wsp:val=&quot;006F1535&quot;/&gt;&lt;wsp:rsid wsp:val=&quot;006F24D3&quot;/&gt;&lt;wsp:rsid wsp:val=&quot;006F2B0C&quot;/&gt;&lt;wsp:rsid wsp:val=&quot;006F3128&quot;/&gt;&lt;wsp:rsid wsp:val=&quot;006F5D1F&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4D9A&quot;/&gt;&lt;wsp:rsid wsp:val=&quot;007A5E04&quot;/&gt;&lt;wsp:rsid wsp:val=&quot;007A6AC5&quot;/&gt;&lt;wsp:rsid wsp:val=&quot;007A6C88&quot;/&gt;&lt;wsp:rsid wsp:val=&quot;007A6D04&quot;/&gt;&lt;wsp:rsid wsp:val=&quot;007A7B56&quot;/&gt;&lt;wsp:rsid wsp:val=&quot;007B1BBB&quot;/&gt;&lt;wsp:rsid wsp:val=&quot;007B3B96&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6EB2&quot;/&gt;&lt;wsp:rsid wsp:val=&quot;00857706&quot;/&gt;&lt;wsp:rsid wsp:val=&quot;008618F4&quot;/&gt;&lt;wsp:rsid wsp:val=&quot;00861B45&quot;/&gt;&lt;wsp:rsid wsp:val=&quot;00863A9E&quot;/&gt;&lt;wsp:rsid wsp:val=&quot;00864A23&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2768&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803&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5675&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0C43&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5C80&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5FFE&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0D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6A9&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38AA&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2879&quot;/&gt;&lt;wsp:rsid wsp:val=&quot;00AC2C7D&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08E4&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AF6&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1D59&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0B4D&quot;/&gt;&lt;wsp:rsid wsp:val=&quot;00D01DBC&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7795E&quot;/&gt;&lt;wsp:rsid wsp:val=&quot;00D80BA8&quot;/&gt;&lt;wsp:rsid wsp:val=&quot;00D83AE0&quot;/&gt;&lt;wsp:rsid wsp:val=&quot;00D91FDA&quot;/&gt;&lt;wsp:rsid wsp:val=&quot;00D920C6&quot;/&gt;&lt;wsp:rsid wsp:val=&quot;00D93969&quot;/&gt;&lt;wsp:rsid wsp:val=&quot;00D955C7&quot;/&gt;&lt;wsp:rsid wsp:val=&quot;00D966F5&quot;/&gt;&lt;wsp:rsid wsp:val=&quot;00D97535&quot;/&gt;&lt;wsp:rsid wsp:val=&quot;00D97687&quot;/&gt;&lt;wsp:rsid wsp:val=&quot;00D97C15&quot;/&gt;&lt;wsp:rsid wsp:val=&quot;00DA232C&quot;/&gt;&lt;wsp:rsid wsp:val=&quot;00DA5A86&quot;/&gt;&lt;wsp:rsid wsp:val=&quot;00DA5C64&quot;/&gt;&lt;wsp:rsid wsp:val=&quot;00DA757C&quot;/&gt;&lt;wsp:rsid wsp:val=&quot;00DB0C66&quot;/&gt;&lt;wsp:rsid wsp:val=&quot;00DB2153&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21E1&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124&quot;/&gt;&lt;wsp:rsid wsp:val=&quot;00ED0C02&quot;/&gt;&lt;wsp:rsid wsp:val=&quot;00ED2C8C&quot;/&gt;&lt;wsp:rsid wsp:val=&quot;00ED2E81&quot;/&gt;&lt;wsp:rsid wsp:val=&quot;00ED53E4&quot;/&gt;&lt;wsp:rsid wsp:val=&quot;00ED684A&quot;/&gt;&lt;wsp:rsid wsp:val=&quot;00ED6F34&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14A3&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0A30&quot;/&gt;&lt;wsp:rsid wsp:val=&quot;00FD1E71&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980C43&quot;&gt;&lt;m:oMathPara&gt;&lt;m:oMath&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rPr&gt;&lt;m:t&gt;K&lt;/m:t&gt;&lt;/m:r&gt;&lt;/m:e&gt;&lt;m:sub&gt;&lt;m:r&gt;&lt;m:rPr&gt;&lt;m:nor/&gt;&lt;/m:rPr&gt;&lt;w:rPr&gt;&lt;w:rFonts w:fareast=&quot;Times New Roman&quot;/&gt;&lt;/w:rPr&gt;&lt;m:t&gt;a3&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63" o:title="" chromakey="white"/>
          </v:shape>
        </w:pict>
      </w:r>
      <w:r w:rsidRPr="009008B3">
        <w:rPr>
          <w:rFonts w:eastAsia="Times New Roman"/>
        </w:rPr>
        <w:instrText xml:space="preserve"> </w:instrText>
      </w:r>
      <w:r w:rsidR="0035787E" w:rsidRPr="009008B3">
        <w:rPr>
          <w:rFonts w:eastAsia="Times New Roman"/>
        </w:rPr>
        <w:fldChar w:fldCharType="end"/>
      </w:r>
      <w:r w:rsidRPr="009008B3">
        <w:rPr>
          <w:rFonts w:eastAsia="Times New Roman"/>
        </w:rPr>
        <w:t xml:space="preserve">, zatem stężenie jonu </w:t>
      </w:r>
      <w:r w:rsidRPr="009008B3">
        <w:rPr>
          <w:rFonts w:eastAsia="Times New Roman"/>
          <w:position w:val="-12"/>
        </w:rPr>
        <w:object w:dxaOrig="700" w:dyaOrig="420">
          <v:shape id="_x0000_i1579" type="#_x0000_t75" style="width:35.35pt;height:21.2pt" o:ole="">
            <v:imagedata r:id="rId764" o:title=""/>
          </v:shape>
          <o:OLEObject Type="Embed" ProgID="Equation.DSMT4" ShapeID="_x0000_i1579" DrawAspect="Content" ObjectID="_1508221784" r:id="rId765"/>
        </w:object>
      </w:r>
      <w:r w:rsidR="0035787E" w:rsidRPr="009008B3">
        <w:rPr>
          <w:rFonts w:eastAsia="Times New Roman"/>
        </w:rPr>
        <w:fldChar w:fldCharType="begin"/>
      </w:r>
      <w:r w:rsidRPr="009008B3">
        <w:rPr>
          <w:rFonts w:eastAsia="Times New Roman"/>
        </w:rPr>
        <w:instrText xml:space="preserve"> QUOTE </w:instrText>
      </w:r>
      <w:r w:rsidR="00284E77" w:rsidRPr="0035787E">
        <w:rPr>
          <w:position w:val="-8"/>
        </w:rPr>
        <w:pict>
          <v:shape id="_x0000_i1580" type="#_x0000_t75" style="width:29.15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60B1&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47670&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0C7E&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3631&quot;/&gt;&lt;wsp:rsid wsp:val=&quot;002B4C1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22D&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273C8&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4AF&quot;/&gt;&lt;wsp:rsid wsp:val=&quot;003A5EF2&quot;/&gt;&lt;wsp:rsid wsp:val=&quot;003A6C26&quot;/&gt;&lt;wsp:rsid wsp:val=&quot;003B000C&quot;/&gt;&lt;wsp:rsid wsp:val=&quot;003B19E4&quot;/&gt;&lt;wsp:rsid wsp:val=&quot;003B2285&quot;/&gt;&lt;wsp:rsid wsp:val=&quot;003B30AD&quot;/&gt;&lt;wsp:rsid wsp:val=&quot;003B4159&quot;/&gt;&lt;wsp:rsid wsp:val=&quot;003B43DC&quot;/&gt;&lt;wsp:rsid wsp:val=&quot;003B50B6&quot;/&gt;&lt;wsp:rsid wsp:val=&quot;003B5567&quot;/&gt;&lt;wsp:rsid wsp:val=&quot;003B63BB&quot;/&gt;&lt;wsp:rsid wsp:val=&quot;003C18B3&quot;/&gt;&lt;wsp:rsid wsp:val=&quot;003C470B&quot;/&gt;&lt;wsp:rsid wsp:val=&quot;003C62A2&quot;/&gt;&lt;wsp:rsid wsp:val=&quot;003D0770&quot;/&gt;&lt;wsp:rsid wsp:val=&quot;003D484B&quot;/&gt;&lt;wsp:rsid wsp:val=&quot;003D5852&quot;/&gt;&lt;wsp:rsid wsp:val=&quot;003E15EB&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03&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7A&quot;/&gt;&lt;wsp:rsid wsp:val=&quot;00461DF9&quot;/&gt;&lt;wsp:rsid wsp:val=&quot;004628B6&quot;/&gt;&lt;wsp:rsid wsp:val=&quot;00463EFE&quot;/&gt;&lt;wsp:rsid wsp:val=&quot;00465C9F&quot;/&gt;&lt;wsp:rsid wsp:val=&quot;00466126&quot;/&gt;&lt;wsp:rsid wsp:val=&quot;0047182A&quot;/&gt;&lt;wsp:rsid wsp:val=&quot;00472196&quot;/&gt;&lt;wsp:rsid wsp:val=&quot;004737F7&quot;/&gt;&lt;wsp:rsid wsp:val=&quot;004739EF&quot;/&gt;&lt;wsp:rsid wsp:val=&quot;0047427B&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7A63&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322&quot;/&gt;&lt;wsp:rsid wsp:val=&quot;005D5B17&quot;/&gt;&lt;wsp:rsid wsp:val=&quot;005D60D7&quot;/&gt;&lt;wsp:rsid wsp:val=&quot;005D6883&quot;/&gt;&lt;wsp:rsid wsp:val=&quot;005D7700&quot;/&gt;&lt;wsp:rsid wsp:val=&quot;005D7834&quot;/&gt;&lt;wsp:rsid wsp:val=&quot;005E05C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F01C0&quot;/&gt;&lt;wsp:rsid wsp:val=&quot;005F0F22&quot;/&gt;&lt;wsp:rsid wsp:val=&quot;005F12DF&quot;/&gt;&lt;wsp:rsid wsp:val=&quot;005F16A3&quot;/&gt;&lt;wsp:rsid wsp:val=&quot;005F20DB&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40A&quot;/&gt;&lt;wsp:rsid wsp:val=&quot;0060167E&quot;/&gt;&lt;wsp:rsid wsp:val=&quot;00601AC6&quot;/&gt;&lt;wsp:rsid wsp:val=&quot;00603B3F&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1310&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5E2E&quot;/&gt;&lt;wsp:rsid wsp:val=&quot;006E73F5&quot;/&gt;&lt;wsp:rsid wsp:val=&quot;006E7D12&quot;/&gt;&lt;wsp:rsid wsp:val=&quot;006F033E&quot;/&gt;&lt;wsp:rsid wsp:val=&quot;006F1535&quot;/&gt;&lt;wsp:rsid wsp:val=&quot;006F24D3&quot;/&gt;&lt;wsp:rsid wsp:val=&quot;006F2B0C&quot;/&gt;&lt;wsp:rsid wsp:val=&quot;006F3128&quot;/&gt;&lt;wsp:rsid wsp:val=&quot;006F5D1F&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4D9A&quot;/&gt;&lt;wsp:rsid wsp:val=&quot;007A5E04&quot;/&gt;&lt;wsp:rsid wsp:val=&quot;007A6AC5&quot;/&gt;&lt;wsp:rsid wsp:val=&quot;007A6C88&quot;/&gt;&lt;wsp:rsid wsp:val=&quot;007A6D04&quot;/&gt;&lt;wsp:rsid wsp:val=&quot;007A7B56&quot;/&gt;&lt;wsp:rsid wsp:val=&quot;007B1BBB&quot;/&gt;&lt;wsp:rsid wsp:val=&quot;007B3B96&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6EB2&quot;/&gt;&lt;wsp:rsid wsp:val=&quot;00857706&quot;/&gt;&lt;wsp:rsid wsp:val=&quot;008618F4&quot;/&gt;&lt;wsp:rsid wsp:val=&quot;00861B45&quot;/&gt;&lt;wsp:rsid wsp:val=&quot;00863A9E&quot;/&gt;&lt;wsp:rsid wsp:val=&quot;00864A23&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2768&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803&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5675&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5C80&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5FFE&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0D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6A9&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38AA&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2879&quot;/&gt;&lt;wsp:rsid wsp:val=&quot;00AC2C7D&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08E4&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AF6&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1D59&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0B4D&quot;/&gt;&lt;wsp:rsid wsp:val=&quot;00D01DBC&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7795E&quot;/&gt;&lt;wsp:rsid wsp:val=&quot;00D80BA8&quot;/&gt;&lt;wsp:rsid wsp:val=&quot;00D83AE0&quot;/&gt;&lt;wsp:rsid wsp:val=&quot;00D91FDA&quot;/&gt;&lt;wsp:rsid wsp:val=&quot;00D920C6&quot;/&gt;&lt;wsp:rsid wsp:val=&quot;00D93969&quot;/&gt;&lt;wsp:rsid wsp:val=&quot;00D955C7&quot;/&gt;&lt;wsp:rsid wsp:val=&quot;00D966F5&quot;/&gt;&lt;wsp:rsid wsp:val=&quot;00D97535&quot;/&gt;&lt;wsp:rsid wsp:val=&quot;00D97687&quot;/&gt;&lt;wsp:rsid wsp:val=&quot;00D97C15&quot;/&gt;&lt;wsp:rsid wsp:val=&quot;00DA232C&quot;/&gt;&lt;wsp:rsid wsp:val=&quot;00DA5A86&quot;/&gt;&lt;wsp:rsid wsp:val=&quot;00DA5C64&quot;/&gt;&lt;wsp:rsid wsp:val=&quot;00DA757C&quot;/&gt;&lt;wsp:rsid wsp:val=&quot;00DB0C66&quot;/&gt;&lt;wsp:rsid wsp:val=&quot;00DB2153&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21E1&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124&quot;/&gt;&lt;wsp:rsid wsp:val=&quot;00ED0C02&quot;/&gt;&lt;wsp:rsid wsp:val=&quot;00ED2C8C&quot;/&gt;&lt;wsp:rsid wsp:val=&quot;00ED2E81&quot;/&gt;&lt;wsp:rsid wsp:val=&quot;00ED53E4&quot;/&gt;&lt;wsp:rsid wsp:val=&quot;00ED684A&quot;/&gt;&lt;wsp:rsid wsp:val=&quot;00ED6F34&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14A3&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0A30&quot;/&gt;&lt;wsp:rsid wsp:val=&quot;00FD1E71&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5E05C4&quot;&gt;&lt;m:oMathPara&gt;&lt;m:oMath&gt;&lt;m:r&gt;&lt;m:rPr&gt;&lt;m:nor/&gt;&lt;/m:rPr&gt;&lt;w:rPr&gt;&lt;w:rFonts w:fareast=&quot;Times New Roman&quot;/&gt;&lt;/w:rPr&gt;&lt;m:t&gt;As&lt;/m:t&gt;&lt;/m:r&gt;&lt;m:sSubSup&gt;&lt;m:sSubSupPr&gt;&lt;m:ctrlPr&gt;&lt;w:rPr&gt;&lt;w:rFonts w:ascii=&quot;Cambria Math&quot; w:fareast=&quot;Times New Roman&quot; w:h-ansi=&quot;Cambria Math&quot;/&gt;&lt;wx:font wx:val=&quot;Cambria Math&quot;/&gt;&lt;/w:rPr&gt;&lt;/m:ctrlPr&gt;&lt;/m:sSubSupPr&gt;&lt;m:e&gt;&lt;m:r&gt;&lt;m:rPr&gt;&lt;m:nor/&gt;&lt;/m:rPr&gt;&lt;w:rPr&gt;&lt;w:rFonts w:fareast=&quot;Times New Roman&quot;/&gt;&lt;/w:rPr&gt;&lt;m:t&gt;O&lt;/m:t&gt;&lt;/m:r&gt;&lt;/m:e&gt;&lt;m:sub&gt;&lt;m:r&gt;&lt;m:rPr&gt;&lt;m:nor/&gt;&lt;/m:rPr&gt;&lt;w:rPr&gt;&lt;w:rFonts w:fareast=&quot;Times New Roman&quot;/&gt;&lt;/w:rPr&gt;&lt;m:t&gt;4&lt;/m:t&gt;&lt;/m:r&gt;&lt;/m:sub&gt;&lt;m:sup&gt;&lt;m:r&gt;&lt;m:rPr&gt;&lt;m:nor/&gt;&lt;/m:rPr&gt;&lt;w:rPr&gt;&lt;w:rFonts w:fareast=&quot;Times New Roman&quot;/&gt;&lt;/w:rPr&gt;&lt;m:t&gt;3-&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66" o:title="" chromakey="white"/>
          </v:shape>
        </w:pict>
      </w:r>
      <w:r w:rsidRPr="009008B3">
        <w:rPr>
          <w:rFonts w:eastAsia="Times New Roman"/>
        </w:rPr>
        <w:instrText xml:space="preserve"> </w:instrText>
      </w:r>
      <w:r w:rsidR="0035787E" w:rsidRPr="009008B3">
        <w:rPr>
          <w:rFonts w:eastAsia="Times New Roman"/>
        </w:rPr>
        <w:fldChar w:fldCharType="end"/>
      </w:r>
      <w:r w:rsidRPr="009008B3">
        <w:rPr>
          <w:rFonts w:eastAsia="Times New Roman"/>
        </w:rPr>
        <w:t xml:space="preserve"> jest najmniejsze. W II i III etapie dysocjacji powstają jony </w:t>
      </w:r>
      <w:r w:rsidRPr="009008B3">
        <w:rPr>
          <w:rFonts w:eastAsia="Times New Roman"/>
          <w:position w:val="-12"/>
        </w:rPr>
        <w:object w:dxaOrig="639" w:dyaOrig="420">
          <v:shape id="_x0000_i1581" type="#_x0000_t75" style="width:31.8pt;height:21.2pt" o:ole="">
            <v:imagedata r:id="rId757" o:title=""/>
          </v:shape>
          <o:OLEObject Type="Embed" ProgID="Equation.DSMT4" ShapeID="_x0000_i1581" DrawAspect="Content" ObjectID="_1508221785" r:id="rId767"/>
        </w:object>
      </w:r>
      <w:r w:rsidR="0035787E" w:rsidRPr="009008B3">
        <w:rPr>
          <w:rFonts w:eastAsia="Times New Roman"/>
        </w:rPr>
        <w:fldChar w:fldCharType="begin"/>
      </w:r>
      <w:r w:rsidRPr="009008B3">
        <w:rPr>
          <w:rFonts w:eastAsia="Times New Roman"/>
        </w:rPr>
        <w:instrText xml:space="preserve"> QUOTE </w:instrText>
      </w:r>
      <w:r w:rsidR="00284E77" w:rsidRPr="0035787E">
        <w:rPr>
          <w:position w:val="-6"/>
        </w:rPr>
        <w:pict>
          <v:shape id="_x0000_i1582" type="#_x0000_t75" style="width:26.9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60B1&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47670&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0C7E&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3631&quot;/&gt;&lt;wsp:rsid wsp:val=&quot;002B4C1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22D&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273C8&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11B3&quot;/&gt;&lt;wsp:rsid wsp:val=&quot;00383E9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4AF&quot;/&gt;&lt;wsp:rsid wsp:val=&quot;003A5EF2&quot;/&gt;&lt;wsp:rsid wsp:val=&quot;003A6C26&quot;/&gt;&lt;wsp:rsid wsp:val=&quot;003B000C&quot;/&gt;&lt;wsp:rsid wsp:val=&quot;003B19E4&quot;/&gt;&lt;wsp:rsid wsp:val=&quot;003B2285&quot;/&gt;&lt;wsp:rsid wsp:val=&quot;003B30AD&quot;/&gt;&lt;wsp:rsid wsp:val=&quot;003B4159&quot;/&gt;&lt;wsp:rsid wsp:val=&quot;003B43DC&quot;/&gt;&lt;wsp:rsid wsp:val=&quot;003B50B6&quot;/&gt;&lt;wsp:rsid wsp:val=&quot;003B5567&quot;/&gt;&lt;wsp:rsid wsp:val=&quot;003B63BB&quot;/&gt;&lt;wsp:rsid wsp:val=&quot;003C18B3&quot;/&gt;&lt;wsp:rsid wsp:val=&quot;003C470B&quot;/&gt;&lt;wsp:rsid wsp:val=&quot;003C62A2&quot;/&gt;&lt;wsp:rsid wsp:val=&quot;003D0770&quot;/&gt;&lt;wsp:rsid wsp:val=&quot;003D484B&quot;/&gt;&lt;wsp:rsid wsp:val=&quot;003D5852&quot;/&gt;&lt;wsp:rsid wsp:val=&quot;003E15EB&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03&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7A&quot;/&gt;&lt;wsp:rsid wsp:val=&quot;00461DF9&quot;/&gt;&lt;wsp:rsid wsp:val=&quot;004628B6&quot;/&gt;&lt;wsp:rsid wsp:val=&quot;00463EFE&quot;/&gt;&lt;wsp:rsid wsp:val=&quot;00465C9F&quot;/&gt;&lt;wsp:rsid wsp:val=&quot;00466126&quot;/&gt;&lt;wsp:rsid wsp:val=&quot;0047182A&quot;/&gt;&lt;wsp:rsid wsp:val=&quot;00472196&quot;/&gt;&lt;wsp:rsid wsp:val=&quot;004737F7&quot;/&gt;&lt;wsp:rsid wsp:val=&quot;004739EF&quot;/&gt;&lt;wsp:rsid wsp:val=&quot;0047427B&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7A63&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322&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F01C0&quot;/&gt;&lt;wsp:rsid wsp:val=&quot;005F0F22&quot;/&gt;&lt;wsp:rsid wsp:val=&quot;005F12DF&quot;/&gt;&lt;wsp:rsid wsp:val=&quot;005F16A3&quot;/&gt;&lt;wsp:rsid wsp:val=&quot;005F20DB&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40A&quot;/&gt;&lt;wsp:rsid wsp:val=&quot;0060167E&quot;/&gt;&lt;wsp:rsid wsp:val=&quot;00601AC6&quot;/&gt;&lt;wsp:rsid wsp:val=&quot;00603B3F&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1310&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5E2E&quot;/&gt;&lt;wsp:rsid wsp:val=&quot;006E73F5&quot;/&gt;&lt;wsp:rsid wsp:val=&quot;006E7D12&quot;/&gt;&lt;wsp:rsid wsp:val=&quot;006F033E&quot;/&gt;&lt;wsp:rsid wsp:val=&quot;006F1535&quot;/&gt;&lt;wsp:rsid wsp:val=&quot;006F24D3&quot;/&gt;&lt;wsp:rsid wsp:val=&quot;006F2B0C&quot;/&gt;&lt;wsp:rsid wsp:val=&quot;006F3128&quot;/&gt;&lt;wsp:rsid wsp:val=&quot;006F5D1F&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4D9A&quot;/&gt;&lt;wsp:rsid wsp:val=&quot;007A5E04&quot;/&gt;&lt;wsp:rsid wsp:val=&quot;007A6AC5&quot;/&gt;&lt;wsp:rsid wsp:val=&quot;007A6C88&quot;/&gt;&lt;wsp:rsid wsp:val=&quot;007A6D04&quot;/&gt;&lt;wsp:rsid wsp:val=&quot;007A7B56&quot;/&gt;&lt;wsp:rsid wsp:val=&quot;007B1BBB&quot;/&gt;&lt;wsp:rsid wsp:val=&quot;007B3B96&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6EB2&quot;/&gt;&lt;wsp:rsid wsp:val=&quot;00857706&quot;/&gt;&lt;wsp:rsid wsp:val=&quot;008618F4&quot;/&gt;&lt;wsp:rsid wsp:val=&quot;00861B45&quot;/&gt;&lt;wsp:rsid wsp:val=&quot;00863A9E&quot;/&gt;&lt;wsp:rsid wsp:val=&quot;00864A23&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2768&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803&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5675&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5C80&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5FFE&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0D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6A9&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38AA&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2879&quot;/&gt;&lt;wsp:rsid wsp:val=&quot;00AC2C7D&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08E4&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AF6&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1D59&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0B4D&quot;/&gt;&lt;wsp:rsid wsp:val=&quot;00D01DBC&quot;/&gt;&lt;wsp:rsid wsp:val=&quot;00D036F5&quot;/&gt;&lt;wsp:rsid wsp:val=&quot;00D05769&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7795E&quot;/&gt;&lt;wsp:rsid wsp:val=&quot;00D80BA8&quot;/&gt;&lt;wsp:rsid wsp:val=&quot;00D83AE0&quot;/&gt;&lt;wsp:rsid wsp:val=&quot;00D91FDA&quot;/&gt;&lt;wsp:rsid wsp:val=&quot;00D920C6&quot;/&gt;&lt;wsp:rsid wsp:val=&quot;00D93969&quot;/&gt;&lt;wsp:rsid wsp:val=&quot;00D955C7&quot;/&gt;&lt;wsp:rsid wsp:val=&quot;00D966F5&quot;/&gt;&lt;wsp:rsid wsp:val=&quot;00D97535&quot;/&gt;&lt;wsp:rsid wsp:val=&quot;00D97687&quot;/&gt;&lt;wsp:rsid wsp:val=&quot;00D97C15&quot;/&gt;&lt;wsp:rsid wsp:val=&quot;00DA232C&quot;/&gt;&lt;wsp:rsid wsp:val=&quot;00DA5A86&quot;/&gt;&lt;wsp:rsid wsp:val=&quot;00DA5C64&quot;/&gt;&lt;wsp:rsid wsp:val=&quot;00DA757C&quot;/&gt;&lt;wsp:rsid wsp:val=&quot;00DB0C66&quot;/&gt;&lt;wsp:rsid wsp:val=&quot;00DB2153&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21E1&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124&quot;/&gt;&lt;wsp:rsid wsp:val=&quot;00ED0C02&quot;/&gt;&lt;wsp:rsid wsp:val=&quot;00ED2C8C&quot;/&gt;&lt;wsp:rsid wsp:val=&quot;00ED2E81&quot;/&gt;&lt;wsp:rsid wsp:val=&quot;00ED53E4&quot;/&gt;&lt;wsp:rsid wsp:val=&quot;00ED684A&quot;/&gt;&lt;wsp:rsid wsp:val=&quot;00ED6F34&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14A3&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0A30&quot;/&gt;&lt;wsp:rsid wsp:val=&quot;00FD1E71&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3811B3&quot;&gt;&lt;m:oMathPara&gt;&lt;m:oMath&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rPr&gt;&lt;m:t&gt;H&lt;/m:t&gt;&lt;/m:r&gt;&lt;/m:e&gt;&lt;m:sub&gt;&lt;m:r&gt;&lt;m:rPr&gt;&lt;m:nor/&gt;&lt;/m:rPr&gt;&lt;w:rPr&gt;&lt;w:rFonts w:fareast=&quot;Times New Roman&quot;/&gt;&lt;/w:rPr&gt;&lt;m:t&gt;3&lt;/m:t&gt;&lt;/m:r&gt;&lt;/m:sub&gt;&lt;/m:sSub&gt;&lt;m:sSup&gt;&lt;m:sSupPr&gt;&lt;m:ctrlPr&gt;&lt;w:rPr&gt;&lt;w:rFonts w:ascii=&quot;Cambria Math&quot; w:fareast=&quot;Times New Roman&quot; w:h-ansi=&quot;Cambria Math&quot;/&gt;&lt;wx:font wx:val=&quot;Cambria Math&quot;/&gt;&lt;/w:rPr&gt;&lt;/m:ctrlPr&gt;&lt;/m:sSupPr&gt;&lt;m:e&gt;&lt;m:r&gt;&lt;m:rPr&gt;&lt;m:nor/&gt;&lt;/m:rPr&gt;&lt;w:rPr&gt;&lt;w:rFonts w:fareast=&quot;Times New Roman&quot;/&gt;&lt;/w:rPr&gt;&lt;m:t&gt;O&lt;/m:t&gt;&lt;/m:r&gt;&lt;/m:e&gt;&lt;m:sup&gt;&lt;m:r&gt;&lt;m:rPr&gt;&lt;m:nor/&gt;&lt;/m:rPr&gt;&lt;w:rPr&gt;&lt;w:rFonts w:fareast=&quot;Times New Roman&quot;/&gt;&lt;/w:rPr&gt;&lt;m:t&gt;+&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59" o:title="" chromakey="white"/>
          </v:shape>
        </w:pict>
      </w:r>
      <w:r w:rsidRPr="009008B3">
        <w:rPr>
          <w:rFonts w:eastAsia="Times New Roman"/>
        </w:rPr>
        <w:instrText xml:space="preserve"> </w:instrText>
      </w:r>
      <w:r w:rsidR="0035787E" w:rsidRPr="009008B3">
        <w:rPr>
          <w:rFonts w:eastAsia="Times New Roman"/>
        </w:rPr>
        <w:fldChar w:fldCharType="end"/>
      </w:r>
      <w:r w:rsidRPr="009008B3">
        <w:rPr>
          <w:rFonts w:eastAsia="Times New Roman"/>
        </w:rPr>
        <w:t xml:space="preserve">, więc ich liczba moli jest sumą liczby moli jonów </w:t>
      </w:r>
      <w:r w:rsidRPr="009008B3">
        <w:rPr>
          <w:rFonts w:eastAsia="Times New Roman"/>
          <w:position w:val="-12"/>
        </w:rPr>
        <w:object w:dxaOrig="639" w:dyaOrig="420">
          <v:shape id="_x0000_i1583" type="#_x0000_t75" style="width:31.8pt;height:21.2pt" o:ole="">
            <v:imagedata r:id="rId757" o:title=""/>
          </v:shape>
          <o:OLEObject Type="Embed" ProgID="Equation.DSMT4" ShapeID="_x0000_i1583" DrawAspect="Content" ObjectID="_1508221786" r:id="rId768"/>
        </w:object>
      </w:r>
      <w:r w:rsidR="0035787E" w:rsidRPr="009008B3">
        <w:rPr>
          <w:rFonts w:eastAsia="Times New Roman"/>
        </w:rPr>
        <w:fldChar w:fldCharType="begin"/>
      </w:r>
      <w:r w:rsidRPr="009008B3">
        <w:rPr>
          <w:rFonts w:eastAsia="Times New Roman"/>
        </w:rPr>
        <w:instrText xml:space="preserve"> QUOTE </w:instrText>
      </w:r>
      <w:r w:rsidR="00284E77" w:rsidRPr="0035787E">
        <w:rPr>
          <w:position w:val="-6"/>
        </w:rPr>
        <w:pict>
          <v:shape id="_x0000_i1584" type="#_x0000_t75" style="width:26.9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60D9&quot;/&gt;&lt;wsp:rsid wsp:val=&quot;00057672&quot;/&gt;&lt;wsp:rsid wsp:val=&quot;00057C64&quot;/&gt;&lt;wsp:rsid wsp:val=&quot;00063030&quot;/&gt;&lt;wsp:rsid wsp:val=&quot;00063688&quot;/&gt;&lt;wsp:rsid wsp:val=&quot;00063E4B&quot;/&gt;&lt;wsp:rsid wsp:val=&quot;000646A2&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60B1&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47670&quot;/&gt;&lt;wsp:rsid wsp:val=&quot;00151CE4&quot;/&gt;&lt;wsp:rsid wsp:val=&quot;001533E1&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0C7E&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3631&quot;/&gt;&lt;wsp:rsid wsp:val=&quot;002B4C11&quot;/&gt;&lt;wsp:rsid wsp:val=&quot;002B57C7&quot;/&gt;&lt;wsp:rsid wsp:val=&quot;002B74E3&quot;/&gt;&lt;wsp:rsid wsp:val=&quot;002B7F68&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58E&quot;/&gt;&lt;wsp:rsid wsp:val=&quot;002F3113&quot;/&gt;&lt;wsp:rsid wsp:val=&quot;002F3AD0&quot;/&gt;&lt;wsp:rsid wsp:val=&quot;002F4E82&quot;/&gt;&lt;wsp:rsid wsp:val=&quot;002F7C7A&quot;/&gt;&lt;wsp:rsid wsp:val=&quot;00301A5A&quot;/&gt;&lt;wsp:rsid wsp:val=&quot;00305D6E&quot;/&gt;&lt;wsp:rsid wsp:val=&quot;0030722D&quot;/&gt;&lt;wsp:rsid wsp:val=&quot;00307BE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273C8&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4AF&quot;/&gt;&lt;wsp:rsid wsp:val=&quot;003A5EF2&quot;/&gt;&lt;wsp:rsid wsp:val=&quot;003A6C26&quot;/&gt;&lt;wsp:rsid wsp:val=&quot;003B000C&quot;/&gt;&lt;wsp:rsid wsp:val=&quot;003B19E4&quot;/&gt;&lt;wsp:rsid wsp:val=&quot;003B2285&quot;/&gt;&lt;wsp:rsid wsp:val=&quot;003B30AD&quot;/&gt;&lt;wsp:rsid wsp:val=&quot;003B4159&quot;/&gt;&lt;wsp:rsid wsp:val=&quot;003B43DC&quot;/&gt;&lt;wsp:rsid wsp:val=&quot;003B50B6&quot;/&gt;&lt;wsp:rsid wsp:val=&quot;003B5567&quot;/&gt;&lt;wsp:rsid wsp:val=&quot;003B63BB&quot;/&gt;&lt;wsp:rsid wsp:val=&quot;003C18B3&quot;/&gt;&lt;wsp:rsid wsp:val=&quot;003C470B&quot;/&gt;&lt;wsp:rsid wsp:val=&quot;003C62A2&quot;/&gt;&lt;wsp:rsid wsp:val=&quot;003D0770&quot;/&gt;&lt;wsp:rsid wsp:val=&quot;003D484B&quot;/&gt;&lt;wsp:rsid wsp:val=&quot;003D5852&quot;/&gt;&lt;wsp:rsid wsp:val=&quot;003E15EB&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2DF4&quot;/&gt;&lt;wsp:rsid wsp:val=&quot;00402F03&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9C3&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F3D&quot;/&gt;&lt;wsp:rsid wsp:val=&quot;00457A26&quot;/&gt;&lt;wsp:rsid wsp:val=&quot;004600F1&quot;/&gt;&lt;wsp:rsid wsp:val=&quot;00460756&quot;/&gt;&lt;wsp:rsid wsp:val=&quot;0046076F&quot;/&gt;&lt;wsp:rsid wsp:val=&quot;0046098B&quot;/&gt;&lt;wsp:rsid wsp:val=&quot;00461A71&quot;/&gt;&lt;wsp:rsid wsp:val=&quot;00461D7A&quot;/&gt;&lt;wsp:rsid wsp:val=&quot;00461DF9&quot;/&gt;&lt;wsp:rsid wsp:val=&quot;004628B6&quot;/&gt;&lt;wsp:rsid wsp:val=&quot;00463EFE&quot;/&gt;&lt;wsp:rsid wsp:val=&quot;00465C9F&quot;/&gt;&lt;wsp:rsid wsp:val=&quot;00466126&quot;/&gt;&lt;wsp:rsid wsp:val=&quot;0047182A&quot;/&gt;&lt;wsp:rsid wsp:val=&quot;00472196&quot;/&gt;&lt;wsp:rsid wsp:val=&quot;004737F7&quot;/&gt;&lt;wsp:rsid wsp:val=&quot;004739EF&quot;/&gt;&lt;wsp:rsid wsp:val=&quot;0047427B&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B1&quot;/&gt;&lt;wsp:rsid wsp:val=&quot;004F020F&quot;/&gt;&lt;wsp:rsid wsp:val=&quot;004F04D7&quot;/&gt;&lt;wsp:rsid wsp:val=&quot;004F2F0A&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7A63&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816&quot;/&gt;&lt;wsp:rsid wsp:val=&quot;00534DA0&quot;/&gt;&lt;wsp:rsid wsp:val=&quot;00541748&quot;/&gt;&lt;wsp:rsid wsp:val=&quot;00541AA4&quot;/&gt;&lt;wsp:rsid wsp:val=&quot;0054396D&quot;/&gt;&lt;wsp:rsid wsp:val=&quot;00543B1B&quot;/&gt;&lt;wsp:rsid wsp:val=&quot;00544D39&quot;/&gt;&lt;wsp:rsid wsp:val=&quot;00546CC8&quot;/&gt;&lt;wsp:rsid wsp:val=&quot;005478C5&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322&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F01C0&quot;/&gt;&lt;wsp:rsid wsp:val=&quot;005F0F22&quot;/&gt;&lt;wsp:rsid wsp:val=&quot;005F12DF&quot;/&gt;&lt;wsp:rsid wsp:val=&quot;005F16A3&quot;/&gt;&lt;wsp:rsid wsp:val=&quot;005F20DB&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40A&quot;/&gt;&lt;wsp:rsid wsp:val=&quot;0060167E&quot;/&gt;&lt;wsp:rsid wsp:val=&quot;00601AC6&quot;/&gt;&lt;wsp:rsid wsp:val=&quot;00603B3F&quot;/&gt;&lt;wsp:rsid wsp:val=&quot;00605CCF&quot;/&gt;&lt;wsp:rsid wsp:val=&quot;00605E07&quot;/&gt;&lt;wsp:rsid wsp:val=&quot;00606DB4&quot;/&gt;&lt;wsp:rsid wsp:val=&quot;0061121F&quot;/&gt;&lt;wsp:rsid wsp:val=&quot;00617291&quot;/&gt;&lt;wsp:rsid wsp:val=&quot;006203CD&quot;/&gt;&lt;wsp:rsid wsp:val=&quot;00621AD6&quot;/&gt;&lt;wsp:rsid wsp:val=&quot;00622903&quot;/&gt;&lt;wsp:rsid wsp:val=&quot;0062362C&quot;/&gt;&lt;wsp:rsid wsp:val=&quot;00626BA5&quot;/&gt;&lt;wsp:rsid wsp:val=&quot;00627F51&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D95&quot;/&gt;&lt;wsp:rsid wsp:val=&quot;006C4812&quot;/&gt;&lt;wsp:rsid wsp:val=&quot;006C6674&quot;/&gt;&lt;wsp:rsid wsp:val=&quot;006C7943&quot;/&gt;&lt;wsp:rsid wsp:val=&quot;006D0B2F&quot;/&gt;&lt;wsp:rsid wsp:val=&quot;006D1310&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5E2E&quot;/&gt;&lt;wsp:rsid wsp:val=&quot;006E73F5&quot;/&gt;&lt;wsp:rsid wsp:val=&quot;006E7D12&quot;/&gt;&lt;wsp:rsid wsp:val=&quot;006F033E&quot;/&gt;&lt;wsp:rsid wsp:val=&quot;006F1535&quot;/&gt;&lt;wsp:rsid wsp:val=&quot;006F24D3&quot;/&gt;&lt;wsp:rsid wsp:val=&quot;006F2B0C&quot;/&gt;&lt;wsp:rsid wsp:val=&quot;006F3128&quot;/&gt;&lt;wsp:rsid wsp:val=&quot;006F5D1F&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62AB9&quot;/&gt;&lt;wsp:rsid wsp:val=&quot;00763B5D&quot;/&gt;&lt;wsp:rsid wsp:val=&quot;00764126&quot;/&gt;&lt;wsp:rsid wsp:val=&quot;00766303&quot;/&gt;&lt;wsp:rsid wsp:val=&quot;007705AF&quot;/&gt;&lt;wsp:rsid wsp:val=&quot;0077523B&quot;/&gt;&lt;wsp:rsid wsp:val=&quot;00775288&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4D9A&quot;/&gt;&lt;wsp:rsid wsp:val=&quot;007A5E04&quot;/&gt;&lt;wsp:rsid wsp:val=&quot;007A6AC5&quot;/&gt;&lt;wsp:rsid wsp:val=&quot;007A6C88&quot;/&gt;&lt;wsp:rsid wsp:val=&quot;007A6D04&quot;/&gt;&lt;wsp:rsid wsp:val=&quot;007A7B56&quot;/&gt;&lt;wsp:rsid wsp:val=&quot;007B1BBB&quot;/&gt;&lt;wsp:rsid wsp:val=&quot;007B3B96&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C40&quot;/&gt;&lt;wsp:rsid wsp:val=&quot;007E1017&quot;/&gt;&lt;wsp:rsid wsp:val=&quot;007E1B06&quot;/&gt;&lt;wsp:rsid wsp:val=&quot;007E3726&quot;/&gt;&lt;wsp:rsid wsp:val=&quot;007E4669&quot;/&gt;&lt;wsp:rsid wsp:val=&quot;007E5A0C&quot;/&gt;&lt;wsp:rsid wsp:val=&quot;007E6BFA&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6ACB&quot;/&gt;&lt;wsp:rsid wsp:val=&quot;00810003&quot;/&gt;&lt;wsp:rsid wsp:val=&quot;008129CF&quot;/&gt;&lt;wsp:rsid wsp:val=&quot;00813CE2&quot;/&gt;&lt;wsp:rsid wsp:val=&quot;00814387&quot;/&gt;&lt;wsp:rsid wsp:val=&quot;008143A8&quot;/&gt;&lt;wsp:rsid wsp:val=&quot;00814C25&quot;/&gt;&lt;wsp:rsid wsp:val=&quot;008172E3&quot;/&gt;&lt;wsp:rsid wsp:val=&quot;00817C07&quot;/&gt;&lt;wsp:rsid wsp:val=&quot;00820779&quot;/&gt;&lt;wsp:rsid wsp:val=&quot;00821766&quot;/&gt;&lt;wsp:rsid wsp:val=&quot;00821A7D&quot;/&gt;&lt;wsp:rsid wsp:val=&quot;0082275F&quot;/&gt;&lt;wsp:rsid wsp:val=&quot;008247B5&quot;/&gt;&lt;wsp:rsid wsp:val=&quot;00824E20&quot;/&gt;&lt;wsp:rsid wsp:val=&quot;00830FBB&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105A&quot;/&gt;&lt;wsp:rsid wsp:val=&quot;0085268C&quot;/&gt;&lt;wsp:rsid wsp:val=&quot;008529BC&quot;/&gt;&lt;wsp:rsid wsp:val=&quot;0085542C&quot;/&gt;&lt;wsp:rsid wsp:val=&quot;00855D7C&quot;/&gt;&lt;wsp:rsid wsp:val=&quot;00856EB2&quot;/&gt;&lt;wsp:rsid wsp:val=&quot;00857706&quot;/&gt;&lt;wsp:rsid wsp:val=&quot;008618F4&quot;/&gt;&lt;wsp:rsid wsp:val=&quot;00861B45&quot;/&gt;&lt;wsp:rsid wsp:val=&quot;00863A9E&quot;/&gt;&lt;wsp:rsid wsp:val=&quot;00864A23&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2768&quot;/&gt;&lt;wsp:rsid wsp:val=&quot;0088428A&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803&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5675&quot;/&gt;&lt;wsp:rsid wsp:val=&quot;00947AAF&quot;/&gt;&lt;wsp:rsid wsp:val=&quot;009514ED&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438&quot;/&gt;&lt;wsp:rsid wsp:val=&quot;00994331&quot;/&gt;&lt;wsp:rsid wsp:val=&quot;00995C80&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5FFE&quot;/&gt;&lt;wsp:rsid wsp:val=&quot;009B6A7B&quot;/&gt;&lt;wsp:rsid wsp:val=&quot;009B7364&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F10FE&quot;/&gt;&lt;wsp:rsid wsp:val=&quot;009F46D1&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0D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6A9&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FAD&quot;/&gt;&lt;wsp:rsid wsp:val=&quot;00A938AA&quot;/&gt;&lt;wsp:rsid wsp:val=&quot;00A940E3&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30CB&quot;/&gt;&lt;wsp:rsid wsp:val=&quot;00AB3323&quot;/&gt;&lt;wsp:rsid wsp:val=&quot;00AB34B2&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2879&quot;/&gt;&lt;wsp:rsid wsp:val=&quot;00AC2C7D&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08E4&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A6F&quot;/&gt;&lt;wsp:rsid wsp:val=&quot;00B346D0&quot;/&gt;&lt;wsp:rsid wsp:val=&quot;00B34AB5&quot;/&gt;&lt;wsp:rsid wsp:val=&quot;00B357FD&quot;/&gt;&lt;wsp:rsid wsp:val=&quot;00B35BCF&quot;/&gt;&lt;wsp:rsid wsp:val=&quot;00B36567&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AF6&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1D59&quot;/&gt;&lt;wsp:rsid wsp:val=&quot;00BC2C06&quot;/&gt;&lt;wsp:rsid wsp:val=&quot;00BC408E&quot;/&gt;&lt;wsp:rsid wsp:val=&quot;00BD04BA&quot;/&gt;&lt;wsp:rsid wsp:val=&quot;00BD0B6C&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B8E&quot;/&gt;&lt;wsp:rsid wsp:val=&quot;00C75FA7&quot;/&gt;&lt;wsp:rsid wsp:val=&quot;00C8172F&quot;/&gt;&lt;wsp:rsid wsp:val=&quot;00C81C98&quot;/&gt;&lt;wsp:rsid wsp:val=&quot;00C81EF1&quot;/&gt;&lt;wsp:rsid wsp:val=&quot;00C82A43&quot;/&gt;&lt;wsp:rsid wsp:val=&quot;00C83A80&quot;/&gt;&lt;wsp:rsid wsp:val=&quot;00C86C33&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FA8&quot;/&gt;&lt;wsp:rsid wsp:val=&quot;00CB713A&quot;/&gt;&lt;wsp:rsid wsp:val=&quot;00CB7E84&quot;/&gt;&lt;wsp:rsid wsp:val=&quot;00CC1A4D&quot;/&gt;&lt;wsp:rsid wsp:val=&quot;00CC42E1&quot;/&gt;&lt;wsp:rsid wsp:val=&quot;00CC43C4&quot;/&gt;&lt;wsp:rsid wsp:val=&quot;00CC7DD3&quot;/&gt;&lt;wsp:rsid wsp:val=&quot;00CD0501&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0B4D&quot;/&gt;&lt;wsp:rsid wsp:val=&quot;00D01DBC&quot;/&gt;&lt;wsp:rsid wsp:val=&quot;00D036F5&quot;/&gt;&lt;wsp:rsid wsp:val=&quot;00D05769&quot;/&gt;&lt;wsp:rsid wsp:val=&quot;00D05A45&quot;/&gt;&lt;wsp:rsid wsp:val=&quot;00D05F70&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31F95&quot;/&gt;&lt;wsp:rsid wsp:val=&quot;00D32543&quot;/&gt;&lt;wsp:rsid wsp:val=&quot;00D33278&quot;/&gt;&lt;wsp:rsid wsp:val=&quot;00D33730&quot;/&gt;&lt;wsp:rsid wsp:val=&quot;00D35CD7&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20DB&quot;/&gt;&lt;wsp:rsid wsp:val=&quot;00D62358&quot;/&gt;&lt;wsp:rsid wsp:val=&quot;00D62D5E&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7795E&quot;/&gt;&lt;wsp:rsid wsp:val=&quot;00D80BA8&quot;/&gt;&lt;wsp:rsid wsp:val=&quot;00D83AE0&quot;/&gt;&lt;wsp:rsid wsp:val=&quot;00D91FDA&quot;/&gt;&lt;wsp:rsid wsp:val=&quot;00D920C6&quot;/&gt;&lt;wsp:rsid wsp:val=&quot;00D93969&quot;/&gt;&lt;wsp:rsid wsp:val=&quot;00D955C7&quot;/&gt;&lt;wsp:rsid wsp:val=&quot;00D966F5&quot;/&gt;&lt;wsp:rsid wsp:val=&quot;00D97535&quot;/&gt;&lt;wsp:rsid wsp:val=&quot;00D97687&quot;/&gt;&lt;wsp:rsid wsp:val=&quot;00D97C15&quot;/&gt;&lt;wsp:rsid wsp:val=&quot;00DA232C&quot;/&gt;&lt;wsp:rsid wsp:val=&quot;00DA5A86&quot;/&gt;&lt;wsp:rsid wsp:val=&quot;00DA5C64&quot;/&gt;&lt;wsp:rsid wsp:val=&quot;00DA757C&quot;/&gt;&lt;wsp:rsid wsp:val=&quot;00DB0C66&quot;/&gt;&lt;wsp:rsid wsp:val=&quot;00DB2153&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77F0&quot;/&gt;&lt;wsp:rsid wsp:val=&quot;00EA7D8F&quot;/&gt;&lt;wsp:rsid wsp:val=&quot;00EB1674&quot;/&gt;&lt;wsp:rsid wsp:val=&quot;00EB21E1&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124&quot;/&gt;&lt;wsp:rsid wsp:val=&quot;00ED0C02&quot;/&gt;&lt;wsp:rsid wsp:val=&quot;00ED2C8C&quot;/&gt;&lt;wsp:rsid wsp:val=&quot;00ED2E81&quot;/&gt;&lt;wsp:rsid wsp:val=&quot;00ED53E4&quot;/&gt;&lt;wsp:rsid wsp:val=&quot;00ED684A&quot;/&gt;&lt;wsp:rsid wsp:val=&quot;00ED6F34&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14A3&quot;/&gt;&lt;wsp:rsid wsp:val=&quot;00F02ABF&quot;/&gt;&lt;wsp:rsid wsp:val=&quot;00F02CEE&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0A30&quot;/&gt;&lt;wsp:rsid wsp:val=&quot;00FD1E71&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D05A45&quot;&gt;&lt;m:oMathPara&gt;&lt;m:oMath&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rPr&gt;&lt;m:t&gt;H&lt;/m:t&gt;&lt;/m:r&gt;&lt;/m:e&gt;&lt;m:sub&gt;&lt;m:r&gt;&lt;m:rPr&gt;&lt;m:nor/&gt;&lt;/m:rPr&gt;&lt;w:rPr&gt;&lt;w:rFonts w:fareast=&quot;Times New Roman&quot;/&gt;&lt;/w:rPr&gt;&lt;m:t&gt;3&lt;/m:t&gt;&lt;/m:r&gt;&lt;/m:sub&gt;&lt;/m:sSub&gt;&lt;m:sSup&gt;&lt;m:sSupPr&gt;&lt;m:ctrlPr&gt;&lt;w:rPr&gt;&lt;w:rFonts w:ascii=&quot;Cambria Math&quot; w:fareast=&quot;Times New Roman&quot; w:h-ansi=&quot;Cambria Math&quot;/&gt;&lt;wx:font wx:val=&quot;Cambria Math&quot;/&gt;&lt;/w:rPr&gt;&lt;/m:ctrlPr&gt;&lt;/m:sSupPr&gt;&lt;m:e&gt;&lt;m:r&gt;&lt;m:rPr&gt;&lt;m:nor/&gt;&lt;/m:rPr&gt;&lt;w:rPr&gt;&lt;w:rFonts w:fareast=&quot;Times New Roman&quot;/&gt;&lt;/w:rPr&gt;&lt;m:t&gt;O&lt;/m:t&gt;&lt;/m:r&gt;&lt;/m:e&gt;&lt;m:sup&gt;&lt;m:r&gt;&lt;m:rPr&gt;&lt;m:nor/&gt;&lt;/m:rPr&gt;&lt;w:rPr&gt;&lt;w:rFonts w:fareast=&quot;Times New Roman&quot;/&gt;&lt;/w:rPr&gt;&lt;m:t&gt;+&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59" o:title="" chromakey="white"/>
          </v:shape>
        </w:pict>
      </w:r>
      <w:r w:rsidRPr="009008B3">
        <w:rPr>
          <w:rFonts w:eastAsia="Times New Roman"/>
        </w:rPr>
        <w:instrText xml:space="preserve"> </w:instrText>
      </w:r>
      <w:r w:rsidR="0035787E" w:rsidRPr="009008B3">
        <w:rPr>
          <w:rFonts w:eastAsia="Times New Roman"/>
        </w:rPr>
        <w:fldChar w:fldCharType="end"/>
      </w:r>
      <w:r w:rsidRPr="009008B3">
        <w:rPr>
          <w:rFonts w:eastAsia="Times New Roman"/>
        </w:rPr>
        <w:t xml:space="preserve"> powstających na każdym etapie dysocjacji słabego elektrolitu, dlatego ich stężenie będzie największe w roztworze wodnym kwasu ortoarsenowego(V).</w:t>
      </w:r>
      <w:r w:rsidRPr="00DC793F">
        <w:rPr>
          <w:rFonts w:eastAsia="Times New Roman"/>
        </w:rPr>
        <w:t xml:space="preserve"> </w:t>
      </w:r>
    </w:p>
    <w:p w:rsidR="00C9735F" w:rsidRDefault="00C9735F" w:rsidP="00C9735F">
      <w:pPr>
        <w:jc w:val="both"/>
        <w:rPr>
          <w:rFonts w:eastAsia="Times New Roman"/>
          <w:b/>
        </w:rPr>
      </w:pPr>
    </w:p>
    <w:p w:rsidR="00CB3228" w:rsidRDefault="00CB3228" w:rsidP="00C9735F">
      <w:pPr>
        <w:jc w:val="both"/>
        <w:rPr>
          <w:rFonts w:eastAsia="Times New Roman"/>
          <w:b/>
        </w:rPr>
      </w:pPr>
    </w:p>
    <w:p w:rsidR="00C9735F" w:rsidRPr="003B597B" w:rsidRDefault="00C9735F" w:rsidP="00C9735F">
      <w:pPr>
        <w:jc w:val="both"/>
        <w:rPr>
          <w:rFonts w:eastAsia="Times New Roman"/>
          <w:b/>
        </w:rPr>
      </w:pPr>
      <w:r w:rsidRPr="003B597B">
        <w:rPr>
          <w:rFonts w:eastAsia="Times New Roman"/>
          <w:b/>
        </w:rPr>
        <w:lastRenderedPageBreak/>
        <w:t>Zadanie 54.</w:t>
      </w:r>
    </w:p>
    <w:p w:rsidR="00C9735F" w:rsidRPr="003B597B" w:rsidRDefault="00C9735F" w:rsidP="00C9735F">
      <w:pPr>
        <w:jc w:val="both"/>
      </w:pPr>
      <w:r w:rsidRPr="003B597B">
        <w:t xml:space="preserve">Anion diwodoroortoarsenianowy(V) w etapie II pełni rolę kwasu Brønsteda, ponieważ oddaje proton cząsteczce wody, zatem zdanie 1. jest fałszywe. W etapie III woda przyłącza proton pochodzący z anionu monowodoroarsenianowego(V), jest więc zasadą Brønsteda, a kation hydroniowy sprzężonym z nią kwasem Brønsteda, dlatego zdanie 2. również jest fałszywe. W etapie III anion monowodoroarsenianowy(V) oddaje proton cząsteczce wody, jest zatem kwasem Brønsteda, więc zdanie 3. jest prawdziwe. </w:t>
      </w:r>
    </w:p>
    <w:p w:rsidR="00C9735F" w:rsidRPr="003B597B" w:rsidRDefault="00C9735F" w:rsidP="00C9735F">
      <w:pPr>
        <w:jc w:val="both"/>
      </w:pPr>
    </w:p>
    <w:p w:rsidR="00C9735F" w:rsidRPr="003B597B" w:rsidRDefault="00C9735F" w:rsidP="00C9735F">
      <w:pPr>
        <w:jc w:val="both"/>
      </w:pPr>
      <w:r w:rsidRPr="003B597B">
        <w:rPr>
          <w:b/>
        </w:rPr>
        <w:t xml:space="preserve">Zadanie 59. </w:t>
      </w:r>
    </w:p>
    <w:p w:rsidR="00C9735F" w:rsidRPr="003B597B" w:rsidRDefault="00C9735F" w:rsidP="00C9735F">
      <w:pPr>
        <w:jc w:val="both"/>
      </w:pPr>
      <w:r w:rsidRPr="003B597B">
        <w:t>Rozwiązanie zadania wymaga przeanalizowania danych i odpowiedzi na pytanie, czy podane substraty zmieszano w ilościach stechiometrycznych. Z równania reakcji wynika, że na 1 mol kwasu solnego przypada 1 mol wodorotlenku sodu. Znając pH roztworu kwasu, należy obliczyć stężenie jonów H</w:t>
      </w:r>
      <w:r w:rsidRPr="003B597B">
        <w:rPr>
          <w:vertAlign w:val="superscript"/>
        </w:rPr>
        <w:t>+</w:t>
      </w:r>
      <w:r w:rsidRPr="003B597B">
        <w:t>. Stężenie kwasu będzie takie samo, ponieważ kwas solny jest kwasem mocnym (</w:t>
      </w:r>
      <w:r w:rsidRPr="00492832">
        <w:rPr>
          <w:i/>
        </w:rPr>
        <w:t>α</w:t>
      </w:r>
      <w:r w:rsidRPr="003B597B">
        <w:t xml:space="preserve"> = 100%) i kwasem jednoprotonowym. Mając stężenie molowe roztworu wodorotlenku sodu i objętość roztworu, należy obliczyć liczbę moli wodorotlenku, np. wykorzystując znajomość wzoru na stężenie molowe. Obliczone liczby moli trzeba porównać i na tej podstawie stwierdzić, czy i jakiego substratu użyto w nadmiarze, a więc których jonów – H</w:t>
      </w:r>
      <w:r w:rsidRPr="003B597B">
        <w:rPr>
          <w:vertAlign w:val="superscript"/>
        </w:rPr>
        <w:t>+</w:t>
      </w:r>
      <w:r w:rsidRPr="003B597B">
        <w:t xml:space="preserve"> czy OH</w:t>
      </w:r>
      <w:r w:rsidRPr="003B597B">
        <w:rPr>
          <w:vertAlign w:val="superscript"/>
        </w:rPr>
        <w:t>–</w:t>
      </w:r>
      <w:r w:rsidRPr="003B597B">
        <w:t xml:space="preserve"> – w końcowym roztworze jest więcej. Na podstawie obliczeń widzimy, że w roztworze tym więcej jest moli kwasu, co prowadzi nas do obliczenia stężenia kwasu w końcowym roztworze. Objętość końcowa roztworu jest sumą objętości roztworów wyjściowych. Stężenie jonów wodorowych w końcowym roztworze jest równe stężeniu pozostałego (nadmiarowego, niewykorzystanego w reakcji zobojętniania) kwasu. Wykorzystując znajomość pojęcia pH i umiejętność odczytania z tablic wartości logarytmów, obliczamy pH końcowego roztworu kwasu.  </w:t>
      </w:r>
    </w:p>
    <w:p w:rsidR="00C9735F" w:rsidRPr="003B597B" w:rsidRDefault="00C9735F" w:rsidP="00C9735F">
      <w:pPr>
        <w:jc w:val="both"/>
      </w:pPr>
    </w:p>
    <w:p w:rsidR="00C9735F" w:rsidRPr="003B597B" w:rsidRDefault="00C9735F" w:rsidP="00C9735F">
      <w:pPr>
        <w:rPr>
          <w:b/>
        </w:rPr>
      </w:pPr>
      <w:r w:rsidRPr="003B597B">
        <w:rPr>
          <w:b/>
        </w:rPr>
        <w:t xml:space="preserve">Zadanie 60. </w:t>
      </w:r>
    </w:p>
    <w:p w:rsidR="00C9735F" w:rsidRPr="003B597B" w:rsidRDefault="00C9735F" w:rsidP="00C9735F">
      <w:pPr>
        <w:jc w:val="both"/>
        <w:rPr>
          <w:bCs/>
        </w:rPr>
      </w:pPr>
      <w:r w:rsidRPr="003B597B">
        <w:rPr>
          <w:bCs/>
        </w:rPr>
        <w:t>a)</w:t>
      </w:r>
    </w:p>
    <w:p w:rsidR="00C9735F" w:rsidRPr="003B597B" w:rsidRDefault="00C9735F" w:rsidP="00C9735F">
      <w:pPr>
        <w:jc w:val="both"/>
        <w:rPr>
          <w:bCs/>
        </w:rPr>
      </w:pPr>
      <w:r w:rsidRPr="003B597B">
        <w:rPr>
          <w:bCs/>
        </w:rPr>
        <w:t>W reakcji I zmieszano roztwór wodorotlenku sodu z kwasem solnym, w wyniku reakcji powstała woda, a jony Na</w:t>
      </w:r>
      <w:r w:rsidRPr="003B597B">
        <w:rPr>
          <w:bCs/>
          <w:vertAlign w:val="superscript"/>
        </w:rPr>
        <w:t>+</w:t>
      </w:r>
      <w:r w:rsidRPr="003B597B">
        <w:rPr>
          <w:bCs/>
        </w:rPr>
        <w:t xml:space="preserve"> i Cl</w:t>
      </w:r>
      <w:r w:rsidRPr="003B597B">
        <w:rPr>
          <w:bCs/>
          <w:vertAlign w:val="superscript"/>
        </w:rPr>
        <w:t>−</w:t>
      </w:r>
      <w:r w:rsidRPr="003B597B">
        <w:rPr>
          <w:bCs/>
        </w:rPr>
        <w:t xml:space="preserve"> pozostały w roztworze. W reakcji II zmieszano roztwór wodorotlenku baru i kwasu siarkowego(VI), w wyniku reakcji powstała nierozpuszczalna w wodzie sól BaSO</w:t>
      </w:r>
      <w:r w:rsidRPr="003B597B">
        <w:rPr>
          <w:bCs/>
          <w:vertAlign w:val="subscript"/>
        </w:rPr>
        <w:t>4</w:t>
      </w:r>
      <w:r w:rsidRPr="003B597B">
        <w:rPr>
          <w:bCs/>
        </w:rPr>
        <w:t xml:space="preserve"> i woda (ważne jest ustalenie na podstawie tablicy rozpuszczalności soli i wodorotlenków w wodzie </w:t>
      </w:r>
      <w:r w:rsidRPr="003B597B">
        <w:t xml:space="preserve">zawartej w </w:t>
      </w:r>
      <w:r w:rsidR="007E72BC" w:rsidRPr="007E72BC">
        <w:t>zestawie</w:t>
      </w:r>
      <w:r w:rsidR="007E72BC">
        <w:rPr>
          <w:i/>
        </w:rPr>
        <w:t xml:space="preserve"> W</w:t>
      </w:r>
      <w:r w:rsidRPr="003B597B">
        <w:rPr>
          <w:i/>
        </w:rPr>
        <w:t>ybranych wzorów i stałych fizykochemicznych na egzamin maturalny z biologii, chemii i fizyki</w:t>
      </w:r>
      <w:r w:rsidRPr="003B597B">
        <w:rPr>
          <w:bCs/>
        </w:rPr>
        <w:t xml:space="preserve">, które z powstających w obu reakcjach soli są nierozpuszczalne). Dzięki takim ustaleniom możemy zapisać w formie jonowej równania obu reakcji: </w:t>
      </w:r>
    </w:p>
    <w:p w:rsidR="00C9735F" w:rsidRPr="003B597B" w:rsidRDefault="00C9735F" w:rsidP="00C9735F">
      <w:pPr>
        <w:jc w:val="both"/>
      </w:pPr>
      <w:r w:rsidRPr="003B597B">
        <w:t>H</w:t>
      </w:r>
      <w:r w:rsidRPr="003B597B">
        <w:rPr>
          <w:vertAlign w:val="superscript"/>
        </w:rPr>
        <w:t>+</w:t>
      </w:r>
      <w:r w:rsidRPr="003B597B">
        <w:t xml:space="preserve"> + OH</w:t>
      </w:r>
      <w:r w:rsidRPr="003B597B">
        <w:rPr>
          <w:vertAlign w:val="superscript"/>
        </w:rPr>
        <w:t>−</w:t>
      </w:r>
      <w:r w:rsidRPr="003B597B">
        <w:t xml:space="preserve"> → H</w:t>
      </w:r>
      <w:r w:rsidRPr="003B597B">
        <w:rPr>
          <w:vertAlign w:val="subscript"/>
        </w:rPr>
        <w:t>2</w:t>
      </w:r>
      <w:r w:rsidRPr="003B597B">
        <w:t>O lub H</w:t>
      </w:r>
      <w:r w:rsidRPr="003B597B">
        <w:rPr>
          <w:vertAlign w:val="superscript"/>
        </w:rPr>
        <w:t>+</w:t>
      </w:r>
      <w:r w:rsidRPr="003B597B">
        <w:t xml:space="preserve"> + Cl</w:t>
      </w:r>
      <w:r w:rsidRPr="003B597B">
        <w:rPr>
          <w:vertAlign w:val="superscript"/>
        </w:rPr>
        <w:t>–</w:t>
      </w:r>
      <w:r w:rsidRPr="003B597B">
        <w:t xml:space="preserve"> + Na</w:t>
      </w:r>
      <w:r w:rsidRPr="003B597B">
        <w:rPr>
          <w:vertAlign w:val="superscript"/>
        </w:rPr>
        <w:t>+</w:t>
      </w:r>
      <w:r w:rsidRPr="003B597B">
        <w:t xml:space="preserve"> + OH</w:t>
      </w:r>
      <w:r w:rsidRPr="003B597B">
        <w:rPr>
          <w:vertAlign w:val="superscript"/>
        </w:rPr>
        <w:t>−</w:t>
      </w:r>
      <w:r w:rsidRPr="003B597B">
        <w:t xml:space="preserve"> → Na</w:t>
      </w:r>
      <w:r w:rsidRPr="003B597B">
        <w:rPr>
          <w:vertAlign w:val="superscript"/>
        </w:rPr>
        <w:t>+</w:t>
      </w:r>
      <w:r w:rsidRPr="003B597B">
        <w:t xml:space="preserve"> + Cl</w:t>
      </w:r>
      <w:r w:rsidRPr="003B597B">
        <w:rPr>
          <w:vertAlign w:val="superscript"/>
        </w:rPr>
        <w:t>–</w:t>
      </w:r>
      <w:r w:rsidRPr="003B597B">
        <w:t xml:space="preserve"> + H</w:t>
      </w:r>
      <w:r w:rsidRPr="003B597B">
        <w:rPr>
          <w:vertAlign w:val="subscript"/>
        </w:rPr>
        <w:t>2</w:t>
      </w:r>
      <w:r w:rsidRPr="003B597B">
        <w:t>O (reakcja I)</w:t>
      </w:r>
    </w:p>
    <w:p w:rsidR="00C9735F" w:rsidRPr="003B597B" w:rsidRDefault="00C9735F" w:rsidP="00C9735F">
      <w:pPr>
        <w:jc w:val="both"/>
        <w:rPr>
          <w:bCs/>
        </w:rPr>
      </w:pPr>
      <w:r w:rsidRPr="003B597B">
        <w:t>i Ba</w:t>
      </w:r>
      <w:r w:rsidRPr="003B597B">
        <w:rPr>
          <w:vertAlign w:val="superscript"/>
        </w:rPr>
        <w:t>2+</w:t>
      </w:r>
      <w:r w:rsidRPr="003B597B">
        <w:t xml:space="preserve"> + 2OH</w:t>
      </w:r>
      <w:r w:rsidRPr="003B597B">
        <w:rPr>
          <w:vertAlign w:val="superscript"/>
        </w:rPr>
        <w:t>−</w:t>
      </w:r>
      <w:r w:rsidRPr="003B597B">
        <w:t xml:space="preserve"> + 2H</w:t>
      </w:r>
      <w:r w:rsidRPr="003B597B">
        <w:rPr>
          <w:vertAlign w:val="superscript"/>
        </w:rPr>
        <w:t>+</w:t>
      </w:r>
      <w:r w:rsidRPr="003B597B">
        <w:t xml:space="preserve"> + SO</w:t>
      </w:r>
      <w:r w:rsidRPr="003B597B">
        <w:rPr>
          <w:position w:val="-10"/>
        </w:rPr>
        <w:object w:dxaOrig="240" w:dyaOrig="360">
          <v:shape id="_x0000_i1585" type="#_x0000_t75" style="width:13.7pt;height:16.8pt" o:ole="">
            <v:imagedata r:id="rId769" o:title=""/>
          </v:shape>
          <o:OLEObject Type="Embed" ProgID="Equation.3" ShapeID="_x0000_i1585" DrawAspect="Content" ObjectID="_1508221787" r:id="rId770"/>
        </w:object>
      </w:r>
      <w:r w:rsidRPr="003B597B">
        <w:t xml:space="preserve"> → BaSO</w:t>
      </w:r>
      <w:r w:rsidRPr="003B597B">
        <w:rPr>
          <w:vertAlign w:val="subscript"/>
        </w:rPr>
        <w:t>4</w:t>
      </w:r>
      <w:r w:rsidRPr="003B597B">
        <w:t xml:space="preserve"> + 2H</w:t>
      </w:r>
      <w:r w:rsidRPr="003B597B">
        <w:rPr>
          <w:vertAlign w:val="subscript"/>
        </w:rPr>
        <w:t>2</w:t>
      </w:r>
      <w:r w:rsidRPr="003B597B">
        <w:t>O (reakcja II).</w:t>
      </w:r>
    </w:p>
    <w:p w:rsidR="00C9735F" w:rsidRPr="003B597B" w:rsidRDefault="00C9735F" w:rsidP="00C9735F">
      <w:pPr>
        <w:jc w:val="both"/>
        <w:rPr>
          <w:bCs/>
        </w:rPr>
      </w:pPr>
      <w:r w:rsidRPr="003B597B">
        <w:t>b)</w:t>
      </w:r>
    </w:p>
    <w:p w:rsidR="00C9735F" w:rsidRPr="003B597B" w:rsidRDefault="00C9735F" w:rsidP="00C9735F">
      <w:pPr>
        <w:jc w:val="both"/>
        <w:rPr>
          <w:bCs/>
        </w:rPr>
      </w:pPr>
      <w:r w:rsidRPr="003B597B">
        <w:rPr>
          <w:bCs/>
        </w:rPr>
        <w:t xml:space="preserve">W czasie doświadczenia mierzono przewodnictwo elektryczne roztworu otrzymanego przez zmieszanie roztworów każdej pary kwasu i zasady. Przewodnictwo elektryczne roztworu zależy od stężenia jonów w tym roztworze: im więcej jonów się w nim znajduje, tym większe jest przewodnictwo elektryczne. Najmniejsze przewodnictwo elektryczne roztwór osiąga w punkcie zobojętnienia, ponieważ w tym momencie najmniejsze jest stężenie obecnych w nim jonów: przereagowały wtedy stechiometryczne ilości substancji. Dzięki temu, mierząc przewodnictwo elektryczne roztworu, można określić ten moment. </w:t>
      </w:r>
      <w:r w:rsidRPr="003B597B">
        <w:t>Po przeanalizowaniu podanej informacji i poprawnym zapisaniu równań obu reakcji w formie jonowej odpowiedź widzimy, że w reakcji I łączna liczba moli wszystkich obecnych w roztworze jonów jest większ</w:t>
      </w:r>
      <w:r w:rsidRPr="003B597B">
        <w:rPr>
          <w:bCs/>
        </w:rPr>
        <w:t>a, ponieważ powstająca sól jest rozpuszczalna w wodzie.</w:t>
      </w:r>
      <w:r w:rsidRPr="003B597B">
        <w:t xml:space="preserve"> </w:t>
      </w:r>
    </w:p>
    <w:p w:rsidR="00C9735F" w:rsidRPr="003B597B" w:rsidRDefault="00C9735F" w:rsidP="00C9735F">
      <w:pPr>
        <w:jc w:val="both"/>
        <w:rPr>
          <w:bCs/>
        </w:rPr>
      </w:pPr>
    </w:p>
    <w:p w:rsidR="00530C52" w:rsidRDefault="00530C52" w:rsidP="00C9735F">
      <w:pPr>
        <w:jc w:val="both"/>
        <w:rPr>
          <w:b/>
        </w:rPr>
      </w:pPr>
    </w:p>
    <w:p w:rsidR="00C9735F" w:rsidRPr="003B597B" w:rsidRDefault="00C9735F" w:rsidP="00C9735F">
      <w:pPr>
        <w:jc w:val="both"/>
        <w:rPr>
          <w:b/>
        </w:rPr>
      </w:pPr>
      <w:r w:rsidRPr="003B597B">
        <w:rPr>
          <w:b/>
        </w:rPr>
        <w:lastRenderedPageBreak/>
        <w:t>Zadanie 61.</w:t>
      </w:r>
    </w:p>
    <w:p w:rsidR="00C9735F" w:rsidRPr="003B597B" w:rsidRDefault="00C9735F" w:rsidP="00C9735F">
      <w:pPr>
        <w:jc w:val="both"/>
        <w:rPr>
          <w:bCs/>
        </w:rPr>
      </w:pPr>
      <w:r w:rsidRPr="003B597B">
        <w:rPr>
          <w:bCs/>
        </w:rPr>
        <w:t xml:space="preserve">a) </w:t>
      </w:r>
    </w:p>
    <w:p w:rsidR="00C9735F" w:rsidRPr="003B597B" w:rsidRDefault="00C9735F" w:rsidP="00C9735F">
      <w:pPr>
        <w:jc w:val="both"/>
        <w:rPr>
          <w:bCs/>
        </w:rPr>
      </w:pPr>
      <w:r w:rsidRPr="003B597B">
        <w:rPr>
          <w:bCs/>
        </w:rPr>
        <w:t xml:space="preserve">Do rozwiązania tej części zadania warto przypomnieć znaczenie pojęć: </w:t>
      </w:r>
      <w:r w:rsidRPr="005C4287">
        <w:rPr>
          <w:bCs/>
          <w:i/>
        </w:rPr>
        <w:t>rozpuszczalność</w:t>
      </w:r>
      <w:r w:rsidRPr="003B597B">
        <w:rPr>
          <w:bCs/>
        </w:rPr>
        <w:t xml:space="preserve">, </w:t>
      </w:r>
      <w:r w:rsidRPr="005C4287">
        <w:rPr>
          <w:bCs/>
          <w:i/>
        </w:rPr>
        <w:t>roztwór nasycony</w:t>
      </w:r>
      <w:r w:rsidRPr="003B597B">
        <w:rPr>
          <w:bCs/>
        </w:rPr>
        <w:t xml:space="preserve">, </w:t>
      </w:r>
      <w:r w:rsidRPr="005C4287">
        <w:rPr>
          <w:bCs/>
          <w:i/>
        </w:rPr>
        <w:t>roztwór nienasycony</w:t>
      </w:r>
      <w:r w:rsidRPr="003B597B">
        <w:rPr>
          <w:bCs/>
        </w:rPr>
        <w:t>. Rozpuszczalność jest to liczba gramów substancji, jaka może się rozpuścić w 100 g rozpuszczalnika (najczęściej rozpuszczalnikiem jest woda). Roztwór nasycony zawiera maksymalną ilość substancji rozpuszczonej w danej temperaturze, a roztwór nienasycony zawiera mniej substancji, niż w danej temperaturze może się rozpuścić. Mając daną masę roztworu i jego stężenie procentowe, na</w:t>
      </w:r>
      <w:r w:rsidR="00D14AE4">
        <w:rPr>
          <w:bCs/>
        </w:rPr>
        <w:t>leży obliczyć masę substancji i </w:t>
      </w:r>
      <w:r w:rsidRPr="003B597B">
        <w:rPr>
          <w:bCs/>
        </w:rPr>
        <w:t>masę wody: w 100 g roztworu o</w:t>
      </w:r>
      <w:r>
        <w:rPr>
          <w:bCs/>
        </w:rPr>
        <w:t xml:space="preserve"> stężeniu 10% znajduje się 10 g substancji i 90 g </w:t>
      </w:r>
      <w:r w:rsidRPr="003B597B">
        <w:rPr>
          <w:bCs/>
        </w:rPr>
        <w:t xml:space="preserve">wody. </w:t>
      </w:r>
      <w:r w:rsidR="00D14AE4">
        <w:rPr>
          <w:bCs/>
        </w:rPr>
        <w:t>Do </w:t>
      </w:r>
      <w:r>
        <w:rPr>
          <w:bCs/>
        </w:rPr>
        <w:t>każdego roztworu dodano 10 g</w:t>
      </w:r>
      <w:r w:rsidRPr="003B597B">
        <w:rPr>
          <w:bCs/>
        </w:rPr>
        <w:t xml:space="preserve"> substancji, więc całkowita masa so</w:t>
      </w:r>
      <w:r>
        <w:rPr>
          <w:bCs/>
        </w:rPr>
        <w:t>li w każdej zlewce wynosi 20 g</w:t>
      </w:r>
      <w:r w:rsidRPr="003B597B">
        <w:rPr>
          <w:bCs/>
        </w:rPr>
        <w:t>. Teraz należy sprawdzić, czy w przypadku każdej z trzech soli, których roz</w:t>
      </w:r>
      <w:r>
        <w:rPr>
          <w:bCs/>
        </w:rPr>
        <w:t>twory znajdują się w zlewkach I–III, 20 g danej soli rozpuści się w 90 g wody w </w:t>
      </w:r>
      <w:r w:rsidRPr="003B597B">
        <w:rPr>
          <w:bCs/>
        </w:rPr>
        <w:t xml:space="preserve">temperaturze </w:t>
      </w:r>
      <w:r w:rsidRPr="003B597B">
        <w:t>293 K. Trzeba tu wykorzystać dane o roz</w:t>
      </w:r>
      <w:r>
        <w:t>puszczalności soli zestawione w </w:t>
      </w:r>
      <w:r w:rsidR="00D14AE4">
        <w:t>tabeli. Należy obliczyć, ile </w:t>
      </w:r>
      <w:r w:rsidRPr="003B597B">
        <w:t>gramów każdej soli rozpuści się w 90 g wody w temperaturze 293 K. Można to zrobić na przykład poprzez proporcję.</w:t>
      </w:r>
      <w:r w:rsidRPr="003B597B">
        <w:rPr>
          <w:bCs/>
        </w:rPr>
        <w:t xml:space="preserve"> Oblic</w:t>
      </w:r>
      <w:r>
        <w:rPr>
          <w:bCs/>
        </w:rPr>
        <w:t>zenia pozwalają na ustalenie, w </w:t>
      </w:r>
      <w:r w:rsidRPr="003B597B">
        <w:rPr>
          <w:bCs/>
        </w:rPr>
        <w:t>których zlewkach otrzymano roztwory nienasycone. Będą to zlewki numer I, II. W zlewce III ilość dodanej substancji przekroczyła wartość jej rozpuszczalno</w:t>
      </w:r>
      <w:r w:rsidR="00D14AE4">
        <w:rPr>
          <w:bCs/>
        </w:rPr>
        <w:t>ści, powstał roztwór nasycony w </w:t>
      </w:r>
      <w:r w:rsidRPr="003B597B">
        <w:rPr>
          <w:bCs/>
        </w:rPr>
        <w:t>równowadze z osadem.</w:t>
      </w:r>
    </w:p>
    <w:p w:rsidR="00C9735F" w:rsidRPr="003B597B" w:rsidRDefault="00C9735F" w:rsidP="00C9735F">
      <w:pPr>
        <w:jc w:val="both"/>
        <w:rPr>
          <w:bCs/>
        </w:rPr>
      </w:pPr>
      <w:r w:rsidRPr="003B597B">
        <w:rPr>
          <w:bCs/>
        </w:rPr>
        <w:t xml:space="preserve">b) </w:t>
      </w:r>
    </w:p>
    <w:p w:rsidR="00C9735F" w:rsidRPr="003B597B" w:rsidRDefault="00C9735F" w:rsidP="00C9735F">
      <w:pPr>
        <w:jc w:val="both"/>
        <w:rPr>
          <w:bCs/>
        </w:rPr>
      </w:pPr>
      <w:r w:rsidRPr="003B597B">
        <w:rPr>
          <w:bCs/>
        </w:rPr>
        <w:t xml:space="preserve">Obliczenie stężenia procentowego roztworu wymaga znajomości masy substancji rozpuszczonej i masy roztworu. W zlewce IV znajdowało się 100 g roztworu azotanu(V) potasu o stężeniu procentowym </w:t>
      </w:r>
      <w:r w:rsidRPr="003B597B">
        <w:rPr>
          <w:i/>
        </w:rPr>
        <w:t>c</w:t>
      </w:r>
      <w:r w:rsidRPr="003B597B">
        <w:rPr>
          <w:vertAlign w:val="subscript"/>
        </w:rPr>
        <w:t>p1</w:t>
      </w:r>
      <w:r w:rsidRPr="003B597B">
        <w:t xml:space="preserve"> = 10%</w:t>
      </w:r>
      <w:r w:rsidRPr="003B597B">
        <w:rPr>
          <w:bCs/>
        </w:rPr>
        <w:t>. Na tej podstawie można obliczyć masę substancji, która wynosi 10 g. Do tego roztworu dodano 10 g substancji, łączna masa substancji wynosi więc 20 g (suma mas substancji), a masa roztworu to 110 g (suma masy roztworu i masy dodanej substancji). Mając te wartości, można obliczyć stężenie procentowe roztworu azotanu(V) sodu, jako stosunek masy substancji do masy roztworu wyrażony w procentach. Tak obliczone stężenie roztworu wynosi 18,18%.</w:t>
      </w:r>
    </w:p>
    <w:p w:rsidR="00C9735F" w:rsidRPr="003B597B" w:rsidRDefault="00C9735F" w:rsidP="00C9735F">
      <w:pPr>
        <w:jc w:val="both"/>
        <w:rPr>
          <w:bCs/>
        </w:rPr>
      </w:pPr>
    </w:p>
    <w:p w:rsidR="00C9735F" w:rsidRPr="003B597B" w:rsidRDefault="00C9735F" w:rsidP="00C9735F">
      <w:pPr>
        <w:jc w:val="both"/>
        <w:rPr>
          <w:b/>
        </w:rPr>
      </w:pPr>
      <w:r w:rsidRPr="003B597B">
        <w:rPr>
          <w:b/>
        </w:rPr>
        <w:t xml:space="preserve">Zadanie 62. </w:t>
      </w:r>
    </w:p>
    <w:p w:rsidR="00C9735F" w:rsidRDefault="00C9735F" w:rsidP="00C9735F">
      <w:pPr>
        <w:jc w:val="both"/>
      </w:pPr>
      <w:r w:rsidRPr="003B597B">
        <w:t>Rozwiązanie zadania wymaga obliczenia liczby moli wszystkich jonów. Najpierw obliczamy liczbę moli każdej soli – korzystamy ze wzoru na stężenie molowe, mając stężenie molowe każdego roztworu i jego objętość, na przykład liczba moli CaCl</w:t>
      </w:r>
      <w:r w:rsidRPr="003B597B">
        <w:rPr>
          <w:vertAlign w:val="subscript"/>
        </w:rPr>
        <w:t>2</w:t>
      </w:r>
      <w:r w:rsidRPr="003B597B">
        <w:t xml:space="preserve"> w roztworze wynosi </w:t>
      </w:r>
      <w:r w:rsidRPr="003B597B">
        <w:br/>
      </w:r>
      <w:r w:rsidRPr="003B597B">
        <w:rPr>
          <w:i/>
        </w:rPr>
        <w:t xml:space="preserve">n </w:t>
      </w:r>
      <w:r w:rsidRPr="003B597B">
        <w:t xml:space="preserve">= </w:t>
      </w:r>
      <w:r w:rsidRPr="003B597B">
        <w:rPr>
          <w:i/>
        </w:rPr>
        <w:t>c</w:t>
      </w:r>
      <w:r w:rsidRPr="003B597B">
        <w:rPr>
          <w:vertAlign w:val="subscript"/>
        </w:rPr>
        <w:t>m</w:t>
      </w:r>
      <w:r w:rsidRPr="003B597B">
        <w:t> · </w:t>
      </w:r>
      <w:r w:rsidRPr="003B597B">
        <w:rPr>
          <w:i/>
        </w:rPr>
        <w:t>V</w:t>
      </w:r>
      <w:r w:rsidRPr="003B597B">
        <w:t xml:space="preserve"> = 0,1 dm</w:t>
      </w:r>
      <w:r w:rsidRPr="003B597B">
        <w:rPr>
          <w:vertAlign w:val="superscript"/>
        </w:rPr>
        <w:t>3</w:t>
      </w:r>
      <w:r w:rsidRPr="003B597B">
        <w:t> · 0,1 mol · dm</w:t>
      </w:r>
      <w:r w:rsidRPr="003B597B">
        <w:rPr>
          <w:vertAlign w:val="superscript"/>
        </w:rPr>
        <w:t>−3</w:t>
      </w:r>
      <w:r w:rsidRPr="003B597B">
        <w:t xml:space="preserve"> = 0,01 mola. </w:t>
      </w:r>
    </w:p>
    <w:p w:rsidR="00C9735F" w:rsidRPr="003B597B" w:rsidRDefault="00C9735F" w:rsidP="00C9735F">
      <w:pPr>
        <w:jc w:val="both"/>
      </w:pPr>
      <w:r w:rsidRPr="003B597B">
        <w:t>Następnie, uwzględniając dysocjację danego związku, obliczamy liczbę moli poszczególnych jonów. W przypadku CaCl</w:t>
      </w:r>
      <w:r w:rsidRPr="003B597B">
        <w:rPr>
          <w:vertAlign w:val="subscript"/>
        </w:rPr>
        <w:t>2</w:t>
      </w:r>
      <w:r w:rsidRPr="003B597B">
        <w:t>:</w:t>
      </w:r>
    </w:p>
    <w:p w:rsidR="00C9735F" w:rsidRPr="003B597B" w:rsidRDefault="00C9735F" w:rsidP="00C9735F">
      <w:pPr>
        <w:jc w:val="both"/>
        <w:rPr>
          <w:vertAlign w:val="superscript"/>
        </w:rPr>
      </w:pPr>
      <w:r w:rsidRPr="003B597B">
        <w:t>CaCl</w:t>
      </w:r>
      <w:r w:rsidRPr="003B597B">
        <w:rPr>
          <w:vertAlign w:val="subscript"/>
        </w:rPr>
        <w:t>2</w:t>
      </w:r>
      <w:r w:rsidRPr="003B597B">
        <w:t xml:space="preserve"> </w:t>
      </w:r>
      <w:r w:rsidRPr="003B597B">
        <w:rPr>
          <w:position w:val="-6"/>
        </w:rPr>
        <w:object w:dxaOrig="880" w:dyaOrig="320">
          <v:shape id="_x0000_i1586" type="#_x0000_t75" style="width:43.3pt;height:15.45pt" o:ole="">
            <v:imagedata r:id="rId771" o:title=""/>
          </v:shape>
          <o:OLEObject Type="Embed" ProgID="Equation.3" ShapeID="_x0000_i1586" DrawAspect="Content" ObjectID="_1508221788" r:id="rId772"/>
        </w:object>
      </w:r>
      <w:r w:rsidRPr="003B597B">
        <w:t xml:space="preserve"> Ca</w:t>
      </w:r>
      <w:r w:rsidRPr="003B597B">
        <w:rPr>
          <w:vertAlign w:val="superscript"/>
        </w:rPr>
        <w:t>2+</w:t>
      </w:r>
      <w:r w:rsidRPr="003B597B">
        <w:t xml:space="preserve"> + 2Cl</w:t>
      </w:r>
      <w:r w:rsidRPr="003B597B">
        <w:rPr>
          <w:vertAlign w:val="superscript"/>
        </w:rPr>
        <w:t>−</w:t>
      </w:r>
    </w:p>
    <w:p w:rsidR="00C9735F" w:rsidRDefault="00C9735F" w:rsidP="00C9735F">
      <w:pPr>
        <w:jc w:val="both"/>
      </w:pPr>
      <w:r w:rsidRPr="003B597B">
        <w:rPr>
          <w:i/>
        </w:rPr>
        <w:t>n</w:t>
      </w:r>
      <w:r w:rsidRPr="003B597B">
        <w:t>(Ca</w:t>
      </w:r>
      <w:r w:rsidRPr="003B597B">
        <w:rPr>
          <w:vertAlign w:val="superscript"/>
        </w:rPr>
        <w:t>2+</w:t>
      </w:r>
      <w:r w:rsidRPr="003B597B">
        <w:t>) = 0,01 mola</w:t>
      </w:r>
      <w:r w:rsidRPr="003B597B">
        <w:tab/>
      </w:r>
      <w:r w:rsidRPr="003B597B">
        <w:tab/>
      </w:r>
      <w:r w:rsidRPr="003B597B">
        <w:tab/>
      </w:r>
      <w:r w:rsidRPr="003B597B">
        <w:rPr>
          <w:i/>
        </w:rPr>
        <w:tab/>
        <w:t>n</w:t>
      </w:r>
      <w:r w:rsidRPr="003B597B">
        <w:t>(Cl</w:t>
      </w:r>
      <w:r w:rsidRPr="003B597B">
        <w:rPr>
          <w:vertAlign w:val="superscript"/>
        </w:rPr>
        <w:t>−</w:t>
      </w:r>
      <w:r w:rsidRPr="003B597B">
        <w:t>) = 2 · 0,01 = 0,02 mola</w:t>
      </w:r>
    </w:p>
    <w:p w:rsidR="00C9735F" w:rsidRPr="003B597B" w:rsidRDefault="00C9735F" w:rsidP="00C9735F">
      <w:pPr>
        <w:jc w:val="both"/>
      </w:pPr>
      <w:r w:rsidRPr="003B597B">
        <w:t>Tak należy postąpić również z roztworem NaCl i AgNO</w:t>
      </w:r>
      <w:r w:rsidRPr="003B597B">
        <w:rPr>
          <w:vertAlign w:val="subscript"/>
        </w:rPr>
        <w:t>3</w:t>
      </w:r>
      <w:r w:rsidRPr="003B597B">
        <w:t>. Ponieważ roztwory te zmieszano, konieczne jest ustalenie, czy jony będą ze sobą reagować, czy powstanie sól nierozpuszczalna w wodzie. W omawianym zadaniu reaguje anion chlorkowy z kationem srebra i powstaje nierozpuszczalny chlorek srebra</w:t>
      </w:r>
      <w:r>
        <w:t>(I)</w:t>
      </w:r>
      <w:r w:rsidRPr="003B597B">
        <w:t>: Ag</w:t>
      </w:r>
      <w:r w:rsidRPr="003B597B">
        <w:rPr>
          <w:vertAlign w:val="superscript"/>
        </w:rPr>
        <w:t>+</w:t>
      </w:r>
      <w:r w:rsidRPr="003B597B">
        <w:t xml:space="preserve"> + Cl</w:t>
      </w:r>
      <w:r w:rsidRPr="003B597B">
        <w:rPr>
          <w:vertAlign w:val="superscript"/>
        </w:rPr>
        <w:t>−</w:t>
      </w:r>
      <w:r w:rsidRPr="003B597B">
        <w:t xml:space="preserve"> → AgCl. Mając obliczoną liczbę moli jonów Cl</w:t>
      </w:r>
      <w:r w:rsidRPr="003B597B">
        <w:rPr>
          <w:vertAlign w:val="superscript"/>
        </w:rPr>
        <w:t xml:space="preserve">− </w:t>
      </w:r>
      <w:r w:rsidRPr="003B597B">
        <w:t>w poszczególnych roztworach substancji CaCl</w:t>
      </w:r>
      <w:r w:rsidRPr="003B597B">
        <w:rPr>
          <w:vertAlign w:val="subscript"/>
        </w:rPr>
        <w:t>2</w:t>
      </w:r>
      <w:r w:rsidRPr="003B597B">
        <w:t xml:space="preserve"> i NaCl, obliczamy sumaryczną liczbę moli tych jonów. </w:t>
      </w:r>
    </w:p>
    <w:p w:rsidR="00C9735F" w:rsidRPr="003B597B" w:rsidRDefault="00C9735F" w:rsidP="00C9735F">
      <w:pPr>
        <w:jc w:val="both"/>
      </w:pPr>
      <w:r w:rsidRPr="003B597B">
        <w:t>Z zapisu reakcji wynika, że na 1 mol Ag</w:t>
      </w:r>
      <w:r w:rsidRPr="003B597B">
        <w:rPr>
          <w:vertAlign w:val="superscript"/>
        </w:rPr>
        <w:t>+</w:t>
      </w:r>
      <w:r w:rsidRPr="003B597B">
        <w:t xml:space="preserve"> przypada 1 mol Cl</w:t>
      </w:r>
      <w:r w:rsidRPr="003B597B">
        <w:rPr>
          <w:vertAlign w:val="superscript"/>
        </w:rPr>
        <w:t>−</w:t>
      </w:r>
      <w:r w:rsidRPr="003B597B">
        <w:t>. W roztworze znajduje się 0,01 mola Ag</w:t>
      </w:r>
      <w:r w:rsidRPr="003B597B">
        <w:rPr>
          <w:vertAlign w:val="superscript"/>
        </w:rPr>
        <w:t>+</w:t>
      </w:r>
      <w:r w:rsidRPr="003B597B">
        <w:t>, więc może przereagować również 0,01 mola Cl</w:t>
      </w:r>
      <w:r w:rsidRPr="003B597B">
        <w:rPr>
          <w:vertAlign w:val="superscript"/>
        </w:rPr>
        <w:t>−</w:t>
      </w:r>
      <w:r w:rsidRPr="003B597B">
        <w:t>. Ponieważ w roztworze znajdowało się 0,03 mola Cl</w:t>
      </w:r>
      <w:r w:rsidRPr="003B597B">
        <w:rPr>
          <w:vertAlign w:val="superscript"/>
        </w:rPr>
        <w:t>−</w:t>
      </w:r>
      <w:r w:rsidRPr="003B597B">
        <w:t>, oznacza to, że jony Ag</w:t>
      </w:r>
      <w:r w:rsidRPr="003B597B">
        <w:rPr>
          <w:vertAlign w:val="superscript"/>
        </w:rPr>
        <w:t>+</w:t>
      </w:r>
      <w:r w:rsidRPr="003B597B">
        <w:t xml:space="preserve"> zostały wytrącone w postaci AgCl, w roztworze pozostały jony chlorkowe: 0,03 mola – 0,01 mola = 0,02 mola. W ten sposób dochodzimy do wniosku, że w roztworze końcowym obecne były jony Ca</w:t>
      </w:r>
      <w:r w:rsidRPr="003B597B">
        <w:rPr>
          <w:vertAlign w:val="superscript"/>
        </w:rPr>
        <w:t>2+</w:t>
      </w:r>
      <w:r w:rsidRPr="003B597B">
        <w:t>, Na</w:t>
      </w:r>
      <w:r w:rsidRPr="003B597B">
        <w:rPr>
          <w:vertAlign w:val="superscript"/>
        </w:rPr>
        <w:t>+</w:t>
      </w:r>
      <w:r w:rsidRPr="003B597B">
        <w:t>, Cl</w:t>
      </w:r>
      <w:r w:rsidRPr="003B597B">
        <w:rPr>
          <w:vertAlign w:val="superscript"/>
        </w:rPr>
        <w:t>−</w:t>
      </w:r>
      <w:r w:rsidRPr="003B597B">
        <w:t xml:space="preserve"> i NO</w:t>
      </w:r>
      <w:r w:rsidRPr="008812A0">
        <w:rPr>
          <w:vertAlign w:val="subscript"/>
        </w:rPr>
        <w:t>3</w:t>
      </w:r>
      <w:r w:rsidRPr="008812A0">
        <w:rPr>
          <w:vertAlign w:val="superscript"/>
        </w:rPr>
        <w:t>–</w:t>
      </w:r>
      <w:r w:rsidRPr="003B597B">
        <w:t>. Objętość roztworu po zmieszaniu była równa sumie objętości roztworów, które zmieszano:</w:t>
      </w:r>
    </w:p>
    <w:p w:rsidR="00C9735F" w:rsidRPr="003B597B" w:rsidRDefault="00C9735F" w:rsidP="00C9735F">
      <w:pPr>
        <w:jc w:val="both"/>
      </w:pPr>
      <w:r w:rsidRPr="003B597B">
        <w:rPr>
          <w:i/>
        </w:rPr>
        <w:lastRenderedPageBreak/>
        <w:t>V</w:t>
      </w:r>
      <w:r w:rsidRPr="003B597B">
        <w:t xml:space="preserve"> = 0,1 dm</w:t>
      </w:r>
      <w:r w:rsidRPr="003B597B">
        <w:rPr>
          <w:vertAlign w:val="superscript"/>
        </w:rPr>
        <w:t>3</w:t>
      </w:r>
      <w:r w:rsidRPr="003B597B">
        <w:t xml:space="preserve"> + 0,1 dm</w:t>
      </w:r>
      <w:r w:rsidRPr="003B597B">
        <w:rPr>
          <w:vertAlign w:val="superscript"/>
        </w:rPr>
        <w:t>3</w:t>
      </w:r>
      <w:r>
        <w:t xml:space="preserve"> </w:t>
      </w:r>
      <w:r w:rsidRPr="003B597B">
        <w:t>+ 0,1 dm</w:t>
      </w:r>
      <w:r w:rsidRPr="003B597B">
        <w:rPr>
          <w:vertAlign w:val="superscript"/>
        </w:rPr>
        <w:t>3</w:t>
      </w:r>
      <w:r w:rsidRPr="003B597B">
        <w:t xml:space="preserve"> = 0,3 dm</w:t>
      </w:r>
      <w:r w:rsidRPr="003B597B">
        <w:rPr>
          <w:vertAlign w:val="superscript"/>
        </w:rPr>
        <w:t>3</w:t>
      </w:r>
      <w:r w:rsidRPr="003B597B">
        <w:t xml:space="preserve">. Mając liczby moli jonów obecnych w roztworze i objętość roztworu, możemy obliczyć ich stężenie, np.: </w:t>
      </w:r>
      <w:r w:rsidRPr="003B597B">
        <w:rPr>
          <w:i/>
        </w:rPr>
        <w:t>c</w:t>
      </w:r>
      <w:r w:rsidRPr="003B597B">
        <w:rPr>
          <w:i/>
          <w:vertAlign w:val="subscript"/>
        </w:rPr>
        <w:t>m</w:t>
      </w:r>
      <w:r w:rsidRPr="003B597B">
        <w:t>(Ca</w:t>
      </w:r>
      <w:r w:rsidRPr="003B597B">
        <w:rPr>
          <w:vertAlign w:val="superscript"/>
        </w:rPr>
        <w:t>2+</w:t>
      </w:r>
      <w:r w:rsidRPr="003B597B">
        <w:t xml:space="preserve">) = </w:t>
      </w:r>
      <w:r w:rsidRPr="003B597B">
        <w:rPr>
          <w:position w:val="-28"/>
        </w:rPr>
        <w:object w:dxaOrig="520" w:dyaOrig="660">
          <v:shape id="_x0000_i1587" type="#_x0000_t75" style="width:26.5pt;height:34pt" o:ole="">
            <v:imagedata r:id="rId773" o:title=""/>
          </v:shape>
          <o:OLEObject Type="Embed" ProgID="Equation.3" ShapeID="_x0000_i1587" DrawAspect="Content" ObjectID="_1508221789" r:id="rId774"/>
        </w:object>
      </w:r>
      <w:r w:rsidRPr="003B597B">
        <w:t xml:space="preserve"> = 0,033 mol · dm</w:t>
      </w:r>
      <w:r w:rsidRPr="003B597B">
        <w:rPr>
          <w:vertAlign w:val="superscript"/>
        </w:rPr>
        <w:t>−3</w:t>
      </w:r>
      <w:r w:rsidRPr="003B597B">
        <w:t>. W identyczny sposób należy postąpić, obliczając stężenia pozostałych jonów.</w:t>
      </w:r>
    </w:p>
    <w:p w:rsidR="00C9735F" w:rsidRPr="003B597B" w:rsidRDefault="00C9735F" w:rsidP="00C9735F">
      <w:pPr>
        <w:jc w:val="both"/>
        <w:rPr>
          <w:bCs/>
        </w:rPr>
      </w:pPr>
    </w:p>
    <w:p w:rsidR="00C9735F" w:rsidRPr="003B597B" w:rsidRDefault="00C9735F" w:rsidP="00C9735F">
      <w:pPr>
        <w:jc w:val="both"/>
        <w:rPr>
          <w:b/>
        </w:rPr>
      </w:pPr>
      <w:r w:rsidRPr="003B597B">
        <w:rPr>
          <w:b/>
        </w:rPr>
        <w:t xml:space="preserve">Zadanie 63. </w:t>
      </w:r>
    </w:p>
    <w:p w:rsidR="00C9735F" w:rsidRPr="003B597B" w:rsidRDefault="00C9735F" w:rsidP="00C9735F">
      <w:pPr>
        <w:jc w:val="both"/>
      </w:pPr>
      <w:r w:rsidRPr="003B597B">
        <w:t>Rozwiązanie zadania wymaga oceny, czy wskazane substancje rozpuszczają się w wodzie, czy ulegają dysocjacji jonowej</w:t>
      </w:r>
      <w:r>
        <w:t>,</w:t>
      </w:r>
      <w:r w:rsidRPr="003B597B">
        <w:t xml:space="preserve"> i czy jony te są trwałe w środowisku wodnym. Uniwersalny papierek wskaźnikowy w zależności od odczynu roztworu barwi się na określony kolor. W roztworach o odczynie kwasowym barwi się na czerwono, w roztworach o odczynie zasadowym – na niebiesko, a w roztworach o odczynie obojętnym nie zmienia zabarwienia (pozostaje żółtopomarańczowy). Tlenek krzemu SiO</w:t>
      </w:r>
      <w:r w:rsidRPr="003B597B">
        <w:rPr>
          <w:vertAlign w:val="subscript"/>
        </w:rPr>
        <w:t>2</w:t>
      </w:r>
      <w:r w:rsidRPr="003B597B">
        <w:t xml:space="preserve"> nie rozpuszcza się w wodzie, etanol C</w:t>
      </w:r>
      <w:r w:rsidRPr="003B597B">
        <w:rPr>
          <w:vertAlign w:val="subscript"/>
        </w:rPr>
        <w:t>2</w:t>
      </w:r>
      <w:r w:rsidRPr="003B597B">
        <w:t>H</w:t>
      </w:r>
      <w:r w:rsidRPr="003B597B">
        <w:rPr>
          <w:vertAlign w:val="subscript"/>
        </w:rPr>
        <w:t>5</w:t>
      </w:r>
      <w:r w:rsidRPr="003B597B">
        <w:t>OH rozpuszcza się w wodzie bardzo dobrze, ale ni</w:t>
      </w:r>
      <w:r>
        <w:t>e ulega dysocjacji jonowej, nie </w:t>
      </w:r>
      <w:r w:rsidRPr="003B597B">
        <w:t>reaguje też z wodą, na pewno więc zawartość probó</w:t>
      </w:r>
      <w:r>
        <w:t>wek I i II ma odczyn obojętny i </w:t>
      </w:r>
      <w:r w:rsidRPr="003B597B">
        <w:t>papierek wskaźnikowy zanurzony w nich nie zmieni zabarwienia. Chlorek żelaza(II) dobrze rozpuszcza się w wodzie, a ponieważ jest solą mocnego kwasu i słabej zasady, jony żelaza(II) pochodzące od słabej zasady będą ulegały hydrolizie, zmieniając odczyn wody z obojętnego na kwasowy. Azotan(III) sodu i siarczek potasu to równ</w:t>
      </w:r>
      <w:r>
        <w:t>ież sole dobrze rozpuszczalne w </w:t>
      </w:r>
      <w:r w:rsidRPr="003B597B">
        <w:t>wodzie; każda z nich pochodzi od mocnej zasady słabego kwasu, a więc aniony reszty kwasowej – azotanowe(III) i siarczkowe – także będą reagować z wodą, powodując jej nieobojętny odczyn. Chlorek wapnia to bardzo dobrze rozpuszczalna w wodzie sól, pochodząca od mocnej zasady i mocnego kwasu, zatem uwolnione w procesie rozpuszczania tej soli jony – zarówno kationy, jak i aniony – są trwałe w środowisku wodnym, nie ulegają hydrolizie, zatem roztwór wodny chlorku wapnia ma odczyn obojętny.</w:t>
      </w:r>
    </w:p>
    <w:p w:rsidR="00C9735F" w:rsidRPr="003B597B" w:rsidRDefault="00C9735F" w:rsidP="00C9735F">
      <w:pPr>
        <w:jc w:val="both"/>
      </w:pPr>
      <w:r w:rsidRPr="003B597B">
        <w:t xml:space="preserve">a) </w:t>
      </w:r>
    </w:p>
    <w:p w:rsidR="00C9735F" w:rsidRPr="003B597B" w:rsidRDefault="00C9735F" w:rsidP="00C9735F">
      <w:pPr>
        <w:jc w:val="both"/>
      </w:pPr>
      <w:r w:rsidRPr="003B597B">
        <w:t>Jeżeli papierek uniwersalny zabarwił się na niebiesko po zanurzeniu w roztworze, oznacza to, że roztwór ten ma odczyn zasadowy. W takim roztworze stężenie jonów OH</w:t>
      </w:r>
      <w:r w:rsidRPr="003B597B">
        <w:rPr>
          <w:vertAlign w:val="superscript"/>
        </w:rPr>
        <w:t>–</w:t>
      </w:r>
      <w:r>
        <w:t xml:space="preserve"> jest większe od </w:t>
      </w:r>
      <w:r w:rsidRPr="003B597B">
        <w:t>stężenia jonów H</w:t>
      </w:r>
      <w:r w:rsidRPr="003B597B">
        <w:rPr>
          <w:vertAlign w:val="superscript"/>
        </w:rPr>
        <w:t>+</w:t>
      </w:r>
      <w:r w:rsidRPr="003B597B">
        <w:t>. Jony OH</w:t>
      </w:r>
      <w:r w:rsidRPr="003B597B">
        <w:rPr>
          <w:vertAlign w:val="superscript"/>
        </w:rPr>
        <w:t>–</w:t>
      </w:r>
      <w:r w:rsidRPr="003B597B">
        <w:t xml:space="preserve"> powstają w reakcji hydrolizy, której ulega anion pochodzący od słabego kwasu. W przypadku soli użytych w doświadczeniu, stanie się to w roztwor</w:t>
      </w:r>
      <w:r>
        <w:t>ach</w:t>
      </w:r>
      <w:r w:rsidRPr="003B597B">
        <w:t xml:space="preserve"> NaNO</w:t>
      </w:r>
      <w:r w:rsidRPr="003B597B">
        <w:rPr>
          <w:vertAlign w:val="subscript"/>
        </w:rPr>
        <w:t>2</w:t>
      </w:r>
      <w:r w:rsidRPr="003B597B">
        <w:t xml:space="preserve"> i K</w:t>
      </w:r>
      <w:r w:rsidRPr="003B597B">
        <w:rPr>
          <w:vertAlign w:val="subscript"/>
        </w:rPr>
        <w:t>2</w:t>
      </w:r>
      <w:r w:rsidRPr="003B597B">
        <w:t>S, znajdujących się w probów</w:t>
      </w:r>
      <w:r>
        <w:t>kach</w:t>
      </w:r>
      <w:r w:rsidRPr="003B597B">
        <w:t xml:space="preserve"> IV i V. Papierek uniwersalny nie zmienił zabarwienia po zanurzeniu w roztworach o odczynie ob</w:t>
      </w:r>
      <w:r>
        <w:t>ojętnym (lub w wodzie), czyli w </w:t>
      </w:r>
      <w:r w:rsidRPr="003B597B">
        <w:t>probów</w:t>
      </w:r>
      <w:r>
        <w:t>kach</w:t>
      </w:r>
      <w:r w:rsidRPr="003B597B">
        <w:t xml:space="preserve"> I, II i VI. Reakcje hydrolizy zaszły w probówkach III, IV i V.</w:t>
      </w:r>
    </w:p>
    <w:p w:rsidR="00C9735F" w:rsidRPr="003B597B" w:rsidRDefault="00C9735F" w:rsidP="00C9735F">
      <w:pPr>
        <w:jc w:val="both"/>
      </w:pPr>
      <w:r w:rsidRPr="003B597B">
        <w:t>b)</w:t>
      </w:r>
    </w:p>
    <w:p w:rsidR="00C9735F" w:rsidRPr="003B597B" w:rsidRDefault="00C9735F" w:rsidP="00C9735F">
      <w:pPr>
        <w:jc w:val="both"/>
      </w:pPr>
      <w:r w:rsidRPr="003B597B">
        <w:t>W probówce III znajduje się roztwór FeCl</w:t>
      </w:r>
      <w:r w:rsidRPr="003B597B">
        <w:rPr>
          <w:vertAlign w:val="subscript"/>
        </w:rPr>
        <w:t>2</w:t>
      </w:r>
      <w:r w:rsidRPr="003B597B">
        <w:t>, soli mocnego kwasu i słabej zasady. Z cząsteczkami wody reagują jony Fe</w:t>
      </w:r>
      <w:r w:rsidRPr="003B597B">
        <w:rPr>
          <w:vertAlign w:val="superscript"/>
        </w:rPr>
        <w:t>2+</w:t>
      </w:r>
      <w:r w:rsidRPr="003B597B">
        <w:t xml:space="preserve"> zgodnie z równaniem:</w:t>
      </w:r>
    </w:p>
    <w:p w:rsidR="00C9735F" w:rsidRPr="003B597B" w:rsidRDefault="00C9735F" w:rsidP="00C9735F">
      <w:pPr>
        <w:jc w:val="both"/>
      </w:pPr>
      <w:r w:rsidRPr="003B597B">
        <w:t>Fe</w:t>
      </w:r>
      <w:r w:rsidRPr="003B597B">
        <w:rPr>
          <w:vertAlign w:val="superscript"/>
        </w:rPr>
        <w:t>2+</w:t>
      </w:r>
      <w:r w:rsidRPr="003B597B">
        <w:t xml:space="preserve"> + 2H</w:t>
      </w:r>
      <w:r w:rsidRPr="003B597B">
        <w:rPr>
          <w:vertAlign w:val="subscript"/>
        </w:rPr>
        <w:t>2</w:t>
      </w:r>
      <w:r w:rsidRPr="003B597B">
        <w:t>O → Fe(OH)</w:t>
      </w:r>
      <w:r w:rsidRPr="003B597B">
        <w:rPr>
          <w:vertAlign w:val="subscript"/>
        </w:rPr>
        <w:t>2</w:t>
      </w:r>
      <w:r w:rsidRPr="003B597B">
        <w:t xml:space="preserve"> + 2H</w:t>
      </w:r>
      <w:r w:rsidRPr="003B597B">
        <w:rPr>
          <w:vertAlign w:val="superscript"/>
        </w:rPr>
        <w:t>+</w:t>
      </w:r>
    </w:p>
    <w:p w:rsidR="00C9735F" w:rsidRPr="003B597B" w:rsidRDefault="00C9735F" w:rsidP="00C9735F">
      <w:pPr>
        <w:jc w:val="both"/>
      </w:pPr>
      <w:r w:rsidRPr="003B597B">
        <w:t>powodując kwasowy odczyn roztworu, co potwierdza różowe zabarwienie papierka wskaźnikowego zanurzonego w tym roztworze.</w:t>
      </w:r>
    </w:p>
    <w:p w:rsidR="00C9735F" w:rsidRPr="003B597B" w:rsidRDefault="00C9735F" w:rsidP="00C9735F">
      <w:pPr>
        <w:jc w:val="both"/>
      </w:pPr>
    </w:p>
    <w:p w:rsidR="00C9735F" w:rsidRPr="003B597B" w:rsidRDefault="00C9735F" w:rsidP="00C9735F">
      <w:pPr>
        <w:jc w:val="both"/>
        <w:rPr>
          <w:b/>
        </w:rPr>
      </w:pPr>
      <w:r w:rsidRPr="003B597B">
        <w:rPr>
          <w:b/>
        </w:rPr>
        <w:t xml:space="preserve">Zadanie 64. </w:t>
      </w:r>
    </w:p>
    <w:p w:rsidR="00C9735F" w:rsidRPr="003B597B" w:rsidRDefault="00C9735F" w:rsidP="00C9735F">
      <w:pPr>
        <w:jc w:val="both"/>
      </w:pPr>
      <w:r w:rsidRPr="003B597B">
        <w:t>a)</w:t>
      </w:r>
    </w:p>
    <w:p w:rsidR="00C9735F" w:rsidRPr="003B597B" w:rsidRDefault="00C9735F" w:rsidP="00C9735F">
      <w:pPr>
        <w:jc w:val="both"/>
      </w:pPr>
      <w:r w:rsidRPr="003B597B">
        <w:t xml:space="preserve">W </w:t>
      </w:r>
      <w:r>
        <w:t xml:space="preserve">tej </w:t>
      </w:r>
      <w:r w:rsidRPr="003B597B">
        <w:t xml:space="preserve">części zadania należy obliczyć stężenie procentowe (w procentach masowych) roztworu otrzymanego przez dodanie wody do roztworu początkowego, czyli przez jego rozcieńczenie. Ponieważ stężenie procentowe jest wyrażonym w procentach stosunkiem masy substancji rozpuszczonej do masy roztworu, rozwiązanie problemu sprowadza się do obliczenia tych dwóch mas. Masa otrzymanego roztworu jest sumą masy roztworu początkowego i masy dodanej wody. W treści zadania ilość roztworu początkowego i wody określona jest przez podanie ich objętości; aby móc obliczyć masę roztworu początkowego i wody, znając ich objętość, należy wiedzieć, jaka jest gęstość tego roztworu i wody. Gęstość wody podana jest wprost w poleceniu, natomiast gęstość roztworu odczytujemy z wykresu, odnajdując na osi </w:t>
      </w:r>
      <w:r w:rsidRPr="003B597B">
        <w:lastRenderedPageBreak/>
        <w:t>odciętych (osi 0X) wartość stężenia równą 30% i odpowiadającą jej wartość gęstości na osi rzędnych (0Y). Jest ona równa 1,15 g</w:t>
      </w:r>
      <w:r w:rsidRPr="003B597B">
        <w:rPr>
          <w:vertAlign w:val="superscript"/>
        </w:rPr>
        <w:t> </w:t>
      </w:r>
      <w:r w:rsidRPr="003B597B">
        <w:t>∙</w:t>
      </w:r>
      <w:r w:rsidRPr="003B597B">
        <w:rPr>
          <w:vertAlign w:val="superscript"/>
        </w:rPr>
        <w:t> </w:t>
      </w:r>
      <w:r w:rsidRPr="003B597B">
        <w:t>cm</w:t>
      </w:r>
      <w:r w:rsidRPr="003B597B">
        <w:rPr>
          <w:vertAlign w:val="superscript"/>
        </w:rPr>
        <w:t>–3</w:t>
      </w:r>
      <w:r w:rsidRPr="003B597B">
        <w:t>. Wiedząc, że masa jest równa iloczynowi objętości i gęstości, obliczamy masę wody i masę roztworu początkowego, a sumując je, otrzymujemy masę roztworu końcowego. Do obliczenia masy substancji rozpuszczonej (HCl) trzeba zauważyć, że jest ona taka sama, jak w roztworze początkowym (dodana woda destylowana nie zawierała HCl). Dzięki temu, że dane jest stężenie roztworu początkowego i już obliczyliśmy jego masę, możemy obliczyć, ile gramów HCl w nim się znajdowało. W ten sposób mamy wszystkie dane potrzebne do obliczenia stężenia procentowego roztworu końcowego.</w:t>
      </w:r>
    </w:p>
    <w:p w:rsidR="00C9735F" w:rsidRPr="003B597B" w:rsidRDefault="00C9735F" w:rsidP="00C9735F">
      <w:pPr>
        <w:jc w:val="both"/>
      </w:pPr>
      <w:r w:rsidRPr="003B597B">
        <w:t>b)</w:t>
      </w:r>
    </w:p>
    <w:p w:rsidR="00C9735F" w:rsidRPr="003B597B" w:rsidRDefault="00C9735F" w:rsidP="00C9735F">
      <w:pPr>
        <w:jc w:val="both"/>
      </w:pPr>
      <w:r w:rsidRPr="003B597B">
        <w:t xml:space="preserve">W </w:t>
      </w:r>
      <w:r>
        <w:t xml:space="preserve">tej </w:t>
      </w:r>
      <w:r w:rsidRPr="003B597B">
        <w:t xml:space="preserve">części zadania trzeba obliczyć stężenie molowe otrzymanego roztworu (czyli roztworu końcowego). W przypadku stężenia molowego ilość substancji rozpuszczonej wyrażona jest przez liczbę moli tej substancji, a ilość roztworu – </w:t>
      </w:r>
      <w:r>
        <w:t>przez jego objętość w decymetrach sześciennych</w:t>
      </w:r>
      <w:r w:rsidRPr="003B597B">
        <w:t>. W przypadku stężenia procentowego ilość substancji rozpuszczonej i ilość roztworu wyrażona jest przez ich masę. Jeżeli wiemy, ja</w:t>
      </w:r>
      <w:r>
        <w:t>kie są zależności między masą i </w:t>
      </w:r>
      <w:r w:rsidRPr="003B597B">
        <w:t>liczbą moli substancji rozpuszczonej oraz masą i objętością roztworu, możemy wyrazić stężenie molowe roztworu, wykorzystując jego stężenie procentowe. Liczba moli substancji rozpuszczonej jest równa ilorazowi jej masy i masy molowej. Masę substancji rozpuszczonej (HCl) obliczyliśmy w części a) zadania, wykorzystując dane stężenie procentowe roztworu początkowego, daną jego objętość i odczytaną z wykresu gęstość. Masę molową HCl obliczamy, korzystając z danych zawartych w układzie okresowym pierwiastków</w:t>
      </w:r>
      <w:r>
        <w:t xml:space="preserve"> chemicznych</w:t>
      </w:r>
      <w:r w:rsidRPr="003B597B">
        <w:t xml:space="preserve">. W poleceniu zaznaczono, aby przyjąć, że objętość otrzymanego roztworu (końcowego) jest sumą objętości roztworu początkowego i dodanej wody, które są podane bezpośrednio w treści zadania (oznacza to, że pomijamy zjawisko kontrakcji objętości). Trzeba jeszcze pamiętać, że do obliczenia stężenia molowego używamy objętości wyrażonej w </w:t>
      </w:r>
      <w:r>
        <w:t>decymetrach sześciennych</w:t>
      </w:r>
      <w:r w:rsidRPr="003B597B">
        <w:t xml:space="preserve">, a wszystkie objętości podane są w </w:t>
      </w:r>
      <w:r>
        <w:t>centymetrach sześciennych</w:t>
      </w:r>
      <w:r w:rsidRPr="003B597B">
        <w:t xml:space="preserve"> – musimy je przeliczyć na </w:t>
      </w:r>
      <w:r>
        <w:t>decymetry sześcienne</w:t>
      </w:r>
      <w:r w:rsidRPr="003B597B">
        <w:t>.</w:t>
      </w:r>
    </w:p>
    <w:p w:rsidR="00C9735F" w:rsidRPr="003B597B" w:rsidRDefault="00C9735F" w:rsidP="00C9735F">
      <w:pPr>
        <w:tabs>
          <w:tab w:val="left" w:pos="9072"/>
        </w:tabs>
        <w:jc w:val="both"/>
      </w:pPr>
    </w:p>
    <w:p w:rsidR="00C9735F" w:rsidRPr="003B597B" w:rsidRDefault="00C9735F" w:rsidP="00C9735F">
      <w:pPr>
        <w:tabs>
          <w:tab w:val="left" w:pos="9072"/>
        </w:tabs>
        <w:jc w:val="both"/>
        <w:rPr>
          <w:b/>
        </w:rPr>
      </w:pPr>
      <w:r w:rsidRPr="003B597B">
        <w:rPr>
          <w:b/>
        </w:rPr>
        <w:t xml:space="preserve">Zadanie 65. </w:t>
      </w:r>
    </w:p>
    <w:p w:rsidR="00C9735F" w:rsidRPr="003B597B" w:rsidRDefault="00C9735F" w:rsidP="00C9735F">
      <w:pPr>
        <w:jc w:val="both"/>
      </w:pPr>
      <w:r w:rsidRPr="003B597B">
        <w:t xml:space="preserve">Wszystkie </w:t>
      </w:r>
      <w:r>
        <w:t>dane</w:t>
      </w:r>
      <w:r w:rsidRPr="003B597B">
        <w:t xml:space="preserve"> potrzebne do poprawnego napisania równania reakcji </w:t>
      </w:r>
      <w:r>
        <w:t>znajdują się</w:t>
      </w:r>
      <w:r w:rsidRPr="003B597B">
        <w:t xml:space="preserve"> w informacji do zadań: wiemy, że jony żelaza(III) reagują z jonami SCN</w:t>
      </w:r>
      <w:r w:rsidRPr="003B597B">
        <w:rPr>
          <w:vertAlign w:val="superscript"/>
        </w:rPr>
        <w:t>–</w:t>
      </w:r>
      <w:r w:rsidRPr="003B597B">
        <w:t>, tworząc jony kompleksowe o wzorze [Fe(SCN)]</w:t>
      </w:r>
      <w:r w:rsidRPr="003B597B">
        <w:rPr>
          <w:vertAlign w:val="superscript"/>
        </w:rPr>
        <w:t>2+</w:t>
      </w:r>
      <w:r w:rsidRPr="003B597B">
        <w:t>. Wzór jonu żelaza(III) – Fe</w:t>
      </w:r>
      <w:r w:rsidRPr="003B597B">
        <w:rPr>
          <w:vertAlign w:val="superscript"/>
        </w:rPr>
        <w:t>3+</w:t>
      </w:r>
      <w:r w:rsidRPr="003B597B">
        <w:t xml:space="preserve"> – jest nam dobrze znany, powinniśmy także wiedzieć, co oznacza jonowa skrócona forma zapisu równania reakcji. Mając wzory substratów i produktu reakcji, zapisujemy jej równanie w wymaganej formie, pamiętając o dobraniu współczynników stechiometrycznych.</w:t>
      </w:r>
    </w:p>
    <w:p w:rsidR="00C9735F" w:rsidRPr="003B597B" w:rsidRDefault="00C9735F" w:rsidP="00C9735F">
      <w:pPr>
        <w:jc w:val="both"/>
      </w:pPr>
    </w:p>
    <w:p w:rsidR="00C9735F" w:rsidRPr="003B597B" w:rsidRDefault="00C9735F" w:rsidP="00C9735F">
      <w:pPr>
        <w:tabs>
          <w:tab w:val="left" w:pos="9072"/>
        </w:tabs>
        <w:jc w:val="both"/>
        <w:rPr>
          <w:b/>
        </w:rPr>
      </w:pPr>
      <w:r w:rsidRPr="003B597B">
        <w:rPr>
          <w:b/>
        </w:rPr>
        <w:t xml:space="preserve">Zadanie 66. </w:t>
      </w:r>
    </w:p>
    <w:p w:rsidR="00C9735F" w:rsidRPr="003B597B" w:rsidRDefault="00C9735F" w:rsidP="00C9735F">
      <w:pPr>
        <w:jc w:val="both"/>
      </w:pPr>
      <w:r w:rsidRPr="003B597B">
        <w:t>a)</w:t>
      </w:r>
    </w:p>
    <w:p w:rsidR="00C9735F" w:rsidRPr="003B597B" w:rsidRDefault="00C9735F" w:rsidP="00C9735F">
      <w:pPr>
        <w:jc w:val="both"/>
      </w:pPr>
      <w:r w:rsidRPr="003B597B">
        <w:t>Aby oszacować wartość stężenia jonów [Fe(SCN)]</w:t>
      </w:r>
      <w:r w:rsidRPr="003B597B">
        <w:rPr>
          <w:vertAlign w:val="superscript"/>
        </w:rPr>
        <w:t>2+</w:t>
      </w:r>
      <w:r w:rsidRPr="003B597B">
        <w:t xml:space="preserve"> w badanym roztworze o znanej wartości absorbancji, należy narysować wykres zależności absorbancji roztworu od stężenia jonów [Fe(SCN)]</w:t>
      </w:r>
      <w:r w:rsidRPr="003B597B">
        <w:rPr>
          <w:vertAlign w:val="superscript"/>
        </w:rPr>
        <w:t>2+</w:t>
      </w:r>
      <w:r w:rsidRPr="003B597B">
        <w:t xml:space="preserve"> i z niego odczytać szukaną wartość (część a) zadania). Narysowanie tego wykresu polega na naniesieniu </w:t>
      </w:r>
      <w:r>
        <w:t>3</w:t>
      </w:r>
      <w:r w:rsidRPr="003B597B">
        <w:t xml:space="preserve"> punktów i połączeniu ich.</w:t>
      </w:r>
      <w:r>
        <w:t xml:space="preserve"> Przy okazji warto zauważyć, że </w:t>
      </w:r>
      <w:r w:rsidRPr="003B597B">
        <w:t xml:space="preserve">wykres jest liniowy, co zresztą wynika z analizy danych przedstawionych </w:t>
      </w:r>
      <w:r>
        <w:t>w tabeli. Przy </w:t>
      </w:r>
      <w:r w:rsidRPr="003B597B">
        <w:t>określaniu wartości stężenia trzeba pamiętać o tym, że liczba odczytana na osi odciętych musi być pomnożona przez 10</w:t>
      </w:r>
      <w:r w:rsidRPr="003B597B">
        <w:rPr>
          <w:vertAlign w:val="superscript"/>
        </w:rPr>
        <w:t>–4</w:t>
      </w:r>
      <w:r w:rsidRPr="003B597B">
        <w:t>, co wynika z opisu tej osi.</w:t>
      </w:r>
    </w:p>
    <w:p w:rsidR="00C9735F" w:rsidRPr="003B597B" w:rsidRDefault="00C9735F" w:rsidP="00C9735F">
      <w:pPr>
        <w:tabs>
          <w:tab w:val="left" w:pos="9072"/>
        </w:tabs>
        <w:jc w:val="both"/>
      </w:pPr>
      <w:r w:rsidRPr="003B597B">
        <w:t>b)</w:t>
      </w:r>
    </w:p>
    <w:p w:rsidR="00C9735F" w:rsidRPr="003B597B" w:rsidRDefault="00C9735F" w:rsidP="00C9735F">
      <w:pPr>
        <w:tabs>
          <w:tab w:val="left" w:pos="9072"/>
        </w:tabs>
        <w:jc w:val="both"/>
      </w:pPr>
      <w:r w:rsidRPr="003B597B">
        <w:t xml:space="preserve">Do rozwiązania </w:t>
      </w:r>
      <w:r>
        <w:t xml:space="preserve">tej </w:t>
      </w:r>
      <w:r w:rsidRPr="003B597B">
        <w:t>części</w:t>
      </w:r>
      <w:r>
        <w:t xml:space="preserve"> </w:t>
      </w:r>
      <w:r w:rsidRPr="003B597B">
        <w:t>zadania wykorzystujemy odczytaną w jego części a) wartość stężenia jonów [Fe(SCN)]</w:t>
      </w:r>
      <w:r w:rsidRPr="003B597B">
        <w:rPr>
          <w:vertAlign w:val="superscript"/>
        </w:rPr>
        <w:t>2+</w:t>
      </w:r>
      <w:r w:rsidRPr="003B597B">
        <w:t>. Liczba moli żelaza w postaci jonów Fe</w:t>
      </w:r>
      <w:r w:rsidRPr="003B597B">
        <w:rPr>
          <w:vertAlign w:val="superscript"/>
        </w:rPr>
        <w:t>3+</w:t>
      </w:r>
      <w:r w:rsidRPr="003B597B">
        <w:t xml:space="preserve"> w początkowym badanym roztworze o znanej objętości jest równa liczbie moli jonów [Fe(SCN)]</w:t>
      </w:r>
      <w:r w:rsidRPr="003B597B">
        <w:rPr>
          <w:vertAlign w:val="superscript"/>
        </w:rPr>
        <w:t>2+</w:t>
      </w:r>
      <w:r w:rsidRPr="003B597B">
        <w:t>. Wielkość tę obliczamy, wiedząc, że liczba moli jonów [Fe(SCN)]</w:t>
      </w:r>
      <w:r w:rsidRPr="003B597B">
        <w:rPr>
          <w:vertAlign w:val="superscript"/>
        </w:rPr>
        <w:t>2+</w:t>
      </w:r>
      <w:r w:rsidRPr="003B597B">
        <w:t xml:space="preserve"> jest równa iloczynowi stężenia tych </w:t>
      </w:r>
      <w:r w:rsidRPr="003B597B">
        <w:lastRenderedPageBreak/>
        <w:t>jonów i objętości roztworu (trzeba pamiętać o wyrażeniu tej objętości w dm</w:t>
      </w:r>
      <w:r w:rsidRPr="003B597B">
        <w:rPr>
          <w:vertAlign w:val="superscript"/>
        </w:rPr>
        <w:t>3</w:t>
      </w:r>
      <w:r w:rsidRPr="003B597B">
        <w:t>). Mając liczbę moli żelaza, możemy obliczyć jego masę przez pomnożenie liczby moli przez masę molową żelaza odczytaną z układu okresowego pierwiastków</w:t>
      </w:r>
      <w:r>
        <w:t xml:space="preserve"> chemicznych</w:t>
      </w:r>
      <w:r w:rsidRPr="003B597B">
        <w:t xml:space="preserve">. Musimy także zwrócić uwagę na to, że polecenie wymaga wyrażenia jej w mikrogramach, </w:t>
      </w:r>
      <w:r w:rsidRPr="00363207">
        <w:rPr>
          <w:i/>
        </w:rPr>
        <w:t>μ</w:t>
      </w:r>
      <w:r w:rsidRPr="003B597B">
        <w:t xml:space="preserve">g. Jeżeli nie pamiętamy, co oznacza przedrostek </w:t>
      </w:r>
      <w:r w:rsidRPr="003B597B">
        <w:rPr>
          <w:i/>
        </w:rPr>
        <w:t>mikro</w:t>
      </w:r>
      <w:r w:rsidRPr="003B597B">
        <w:t xml:space="preserve">, możemy sprawdzić to w </w:t>
      </w:r>
      <w:r w:rsidR="007E72BC" w:rsidRPr="007E72BC">
        <w:t xml:space="preserve">zestawie </w:t>
      </w:r>
      <w:r w:rsidR="007E72BC">
        <w:rPr>
          <w:i/>
        </w:rPr>
        <w:t>W</w:t>
      </w:r>
      <w:r w:rsidRPr="003B597B">
        <w:rPr>
          <w:i/>
        </w:rPr>
        <w:t>ybranych wzorów i stałych fizykochemicznych na egzamin maturalny z biologii, chemii i fizyki</w:t>
      </w:r>
      <w:r w:rsidRPr="003B597B">
        <w:t>. Jest w ni</w:t>
      </w:r>
      <w:r w:rsidR="00C61A76">
        <w:t>m</w:t>
      </w:r>
      <w:r w:rsidRPr="003B597B">
        <w:t xml:space="preserve"> napisane</w:t>
      </w:r>
      <w:r>
        <w:t>, że </w:t>
      </w:r>
      <w:r w:rsidRPr="003B597B">
        <w:t xml:space="preserve">przedrostek </w:t>
      </w:r>
      <w:r w:rsidRPr="003B597B">
        <w:rPr>
          <w:i/>
        </w:rPr>
        <w:t>mikro</w:t>
      </w:r>
      <w:r w:rsidRPr="003B597B">
        <w:t xml:space="preserve"> oznacza mnożnik 10</w:t>
      </w:r>
      <w:r w:rsidRPr="003B597B">
        <w:rPr>
          <w:vertAlign w:val="superscript"/>
        </w:rPr>
        <w:t>–6</w:t>
      </w:r>
      <w:r w:rsidRPr="003B597B">
        <w:t>, a więc 1 </w:t>
      </w:r>
      <w:r w:rsidRPr="00363207">
        <w:rPr>
          <w:i/>
        </w:rPr>
        <w:t>μ</w:t>
      </w:r>
      <w:r w:rsidRPr="003B597B">
        <w:t>g</w:t>
      </w:r>
      <w:r w:rsidRPr="003B597B">
        <w:rPr>
          <w:vertAlign w:val="superscript"/>
        </w:rPr>
        <w:t> </w:t>
      </w:r>
      <w:r w:rsidRPr="003B597B">
        <w:t>=</w:t>
      </w:r>
      <w:r w:rsidRPr="003B597B">
        <w:rPr>
          <w:vertAlign w:val="superscript"/>
        </w:rPr>
        <w:t> </w:t>
      </w:r>
      <w:r w:rsidRPr="003B597B">
        <w:t>10</w:t>
      </w:r>
      <w:r w:rsidRPr="003B597B">
        <w:rPr>
          <w:vertAlign w:val="superscript"/>
        </w:rPr>
        <w:t>–6</w:t>
      </w:r>
      <w:r>
        <w:t> g, z czego wynik</w:t>
      </w:r>
      <w:r w:rsidR="00C61A76">
        <w:t>a</w:t>
      </w:r>
      <w:r>
        <w:t>, że </w:t>
      </w:r>
      <w:r w:rsidRPr="003B597B">
        <w:t>1 g</w:t>
      </w:r>
      <w:r w:rsidRPr="003B597B">
        <w:rPr>
          <w:vertAlign w:val="superscript"/>
        </w:rPr>
        <w:t> </w:t>
      </w:r>
      <w:r w:rsidRPr="003B597B">
        <w:t>=</w:t>
      </w:r>
      <w:r w:rsidRPr="003B597B">
        <w:rPr>
          <w:vertAlign w:val="superscript"/>
        </w:rPr>
        <w:t> </w:t>
      </w:r>
      <w:r w:rsidRPr="003B597B">
        <w:t>10</w:t>
      </w:r>
      <w:r w:rsidRPr="003B597B">
        <w:rPr>
          <w:vertAlign w:val="superscript"/>
        </w:rPr>
        <w:t>6</w:t>
      </w:r>
      <w:r w:rsidRPr="003B597B">
        <w:t> </w:t>
      </w:r>
      <w:r w:rsidRPr="00363207">
        <w:rPr>
          <w:i/>
        </w:rPr>
        <w:t>μ</w:t>
      </w:r>
      <w:r w:rsidRPr="003B597B">
        <w:t>g.</w:t>
      </w:r>
    </w:p>
    <w:p w:rsidR="00C9735F" w:rsidRPr="003B597B" w:rsidRDefault="00C9735F" w:rsidP="00C9735F">
      <w:pPr>
        <w:jc w:val="both"/>
      </w:pPr>
    </w:p>
    <w:p w:rsidR="00C9735F" w:rsidRPr="003B597B" w:rsidRDefault="00C9735F" w:rsidP="00C9735F">
      <w:pPr>
        <w:tabs>
          <w:tab w:val="left" w:pos="9072"/>
        </w:tabs>
        <w:jc w:val="both"/>
        <w:rPr>
          <w:b/>
        </w:rPr>
      </w:pPr>
      <w:r w:rsidRPr="003B597B">
        <w:rPr>
          <w:b/>
        </w:rPr>
        <w:t xml:space="preserve">Zadanie 67. </w:t>
      </w:r>
    </w:p>
    <w:p w:rsidR="00C9735F" w:rsidRPr="003B597B" w:rsidRDefault="00C9735F" w:rsidP="00C9735F">
      <w:pPr>
        <w:jc w:val="both"/>
      </w:pPr>
      <w:r w:rsidRPr="003B597B">
        <w:t xml:space="preserve">Aby poprawnie rozwiązać to zadanie, czyli obliczyć stężenie procentowe (w procentach masowych) roztworu C powstałego ze zmieszania roztworu A z roztworem B, należy obliczyć stężenie procentowe roztworu A. Masa roztworu A to suma masy stałego KOH oraz masy wody, w której rozpuszczono wodorotlenek potasu. Znając objętość oraz gęstość roztworu B, obliczamy jego masę. W następnym etapie możliwe są </w:t>
      </w:r>
      <w:r>
        <w:t>2</w:t>
      </w:r>
      <w:r w:rsidRPr="003B597B">
        <w:t xml:space="preserve"> sposoby obliczenia stężenia procentowego. W rozwiązaniu I korzystam</w:t>
      </w:r>
      <w:r>
        <w:t xml:space="preserve">y z reguły mieszania roztworów </w:t>
      </w:r>
      <w:r w:rsidRPr="003B597B">
        <w:t>i obliczamy stężenie roztworu C. Wynik zaokrąglamy do jedności zgo</w:t>
      </w:r>
      <w:r>
        <w:t>dnie z poleceniem do zadania. W </w:t>
      </w:r>
      <w:r w:rsidRPr="003B597B">
        <w:t>rozwiązaniu II korzystamy z</w:t>
      </w:r>
      <w:r>
        <w:t>e</w:t>
      </w:r>
      <w:r w:rsidRPr="003B597B">
        <w:t xml:space="preserve"> wzoru na stężenie procentowe i obliczamy stosunek sumy masy stałego KOH w roztworach A i B i masy sumarycznej obu roztworów A i B, wyrażając go w procentach.</w:t>
      </w:r>
    </w:p>
    <w:p w:rsidR="00C9735F" w:rsidRPr="003B597B" w:rsidRDefault="00C9735F" w:rsidP="00C9735F"/>
    <w:p w:rsidR="00C9735F" w:rsidRPr="003B597B" w:rsidRDefault="00C9735F" w:rsidP="00C9735F">
      <w:pPr>
        <w:tabs>
          <w:tab w:val="left" w:pos="9072"/>
        </w:tabs>
        <w:jc w:val="both"/>
        <w:rPr>
          <w:b/>
        </w:rPr>
      </w:pPr>
      <w:r w:rsidRPr="003B597B">
        <w:rPr>
          <w:b/>
        </w:rPr>
        <w:t xml:space="preserve">Zadanie 68. </w:t>
      </w:r>
    </w:p>
    <w:p w:rsidR="00C9735F" w:rsidRPr="003B597B" w:rsidRDefault="00C9735F" w:rsidP="00C9735F">
      <w:pPr>
        <w:jc w:val="both"/>
      </w:pPr>
      <w:r w:rsidRPr="003B597B">
        <w:t>Aby poprawnie rozwiązać to zadanie, czyli obliczyć stężenie molowe roztworu C powstałego ze zmieszania roztworu A o znanym stężeniu procentowym, znanej masie i znanej gęstości z roztworem B o znanej objętości i gęstości oraz stężeniu procentowym, najpierw należy obliczyć stężenie molowe roztworu A. W tym celu obliczamy liczbę moli wodorotlenku i objętość roztworu A. Następnie dokonujemy przeliczenia stężenia procentowego na molowe w roztworze B. Należy zwrócić uwagę na wartość liczbową i jednostkę gęstości podczas przeliczania stężeń. Wartość ta jest 1000 razy większa niż podana w zadaniu, ponieważ dotyczy gęstości wyrażonej w</w:t>
      </w:r>
      <w:r w:rsidR="00D14AE4">
        <w:t xml:space="preserve"> g · dm</w:t>
      </w:r>
      <w:r w:rsidR="00D14AE4" w:rsidRPr="00D14AE4">
        <w:rPr>
          <w:vertAlign w:val="superscript"/>
        </w:rPr>
        <w:t>–3</w:t>
      </w:r>
      <w:r w:rsidRPr="003B597B">
        <w:t>. Stężenie molowe roztworu C wyliczyć można, korzystając z reguły mieszania r</w:t>
      </w:r>
      <w:r>
        <w:t>oztworów</w:t>
      </w:r>
      <w:r w:rsidRPr="003B597B">
        <w:t xml:space="preserve"> lub metodą klasyczną. W poleceniu do zadania poproszono o obliczenie przybliżonego stężenia molowego. Wynika to z tego, że podczas mieszania </w:t>
      </w:r>
      <w:r>
        <w:t>2</w:t>
      </w:r>
      <w:r w:rsidRPr="003B597B">
        <w:t xml:space="preserve"> roztworów stężonych może zachodzić zjawisko kontrakcji objętości. </w:t>
      </w:r>
    </w:p>
    <w:p w:rsidR="00C9735F" w:rsidRPr="003B597B" w:rsidRDefault="00C9735F" w:rsidP="00C9735F">
      <w:pPr>
        <w:jc w:val="both"/>
        <w:rPr>
          <w:b/>
        </w:rPr>
      </w:pPr>
    </w:p>
    <w:p w:rsidR="00C9735F" w:rsidRPr="003B597B" w:rsidRDefault="00C9735F" w:rsidP="00C9735F">
      <w:pPr>
        <w:tabs>
          <w:tab w:val="left" w:pos="9072"/>
        </w:tabs>
        <w:jc w:val="both"/>
        <w:rPr>
          <w:b/>
        </w:rPr>
      </w:pPr>
      <w:r w:rsidRPr="003B597B">
        <w:rPr>
          <w:b/>
        </w:rPr>
        <w:t xml:space="preserve">Zadanie 69. </w:t>
      </w:r>
    </w:p>
    <w:p w:rsidR="00C9735F" w:rsidRPr="003B597B" w:rsidRDefault="00C9735F" w:rsidP="00C9735F">
      <w:pPr>
        <w:jc w:val="both"/>
      </w:pPr>
      <w:r w:rsidRPr="003B597B">
        <w:t>Aby rozwiązać zadanie należy obliczyć masy roztworu A i roztworu B oraz masy stałego KOH w obu roztworach. Następnie stosujemy wzór na obliczenie masy roztworu przy danym stężeniu procentowym i danej masie substancji rozpuszczonej (KOH) obecnej w roztworze C. W następnym etapie obliczamy masę wody, którą należy dodać do roztworu C, aby powstał nowy roztwór o stężeniu 10%.</w:t>
      </w:r>
    </w:p>
    <w:p w:rsidR="00C9735F" w:rsidRPr="003B597B" w:rsidRDefault="00C9735F" w:rsidP="00C9735F">
      <w:pPr>
        <w:jc w:val="both"/>
      </w:pPr>
    </w:p>
    <w:p w:rsidR="00C9735F" w:rsidRPr="003B597B" w:rsidRDefault="00C9735F" w:rsidP="00C9735F">
      <w:pPr>
        <w:jc w:val="both"/>
        <w:rPr>
          <w:b/>
        </w:rPr>
      </w:pPr>
      <w:r w:rsidRPr="003B597B">
        <w:rPr>
          <w:b/>
        </w:rPr>
        <w:t xml:space="preserve">Zadanie 70. </w:t>
      </w:r>
    </w:p>
    <w:p w:rsidR="00C9735F" w:rsidRPr="003B597B" w:rsidRDefault="00C9735F" w:rsidP="00C9735F">
      <w:pPr>
        <w:jc w:val="both"/>
      </w:pPr>
      <w:r w:rsidRPr="003B597B">
        <w:t>Aby rozwiązać zadanie, należy zwrócić uwagę na to, że wszystkie użyte w doświadczeniu substancje, które rozpuszczono w wodzie, są solami. Roztwory wodne wielu soli mają odczyn inny niż woda, który jest obojętny. Zależy to od tego, z jakich wodorotlenków i kwasów sole te powstały. Przyczyną zjawiska jest reakcja hydrolizy kationów lub anionów wprowadzonych do wody w momencie rozpuszczania w niej soli. Hydrolizie ulegają kationy pochodzące od słabych zasad, powodując zakwaszenie roztworu</w:t>
      </w:r>
      <w:r w:rsidR="00D14AE4">
        <w:t>,</w:t>
      </w:r>
      <w:r w:rsidRPr="003B597B">
        <w:t xml:space="preserve"> i aniony</w:t>
      </w:r>
      <w:r>
        <w:t xml:space="preserve"> pochodzące od </w:t>
      </w:r>
      <w:r w:rsidRPr="003B597B">
        <w:t>słabych kwasów, w czego wyniku roztwór uzyskuje odczyn słabo zasadowy. Kationy Na</w:t>
      </w:r>
      <w:r w:rsidRPr="003B597B">
        <w:rPr>
          <w:vertAlign w:val="superscript"/>
        </w:rPr>
        <w:t>+</w:t>
      </w:r>
      <w:r w:rsidRPr="003B597B">
        <w:t xml:space="preserve"> i Ca</w:t>
      </w:r>
      <w:r w:rsidRPr="003B597B">
        <w:rPr>
          <w:vertAlign w:val="superscript"/>
        </w:rPr>
        <w:t>2+</w:t>
      </w:r>
      <w:r w:rsidRPr="003B597B">
        <w:t xml:space="preserve"> pochodzą od mocnych zasad, więc są trwałe w środowisku wodnym, a kationy Fe</w:t>
      </w:r>
      <w:r w:rsidRPr="003B597B">
        <w:rPr>
          <w:vertAlign w:val="superscript"/>
        </w:rPr>
        <w:t>2+</w:t>
      </w:r>
      <w:r w:rsidRPr="003B597B">
        <w:t xml:space="preserve"> </w:t>
      </w:r>
      <w:r w:rsidRPr="003B597B">
        <w:lastRenderedPageBreak/>
        <w:t>pochodzą od słabej zasady, będą zatem ulegać reakcji z wodą, powodując słabo kwasowy odczyn</w:t>
      </w:r>
      <w:r>
        <w:t xml:space="preserve"> roztworu</w:t>
      </w:r>
      <w:r w:rsidRPr="003B597B">
        <w:t>. Aniony Cl</w:t>
      </w:r>
      <w:r w:rsidRPr="003B597B">
        <w:rPr>
          <w:vertAlign w:val="superscript"/>
        </w:rPr>
        <w:t>–</w:t>
      </w:r>
      <w:r w:rsidRPr="003B597B">
        <w:t xml:space="preserve"> pochodzą od mo</w:t>
      </w:r>
      <w:r>
        <w:t xml:space="preserve">cnego kwasu i nie reagują z wodą, natomiast aniony </w:t>
      </w:r>
      <w:r w:rsidRPr="003B597B">
        <w:t>CO</w:t>
      </w:r>
      <w:r w:rsidRPr="003B597B">
        <w:rPr>
          <w:position w:val="-12"/>
        </w:rPr>
        <w:object w:dxaOrig="240" w:dyaOrig="380">
          <v:shape id="_x0000_i1588" type="#_x0000_t75" style="width:12.35pt;height:19pt" o:ole="">
            <v:imagedata r:id="rId775" o:title=""/>
          </v:shape>
          <o:OLEObject Type="Embed" ProgID="Equation.3" ShapeID="_x0000_i1588" DrawAspect="Content" ObjectID="_1508221790" r:id="rId776"/>
        </w:object>
      </w:r>
      <w:r>
        <w:t xml:space="preserve">i </w:t>
      </w:r>
      <w:r w:rsidRPr="003B597B">
        <w:t>SO</w:t>
      </w:r>
      <w:r w:rsidRPr="003B597B">
        <w:rPr>
          <w:position w:val="-12"/>
        </w:rPr>
        <w:object w:dxaOrig="240" w:dyaOrig="380">
          <v:shape id="_x0000_i1589" type="#_x0000_t75" style="width:12.35pt;height:19pt" o:ole="">
            <v:imagedata r:id="rId777" o:title=""/>
          </v:shape>
          <o:OLEObject Type="Embed" ProgID="Equation.3" ShapeID="_x0000_i1589" DrawAspect="Content" ObjectID="_1508221791" r:id="rId778"/>
        </w:object>
      </w:r>
      <w:r w:rsidRPr="003B597B">
        <w:t>pochodzą od słabych kwasów, dlatego</w:t>
      </w:r>
      <w:r>
        <w:t xml:space="preserve"> reagują z wodą, co prowadzi do </w:t>
      </w:r>
      <w:r w:rsidRPr="003B597B">
        <w:t>powstania roztworu o odczynie słabo zasadowym. W zadaniu należy przewidzieć, jaki odczyn będzie mieć każdy otrzymany roztwór i określić barwę zanurzonego w roztworze uniwersalnego papierka</w:t>
      </w:r>
      <w:r>
        <w:t xml:space="preserve"> wskaźnikowego</w:t>
      </w:r>
      <w:r w:rsidRPr="003B597B">
        <w:t xml:space="preserve">. </w:t>
      </w:r>
    </w:p>
    <w:p w:rsidR="00C9735F" w:rsidRPr="003B597B" w:rsidRDefault="00C9735F" w:rsidP="00C9735F">
      <w:pPr>
        <w:pStyle w:val="Akapitzlist"/>
        <w:tabs>
          <w:tab w:val="left" w:pos="284"/>
        </w:tabs>
        <w:spacing w:after="0" w:line="240" w:lineRule="auto"/>
        <w:ind w:left="0"/>
        <w:jc w:val="both"/>
      </w:pPr>
    </w:p>
    <w:p w:rsidR="00C9735F" w:rsidRPr="003B597B" w:rsidRDefault="00C9735F" w:rsidP="00C9735F">
      <w:pPr>
        <w:jc w:val="both"/>
        <w:rPr>
          <w:b/>
        </w:rPr>
      </w:pPr>
      <w:r w:rsidRPr="003B597B">
        <w:rPr>
          <w:b/>
        </w:rPr>
        <w:t xml:space="preserve">Zadanie 71. </w:t>
      </w:r>
    </w:p>
    <w:p w:rsidR="00C9735F" w:rsidRPr="003B597B" w:rsidRDefault="00C9735F" w:rsidP="00C9735F">
      <w:pPr>
        <w:jc w:val="both"/>
      </w:pPr>
      <w:r w:rsidRPr="003B597B">
        <w:t>Warunkiem poprawnego rozwiązania zadania jest znajomość reakcji hydrolizy soli</w:t>
      </w:r>
      <w:r>
        <w:t>. We </w:t>
      </w:r>
      <w:r w:rsidRPr="003B597B">
        <w:t>wszystkich probówkach sole są dobrze zdysocjowane i występują w roztworze wodnym w postaci jonów. Należy zwrócić uwagę, czy rozpuszczona sól powstała z mocnej/słabej zasady, czy z mocnego/słabego kwasu. Jony węglanowe (w probówce I) i jony siarczanowe(IV) (w probówce IV) stanowią według teor</w:t>
      </w:r>
      <w:r>
        <w:t>ii Brønsteda zasady wchodzące w </w:t>
      </w:r>
      <w:r w:rsidRPr="003B597B">
        <w:t>reakcję z cząsteczkami wody pełniącymi funkcję kwasu:</w:t>
      </w:r>
    </w:p>
    <w:p w:rsidR="00C9735F" w:rsidRPr="003B597B" w:rsidRDefault="00C9735F" w:rsidP="00C9735F">
      <w:pPr>
        <w:jc w:val="both"/>
      </w:pPr>
      <w:r w:rsidRPr="003B597B">
        <w:t>CO</w:t>
      </w:r>
      <w:r w:rsidR="0035787E" w:rsidRPr="0035787E">
        <w:rPr>
          <w:position w:val="-12"/>
        </w:rPr>
        <w:pict>
          <v:shape id="_x0000_i1590" type="#_x0000_t75" style="width:12.35pt;height:19pt">
            <v:imagedata r:id="rId779" o:title=""/>
          </v:shape>
        </w:pict>
      </w:r>
      <w:r w:rsidRPr="003B597B">
        <w:t xml:space="preserve"> + 2H</w:t>
      </w:r>
      <w:r w:rsidRPr="003B597B">
        <w:rPr>
          <w:vertAlign w:val="subscript"/>
        </w:rPr>
        <w:t>2</w:t>
      </w:r>
      <w:r w:rsidRPr="003B597B">
        <w:t xml:space="preserve">O </w:t>
      </w:r>
      <w:r w:rsidRPr="003B597B">
        <w:rPr>
          <w:rFonts w:hAnsi="Lucida Sans Unicode"/>
        </w:rPr>
        <w:t>⇄</w:t>
      </w:r>
      <w:r w:rsidRPr="003B597B">
        <w:t xml:space="preserve"> CO</w:t>
      </w:r>
      <w:r w:rsidRPr="003B597B">
        <w:rPr>
          <w:vertAlign w:val="subscript"/>
        </w:rPr>
        <w:t>2</w:t>
      </w:r>
      <w:r w:rsidRPr="003B597B">
        <w:t xml:space="preserve"> + H</w:t>
      </w:r>
      <w:r w:rsidRPr="003B597B">
        <w:rPr>
          <w:vertAlign w:val="subscript"/>
        </w:rPr>
        <w:t>2</w:t>
      </w:r>
      <w:r w:rsidRPr="003B597B">
        <w:t>O + 2OH‾ lub</w:t>
      </w:r>
      <w:r w:rsidRPr="003B597B">
        <w:rPr>
          <w:i/>
        </w:rPr>
        <w:t xml:space="preserve"> </w:t>
      </w:r>
      <w:r w:rsidRPr="003B597B">
        <w:t>CO</w:t>
      </w:r>
      <w:r w:rsidR="0035787E" w:rsidRPr="0035787E">
        <w:rPr>
          <w:position w:val="-12"/>
        </w:rPr>
        <w:pict>
          <v:shape id="_x0000_i1591" type="#_x0000_t75" style="width:12.35pt;height:19pt">
            <v:imagedata r:id="rId779" o:title=""/>
          </v:shape>
        </w:pict>
      </w:r>
      <w:r w:rsidRPr="003B597B">
        <w:t xml:space="preserve"> + H</w:t>
      </w:r>
      <w:r w:rsidRPr="003B597B">
        <w:rPr>
          <w:vertAlign w:val="subscript"/>
        </w:rPr>
        <w:t>2</w:t>
      </w:r>
      <w:r w:rsidRPr="003B597B">
        <w:t xml:space="preserve">O </w:t>
      </w:r>
      <w:r w:rsidRPr="003B597B">
        <w:rPr>
          <w:rFonts w:hAnsi="Lucida Sans Unicode"/>
        </w:rPr>
        <w:t>⇄</w:t>
      </w:r>
      <w:r w:rsidRPr="003B597B">
        <w:t xml:space="preserve"> HCO</w:t>
      </w:r>
      <w:r w:rsidR="0035787E" w:rsidRPr="0035787E">
        <w:rPr>
          <w:position w:val="-12"/>
        </w:rPr>
        <w:pict>
          <v:shape id="_x0000_i1592" type="#_x0000_t75" style="width:7.95pt;height:19pt">
            <v:imagedata r:id="rId780" o:title=""/>
          </v:shape>
        </w:pict>
      </w:r>
      <w:r w:rsidRPr="003B597B">
        <w:t xml:space="preserve"> + OH‾</w:t>
      </w:r>
    </w:p>
    <w:p w:rsidR="00C9735F" w:rsidRPr="003B597B" w:rsidRDefault="00C9735F" w:rsidP="00C9735F">
      <w:pPr>
        <w:pStyle w:val="Bezodstpw"/>
      </w:pPr>
      <w:r w:rsidRPr="003B597B">
        <w:t>SO</w:t>
      </w:r>
      <w:r w:rsidR="0035787E" w:rsidRPr="0035787E">
        <w:rPr>
          <w:position w:val="-12"/>
        </w:rPr>
        <w:pict>
          <v:shape id="_x0000_i1593" type="#_x0000_t75" style="width:12.35pt;height:19pt">
            <v:imagedata r:id="rId781" o:title=""/>
          </v:shape>
        </w:pict>
      </w:r>
      <w:r w:rsidRPr="003B597B">
        <w:t xml:space="preserve"> + 2H</w:t>
      </w:r>
      <w:r w:rsidRPr="003B597B">
        <w:rPr>
          <w:vertAlign w:val="subscript"/>
        </w:rPr>
        <w:t>2</w:t>
      </w:r>
      <w:r w:rsidRPr="003B597B">
        <w:t xml:space="preserve">O </w:t>
      </w:r>
      <w:r w:rsidRPr="003B597B">
        <w:rPr>
          <w:rFonts w:hAnsi="Lucida Sans Unicode"/>
        </w:rPr>
        <w:t>⇄</w:t>
      </w:r>
      <w:r w:rsidRPr="003B597B">
        <w:t xml:space="preserve"> SO</w:t>
      </w:r>
      <w:r w:rsidRPr="003B597B">
        <w:rPr>
          <w:vertAlign w:val="subscript"/>
        </w:rPr>
        <w:t>2</w:t>
      </w:r>
      <w:r w:rsidRPr="003B597B">
        <w:t xml:space="preserve"> + H</w:t>
      </w:r>
      <w:r w:rsidRPr="003B597B">
        <w:rPr>
          <w:vertAlign w:val="subscript"/>
        </w:rPr>
        <w:t>2</w:t>
      </w:r>
      <w:r w:rsidRPr="003B597B">
        <w:t>O + 2OH‾ lub SO</w:t>
      </w:r>
      <w:r w:rsidR="0035787E" w:rsidRPr="0035787E">
        <w:rPr>
          <w:position w:val="-12"/>
        </w:rPr>
        <w:pict>
          <v:shape id="_x0000_i1594" type="#_x0000_t75" style="width:12.35pt;height:19pt">
            <v:imagedata r:id="rId782" o:title=""/>
          </v:shape>
        </w:pict>
      </w:r>
      <w:r w:rsidRPr="003B597B">
        <w:t xml:space="preserve"> + H</w:t>
      </w:r>
      <w:r w:rsidRPr="003B597B">
        <w:rPr>
          <w:vertAlign w:val="subscript"/>
        </w:rPr>
        <w:t>2</w:t>
      </w:r>
      <w:r w:rsidRPr="003B597B">
        <w:t xml:space="preserve">O </w:t>
      </w:r>
      <w:r w:rsidRPr="003B597B">
        <w:rPr>
          <w:rFonts w:hAnsi="Lucida Sans Unicode"/>
        </w:rPr>
        <w:t>⇄</w:t>
      </w:r>
      <w:r w:rsidRPr="003B597B">
        <w:t xml:space="preserve"> HSO</w:t>
      </w:r>
      <w:r w:rsidR="0035787E" w:rsidRPr="0035787E">
        <w:rPr>
          <w:position w:val="-12"/>
        </w:rPr>
        <w:pict>
          <v:shape id="_x0000_i1595" type="#_x0000_t75" style="width:7.95pt;height:19pt">
            <v:imagedata r:id="rId780" o:title=""/>
          </v:shape>
        </w:pict>
      </w:r>
      <w:r w:rsidRPr="003B597B">
        <w:t xml:space="preserve"> + OH‾</w:t>
      </w:r>
    </w:p>
    <w:p w:rsidR="00C9735F" w:rsidRPr="003B597B" w:rsidRDefault="00C9735F" w:rsidP="00C9735F">
      <w:pPr>
        <w:pStyle w:val="Bezodstpw"/>
      </w:pPr>
      <w:r w:rsidRPr="003B597B">
        <w:t>Utworzone w nadmiarze jony OH‾ zaburzają równowagę dysocjacji wody, jaka ustaliła się w czystym rozpuszczalniku. Po ustaleniu się nowej równowagi stężenie jonów OH‾ jest większe niż stężenie jonów H</w:t>
      </w:r>
      <w:r w:rsidRPr="003B597B">
        <w:rPr>
          <w:vertAlign w:val="subscript"/>
        </w:rPr>
        <w:t>3</w:t>
      </w:r>
      <w:r w:rsidRPr="003B597B">
        <w:t>O</w:t>
      </w:r>
      <w:r w:rsidRPr="003B597B">
        <w:rPr>
          <w:vertAlign w:val="superscript"/>
        </w:rPr>
        <w:t>+</w:t>
      </w:r>
      <w:r w:rsidRPr="003B597B">
        <w:t>, stąd odczyn wodnych roztworów soli w probówce I i IV jest zasadowy. Po rozpuszczeniu w wodzie chlorku żelaza(III) (probówka III) jony Fe</w:t>
      </w:r>
      <w:r w:rsidRPr="003B597B">
        <w:rPr>
          <w:vertAlign w:val="superscript"/>
        </w:rPr>
        <w:t>3+</w:t>
      </w:r>
      <w:r w:rsidRPr="003B597B">
        <w:t xml:space="preserve"> reagują z cząsteczkami wody jak kwas:</w:t>
      </w:r>
    </w:p>
    <w:p w:rsidR="00C9735F" w:rsidRPr="003B597B" w:rsidRDefault="00C9735F" w:rsidP="00C9735F">
      <w:pPr>
        <w:jc w:val="both"/>
      </w:pPr>
      <w:r w:rsidRPr="003B597B">
        <w:t>Fe</w:t>
      </w:r>
      <w:r w:rsidR="0035787E" w:rsidRPr="0035787E">
        <w:rPr>
          <w:position w:val="-4"/>
        </w:rPr>
        <w:pict>
          <v:shape id="_x0000_i1596" type="#_x0000_t75" style="width:11.5pt;height:15pt">
            <v:imagedata r:id="rId783" o:title=""/>
          </v:shape>
        </w:pict>
      </w:r>
      <w:r w:rsidRPr="003B597B">
        <w:t xml:space="preserve"> + 3H</w:t>
      </w:r>
      <w:r w:rsidRPr="003B597B">
        <w:rPr>
          <w:vertAlign w:val="subscript"/>
        </w:rPr>
        <w:t>2</w:t>
      </w:r>
      <w:r w:rsidRPr="003B597B">
        <w:t xml:space="preserve">O </w:t>
      </w:r>
      <w:r w:rsidRPr="003B597B">
        <w:rPr>
          <w:rFonts w:hAnsi="Cambria Math"/>
        </w:rPr>
        <w:t>⇄</w:t>
      </w:r>
      <w:r w:rsidRPr="003B597B">
        <w:t xml:space="preserve"> Fe(OH)</w:t>
      </w:r>
      <w:r w:rsidRPr="003B597B">
        <w:rPr>
          <w:vertAlign w:val="subscript"/>
        </w:rPr>
        <w:t>3</w:t>
      </w:r>
      <w:r w:rsidRPr="003B597B">
        <w:t xml:space="preserve"> + 3H</w:t>
      </w:r>
      <w:r w:rsidRPr="003B597B">
        <w:rPr>
          <w:vertAlign w:val="superscript"/>
        </w:rPr>
        <w:t>+</w:t>
      </w:r>
      <w:r w:rsidRPr="003B597B">
        <w:t xml:space="preserve"> </w:t>
      </w:r>
    </w:p>
    <w:p w:rsidR="00C9735F" w:rsidRPr="003B597B" w:rsidRDefault="00C9735F" w:rsidP="00C9735F">
      <w:pPr>
        <w:jc w:val="both"/>
      </w:pPr>
      <w:r w:rsidRPr="003B597B">
        <w:t>lub Fe</w:t>
      </w:r>
      <w:r w:rsidR="0035787E" w:rsidRPr="0035787E">
        <w:rPr>
          <w:position w:val="-4"/>
        </w:rPr>
        <w:pict>
          <v:shape id="_x0000_i1597" type="#_x0000_t75" style="width:11.5pt;height:15pt">
            <v:imagedata r:id="rId783" o:title=""/>
          </v:shape>
        </w:pict>
      </w:r>
      <w:r w:rsidRPr="003B597B">
        <w:t xml:space="preserve"> + 2H</w:t>
      </w:r>
      <w:r w:rsidRPr="003B597B">
        <w:rPr>
          <w:vertAlign w:val="subscript"/>
        </w:rPr>
        <w:t>2</w:t>
      </w:r>
      <w:r w:rsidRPr="003B597B">
        <w:t xml:space="preserve">O </w:t>
      </w:r>
      <w:r w:rsidRPr="003B597B">
        <w:rPr>
          <w:rFonts w:hAnsi="Cambria Math"/>
        </w:rPr>
        <w:t>⇄</w:t>
      </w:r>
      <w:r w:rsidRPr="003B597B">
        <w:t xml:space="preserve"> Fe(OH)</w:t>
      </w:r>
      <w:r w:rsidR="0035787E" w:rsidRPr="0035787E">
        <w:rPr>
          <w:position w:val="-10"/>
        </w:rPr>
        <w:pict>
          <v:shape id="_x0000_i1598" type="#_x0000_t75" style="width:7.95pt;height:18.55pt">
            <v:imagedata r:id="rId784" o:title=""/>
          </v:shape>
        </w:pict>
      </w:r>
      <w:r w:rsidRPr="003B597B">
        <w:t xml:space="preserve"> + 2H</w:t>
      </w:r>
      <w:r w:rsidRPr="003B597B">
        <w:rPr>
          <w:vertAlign w:val="superscript"/>
        </w:rPr>
        <w:t>+</w:t>
      </w:r>
      <w:r w:rsidRPr="003B597B">
        <w:t xml:space="preserve"> </w:t>
      </w:r>
    </w:p>
    <w:p w:rsidR="00C9735F" w:rsidRPr="003B597B" w:rsidRDefault="00C9735F" w:rsidP="00C9735F">
      <w:pPr>
        <w:jc w:val="both"/>
        <w:rPr>
          <w:vertAlign w:val="superscript"/>
        </w:rPr>
      </w:pPr>
      <w:r w:rsidRPr="003B597B">
        <w:t>lub Fe</w:t>
      </w:r>
      <w:r w:rsidR="0035787E" w:rsidRPr="0035787E">
        <w:rPr>
          <w:position w:val="-4"/>
        </w:rPr>
        <w:pict>
          <v:shape id="_x0000_i1599" type="#_x0000_t75" style="width:11.5pt;height:15pt">
            <v:imagedata r:id="rId783" o:title=""/>
          </v:shape>
        </w:pict>
      </w:r>
      <w:r w:rsidRPr="003B597B">
        <w:t xml:space="preserve"> + H</w:t>
      </w:r>
      <w:r w:rsidRPr="003B597B">
        <w:rPr>
          <w:vertAlign w:val="subscript"/>
        </w:rPr>
        <w:t>2</w:t>
      </w:r>
      <w:r w:rsidRPr="003B597B">
        <w:t xml:space="preserve">O </w:t>
      </w:r>
      <w:r w:rsidRPr="003B597B">
        <w:rPr>
          <w:rFonts w:hAnsi="Cambria Math"/>
        </w:rPr>
        <w:t>⇄</w:t>
      </w:r>
      <w:r w:rsidRPr="003B597B">
        <w:t xml:space="preserve"> Fe(OH)</w:t>
      </w:r>
      <w:r w:rsidR="0035787E" w:rsidRPr="0035787E">
        <w:rPr>
          <w:position w:val="-14"/>
        </w:rPr>
        <w:pict>
          <v:shape id="_x0000_i1600" type="#_x0000_t75" style="width:12.35pt;height:20.3pt">
            <v:imagedata r:id="rId785" o:title=""/>
          </v:shape>
        </w:pict>
      </w:r>
      <w:r w:rsidRPr="003B597B">
        <w:t xml:space="preserve"> + H</w:t>
      </w:r>
      <w:r w:rsidRPr="003B597B">
        <w:rPr>
          <w:vertAlign w:val="superscript"/>
        </w:rPr>
        <w:t>+</w:t>
      </w:r>
    </w:p>
    <w:p w:rsidR="00C9735F" w:rsidRPr="00F50D5A" w:rsidRDefault="00C9735F" w:rsidP="00C9735F">
      <w:pPr>
        <w:jc w:val="both"/>
      </w:pPr>
      <w:r w:rsidRPr="00F50D5A">
        <w:t>Powstające jony H</w:t>
      </w:r>
      <w:r w:rsidRPr="00F50D5A">
        <w:rPr>
          <w:vertAlign w:val="superscript"/>
        </w:rPr>
        <w:t>+</w:t>
      </w:r>
      <w:r w:rsidRPr="00F50D5A">
        <w:t xml:space="preserve"> (H</w:t>
      </w:r>
      <w:r w:rsidRPr="00F50D5A">
        <w:rPr>
          <w:vertAlign w:val="subscript"/>
        </w:rPr>
        <w:t>3</w:t>
      </w:r>
      <w:r w:rsidRPr="00F50D5A">
        <w:t>O</w:t>
      </w:r>
      <w:r w:rsidRPr="00F50D5A">
        <w:rPr>
          <w:vertAlign w:val="superscript"/>
        </w:rPr>
        <w:t>+</w:t>
      </w:r>
      <w:r w:rsidRPr="00F50D5A">
        <w:t xml:space="preserve">) są przyczyną kwasowego odczynu wodnego roztworu chlorku żelaza(III). </w:t>
      </w:r>
    </w:p>
    <w:p w:rsidR="00C9735F" w:rsidRPr="003B597B" w:rsidRDefault="00C9735F" w:rsidP="00C9735F">
      <w:pPr>
        <w:jc w:val="both"/>
      </w:pPr>
      <w:r w:rsidRPr="003B597B">
        <w:t>Jony pochodzące od mocnych kwasów i mocnych zasad – obecne w wodnym roztworze wskutek dysocjacji chlorku wapnia (probówka II) – nie reagują z wodą, zatem roztwór ten ma odczyn obojętny.</w:t>
      </w:r>
    </w:p>
    <w:p w:rsidR="00C9735F" w:rsidRPr="003B597B" w:rsidRDefault="00C9735F" w:rsidP="00C9735F">
      <w:pPr>
        <w:pStyle w:val="Akapitzlist"/>
        <w:tabs>
          <w:tab w:val="left" w:pos="284"/>
        </w:tabs>
        <w:spacing w:after="0" w:line="240" w:lineRule="auto"/>
        <w:ind w:left="0"/>
        <w:jc w:val="both"/>
      </w:pPr>
    </w:p>
    <w:p w:rsidR="00C9735F" w:rsidRPr="003B597B" w:rsidRDefault="00C9735F" w:rsidP="00C9735F">
      <w:pPr>
        <w:jc w:val="both"/>
        <w:rPr>
          <w:rFonts w:eastAsia="Times New Roman"/>
          <w:b/>
        </w:rPr>
      </w:pPr>
      <w:r w:rsidRPr="003B597B">
        <w:rPr>
          <w:rFonts w:eastAsia="Times New Roman"/>
          <w:b/>
        </w:rPr>
        <w:t xml:space="preserve">Zadanie 72. </w:t>
      </w:r>
    </w:p>
    <w:p w:rsidR="00C9735F" w:rsidRDefault="00C9735F" w:rsidP="00C9735F">
      <w:pPr>
        <w:jc w:val="both"/>
        <w:rPr>
          <w:rFonts w:eastAsia="Times New Roman"/>
        </w:rPr>
      </w:pPr>
      <w:r w:rsidRPr="003B597B">
        <w:t xml:space="preserve">Jeżeli sprawia nam trudność napisie równania reakcji od razu w formie jonowej, możemy najpierw zapisać je w postaci cząsteczkowej: </w:t>
      </w:r>
      <w:r w:rsidR="004D4519">
        <w:t>CaCl</w:t>
      </w:r>
      <w:r w:rsidR="004D4519" w:rsidRPr="004D4519">
        <w:rPr>
          <w:vertAlign w:val="subscript"/>
        </w:rPr>
        <w:t>2</w:t>
      </w:r>
      <w:r w:rsidR="004D4519">
        <w:t xml:space="preserve"> + 2NaF → CaF</w:t>
      </w:r>
      <w:r w:rsidR="004D4519" w:rsidRPr="004D4519">
        <w:rPr>
          <w:vertAlign w:val="subscript"/>
        </w:rPr>
        <w:t>2</w:t>
      </w:r>
      <w:r w:rsidR="004D4519">
        <w:t>↓ + 2 NaCl</w:t>
      </w:r>
      <w:r w:rsidR="0035787E" w:rsidRPr="00C9735F">
        <w:rPr>
          <w:rFonts w:eastAsia="Times New Roman"/>
        </w:rPr>
        <w:fldChar w:fldCharType="begin"/>
      </w:r>
      <w:r w:rsidRPr="00C9735F">
        <w:rPr>
          <w:rFonts w:eastAsia="Times New Roman"/>
        </w:rPr>
        <w:instrText xml:space="preserve"> QUOTE </w:instrText>
      </w:r>
      <w:r w:rsidR="00284E77" w:rsidRPr="0035787E">
        <w:rPr>
          <w:position w:val="-6"/>
        </w:rPr>
        <w:pict>
          <v:shape id="_x0000_i1601" type="#_x0000_t75" style="width:162.1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818&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054818&quot;&gt;&lt;m:oMathPara&gt;&lt;m:oMath&gt;&lt;m:r&gt;&lt;m:rPr&gt;&lt;m:nor/&gt;&lt;/m:rPr&gt;&lt;m:t&gt;Ca&lt;/m:t&gt;&lt;/m:r&gt;&lt;m:sSub&gt;&lt;m:sSubPr&gt;&lt;m:ctrlPr&gt;&lt;w:rPr&gt;&lt;w:rFonts w:ascii=&quot;Cambria Math&quot; w:h-ansi=&quot;Cambria Math&quot;/&gt;&lt;wx:font wx:val=&quot;Cambria Math&quot;/&gt;&lt;/w:rPr&gt;&lt;/m:ctrlPr&gt;&lt;/m:sSubPr&gt;&lt;m:e&gt;&lt;m:r&gt;&lt;m:rPr&gt;&lt;m:nor/&gt;&lt;/m:rPr&gt;&lt;m:t&gt;Cl&lt;/m:t&gt;&lt;/m:r&gt;&lt;/m:e&gt;&lt;m:sub&gt;&lt;m:r&gt;&lt;m:rPr&gt;&lt;m:nor/&gt;&lt;/m:rPr&gt;&lt;m:t&gt;2&lt;/m:t&gt;&lt;/m:r&gt;&lt;/m:sub&gt;&lt;/m:sSub&gt;&lt;m:r&gt;&lt;m:rPr&gt;&lt;m:nor/&gt;&lt;/m:rPr&gt;&lt;m:t&gt; + NaF  â†’  Ca&lt;/m:t&gt;&lt;/m:r&gt;&lt;m:sSub&gt;&lt;m:sSubPr&gt;&lt;m:ctrlPr&gt;&lt;w:rPr&gt;&lt;w:rFonts w:ascii=&quot;Cambria Math&quot; w:h-ansi=&quot;Cambria Math&quot;/&gt;&lt;wx:font wx:val=&quot;Cambria Math&quot;/&gt;&lt;/w:rPr&gt;&lt;/m:ctrlPr&gt;&lt;/m:sSubPr&gt;&lt;m:e&gt;&lt;m:r&gt;&lt;m:rPr&gt;&lt;m:nor/&gt;&lt;/m:rPr&gt;&lt;m:t&gt;F&lt;/m:t&gt;&lt;/m:r&gt;&lt;/m:e&gt;&lt;m:sub&gt;&lt;m:r&gt;&lt;m:rPr&gt;&lt;m:nor/&gt;&lt;/m:rPr&gt;&lt;m:t&gt;2&lt;/m:t&gt;&lt;/m:r&gt;&lt;/m:sub&gt;&lt;/m:sSub&gt;&lt;m:r&gt;&lt;m:rPr&gt;&lt;m:nor/&gt;&lt;/m:rPr&gt;&lt;m:t&gt;â†“ + 2NaCl&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86" o:title="" chromakey="white"/>
          </v:shape>
        </w:pict>
      </w:r>
      <w:r w:rsidRPr="00C9735F">
        <w:rPr>
          <w:rFonts w:eastAsia="Times New Roman"/>
        </w:rPr>
        <w:instrText xml:space="preserve"> </w:instrText>
      </w:r>
      <w:r w:rsidR="0035787E" w:rsidRPr="00C9735F">
        <w:rPr>
          <w:rFonts w:eastAsia="Times New Roman"/>
        </w:rPr>
        <w:fldChar w:fldCharType="end"/>
      </w:r>
      <w:r w:rsidRPr="003B597B">
        <w:rPr>
          <w:rFonts w:eastAsia="Times New Roman"/>
        </w:rPr>
        <w:t xml:space="preserve"> i ustalić stosunek reagentów 1 : </w:t>
      </w:r>
      <w:r w:rsidR="004D4519">
        <w:rPr>
          <w:rFonts w:eastAsia="Times New Roman"/>
        </w:rPr>
        <w:t>2</w:t>
      </w:r>
      <w:r w:rsidRPr="003B597B">
        <w:rPr>
          <w:rFonts w:eastAsia="Times New Roman"/>
        </w:rPr>
        <w:t xml:space="preserve"> : 1 : 2 z bilansu masowego (czyli uzupełnić współczynniki, zrównując masy stronami). Wiedząc, że chlorek wapnia, fluorek sodu oraz chlorek sodu są substancjami dobrze rozpuszczalnymi w wodzie, a fluorek wapnia jest substancją trudno rozpuszczalną w wodzie, co zostało zaznaczone w równaniu strzałką skierowaną w dół, zapisujemy równanie w postaci jonowej i redukujemy wyrazy podobne (czyli upraszczamy występujące po obu stronach równania reakcji takie same indywidua): </w:t>
      </w:r>
    </w:p>
    <w:p w:rsidR="00C9735F" w:rsidRPr="003B597B" w:rsidRDefault="004D4519" w:rsidP="004D4519">
      <w:pPr>
        <w:jc w:val="both"/>
        <w:rPr>
          <w:rFonts w:eastAsia="Times New Roman"/>
        </w:rPr>
      </w:pPr>
      <w:r>
        <w:rPr>
          <w:rFonts w:eastAsia="Times New Roman"/>
        </w:rPr>
        <w:t>Ca</w:t>
      </w:r>
      <w:r w:rsidRPr="004D4519">
        <w:rPr>
          <w:rFonts w:eastAsia="Times New Roman"/>
          <w:vertAlign w:val="superscript"/>
        </w:rPr>
        <w:t>2+</w:t>
      </w:r>
      <w:r>
        <w:rPr>
          <w:rFonts w:eastAsia="Times New Roman"/>
        </w:rPr>
        <w:t xml:space="preserve"> + 2Cl</w:t>
      </w:r>
      <w:r w:rsidRPr="004D4519">
        <w:rPr>
          <w:rFonts w:eastAsia="Times New Roman"/>
          <w:vertAlign w:val="superscript"/>
        </w:rPr>
        <w:t>–</w:t>
      </w:r>
      <w:r>
        <w:rPr>
          <w:rFonts w:eastAsia="Times New Roman"/>
        </w:rPr>
        <w:t xml:space="preserve"> + 2Na</w:t>
      </w:r>
      <w:r w:rsidRPr="004D4519">
        <w:rPr>
          <w:rFonts w:eastAsia="Times New Roman"/>
          <w:vertAlign w:val="superscript"/>
        </w:rPr>
        <w:t>+</w:t>
      </w:r>
      <w:r>
        <w:rPr>
          <w:rFonts w:eastAsia="Times New Roman"/>
        </w:rPr>
        <w:t xml:space="preserve"> + 2F</w:t>
      </w:r>
      <w:r w:rsidRPr="004D4519">
        <w:rPr>
          <w:rFonts w:eastAsia="Times New Roman"/>
          <w:vertAlign w:val="superscript"/>
        </w:rPr>
        <w:t>–</w:t>
      </w:r>
      <w:r>
        <w:rPr>
          <w:rFonts w:eastAsia="Times New Roman"/>
        </w:rPr>
        <w:t xml:space="preserve"> → </w:t>
      </w:r>
      <w:r>
        <w:t>CaF</w:t>
      </w:r>
      <w:r w:rsidRPr="004D4519">
        <w:rPr>
          <w:vertAlign w:val="subscript"/>
        </w:rPr>
        <w:t>2</w:t>
      </w:r>
      <w:r>
        <w:t>↓ + 2Na+ +2Cl</w:t>
      </w:r>
      <w:r w:rsidRPr="004D4519">
        <w:rPr>
          <w:vertAlign w:val="superscript"/>
        </w:rPr>
        <w:t>–</w:t>
      </w:r>
    </w:p>
    <w:p w:rsidR="004D4519" w:rsidRDefault="00C9735F" w:rsidP="00C9735F">
      <w:pPr>
        <w:jc w:val="both"/>
        <w:rPr>
          <w:rFonts w:eastAsia="Times New Roman"/>
        </w:rPr>
      </w:pPr>
      <w:r w:rsidRPr="003B597B">
        <w:rPr>
          <w:rFonts w:eastAsia="Times New Roman"/>
        </w:rPr>
        <w:t xml:space="preserve">Daje nam to ostateczną postać równania w formie jonowej: </w:t>
      </w:r>
      <w:r w:rsidR="004D4519">
        <w:rPr>
          <w:rFonts w:eastAsia="Times New Roman"/>
        </w:rPr>
        <w:t>Ca</w:t>
      </w:r>
      <w:r w:rsidR="004D4519" w:rsidRPr="004D4519">
        <w:rPr>
          <w:rFonts w:eastAsia="Times New Roman"/>
          <w:vertAlign w:val="superscript"/>
        </w:rPr>
        <w:t>2+</w:t>
      </w:r>
      <w:r w:rsidR="004D4519">
        <w:rPr>
          <w:rFonts w:eastAsia="Times New Roman"/>
        </w:rPr>
        <w:t xml:space="preserve"> + 2F</w:t>
      </w:r>
      <w:r w:rsidR="004D4519" w:rsidRPr="004D4519">
        <w:rPr>
          <w:rFonts w:eastAsia="Times New Roman"/>
          <w:vertAlign w:val="superscript"/>
        </w:rPr>
        <w:t>–</w:t>
      </w:r>
      <w:r w:rsidR="004D4519">
        <w:rPr>
          <w:rFonts w:eastAsia="Times New Roman"/>
        </w:rPr>
        <w:t xml:space="preserve"> → </w:t>
      </w:r>
      <w:r w:rsidR="004D4519">
        <w:t>CaF</w:t>
      </w:r>
      <w:r w:rsidR="004D4519" w:rsidRPr="004D4519">
        <w:rPr>
          <w:vertAlign w:val="subscript"/>
        </w:rPr>
        <w:t>2</w:t>
      </w:r>
      <w:r w:rsidR="004D4519">
        <w:t>↓</w:t>
      </w:r>
      <w:r w:rsidR="0035787E" w:rsidRPr="00C9735F">
        <w:rPr>
          <w:rFonts w:eastAsia="Times New Roman"/>
        </w:rPr>
        <w:fldChar w:fldCharType="begin"/>
      </w:r>
      <w:r w:rsidRPr="00C9735F">
        <w:rPr>
          <w:rFonts w:eastAsia="Times New Roman"/>
        </w:rPr>
        <w:instrText xml:space="preserve"> QUOTE </w:instrText>
      </w:r>
      <w:r w:rsidR="00284E77" w:rsidRPr="0035787E">
        <w:rPr>
          <w:position w:val="-6"/>
        </w:rPr>
        <w:pict>
          <v:shape id="_x0000_i1602" type="#_x0000_t75" style="width:100.7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3D4F&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683D4F&quot;&gt;&lt;m:oMathPara&gt;&lt;m:oMath&gt;&lt;m:sSup&gt;&lt;m:sSupPr&gt;&lt;m:ctrlPr&gt;&lt;w:rPr&gt;&lt;w:rFonts w:ascii=&quot;Cambria Math&quot; w:h-ansi=&quot;Cambria Math&quot;/&gt;&lt;wx:font wx:val=&quot;Cambria Math&quot;/&gt;&lt;/w:rPr&gt;&lt;/m:ctrlPr&gt;&lt;/m:sSupPr&gt;&lt;m:e&gt;&lt;m:r&gt;&lt;m:rPr&gt;&lt;m:nor/&gt;&lt;/m:rPr&gt;&lt;m:t&gt;Ca&lt;/m:t&gt;&lt;/m:r&gt;&lt;/m:e&gt;&lt;m:sup&gt;&lt;m:r&gt;&lt;m:rPr&gt;&lt;m:nor/&gt;&lt;/m:rPr&gt;&lt;m:t&gt;2+&lt;/m:t&gt;&lt;/m:r&gt;&lt;/m:sup&gt;&lt;/m:sSup&gt;&lt;m:r&gt;&lt;m:rPr&gt;&lt;m:nor/&gt;&lt;/m:rPr&gt;&lt;m:t&gt; + 2&lt;/m:t&gt;&lt;/m:r&gt;&lt;m:sSup&gt;&lt;m:sSupPr&gt;&lt;m:ctrlPr&gt;&lt;w:rPr&gt;&lt;w:rFonts w:ascii=&quot;Cambria Math&quot; w:h-ansi=&quot;Cambria Math&quot;/&gt;&lt;wx:font wx:val=&quot;Cambria Math&quot;/&gt;&lt;/w:rPr&gt;&lt;/m:ctrlPr&gt;&lt;/m:sSupPr&gt;&lt;m:e&gt;&lt;m:r&gt;&lt;m:rPr&gt;&lt;m:nor/&gt;&lt;/m:rPr&gt;&lt;m:t&gt;F&lt;/m:t&gt;&lt;/m:r&gt;&lt;/m:e&gt;&lt;m:sup&gt;&lt;m:r&gt;&lt;m:rPr&gt;&lt;m:nor/&gt;&lt;/m:rPr&gt;&lt;m:t&gt;-&lt;/m:t&gt;&lt;/m:r&gt;&lt;/m:sup&gt;&lt;/m:sSup&gt;&lt;m:r&gt;&lt;m:rPr&gt;&lt;m:nor/&gt;&lt;/m:rPr&gt;&lt;m:t&gt; â†’ Ca&lt;/m:t&gt;&lt;/m:r&gt;&lt;m:sSub&gt;&lt;m:sSubPr&gt;&lt;m:ctrlPr&gt;&lt;w:rPr&gt;&lt;w:rFonts w:ascii=&quot;Cambria Math&quot; w:h-ansi=&quot;Cambria Math&quot;/&gt;&lt;wx:font wx:val=&quot;Cambria Math&quot;/&gt;&lt;/w:rPr&gt;&lt;/m:ctrlPr&gt;&lt;/m:sSubPr&gt;&lt;m:e&gt;&lt;m:r&gt;&lt;m:rPr&gt;&lt;m:nor/&gt;&lt;/m:rPr&gt;&lt;m:t&gt;F&lt;/m:t&gt;&lt;/m:r&gt;&lt;/m:e&gt;&lt;m:sub&gt;&lt;m:r&gt;&lt;m:rPr&gt;&lt;m:nor/&gt;&lt;/m:rPr&gt;&lt;m:t&gt;2&lt;/m:t&gt;&lt;/m:r&gt;&lt;/m:sub&gt;&lt;/m:sSub&gt;&lt;m:r&gt;&lt;m:rPr&gt;&lt;m:nor/&gt;&lt;/m:rPr&gt;&lt;m:t&gt;â†“&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87" o:title="" chromakey="white"/>
          </v:shape>
        </w:pict>
      </w:r>
      <w:r w:rsidRPr="00C9735F">
        <w:rPr>
          <w:rFonts w:eastAsia="Times New Roman"/>
        </w:rPr>
        <w:instrText xml:space="preserve"> </w:instrText>
      </w:r>
      <w:r w:rsidR="0035787E" w:rsidRPr="00C9735F">
        <w:rPr>
          <w:rFonts w:eastAsia="Times New Roman"/>
        </w:rPr>
        <w:fldChar w:fldCharType="end"/>
      </w:r>
      <w:r w:rsidRPr="003B597B">
        <w:rPr>
          <w:rFonts w:eastAsia="Times New Roman"/>
        </w:rPr>
        <w:t xml:space="preserve">. </w:t>
      </w:r>
    </w:p>
    <w:p w:rsidR="00C9735F" w:rsidRPr="004D4519" w:rsidRDefault="00C9735F" w:rsidP="00C9735F">
      <w:pPr>
        <w:jc w:val="both"/>
        <w:rPr>
          <w:rFonts w:eastAsia="Times New Roman"/>
        </w:rPr>
      </w:pPr>
      <w:r w:rsidRPr="003B597B">
        <w:rPr>
          <w:rFonts w:eastAsia="Times New Roman"/>
        </w:rPr>
        <w:t xml:space="preserve">W zapisie tym możemy pominąć strzałkę oznaczającą wytrącanie się osadu. </w:t>
      </w:r>
    </w:p>
    <w:p w:rsidR="00F50D5A" w:rsidRDefault="00F50D5A" w:rsidP="00C9735F">
      <w:pPr>
        <w:jc w:val="both"/>
        <w:rPr>
          <w:b/>
        </w:rPr>
      </w:pPr>
    </w:p>
    <w:p w:rsidR="00C9735F" w:rsidRPr="003B597B" w:rsidRDefault="00C9735F" w:rsidP="00C9735F">
      <w:pPr>
        <w:jc w:val="both"/>
        <w:rPr>
          <w:b/>
        </w:rPr>
      </w:pPr>
      <w:r w:rsidRPr="003B597B">
        <w:rPr>
          <w:b/>
        </w:rPr>
        <w:t xml:space="preserve">Zadanie 73. </w:t>
      </w:r>
    </w:p>
    <w:p w:rsidR="00C9735F" w:rsidRDefault="00C9735F" w:rsidP="00C9735F">
      <w:pPr>
        <w:jc w:val="both"/>
      </w:pPr>
      <w:r w:rsidRPr="003B597B">
        <w:t xml:space="preserve">Aby wykazać, że po zmieszaniu roztworów w zlewce wytrącił się osad, należy obliczyć lokalny </w:t>
      </w:r>
      <w:r>
        <w:t>iloczy</w:t>
      </w:r>
      <w:r w:rsidR="004232E4">
        <w:t>n</w:t>
      </w:r>
      <w:r w:rsidRPr="003B597B">
        <w:rPr>
          <w:b/>
          <w:position w:val="-10"/>
        </w:rPr>
        <w:object w:dxaOrig="1780" w:dyaOrig="360">
          <v:shape id="_x0000_i1603" type="#_x0000_t75" style="width:88.8pt;height:19pt" o:ole="">
            <v:imagedata r:id="rId788" o:title=""/>
          </v:shape>
          <o:OLEObject Type="Embed" ProgID="Equation.3" ShapeID="_x0000_i1603" DrawAspect="Content" ObjectID="_1508221792" r:id="rId789"/>
        </w:object>
      </w:r>
      <w:r w:rsidRPr="003B597B">
        <w:t xml:space="preserve">i porównać go z iloczynem rozpuszczalności fluorku wapnia. Jeżeli lokalny iloczyn stężeń jonów wapnia i jonów fluorkowych do drugiej potęgi </w:t>
      </w:r>
      <w:r w:rsidRPr="003B597B">
        <w:lastRenderedPageBreak/>
        <w:t>okaże się większy od iloczynu rozpuszczalności fluorku wapnia, będzie to oznaczać, że osad się wytrącił. Najpierw należy obliczyć liczbę moli chlorku wapnia, wiedząc</w:t>
      </w:r>
      <w:r>
        <w:t>,</w:t>
      </w:r>
      <w:r w:rsidRPr="003B597B">
        <w:t xml:space="preserve"> że</w:t>
      </w:r>
      <w:r>
        <w:t>:</w:t>
      </w:r>
    </w:p>
    <w:p w:rsidR="000070C9" w:rsidRDefault="00607EE7" w:rsidP="00C9735F">
      <w:pPr>
        <w:jc w:val="both"/>
      </w:pPr>
      <w:r w:rsidRPr="00607EE7">
        <w:rPr>
          <w:position w:val="-12"/>
        </w:rPr>
        <w:object w:dxaOrig="600" w:dyaOrig="360">
          <v:shape id="_x0000_i1604" type="#_x0000_t75" style="width:30.05pt;height:18.55pt" o:ole="">
            <v:imagedata r:id="rId790" o:title=""/>
          </v:shape>
          <o:OLEObject Type="Embed" ProgID="Equation.3" ShapeID="_x0000_i1604" DrawAspect="Content" ObjectID="_1508221793" r:id="rId791"/>
        </w:object>
      </w:r>
      <w:r>
        <w:t>= 130,00 cm</w:t>
      </w:r>
      <w:r w:rsidRPr="00607EE7">
        <w:rPr>
          <w:vertAlign w:val="superscript"/>
        </w:rPr>
        <w:t>3</w:t>
      </w:r>
      <w:r>
        <w:rPr>
          <w:vertAlign w:val="superscript"/>
        </w:rPr>
        <w:t xml:space="preserve"> </w:t>
      </w:r>
      <w:r>
        <w:t>= 0,1300 dm</w:t>
      </w:r>
      <w:r w:rsidRPr="00607EE7">
        <w:rPr>
          <w:vertAlign w:val="superscript"/>
        </w:rPr>
        <w:t>3</w:t>
      </w:r>
      <w:r>
        <w:t xml:space="preserve">, </w:t>
      </w:r>
      <w:r w:rsidRPr="00607EE7">
        <w:rPr>
          <w:position w:val="-12"/>
        </w:rPr>
        <w:object w:dxaOrig="580" w:dyaOrig="360">
          <v:shape id="_x0000_i1605" type="#_x0000_t75" style="width:29.15pt;height:18.55pt" o:ole="">
            <v:imagedata r:id="rId792" o:title=""/>
          </v:shape>
          <o:OLEObject Type="Embed" ProgID="Equation.3" ShapeID="_x0000_i1605" DrawAspect="Content" ObjectID="_1508221794" r:id="rId793"/>
        </w:object>
      </w:r>
      <w:r>
        <w:t>= 0,00500 mol · dm</w:t>
      </w:r>
      <w:r w:rsidRPr="00607EE7">
        <w:rPr>
          <w:vertAlign w:val="superscript"/>
        </w:rPr>
        <w:t>–3</w:t>
      </w:r>
      <w:r>
        <w:t>,</w:t>
      </w:r>
    </w:p>
    <w:p w:rsidR="00C9735F" w:rsidRDefault="00C9735F" w:rsidP="00607EE7">
      <w:pPr>
        <w:jc w:val="both"/>
        <w:rPr>
          <w:rFonts w:eastAsia="Times New Roman"/>
        </w:rPr>
      </w:pPr>
      <w:r w:rsidRPr="003B597B">
        <w:rPr>
          <w:rFonts w:eastAsia="Times New Roman"/>
        </w:rPr>
        <w:t xml:space="preserve">więc </w:t>
      </w:r>
      <w:r w:rsidR="00607EE7" w:rsidRPr="00607EE7">
        <w:rPr>
          <w:position w:val="-12"/>
        </w:rPr>
        <w:object w:dxaOrig="600" w:dyaOrig="360">
          <v:shape id="_x0000_i1606" type="#_x0000_t75" style="width:30.05pt;height:18.55pt" o:ole="">
            <v:imagedata r:id="rId794" o:title=""/>
          </v:shape>
          <o:OLEObject Type="Embed" ProgID="Equation.3" ShapeID="_x0000_i1606" DrawAspect="Content" ObjectID="_1508221795" r:id="rId795"/>
        </w:object>
      </w:r>
      <w:r w:rsidR="00607EE7">
        <w:t xml:space="preserve">= </w:t>
      </w:r>
      <w:r w:rsidR="00607EE7" w:rsidRPr="00607EE7">
        <w:rPr>
          <w:position w:val="-12"/>
        </w:rPr>
        <w:object w:dxaOrig="600" w:dyaOrig="360">
          <v:shape id="_x0000_i1607" type="#_x0000_t75" style="width:30.05pt;height:18.55pt" o:ole="">
            <v:imagedata r:id="rId796" o:title=""/>
          </v:shape>
          <o:OLEObject Type="Embed" ProgID="Equation.3" ShapeID="_x0000_i1607" DrawAspect="Content" ObjectID="_1508221796" r:id="rId797"/>
        </w:object>
      </w:r>
      <w:r w:rsidR="00607EE7">
        <w:t xml:space="preserve">· </w:t>
      </w:r>
      <w:r w:rsidR="00607EE7" w:rsidRPr="00607EE7">
        <w:rPr>
          <w:position w:val="-12"/>
        </w:rPr>
        <w:object w:dxaOrig="580" w:dyaOrig="360">
          <v:shape id="_x0000_i1608" type="#_x0000_t75" style="width:29.15pt;height:18.55pt" o:ole="">
            <v:imagedata r:id="rId798" o:title=""/>
          </v:shape>
          <o:OLEObject Type="Embed" ProgID="Equation.3" ShapeID="_x0000_i1608" DrawAspect="Content" ObjectID="_1508221797" r:id="rId799"/>
        </w:object>
      </w:r>
      <w:r w:rsidR="00607EE7">
        <w:t>= 0,1300 · 0,0050 = 6,50 · 10</w:t>
      </w:r>
      <w:r w:rsidR="00607EE7" w:rsidRPr="00607EE7">
        <w:rPr>
          <w:vertAlign w:val="superscript"/>
        </w:rPr>
        <w:t>–4</w:t>
      </w:r>
      <w:r w:rsidR="00607EE7">
        <w:t xml:space="preserve"> mola</w:t>
      </w:r>
      <w:r w:rsidR="00607EE7">
        <w:rPr>
          <w:rFonts w:eastAsia="Times New Roman"/>
        </w:rPr>
        <w:t>,</w:t>
      </w:r>
      <w:r w:rsidRPr="003B597B">
        <w:rPr>
          <w:rFonts w:eastAsia="Times New Roman"/>
        </w:rPr>
        <w:t xml:space="preserve"> </w:t>
      </w:r>
    </w:p>
    <w:p w:rsidR="00C9735F" w:rsidRDefault="00C9735F" w:rsidP="00C9735F">
      <w:pPr>
        <w:jc w:val="both"/>
        <w:rPr>
          <w:rFonts w:eastAsia="Times New Roman"/>
        </w:rPr>
      </w:pPr>
      <w:r w:rsidRPr="003B597B">
        <w:rPr>
          <w:rFonts w:eastAsia="Times New Roman"/>
        </w:rPr>
        <w:t>następnie należy obliczyć liczbę moli fluorku sodu, wiedząc, że</w:t>
      </w:r>
      <w:r>
        <w:rPr>
          <w:rFonts w:eastAsia="Times New Roman"/>
        </w:rPr>
        <w:t>:</w:t>
      </w:r>
    </w:p>
    <w:p w:rsidR="00607EE7" w:rsidRPr="001730F1" w:rsidRDefault="00607EE7" w:rsidP="00C9735F">
      <w:pPr>
        <w:jc w:val="both"/>
        <w:rPr>
          <w:rFonts w:eastAsia="Times New Roman"/>
          <w:lang w:val="en-US"/>
        </w:rPr>
      </w:pPr>
      <w:r w:rsidRPr="001730F1">
        <w:rPr>
          <w:rFonts w:eastAsia="Times New Roman"/>
          <w:i/>
          <w:lang w:val="en-US"/>
        </w:rPr>
        <w:t>V</w:t>
      </w:r>
      <w:r w:rsidRPr="001730F1">
        <w:rPr>
          <w:rFonts w:eastAsia="Times New Roman"/>
          <w:vertAlign w:val="subscript"/>
          <w:lang w:val="en-US"/>
        </w:rPr>
        <w:t>NaF</w:t>
      </w:r>
      <w:r w:rsidRPr="001730F1">
        <w:rPr>
          <w:rFonts w:eastAsia="Times New Roman"/>
          <w:lang w:val="en-US"/>
        </w:rPr>
        <w:t xml:space="preserve"> = 70,00 cm</w:t>
      </w:r>
      <w:r w:rsidRPr="001730F1">
        <w:rPr>
          <w:rFonts w:eastAsia="Times New Roman"/>
          <w:vertAlign w:val="superscript"/>
          <w:lang w:val="en-US"/>
        </w:rPr>
        <w:t>3</w:t>
      </w:r>
      <w:r w:rsidRPr="001730F1">
        <w:rPr>
          <w:rFonts w:eastAsia="Times New Roman"/>
          <w:lang w:val="en-US"/>
        </w:rPr>
        <w:t xml:space="preserve"> = 0,0700 dm</w:t>
      </w:r>
      <w:r w:rsidRPr="001730F1">
        <w:rPr>
          <w:rFonts w:eastAsia="Times New Roman"/>
          <w:vertAlign w:val="superscript"/>
          <w:lang w:val="en-US"/>
        </w:rPr>
        <w:t>3</w:t>
      </w:r>
      <w:r w:rsidRPr="001730F1">
        <w:rPr>
          <w:rFonts w:eastAsia="Times New Roman"/>
          <w:lang w:val="en-US"/>
        </w:rPr>
        <w:t xml:space="preserve">, </w:t>
      </w:r>
      <w:r w:rsidRPr="001730F1">
        <w:rPr>
          <w:rFonts w:eastAsia="Times New Roman"/>
          <w:i/>
          <w:lang w:val="en-US"/>
        </w:rPr>
        <w:t>c</w:t>
      </w:r>
      <w:r w:rsidRPr="001730F1">
        <w:rPr>
          <w:rFonts w:eastAsia="Times New Roman"/>
          <w:vertAlign w:val="subscript"/>
          <w:lang w:val="en-US"/>
        </w:rPr>
        <w:t>NaF</w:t>
      </w:r>
      <w:r w:rsidRPr="001730F1">
        <w:rPr>
          <w:rFonts w:eastAsia="Times New Roman"/>
          <w:lang w:val="en-US"/>
        </w:rPr>
        <w:t xml:space="preserve"> = 0,0040</w:t>
      </w:r>
      <w:r w:rsidRPr="001730F1">
        <w:rPr>
          <w:lang w:val="en-US"/>
        </w:rPr>
        <w:t xml:space="preserve"> mol · dm</w:t>
      </w:r>
      <w:r w:rsidRPr="001730F1">
        <w:rPr>
          <w:vertAlign w:val="superscript"/>
          <w:lang w:val="en-US"/>
        </w:rPr>
        <w:t>–3</w:t>
      </w:r>
      <w:r w:rsidRPr="001730F1">
        <w:rPr>
          <w:lang w:val="en-US"/>
        </w:rPr>
        <w:t>,</w:t>
      </w:r>
    </w:p>
    <w:p w:rsidR="00C9735F" w:rsidRDefault="00C9735F" w:rsidP="00C9735F">
      <w:pPr>
        <w:jc w:val="both"/>
        <w:rPr>
          <w:rFonts w:eastAsia="Times New Roman"/>
        </w:rPr>
      </w:pPr>
      <w:r>
        <w:rPr>
          <w:rFonts w:eastAsia="Times New Roman"/>
        </w:rPr>
        <w:t>w</w:t>
      </w:r>
      <w:r w:rsidRPr="003B597B">
        <w:rPr>
          <w:rFonts w:eastAsia="Times New Roman"/>
        </w:rPr>
        <w:t xml:space="preserve">ięc </w:t>
      </w:r>
      <w:r w:rsidR="00607EE7">
        <w:rPr>
          <w:rFonts w:eastAsia="Times New Roman"/>
          <w:i/>
        </w:rPr>
        <w:t>n</w:t>
      </w:r>
      <w:r w:rsidR="00607EE7" w:rsidRPr="00607EE7">
        <w:rPr>
          <w:rFonts w:eastAsia="Times New Roman"/>
          <w:vertAlign w:val="subscript"/>
        </w:rPr>
        <w:t>NaF</w:t>
      </w:r>
      <w:r w:rsidR="00607EE7">
        <w:rPr>
          <w:rFonts w:eastAsia="Times New Roman"/>
        </w:rPr>
        <w:t xml:space="preserve"> = </w:t>
      </w:r>
      <w:r w:rsidR="00607EE7">
        <w:rPr>
          <w:rFonts w:eastAsia="Times New Roman"/>
          <w:i/>
        </w:rPr>
        <w:t>V</w:t>
      </w:r>
      <w:r w:rsidR="00607EE7" w:rsidRPr="00607EE7">
        <w:rPr>
          <w:rFonts w:eastAsia="Times New Roman"/>
          <w:vertAlign w:val="subscript"/>
        </w:rPr>
        <w:t>NaF</w:t>
      </w:r>
      <w:r w:rsidR="00607EE7">
        <w:rPr>
          <w:rFonts w:eastAsia="Times New Roman"/>
        </w:rPr>
        <w:t xml:space="preserve"> · </w:t>
      </w:r>
      <w:r w:rsidR="00607EE7" w:rsidRPr="00607EE7">
        <w:rPr>
          <w:rFonts w:eastAsia="Times New Roman"/>
          <w:i/>
        </w:rPr>
        <w:t>c</w:t>
      </w:r>
      <w:r w:rsidR="00607EE7" w:rsidRPr="00607EE7">
        <w:rPr>
          <w:rFonts w:eastAsia="Times New Roman"/>
          <w:vertAlign w:val="subscript"/>
        </w:rPr>
        <w:t>NaF</w:t>
      </w:r>
      <w:r w:rsidR="00607EE7">
        <w:rPr>
          <w:rFonts w:eastAsia="Times New Roman"/>
        </w:rPr>
        <w:t xml:space="preserve"> = 0,0700 · 0,0040</w:t>
      </w:r>
      <w:r w:rsidR="00607EE7" w:rsidRPr="00607EE7">
        <w:t xml:space="preserve"> </w:t>
      </w:r>
      <w:r w:rsidR="00607EE7">
        <w:rPr>
          <w:rFonts w:eastAsia="Times New Roman"/>
        </w:rPr>
        <w:t>= 2,80 · 10</w:t>
      </w:r>
      <w:r w:rsidR="00607EE7" w:rsidRPr="00607EE7">
        <w:rPr>
          <w:vertAlign w:val="superscript"/>
        </w:rPr>
        <w:t>–4</w:t>
      </w:r>
      <w:r w:rsidR="00607EE7">
        <w:t xml:space="preserve"> mola</w:t>
      </w:r>
      <w:r w:rsidR="00607EE7">
        <w:rPr>
          <w:rFonts w:eastAsia="Times New Roman"/>
        </w:rPr>
        <w:t>.</w:t>
      </w:r>
    </w:p>
    <w:p w:rsidR="00C9735F" w:rsidRDefault="00C9735F" w:rsidP="00C9735F">
      <w:pPr>
        <w:jc w:val="both"/>
        <w:rPr>
          <w:rFonts w:eastAsia="Times New Roman"/>
        </w:rPr>
      </w:pPr>
      <w:r w:rsidRPr="003B597B">
        <w:rPr>
          <w:rFonts w:eastAsia="Times New Roman"/>
        </w:rPr>
        <w:t>Następnie musimy zauważyć, że – zgodnie z równaniami dysocjacji jonowej:</w:t>
      </w:r>
    </w:p>
    <w:p w:rsidR="00C9735F" w:rsidRDefault="00A852AF" w:rsidP="00C9735F">
      <w:pPr>
        <w:jc w:val="both"/>
        <w:rPr>
          <w:rFonts w:eastAsia="Times New Roman"/>
        </w:rPr>
      </w:pPr>
      <w:r>
        <w:rPr>
          <w:rFonts w:eastAsia="Times New Roman"/>
        </w:rPr>
        <w:t>CaCl</w:t>
      </w:r>
      <w:r w:rsidRPr="00A852AF">
        <w:rPr>
          <w:rFonts w:eastAsia="Times New Roman"/>
          <w:vertAlign w:val="subscript"/>
        </w:rPr>
        <w:t>2</w:t>
      </w:r>
      <w:r>
        <w:rPr>
          <w:rFonts w:eastAsia="Times New Roman"/>
        </w:rPr>
        <w:t xml:space="preserve"> </w:t>
      </w:r>
      <w:r w:rsidR="0079721A" w:rsidRPr="00A852AF">
        <w:rPr>
          <w:rFonts w:eastAsia="Times New Roman"/>
          <w:position w:val="-6"/>
        </w:rPr>
        <w:object w:dxaOrig="880" w:dyaOrig="340">
          <v:shape id="_x0000_i1609" type="#_x0000_t75" style="width:44.15pt;height:16.8pt" o:ole="">
            <v:imagedata r:id="rId800" o:title=""/>
          </v:shape>
          <o:OLEObject Type="Embed" ProgID="Equation.3" ShapeID="_x0000_i1609" DrawAspect="Content" ObjectID="_1508221798" r:id="rId801"/>
        </w:object>
      </w:r>
      <w:r>
        <w:rPr>
          <w:rFonts w:eastAsia="Times New Roman"/>
        </w:rPr>
        <w:t>Ca</w:t>
      </w:r>
      <w:r w:rsidRPr="00A852AF">
        <w:rPr>
          <w:rFonts w:eastAsia="Times New Roman"/>
          <w:vertAlign w:val="superscript"/>
        </w:rPr>
        <w:t>2+</w:t>
      </w:r>
      <w:r>
        <w:rPr>
          <w:rFonts w:eastAsia="Times New Roman"/>
        </w:rPr>
        <w:t xml:space="preserve"> + 2Cl</w:t>
      </w:r>
      <w:r w:rsidRPr="00A852AF">
        <w:rPr>
          <w:rFonts w:eastAsia="Times New Roman"/>
          <w:vertAlign w:val="superscript"/>
        </w:rPr>
        <w:t>–</w:t>
      </w:r>
      <w:r w:rsidR="00C9735F" w:rsidRPr="003B597B">
        <w:rPr>
          <w:rFonts w:eastAsia="Times New Roman"/>
        </w:rPr>
        <w:t xml:space="preserve"> oraz </w:t>
      </w:r>
      <w:r>
        <w:rPr>
          <w:rFonts w:eastAsia="Times New Roman"/>
        </w:rPr>
        <w:t xml:space="preserve">NaF </w:t>
      </w:r>
      <w:r w:rsidRPr="00A852AF">
        <w:rPr>
          <w:rFonts w:eastAsia="Times New Roman"/>
          <w:position w:val="-6"/>
        </w:rPr>
        <w:object w:dxaOrig="880" w:dyaOrig="340">
          <v:shape id="_x0000_i1610" type="#_x0000_t75" style="width:44.15pt;height:16.8pt" o:ole="">
            <v:imagedata r:id="rId802" o:title=""/>
          </v:shape>
          <o:OLEObject Type="Embed" ProgID="Equation.3" ShapeID="_x0000_i1610" DrawAspect="Content" ObjectID="_1508221799" r:id="rId803"/>
        </w:object>
      </w:r>
      <w:r>
        <w:rPr>
          <w:rFonts w:eastAsia="Times New Roman"/>
        </w:rPr>
        <w:t>Na</w:t>
      </w:r>
      <w:r w:rsidRPr="00A852AF">
        <w:rPr>
          <w:rFonts w:eastAsia="Times New Roman"/>
          <w:vertAlign w:val="superscript"/>
        </w:rPr>
        <w:t>+</w:t>
      </w:r>
      <w:r>
        <w:rPr>
          <w:rFonts w:eastAsia="Times New Roman"/>
        </w:rPr>
        <w:t xml:space="preserve"> + F</w:t>
      </w:r>
      <w:r w:rsidRPr="00A852AF">
        <w:rPr>
          <w:rFonts w:eastAsia="Times New Roman"/>
          <w:vertAlign w:val="superscript"/>
        </w:rPr>
        <w:t>–</w:t>
      </w:r>
      <w:r w:rsidRPr="003B597B">
        <w:rPr>
          <w:rFonts w:eastAsia="Times New Roman"/>
        </w:rPr>
        <w:t xml:space="preserve"> </w:t>
      </w:r>
      <w:r w:rsidR="0035787E" w:rsidRPr="00C9735F">
        <w:rPr>
          <w:rFonts w:eastAsia="Times New Roman"/>
        </w:rPr>
        <w:fldChar w:fldCharType="begin"/>
      </w:r>
      <w:r w:rsidR="00C9735F" w:rsidRPr="00C9735F">
        <w:rPr>
          <w:rFonts w:eastAsia="Times New Roman"/>
        </w:rPr>
        <w:instrText xml:space="preserve"> QUOTE </w:instrText>
      </w:r>
      <w:r w:rsidR="00284E77" w:rsidRPr="0035787E">
        <w:rPr>
          <w:position w:val="-6"/>
        </w:rPr>
        <w:pict>
          <v:shape id="_x0000_i1611" type="#_x0000_t75" style="width:97.6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4B5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584B5A&quot;&gt;&lt;m:oMathPara&gt;&lt;m:oMath&gt;&lt;m:r&gt;&lt;m:rPr&gt;&lt;m:nor/&gt;&lt;/m:rPr&gt;&lt;m:t&gt;NaF&lt;/m:t&gt;&lt;/m:r&gt;&lt;m:box&gt;&lt;m:boxPr&gt;&lt;m:opEmu m:val=&quot;on&quot;/&gt;&lt;m:ctrlPr&gt;&lt;w:rPr&gt;&lt;w:rFonts w:ascii=&quot;Cambria Math&quot; w:h-ansi=&quot;Cambria Math&quot;/&gt;&lt;wx:font wx:val=&quot;Cambria Math&quot;/&gt;&lt;/w:rPr&gt;&lt;/m:ctrlPr&gt;&lt;/m:boxPr&gt;&lt;m:e&gt;&lt;m:r&gt;&lt;m:rPr&gt;&lt;m:sty m:val=&quot;p&quot;/&gt;&lt;/m:rPr&gt;&lt;w:rPr&gt;&lt;w:rFonts w:ascii=&quot;Cambria Math&quot;/&gt;&lt;wx:font wx:val=&quot;Cambria Math&quot;/&gt;&lt;/w:rPr&gt;&lt;m:t&gt; &lt;/m:t&gt;&lt;/m:r&gt;&lt;m:groupChr&gt;&lt;m:groupChrPr&gt;&lt;m:chr m:val=&quot;â†’&quot;/&gt;&lt;m:vertJc m:val=&quot;bot&quot;/&gt;&lt;m:ctrlPr&gt;&lt;w:rPr&gt;&lt;w:rFonts w:ascii=&quot;Cambria Math&quot; w:h-ansi=&quot;Cambria Math&quot;/&gt;&lt;wx:font wx:val=&quot;Cambria Math&quot;/&gt;&lt;/w:rPr&gt;&lt;/m:ctrlPr&gt;&lt;/m:groupChrPr&gt;&lt;m:e&gt;&lt;m:sSub&gt;&lt;m:sSubPr&gt;&lt;m:ctrlPr&gt;&lt;w:rPr&gt;&lt;w:rFonts w:ascii=&quot;Cambria Math&quot; w:h-ansi=&quot;Cambria Math&quot;/&gt;&lt;wx:font wx:val=&quot;Cambria Math&quot;/&gt;&lt;/w:rPr&gt;&lt;/m:ctrlPr&gt;&lt;/m:sSubPr&gt;&lt;m:e&gt;&lt;m:r&gt;&lt;m:rPr&gt;&lt;m:nor/&gt;&lt;/m:rPr&gt;&lt;m:t&gt;H&lt;/m:t&gt;&lt;/m:r&gt;&lt;/m:e&gt;&lt;m:sub&gt;&lt;m:r&gt;&lt;m:rPr&gt;&lt;m:nor/&gt;&lt;/m:rPr&gt;&lt;m:t&gt;2&lt;/m:t&gt;&lt;/m:r&gt;&lt;/m:sub&gt;&lt;/m:sSub&gt;&lt;m:r&gt;&lt;m:rPr&gt;&lt;m:nor/&gt;&lt;/m:rPr&gt;&lt;m:t&gt;O&lt;/m:t&gt;&lt;/m:r&gt;&lt;/m:e&gt;&lt;/m:groupChr&gt;&lt;/m:e&gt;&lt;/m:box&gt;&lt;m:sSup&gt;&lt;m:sSupPr&gt;&lt;m:ctrlPr&gt;&lt;w:rPr&gt;&lt;w:rFonts w:ascii=&quot;Cambria Math&quot; w:h-ansi=&quot;Cambria Math&quot;/&gt;&lt;wx:font wx:val=&quot;Cambria Math&quot;/&gt;&lt;/w:rPr&gt;&lt;/m:ctrlPr&gt;&lt;/m:sSupPr&gt;&lt;m:e&gt;&lt;m:r&gt;&lt;m:rPr&gt;&lt;m:nor/&gt;&lt;/m:rPr&gt;&lt;m:t&gt; Na&lt;/m:t&gt;&lt;/m:r&gt;&lt;/m:e&gt;&lt;m:sup&gt;&lt;m:r&gt;&lt;m:rPr&gt;&lt;m:nor/&gt;&lt;/m:rPr&gt;&lt;m:t&gt;+&lt;/m:t&gt;&lt;/m:r&gt;&lt;/m:sup&gt;&lt;/m:sSup&gt;&lt;m:r&gt;&lt;m:rPr&gt;&lt;m:nor/&gt;&lt;/m:rPr&gt;&lt;m:t&gt; +  &lt;/m:t&gt;&lt;/m:r&gt;&lt;m:sSup&gt;&lt;m:sSupPr&gt;&lt;m:ctrlPr&gt;&lt;w:rPr&gt;&lt;w:rFonts w:ascii=&quot;Cambria Math&quot; w:h-ansi=&quot;Cambria Math&quot;/&gt;&lt;wx:font wx:val=&quot;Cambria Math&quot;/&gt;&lt;/w:rPr&gt;&lt;/m:ctrlPr&gt;&lt;/m:sSupPr&gt;&lt;m:e&gt;&lt;m:r&gt;&lt;m:rPr&gt;&lt;m:nor/&gt;&lt;/m:rPr&gt;&lt;m:t&gt; F&lt;/m:t&gt;&lt;/m:r&gt;&lt;/m:e&gt;&lt;m:sup&gt;&lt;m:r&gt;&lt;m:rPr&gt;&lt;m:nor/&gt;&lt;/m:rPr&gt;&lt;m:t&gt;â€“&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804" o:title="" chromakey="white"/>
          </v:shape>
        </w:pict>
      </w:r>
      <w:r w:rsidR="00C9735F" w:rsidRPr="00C9735F">
        <w:rPr>
          <w:rFonts w:eastAsia="Times New Roman"/>
        </w:rPr>
        <w:instrText xml:space="preserve"> </w:instrText>
      </w:r>
      <w:r w:rsidR="0035787E" w:rsidRPr="00C9735F">
        <w:rPr>
          <w:rFonts w:eastAsia="Times New Roman"/>
        </w:rPr>
        <w:fldChar w:fldCharType="end"/>
      </w:r>
    </w:p>
    <w:p w:rsidR="00C9735F" w:rsidRPr="003B597B" w:rsidRDefault="00C9735F" w:rsidP="00C9735F">
      <w:pPr>
        <w:jc w:val="both"/>
        <w:rPr>
          <w:rFonts w:eastAsia="Times New Roman"/>
        </w:rPr>
      </w:pPr>
      <w:r w:rsidRPr="003B597B">
        <w:rPr>
          <w:rFonts w:eastAsia="Times New Roman"/>
        </w:rPr>
        <w:t>– liczba moli kationów wapnia jest równa liczbie moli chlorku wapnia (molowy stosunek stechiometryczny 1</w:t>
      </w:r>
      <w:r w:rsidR="0079721A">
        <w:rPr>
          <w:rFonts w:eastAsia="Times New Roman"/>
        </w:rPr>
        <w:t xml:space="preserve"> </w:t>
      </w:r>
      <w:r w:rsidRPr="003B597B">
        <w:rPr>
          <w:rFonts w:eastAsia="Times New Roman"/>
        </w:rPr>
        <w:t>:</w:t>
      </w:r>
      <w:r w:rsidR="0079721A">
        <w:rPr>
          <w:rFonts w:eastAsia="Times New Roman"/>
        </w:rPr>
        <w:t xml:space="preserve"> </w:t>
      </w:r>
      <w:r w:rsidRPr="003B597B">
        <w:rPr>
          <w:rFonts w:eastAsia="Times New Roman"/>
        </w:rPr>
        <w:t>1) i liczba moli anionów fluorkowych jest równa liczbie moli fluorku sodu (molowy stosunek stechiometryczny = 1</w:t>
      </w:r>
      <w:r w:rsidR="0079721A">
        <w:rPr>
          <w:rFonts w:eastAsia="Times New Roman"/>
        </w:rPr>
        <w:t xml:space="preserve"> </w:t>
      </w:r>
      <w:r w:rsidRPr="003B597B">
        <w:rPr>
          <w:rFonts w:eastAsia="Times New Roman"/>
        </w:rPr>
        <w:t>:</w:t>
      </w:r>
      <w:r w:rsidR="0079721A">
        <w:rPr>
          <w:rFonts w:eastAsia="Times New Roman"/>
        </w:rPr>
        <w:t xml:space="preserve"> </w:t>
      </w:r>
      <w:r w:rsidRPr="003B597B">
        <w:rPr>
          <w:rFonts w:eastAsia="Times New Roman"/>
        </w:rPr>
        <w:t xml:space="preserve">1), dlatego </w:t>
      </w:r>
      <w:r w:rsidR="0079721A" w:rsidRPr="0079721A">
        <w:rPr>
          <w:position w:val="-16"/>
        </w:rPr>
        <w:object w:dxaOrig="540" w:dyaOrig="400">
          <v:shape id="_x0000_i1612" type="#_x0000_t75" style="width:26.95pt;height:20.3pt" o:ole="">
            <v:imagedata r:id="rId805" o:title=""/>
          </v:shape>
          <o:OLEObject Type="Embed" ProgID="Equation.3" ShapeID="_x0000_i1612" DrawAspect="Content" ObjectID="_1508221800" r:id="rId806"/>
        </w:object>
      </w:r>
      <w:r w:rsidR="0079721A">
        <w:t>=</w:t>
      </w:r>
      <w:r w:rsidR="0079721A" w:rsidRPr="00607EE7">
        <w:rPr>
          <w:position w:val="-12"/>
        </w:rPr>
        <w:object w:dxaOrig="600" w:dyaOrig="360">
          <v:shape id="_x0000_i1613" type="#_x0000_t75" style="width:30.05pt;height:18.55pt" o:ole="">
            <v:imagedata r:id="rId794" o:title=""/>
          </v:shape>
          <o:OLEObject Type="Embed" ProgID="Equation.3" ShapeID="_x0000_i1613" DrawAspect="Content" ObjectID="_1508221801" r:id="rId807"/>
        </w:object>
      </w:r>
      <w:r w:rsidR="0035787E" w:rsidRPr="00C9735F">
        <w:rPr>
          <w:rFonts w:eastAsia="Times New Roman"/>
        </w:rPr>
        <w:fldChar w:fldCharType="begin"/>
      </w:r>
      <w:r w:rsidRPr="00C9735F">
        <w:rPr>
          <w:rFonts w:eastAsia="Times New Roman"/>
        </w:rPr>
        <w:instrText xml:space="preserve"> QUOTE </w:instrText>
      </w:r>
      <w:r w:rsidR="00284E77" w:rsidRPr="0035787E">
        <w:rPr>
          <w:position w:val="-9"/>
        </w:rPr>
        <w:pict>
          <v:shape id="_x0000_i1614" type="#_x0000_t75" style="width:63.15pt;height:15.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A7FA8&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BA7FA8&quot;&gt;&lt;m:oMathPara&gt;&lt;m:oMath&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i/&gt;&lt;/w:rPr&gt;&lt;m:t&gt;n&lt;/m:t&gt;&lt;/m:r&gt;&lt;/m:e&gt;&lt;m:sub&gt;&lt;m:sSup&gt;&lt;m:sSupPr&gt;&lt;m:ctrlPr&gt;&lt;w:rPr&gt;&lt;w:rFonts w:ascii=&quot;Cambria Math&quot; w:fareast=&quot;Times New Roman&quot; w:h-ansi=&quot;Cambria Math&quot;/&gt;&lt;wx:font wx:val=&quot;Cambria Math&quot;/&gt;&lt;/w:rPr&gt;&lt;/m:ctrlPr&gt;&lt;/m:sSupPr&gt;&lt;m:e&gt;&lt;m:r&gt;&lt;m:rPr&gt;&lt;m:nor/&gt;&lt;/m:rPr&gt;&lt;w:rPr&gt;&lt;w:rFonts w:fareast=&quot;Times New Roman&quot;/&gt;&lt;/w:rPr&gt;&lt;m:t&gt;Ca&lt;/m:t&gt;&lt;/m:r&gt;&lt;/m:e&gt;&lt;m:sup&gt;&lt;m:r&gt;&lt;m:rPr&gt;&lt;m:nor/&gt;&lt;/m:rPr&gt;&lt;w:rPr&gt;&lt;w:rFonts w:fareast=&quot;Times New Roman&quot;/&gt;&lt;/w:rPr&gt;&lt;m:t&gt;2+ &lt;/m:t&gt;&lt;/m:r&gt;&lt;/m:sup&gt;&lt;/m:sSup&gt;&lt;/m:sub&gt;&lt;/m:sSub&gt;&lt;m:r&gt;&lt;m:rPr&gt;&lt;m:nor/&gt;&lt;/m:rPr&gt;&lt;w:rPr&gt;&lt;w:rFonts w:fareast=&quot;Times New Roman&quot;/&gt;&lt;/w:rPr&gt;&lt;m:t&gt;=&lt;/m:t&gt;&lt;/m:r&gt;&lt;m:sSub&gt;&lt;m:sSubPr&gt;&lt;m:ctrlPr&gt;&lt;w:rPr&gt;&lt;w:rFonts w:ascii=&quot;Cambria Math&quot; w:h-ansi=&quot;Cambria Math&quot;/&gt;&lt;wx:font wx:val=&quot;Cambria Math&quot;/&gt;&lt;/w:rPr&gt;&lt;/m:ctrlPr&gt;&lt;/m:sSubPr&gt;&lt;m:e&gt;&lt;m:r&gt;&lt;m:rPr&gt;&lt;m:nor/&gt;&lt;/m:rPr&gt;&lt;m:t&gt; &lt;/m:t&gt;&lt;/m:r&gt;&lt;m:r&gt;&lt;m:rPr&gt;&lt;m:nor/&gt;&lt;/m:rPr&gt;&lt;w:rPr&gt;&lt;w:i/&gt;&lt;/w:rPr&gt;&lt;m:t&gt;n&lt;/m:t&gt;&lt;/m:r&gt;&lt;/m:e&gt;&lt;m:sub&gt;&lt;m:r&gt;&lt;m:rPr&gt;&lt;m:nor/&gt;&lt;/m:rPr&gt;&lt;m:t&gt;Ca&lt;/m:t&gt;&lt;/m:r&gt;&lt;m:sSub&gt;&lt;m:sSubPr&gt;&lt;m:ctrlPr&gt;&lt;w:rPr&gt;&lt;w:rFonts w:ascii=&quot;Cambria Math&quot; w:h-ansi=&quot;Cambria Math&quot;/&gt;&lt;wx:font wx:val=&quot;Cambria Math&quot;/&gt;&lt;/w:rPr&gt;&lt;/m:ctrlPr&gt;&lt;/m:sSubPr&gt;&lt;m:e&gt;&lt;m:r&gt;&lt;m:rPr&gt;&lt;m:nor/&gt;&lt;/m:rPr&gt;&lt;m:t&gt;Cl&lt;/m:t&gt;&lt;/m:r&gt;&lt;/m:e&gt;&lt;m:sub&gt;&lt;m:r&gt;&lt;m:rPr&gt;&lt;m:nor/&gt;&lt;/m:rPr&gt;&lt;m:t&gt;2&lt;/m:t&gt;&lt;/m:r&gt;&lt;/m:sub&gt;&lt;/m:sSub&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808" o:title="" chromakey="white"/>
          </v:shape>
        </w:pict>
      </w:r>
      <w:r w:rsidRPr="00C9735F">
        <w:rPr>
          <w:rFonts w:eastAsia="Times New Roman"/>
        </w:rPr>
        <w:instrText xml:space="preserve"> </w:instrText>
      </w:r>
      <w:r w:rsidR="0035787E" w:rsidRPr="00C9735F">
        <w:rPr>
          <w:rFonts w:eastAsia="Times New Roman"/>
        </w:rPr>
        <w:fldChar w:fldCharType="end"/>
      </w:r>
      <w:r w:rsidRPr="003B597B">
        <w:rPr>
          <w:rFonts w:eastAsia="Times New Roman"/>
        </w:rPr>
        <w:t xml:space="preserve">i </w:t>
      </w:r>
      <w:r w:rsidR="0079721A" w:rsidRPr="0079721A">
        <w:rPr>
          <w:position w:val="-20"/>
        </w:rPr>
        <w:object w:dxaOrig="360" w:dyaOrig="440">
          <v:shape id="_x0000_i1615" type="#_x0000_t75" style="width:18.55pt;height:21.65pt" o:ole="">
            <v:imagedata r:id="rId809" o:title=""/>
          </v:shape>
          <o:OLEObject Type="Embed" ProgID="Equation.3" ShapeID="_x0000_i1615" DrawAspect="Content" ObjectID="_1508221802" r:id="rId810"/>
        </w:object>
      </w:r>
      <w:r w:rsidR="0079721A">
        <w:t xml:space="preserve">= </w:t>
      </w:r>
      <w:r w:rsidR="0079721A">
        <w:rPr>
          <w:rFonts w:eastAsia="Times New Roman"/>
          <w:i/>
        </w:rPr>
        <w:t>n</w:t>
      </w:r>
      <w:r w:rsidR="0079721A" w:rsidRPr="00607EE7">
        <w:rPr>
          <w:rFonts w:eastAsia="Times New Roman"/>
          <w:vertAlign w:val="subscript"/>
        </w:rPr>
        <w:t>NaF</w:t>
      </w:r>
      <w:r w:rsidR="0035787E" w:rsidRPr="00C9735F">
        <w:rPr>
          <w:rFonts w:eastAsia="Times New Roman"/>
        </w:rPr>
        <w:fldChar w:fldCharType="begin"/>
      </w:r>
      <w:r w:rsidRPr="00C9735F">
        <w:rPr>
          <w:rFonts w:eastAsia="Times New Roman"/>
        </w:rPr>
        <w:instrText xml:space="preserve"> QUOTE </w:instrText>
      </w:r>
      <w:r w:rsidR="00284E77" w:rsidRPr="0035787E">
        <w:rPr>
          <w:position w:val="-12"/>
        </w:rPr>
        <w:pict>
          <v:shape id="_x0000_i1616" type="#_x0000_t75" style="width:48.15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57&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B92657&quot;&gt;&lt;m:oMathPara&gt;&lt;m:oMath&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i/&gt;&lt;/w:rPr&gt;&lt;m:t&gt;n&lt;/m:t&gt;&lt;/m:r&gt;&lt;/m:e&gt;&lt;m:sub&gt;&lt;m:sSup&gt;&lt;m:sSupPr&gt;&lt;m:ctrlPr&gt;&lt;w:rPr&gt;&lt;w:rFonts w:ascii=&quot;Cambria Math&quot; w:fareast=&quot;Times New Roman&quot; w:h-ansi=&quot;Cambria Math&quot;/&gt;&lt;wx:font wx:val=&quot;Cambria Math&quot;/&gt;&lt;/w:rPr&gt;&lt;/m:ctrlPr&gt;&lt;/m:sSupPr&gt;&lt;m:e&gt;&lt;m:r&gt;&lt;m:rPr&gt;&lt;m:nor/&gt;&lt;/m:rPr&gt;&lt;w:rPr&gt;&lt;w:rFonts w:fareast=&quot;Times New Roman&quot;/&gt;&lt;/w:rPr&gt;&lt;m:t&gt;F&lt;/m:t&gt;&lt;/m:r&gt;&lt;/m:e&gt;&lt;m:sup&gt;&lt;m:r&gt;&lt;m:rPr&gt;&lt;m:nor/&gt;&lt;/m:rPr&gt;&lt;w:rPr&gt;&lt;w:rFonts w:fareast=&quot;Times New Roman&quot;/&gt;&lt;/w:rPr&gt;&lt;m:t&gt;-&lt;/m:t&gt;&lt;/m:r&gt;&lt;/m:sup&gt;&lt;/m:sSup&gt;&lt;/m:sub&gt;&lt;/m:sSub&gt;&lt;m:r&gt;&lt;m:rPr&gt;&lt;m:nor/&gt;&lt;/m:rPr&gt;&lt;w:rPr&gt;&lt;w:rFonts w:fareast=&quot;Times New Roman&quot;/&gt;&lt;/w:rPr&gt;&lt;m:t&gt; =&lt;/m:t&gt;&lt;/m:r&gt;&lt;m:sSub&gt;&lt;m:sSubPr&gt;&lt;m:ctrlPr&gt;&lt;w:rPr&gt;&lt;w:rFonts w:ascii=&quot;Cambria Math&quot; w:h-ansi=&quot;Cambria Math&quot;/&gt;&lt;wx:font wx:val=&quot;Cambria Math&quot;/&gt;&lt;/w:rPr&gt;&lt;/m:ctrlPr&gt;&lt;/m:sSubPr&gt;&lt;m:e&gt;&lt;m:r&gt;&lt;m:rPr&gt;&lt;m:nor/&gt;&lt;/m:rPr&gt;&lt;m:t&gt; &lt;/m:t&gt;&lt;/m:r&gt;&lt;m:r&gt;&lt;m:rPr&gt;&lt;m:nor/&gt;&lt;/m:rPr&gt;&lt;w:rPr&gt;&lt;w:i/&gt;&lt;/w:rPr&gt;&lt;m:t&gt;n&lt;/m:t&gt;&lt;/m:r&gt;&lt;/m:e&gt;&lt;m:sub&gt;&lt;m:r&gt;&lt;m:rPr&gt;&lt;m:nor/&gt;&lt;/m:rPr&gt;&lt;m:t&gt;NaF&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811" o:title="" chromakey="white"/>
          </v:shape>
        </w:pict>
      </w:r>
      <w:r w:rsidRPr="00C9735F">
        <w:rPr>
          <w:rFonts w:eastAsia="Times New Roman"/>
        </w:rPr>
        <w:instrText xml:space="preserve"> </w:instrText>
      </w:r>
      <w:r w:rsidR="0035787E" w:rsidRPr="00C9735F">
        <w:rPr>
          <w:rFonts w:eastAsia="Times New Roman"/>
        </w:rPr>
        <w:fldChar w:fldCharType="end"/>
      </w:r>
      <w:r w:rsidRPr="003B597B">
        <w:rPr>
          <w:rFonts w:eastAsia="Times New Roman"/>
        </w:rPr>
        <w:t>.</w:t>
      </w:r>
    </w:p>
    <w:p w:rsidR="00C9735F" w:rsidRDefault="00C9735F" w:rsidP="00C9735F">
      <w:pPr>
        <w:jc w:val="both"/>
        <w:rPr>
          <w:rFonts w:eastAsia="Times New Roman"/>
        </w:rPr>
      </w:pPr>
      <w:r w:rsidRPr="003B597B">
        <w:rPr>
          <w:rFonts w:eastAsia="Times New Roman"/>
        </w:rPr>
        <w:t xml:space="preserve">Powinniśmy także zauważyć, że objętość nowopowstałego roztworu będzie równa sumie objętości roztworów zmieszanych ze sobą: </w:t>
      </w:r>
      <w:r w:rsidR="0079721A" w:rsidRPr="0079721A">
        <w:rPr>
          <w:rFonts w:eastAsia="Times New Roman"/>
          <w:i/>
        </w:rPr>
        <w:t>V</w:t>
      </w:r>
      <w:r w:rsidR="0079721A" w:rsidRPr="0079721A">
        <w:rPr>
          <w:rFonts w:eastAsia="Times New Roman"/>
          <w:vertAlign w:val="subscript"/>
        </w:rPr>
        <w:t>t</w:t>
      </w:r>
      <w:r w:rsidR="0079721A">
        <w:rPr>
          <w:rFonts w:eastAsia="Times New Roman"/>
        </w:rPr>
        <w:t xml:space="preserve"> = </w:t>
      </w:r>
      <w:r w:rsidR="0079721A" w:rsidRPr="00607EE7">
        <w:rPr>
          <w:position w:val="-12"/>
        </w:rPr>
        <w:object w:dxaOrig="600" w:dyaOrig="360">
          <v:shape id="_x0000_i1617" type="#_x0000_t75" style="width:30.05pt;height:18.55pt" o:ole="">
            <v:imagedata r:id="rId796" o:title=""/>
          </v:shape>
          <o:OLEObject Type="Embed" ProgID="Equation.3" ShapeID="_x0000_i1617" DrawAspect="Content" ObjectID="_1508221803" r:id="rId812"/>
        </w:object>
      </w:r>
      <w:r w:rsidR="0079721A">
        <w:t>+</w:t>
      </w:r>
      <w:r w:rsidR="0079721A" w:rsidRPr="0079721A">
        <w:rPr>
          <w:rFonts w:eastAsia="Times New Roman"/>
          <w:i/>
        </w:rPr>
        <w:t xml:space="preserve"> </w:t>
      </w:r>
      <w:r w:rsidR="0079721A">
        <w:rPr>
          <w:rFonts w:eastAsia="Times New Roman"/>
          <w:i/>
        </w:rPr>
        <w:t>V</w:t>
      </w:r>
      <w:r w:rsidR="0079721A" w:rsidRPr="00607EE7">
        <w:rPr>
          <w:rFonts w:eastAsia="Times New Roman"/>
          <w:vertAlign w:val="subscript"/>
        </w:rPr>
        <w:t>NaF</w:t>
      </w:r>
      <w:r w:rsidR="0079721A">
        <w:t xml:space="preserve"> = 0,200 dm</w:t>
      </w:r>
      <w:r w:rsidR="0079721A" w:rsidRPr="0079721A">
        <w:rPr>
          <w:vertAlign w:val="superscript"/>
        </w:rPr>
        <w:t>3</w:t>
      </w:r>
      <w:r w:rsidR="0079721A">
        <w:t xml:space="preserve">. </w:t>
      </w:r>
      <w:r w:rsidR="0035787E" w:rsidRPr="00C9735F">
        <w:rPr>
          <w:rFonts w:eastAsia="Times New Roman"/>
        </w:rPr>
        <w:fldChar w:fldCharType="begin"/>
      </w:r>
      <w:r w:rsidRPr="00C9735F">
        <w:rPr>
          <w:rFonts w:eastAsia="Times New Roman"/>
        </w:rPr>
        <w:instrText xml:space="preserve"> QUOTE </w:instrText>
      </w:r>
      <w:r w:rsidR="00284E77" w:rsidRPr="0035787E">
        <w:rPr>
          <w:position w:val="-9"/>
        </w:rPr>
        <w:pict>
          <v:shape id="_x0000_i1618" type="#_x0000_t75" style="width:139.15pt;height:15.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47EBC&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B47EBC&quot;&gt;&lt;m:oMathPara&gt;&lt;m:oMath&gt;&lt;m:sSub&gt;&lt;m:sSubPr&gt;&lt;m:ctrlPr&gt;&lt;w:rPr&gt;&lt;w:rFonts w:ascii=&quot;Cambria Math&quot; w:h-ansi=&quot;Cambria Math&quot;/&gt;&lt;wx:font wx:val=&quot;Cambria Math&quot;/&gt;&lt;/w:rPr&gt;&lt;/m:ctrlPr&gt;&lt;/m:sSubPr&gt;&lt;m:e&gt;&lt;m:r&gt;&lt;m:rPr&gt;&lt;m:nor/&gt;&lt;/m:rPr&gt;&lt;w:rPr&gt;&lt;w:i/&gt;&lt;/w:rPr&gt;&lt;m:t&gt;V&lt;/m:t&gt;&lt;/m:r&gt;&lt;/m:e&gt;&lt;m:sub&gt;&lt;m:r&gt;&lt;m:rPr&gt;&lt;m:nor/&gt;&lt;/m:rPr&gt;&lt;m:t&gt;t &lt;/m:t&gt;&lt;/m:r&gt;&lt;/m:sub&gt;&lt;/m:sSub&gt;&lt;m:r&gt;&lt;m:rPr&gt;&lt;m:nor/&gt;&lt;/m:rPr&gt;&lt;m:t&gt;=&lt;/m:t&gt;&lt;/m:r&gt;&lt;m:sSub&gt;&lt;m:sSubPr&gt;&lt;m:ctrlPr&gt;&lt;w:rPr&gt;&lt;w:rFonts w:ascii=&quot;Cambria Math&quot; w:h-ansi=&quot;Cambria Math&quot;/&gt;&lt;wx:font wx:val=&quot;Cambria Math&quot;/&gt;&lt;/w:rPr&gt;&lt;/m:ctrlPr&gt;&lt;/m:sSubPr&gt;&lt;m:e&gt;&lt;m:r&gt;&lt;m:rPr&gt;&lt;m:nor/&gt;&lt;/m:rPr&gt;&lt;m:t&gt; &lt;/m:t&gt;&lt;/m:r&gt;&lt;m:r&gt;&lt;m:rPr&gt;&lt;m:nor/&gt;&lt;/m:rPr&gt;&lt;w:rPr&gt;&lt;w:i/&gt;&lt;/w:rPr&gt;&lt;m:t&gt;V&lt;/m:t&gt;&lt;/m:r&gt;&lt;/m:e&gt;&lt;m:sub&gt;&lt;m:r&gt;&lt;m:rPr&gt;&lt;m:nor/&gt;&lt;/m:rPr&gt;&lt;m:t&gt;Ca&lt;/m:t&gt;&lt;/m:r&gt;&lt;m:sSub&gt;&lt;m:sSubPr&gt;&lt;m:ctrlPr&gt;&lt;w:rPr&gt;&lt;w:rFonts w:ascii=&quot;Cambria Math&quot; w:h-ansi=&quot;Cambria Math&quot;/&gt;&lt;wx:font wx:val=&quot;Cambria Math&quot;/&gt;&lt;/w:rPr&gt;&lt;/m:ctrlPr&gt;&lt;/m:sSubPr&gt;&lt;m:e&gt;&lt;m:r&gt;&lt;m:rPr&gt;&lt;m:nor/&gt;&lt;/m:rPr&gt;&lt;m:t&gt;Cl&lt;/m:t&gt;&lt;/m:r&gt;&lt;/m:e&gt;&lt;m:sub&gt;&lt;m:r&gt;&lt;m:rPr&gt;&lt;m:nor/&gt;&lt;/m:rPr&gt;&lt;m:t&gt;2&lt;/m:t&gt;&lt;/m:r&gt;&lt;/m:sub&gt;&lt;/m:sSub&gt;&lt;/m:sub&gt;&lt;/m:sSub&gt;&lt;m:r&gt;&lt;m:rPr&gt;&lt;m:nor/&gt;&lt;/m:rPr&gt;&lt;m:t&gt;+&lt;/m:t&gt;&lt;/m:r&gt;&lt;m:sSub&gt;&lt;m:sSubPr&gt;&lt;m:ctrlPr&gt;&lt;w:rPr&gt;&lt;w:rFonts w:ascii=&quot;Cambria Math&quot; w:h-ansi=&quot;Cambria Math&quot;/&gt;&lt;wx:font wx:val=&quot;Cambria Math&quot;/&gt;&lt;/w:rPr&gt;&lt;/m:ctrlPr&gt;&lt;/m:sSubPr&gt;&lt;m:e&gt;&lt;m:r&gt;&lt;m:rPr&gt;&lt;m:nor/&gt;&lt;/m:rPr&gt;&lt;m:t&gt; &lt;/m:t&gt;&lt;/m:r&gt;&lt;m:r&gt;&lt;m:rPr&gt;&lt;m:nor/&gt;&lt;/m:rPr&gt;&lt;w:rPr&gt;&lt;w:i/&gt;&lt;/w:rPr&gt;&lt;m:t&gt;V&lt;/m:t&gt;&lt;/m:r&gt;&lt;/m:e&gt;&lt;m:sub&gt;&lt;m:r&gt;&lt;m:rPr&gt;&lt;m:nor/&gt;&lt;/m:rPr&gt;&lt;m:t&gt;NaF &lt;/m:t&gt;&lt;/m:r&gt;&lt;/m:sub&gt;&lt;/m:sSub&gt;&lt;m:r&gt;&lt;m:rPr&gt;&lt;m:nor/&gt;&lt;/m:rPr&gt;&lt;m:t&gt;= 0,20 d&lt;/m:t&gt;&lt;/m:r&gt;&lt;m:sSup&gt;&lt;m:sSupPr&gt;&lt;m:ctrlPr&gt;&lt;w:rPr&gt;&lt;w:rFonts w:ascii=&quot;Cambria Math&quot; w:h-ansi=&quot;Cambria Math&quot;/&gt;&lt;wx:font wx:val=&quot;Cambria Math&quot;/&gt;&lt;/w:rPr&gt;&lt;/m:ctrlPr&gt;&lt;/m:sSupPr&gt;&lt;m:e&gt;&lt;m:r&gt;&lt;m:rPr&gt;&lt;m:nor/&gt;&lt;/m:rPr&gt;&lt;m:t&gt;m&lt;/m:t&gt;&lt;/m:r&gt;&lt;/m:e&gt;&lt;m:sup&gt;&lt;m:r&gt;&lt;m:rPr&gt;&lt;m:nor/&gt;&lt;/m:rPr&gt;&lt;m:t&gt;3&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813" o:title="" chromakey="white"/>
          </v:shape>
        </w:pict>
      </w:r>
      <w:r w:rsidRPr="00C9735F">
        <w:rPr>
          <w:rFonts w:eastAsia="Times New Roman"/>
        </w:rPr>
        <w:instrText xml:space="preserve"> </w:instrText>
      </w:r>
      <w:r w:rsidR="0035787E" w:rsidRPr="00C9735F">
        <w:rPr>
          <w:rFonts w:eastAsia="Times New Roman"/>
        </w:rPr>
        <w:fldChar w:fldCharType="end"/>
      </w:r>
      <w:r w:rsidRPr="003B597B">
        <w:rPr>
          <w:rFonts w:eastAsia="Times New Roman"/>
        </w:rPr>
        <w:t xml:space="preserve">Mając liczbę moli kationów wapnia i anionów fluorkowych oraz objętość nowopowstałego roztworu, możemy obliczyć stężenia reagujących ze sobą jonów w tym roztworze zaraz po zmieszaniu roztworów początkowych: </w:t>
      </w:r>
      <w:r w:rsidRPr="003B597B">
        <w:rPr>
          <w:b/>
          <w:position w:val="-30"/>
        </w:rPr>
        <w:object w:dxaOrig="1420" w:dyaOrig="720">
          <v:shape id="_x0000_i1619" type="#_x0000_t75" style="width:71.1pt;height:36.2pt" o:ole="">
            <v:imagedata r:id="rId814" o:title=""/>
          </v:shape>
          <o:OLEObject Type="Embed" ProgID="Equation.3" ShapeID="_x0000_i1619" DrawAspect="Content" ObjectID="_1508221804" r:id="rId815"/>
        </w:object>
      </w:r>
      <w:r w:rsidRPr="003B597B">
        <w:t xml:space="preserve"> </w:t>
      </w:r>
      <w:r w:rsidRPr="003B597B">
        <w:rPr>
          <w:rFonts w:eastAsia="Times New Roman"/>
        </w:rPr>
        <w:t xml:space="preserve">i </w:t>
      </w:r>
      <w:r w:rsidRPr="003B597B">
        <w:rPr>
          <w:b/>
          <w:position w:val="-30"/>
        </w:rPr>
        <w:object w:dxaOrig="1060" w:dyaOrig="720">
          <v:shape id="_x0000_i1620" type="#_x0000_t75" style="width:53pt;height:36.2pt" o:ole="">
            <v:imagedata r:id="rId816" o:title=""/>
          </v:shape>
          <o:OLEObject Type="Embed" ProgID="Equation.3" ShapeID="_x0000_i1620" DrawAspect="Content" ObjectID="_1508221805" r:id="rId817"/>
        </w:object>
      </w:r>
      <w:r w:rsidRPr="003B597B">
        <w:rPr>
          <w:rFonts w:eastAsia="Times New Roman"/>
        </w:rPr>
        <w:t xml:space="preserve">. </w:t>
      </w:r>
    </w:p>
    <w:p w:rsidR="00C9735F" w:rsidRDefault="00C9735F" w:rsidP="00C9735F">
      <w:pPr>
        <w:jc w:val="both"/>
        <w:rPr>
          <w:rFonts w:eastAsia="Times New Roman"/>
        </w:rPr>
      </w:pPr>
      <w:r w:rsidRPr="00661BE9">
        <w:rPr>
          <w:rFonts w:eastAsia="Times New Roman"/>
          <w:spacing w:val="-2"/>
        </w:rPr>
        <w:t>Następnie zapisujemy równanie reakcji wytracania osadu fluorku wapnia</w:t>
      </w:r>
      <w:r>
        <w:rPr>
          <w:rFonts w:eastAsia="Times New Roman"/>
        </w:rPr>
        <w:t>:</w:t>
      </w:r>
      <w:r w:rsidRPr="003B597B">
        <w:rPr>
          <w:rFonts w:eastAsia="Times New Roman"/>
        </w:rPr>
        <w:t xml:space="preserve"> </w:t>
      </w:r>
      <w:r w:rsidR="0035787E" w:rsidRPr="00C9735F">
        <w:rPr>
          <w:rFonts w:eastAsia="Times New Roman"/>
        </w:rPr>
        <w:fldChar w:fldCharType="begin"/>
      </w:r>
      <w:r w:rsidRPr="00C9735F">
        <w:rPr>
          <w:rFonts w:eastAsia="Times New Roman"/>
        </w:rPr>
        <w:instrText xml:space="preserve"> QUOTE </w:instrText>
      </w:r>
      <w:r w:rsidR="00284E77" w:rsidRPr="0035787E">
        <w:rPr>
          <w:position w:val="-6"/>
        </w:rPr>
        <w:pict>
          <v:shape id="_x0000_i1621" type="#_x0000_t75" style="width:91.9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685A&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94685A&quot;&gt;&lt;m:oMathPara&gt;&lt;m:oMath&gt;&lt;m:sSup&gt;&lt;m:sSupPr&gt;&lt;m:ctrlPr&gt;&lt;w:rPr&gt;&lt;w:rFonts w:ascii=&quot;Cambria Math&quot; w:h-ansi=&quot;Cambria Math&quot;/&gt;&lt;wx:font wx:val=&quot;Cambria Math&quot;/&gt;&lt;/w:rPr&gt;&lt;/m:ctrlPr&gt;&lt;/m:sSupPr&gt;&lt;m:e&gt;&lt;m:r&gt;&lt;m:rPr&gt;&lt;m:nor/&gt;&lt;/m:rPr&gt;&lt;m:t&gt;Ca&lt;/m:t&gt;&lt;/m:r&gt;&lt;/m:e&gt;&lt;m:sup&gt;&lt;m:r&gt;&lt;m:rPr&gt;&lt;m:nor/&gt;&lt;/m:rPr&gt;&lt;m:t&gt;2+&lt;/m:t&gt;&lt;/m:r&gt;&lt;/m:sup&gt;&lt;/m:sSup&gt;&lt;m:r&gt;&lt;m:rPr&gt;&lt;m:nor/&gt;&lt;/m:rPr&gt;&lt;m:t&gt;+2&lt;/m:t&gt;&lt;/m:r&gt;&lt;m:sSup&gt;&lt;m:sSupPr&gt;&lt;m:ctrlPr&gt;&lt;w:rPr&gt;&lt;w:rFonts w:ascii=&quot;Cambria Math&quot; w:h-ansi=&quot;Cambria Math&quot;/&gt;&lt;wx:font wx:val=&quot;Cambria Math&quot;/&gt;&lt;/w:rPr&gt;&lt;/m:ctrlPr&gt;&lt;/m:sSupPr&gt;&lt;m:e&gt;&lt;m:r&gt;&lt;m:rPr&gt;&lt;m:nor/&gt;&lt;/m:rPr&gt;&lt;m:t&gt;F&lt;/m:t&gt;&lt;/m:r&gt;&lt;/m:e&gt;&lt;m:sup&gt;&lt;m:r&gt;&lt;m:rPr&gt;&lt;m:nor/&gt;&lt;/m:rPr&gt;&lt;m:t&gt;-&lt;/m:t&gt;&lt;/m:r&gt;&lt;/m:sup&gt;&lt;/m:sSup&gt;&lt;m:r&gt;&lt;m:rPr&gt;&lt;m:nor/&gt;&lt;/m:rPr&gt;&lt;m:t&gt;â†’ Ca&lt;/m:t&gt;&lt;/m:r&gt;&lt;m:sSub&gt;&lt;m:sSubPr&gt;&lt;m:ctrlPr&gt;&lt;w:rPr&gt;&lt;w:rFonts w:ascii=&quot;Cambria Math&quot; w:h-ansi=&quot;Cambria Math&quot;/&gt;&lt;wx:font wx:val=&quot;Cambria Math&quot;/&gt;&lt;/w:rPr&gt;&lt;/m:ctrlPr&gt;&lt;/m:sSubPr&gt;&lt;m:e&gt;&lt;m:r&gt;&lt;m:rPr&gt;&lt;m:nor/&gt;&lt;/m:rPr&gt;&lt;m:t&gt;F&lt;/m:t&gt;&lt;/m:r&gt;&lt;/m:e&gt;&lt;m:sub&gt;&lt;m:r&gt;&lt;m:rPr&gt;&lt;m:nor/&gt;&lt;/m:rPr&gt;&lt;m:t&gt;2&lt;/m:t&gt;&lt;/m:r&gt;&lt;/m:sub&gt;&lt;/m:sSub&gt;&lt;m:r&gt;&lt;m:rPr&gt;&lt;m:nor/&gt;&lt;/m:rPr&gt;&lt;m:t&gt;â†“&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818" o:title="" chromakey="white"/>
          </v:shape>
        </w:pict>
      </w:r>
      <w:r w:rsidRPr="00C9735F">
        <w:rPr>
          <w:rFonts w:eastAsia="Times New Roman"/>
        </w:rPr>
        <w:instrText xml:space="preserve"> </w:instrText>
      </w:r>
      <w:r w:rsidR="0035787E" w:rsidRPr="00C9735F">
        <w:rPr>
          <w:rFonts w:eastAsia="Times New Roman"/>
        </w:rPr>
        <w:fldChar w:fldCharType="separate"/>
      </w:r>
      <w:r w:rsidR="00661BE9">
        <w:rPr>
          <w:rFonts w:eastAsia="Times New Roman"/>
        </w:rPr>
        <w:t>Ca</w:t>
      </w:r>
      <w:r w:rsidR="00661BE9" w:rsidRPr="004D4519">
        <w:rPr>
          <w:rFonts w:eastAsia="Times New Roman"/>
          <w:vertAlign w:val="superscript"/>
        </w:rPr>
        <w:t>2+</w:t>
      </w:r>
      <w:r w:rsidR="00661BE9">
        <w:rPr>
          <w:rFonts w:eastAsia="Times New Roman"/>
        </w:rPr>
        <w:t xml:space="preserve"> + 2F</w:t>
      </w:r>
      <w:r w:rsidR="00661BE9" w:rsidRPr="004D4519">
        <w:rPr>
          <w:rFonts w:eastAsia="Times New Roman"/>
          <w:vertAlign w:val="superscript"/>
        </w:rPr>
        <w:t>–</w:t>
      </w:r>
      <w:r w:rsidR="00661BE9">
        <w:rPr>
          <w:rFonts w:eastAsia="Times New Roman"/>
        </w:rPr>
        <w:t xml:space="preserve"> → </w:t>
      </w:r>
      <w:r w:rsidR="00661BE9">
        <w:t>CaF</w:t>
      </w:r>
      <w:r w:rsidR="00661BE9" w:rsidRPr="004D4519">
        <w:rPr>
          <w:vertAlign w:val="subscript"/>
        </w:rPr>
        <w:t>2</w:t>
      </w:r>
      <w:r w:rsidR="00661BE9">
        <w:t>↓</w:t>
      </w:r>
      <w:r w:rsidR="0035787E" w:rsidRPr="00C9735F">
        <w:rPr>
          <w:rFonts w:eastAsia="Times New Roman"/>
        </w:rPr>
        <w:fldChar w:fldCharType="begin"/>
      </w:r>
      <w:r w:rsidR="00661BE9" w:rsidRPr="00C9735F">
        <w:rPr>
          <w:rFonts w:eastAsia="Times New Roman"/>
        </w:rPr>
        <w:instrText xml:space="preserve"> QUOTE </w:instrText>
      </w:r>
      <w:r w:rsidR="00284E77" w:rsidRPr="0035787E">
        <w:rPr>
          <w:position w:val="-6"/>
        </w:rPr>
        <w:pict>
          <v:shape id="_x0000_i1622" type="#_x0000_t75" style="width:100.7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3D4F&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683D4F&quot;&gt;&lt;m:oMathPara&gt;&lt;m:oMath&gt;&lt;m:sSup&gt;&lt;m:sSupPr&gt;&lt;m:ctrlPr&gt;&lt;w:rPr&gt;&lt;w:rFonts w:ascii=&quot;Cambria Math&quot; w:h-ansi=&quot;Cambria Math&quot;/&gt;&lt;wx:font wx:val=&quot;Cambria Math&quot;/&gt;&lt;/w:rPr&gt;&lt;/m:ctrlPr&gt;&lt;/m:sSupPr&gt;&lt;m:e&gt;&lt;m:r&gt;&lt;m:rPr&gt;&lt;m:nor/&gt;&lt;/m:rPr&gt;&lt;m:t&gt;Ca&lt;/m:t&gt;&lt;/m:r&gt;&lt;/m:e&gt;&lt;m:sup&gt;&lt;m:r&gt;&lt;m:rPr&gt;&lt;m:nor/&gt;&lt;/m:rPr&gt;&lt;m:t&gt;2+&lt;/m:t&gt;&lt;/m:r&gt;&lt;/m:sup&gt;&lt;/m:sSup&gt;&lt;m:r&gt;&lt;m:rPr&gt;&lt;m:nor/&gt;&lt;/m:rPr&gt;&lt;m:t&gt; + 2&lt;/m:t&gt;&lt;/m:r&gt;&lt;m:sSup&gt;&lt;m:sSupPr&gt;&lt;m:ctrlPr&gt;&lt;w:rPr&gt;&lt;w:rFonts w:ascii=&quot;Cambria Math&quot; w:h-ansi=&quot;Cambria Math&quot;/&gt;&lt;wx:font wx:val=&quot;Cambria Math&quot;/&gt;&lt;/w:rPr&gt;&lt;/m:ctrlPr&gt;&lt;/m:sSupPr&gt;&lt;m:e&gt;&lt;m:r&gt;&lt;m:rPr&gt;&lt;m:nor/&gt;&lt;/m:rPr&gt;&lt;m:t&gt;F&lt;/m:t&gt;&lt;/m:r&gt;&lt;/m:e&gt;&lt;m:sup&gt;&lt;m:r&gt;&lt;m:rPr&gt;&lt;m:nor/&gt;&lt;/m:rPr&gt;&lt;m:t&gt;-&lt;/m:t&gt;&lt;/m:r&gt;&lt;/m:sup&gt;&lt;/m:sSup&gt;&lt;m:r&gt;&lt;m:rPr&gt;&lt;m:nor/&gt;&lt;/m:rPr&gt;&lt;m:t&gt; â†’ Ca&lt;/m:t&gt;&lt;/m:r&gt;&lt;m:sSub&gt;&lt;m:sSubPr&gt;&lt;m:ctrlPr&gt;&lt;w:rPr&gt;&lt;w:rFonts w:ascii=&quot;Cambria Math&quot; w:h-ansi=&quot;Cambria Math&quot;/&gt;&lt;wx:font wx:val=&quot;Cambria Math&quot;/&gt;&lt;/w:rPr&gt;&lt;/m:ctrlPr&gt;&lt;/m:sSubPr&gt;&lt;m:e&gt;&lt;m:r&gt;&lt;m:rPr&gt;&lt;m:nor/&gt;&lt;/m:rPr&gt;&lt;m:t&gt;F&lt;/m:t&gt;&lt;/m:r&gt;&lt;/m:e&gt;&lt;m:sub&gt;&lt;m:r&gt;&lt;m:rPr&gt;&lt;m:nor/&gt;&lt;/m:rPr&gt;&lt;m:t&gt;2&lt;/m:t&gt;&lt;/m:r&gt;&lt;/m:sub&gt;&lt;/m:sSub&gt;&lt;m:r&gt;&lt;m:rPr&gt;&lt;m:nor/&gt;&lt;/m:rPr&gt;&lt;m:t&gt;â†“&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87" o:title="" chromakey="white"/>
          </v:shape>
        </w:pict>
      </w:r>
      <w:r w:rsidR="00661BE9" w:rsidRPr="00C9735F">
        <w:rPr>
          <w:rFonts w:eastAsia="Times New Roman"/>
        </w:rPr>
        <w:instrText xml:space="preserve"> </w:instrText>
      </w:r>
      <w:r w:rsidR="0035787E" w:rsidRPr="00C9735F">
        <w:rPr>
          <w:rFonts w:eastAsia="Times New Roman"/>
        </w:rPr>
        <w:fldChar w:fldCharType="end"/>
      </w:r>
      <w:r w:rsidR="00661BE9" w:rsidRPr="003B597B">
        <w:rPr>
          <w:rFonts w:eastAsia="Times New Roman"/>
        </w:rPr>
        <w:t xml:space="preserve"> </w:t>
      </w:r>
      <w:r w:rsidR="0035787E" w:rsidRPr="00C9735F">
        <w:rPr>
          <w:rFonts w:eastAsia="Times New Roman"/>
        </w:rPr>
        <w:fldChar w:fldCharType="end"/>
      </w:r>
      <w:r w:rsidRPr="003B597B">
        <w:rPr>
          <w:rFonts w:eastAsia="Times New Roman"/>
        </w:rPr>
        <w:t>oraz wyrażenie na lokalny iloczyn</w:t>
      </w:r>
      <w:r>
        <w:rPr>
          <w:rFonts w:eastAsia="Times New Roman"/>
        </w:rPr>
        <w:t xml:space="preserve"> </w:t>
      </w:r>
      <w:r w:rsidRPr="003B597B">
        <w:rPr>
          <w:position w:val="-10"/>
        </w:rPr>
        <w:object w:dxaOrig="1780" w:dyaOrig="360">
          <v:shape id="_x0000_i1623" type="#_x0000_t75" style="width:88.8pt;height:19pt" o:ole="">
            <v:imagedata r:id="rId788" o:title=""/>
          </v:shape>
          <o:OLEObject Type="Embed" ProgID="Equation.3" ShapeID="_x0000_i1623" DrawAspect="Content" ObjectID="_1508221806" r:id="rId819"/>
        </w:object>
      </w:r>
      <w:r w:rsidRPr="003B597B">
        <w:t xml:space="preserve">, </w:t>
      </w:r>
      <w:r>
        <w:rPr>
          <w:rFonts w:eastAsia="Times New Roman"/>
        </w:rPr>
        <w:t>pamiętając, że </w:t>
      </w:r>
      <w:r w:rsidRPr="003B597B">
        <w:rPr>
          <w:rFonts w:eastAsia="Times New Roman"/>
        </w:rPr>
        <w:t>stężenie jonów fluorkowych występuje w potędze drugiej ze względu na p</w:t>
      </w:r>
      <w:r>
        <w:rPr>
          <w:rFonts w:eastAsia="Times New Roman"/>
        </w:rPr>
        <w:t>rawo działania mas (wykładnik w </w:t>
      </w:r>
      <w:r w:rsidRPr="003B597B">
        <w:rPr>
          <w:rFonts w:eastAsia="Times New Roman"/>
        </w:rPr>
        <w:t>potędze stężenia jest równy współczynnikowi stechiometrycznemu reagenta). Po obliczeniu wartości iloczynu lokalnego</w:t>
      </w:r>
      <w:r>
        <w:rPr>
          <w:rFonts w:eastAsia="Times New Roman"/>
        </w:rPr>
        <w:t>:</w:t>
      </w:r>
    </w:p>
    <w:p w:rsidR="00C9735F" w:rsidRDefault="00C9735F" w:rsidP="00C9735F">
      <w:pPr>
        <w:jc w:val="both"/>
      </w:pPr>
      <w:r w:rsidRPr="003B597B">
        <w:rPr>
          <w:rFonts w:eastAsia="Times New Roman"/>
        </w:rPr>
        <w:t xml:space="preserve"> </w:t>
      </w:r>
      <w:r w:rsidRPr="003B597B">
        <w:rPr>
          <w:position w:val="-10"/>
        </w:rPr>
        <w:object w:dxaOrig="5420" w:dyaOrig="360">
          <v:shape id="_x0000_i1624" type="#_x0000_t75" style="width:271.2pt;height:19pt" o:ole="">
            <v:imagedata r:id="rId820" o:title=""/>
          </v:shape>
          <o:OLEObject Type="Embed" ProgID="Equation.3" ShapeID="_x0000_i1624" DrawAspect="Content" ObjectID="_1508221807" r:id="rId821"/>
        </w:object>
      </w:r>
      <w:r w:rsidRPr="003B597B">
        <w:t xml:space="preserve"> </w:t>
      </w:r>
    </w:p>
    <w:p w:rsidR="00C9735F" w:rsidRPr="003B597B" w:rsidRDefault="00C9735F" w:rsidP="00C9735F">
      <w:pPr>
        <w:jc w:val="both"/>
      </w:pPr>
      <w:r w:rsidRPr="003B597B">
        <w:t>s</w:t>
      </w:r>
      <w:r w:rsidRPr="003B597B">
        <w:rPr>
          <w:rFonts w:eastAsia="Times New Roman"/>
        </w:rPr>
        <w:t xml:space="preserve">twierdzamy, że jego wartość jest większa niż wartość iloczynu rozpuszczalności </w:t>
      </w:r>
      <w:r w:rsidR="0035787E" w:rsidRPr="00661BE9">
        <w:rPr>
          <w:rFonts w:eastAsia="Times New Roman"/>
        </w:rPr>
        <w:fldChar w:fldCharType="begin"/>
      </w:r>
      <w:r w:rsidRPr="00661BE9">
        <w:rPr>
          <w:rFonts w:eastAsia="Times New Roman"/>
        </w:rPr>
        <w:instrText xml:space="preserve"> QUOTE </w:instrText>
      </w:r>
      <w:r w:rsidR="00284E77" w:rsidRPr="0035787E">
        <w:rPr>
          <w:position w:val="-9"/>
        </w:rPr>
        <w:pict>
          <v:shape id="_x0000_i1625" type="#_x0000_t75" style="width:95.85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227D&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93227D&quot;&gt;&lt;m:oMathPara&gt;&lt;m:oMath&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i/&gt;&lt;/w:rPr&gt;&lt;m:t&gt;K&lt;/m:t&gt;&lt;/m:r&gt;&lt;/m:e&gt;&lt;m:sub&gt;&lt;m:r&gt;&lt;m:rPr&gt;&lt;m:nor/&gt;&lt;/m:rPr&gt;&lt;w:rPr&gt;&lt;w:rFonts w:fareast=&quot;Times New Roman&quot;/&gt;&lt;/w:rPr&gt;&lt;m:t&gt;so,Ca&lt;/m:t&gt;&lt;/m:r&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rPr&gt;&lt;m:t&gt;F&lt;/m:t&gt;&lt;/m:r&gt;&lt;/m:e&gt;&lt;m:sub&gt;&lt;m:r&gt;&lt;m:rPr&gt;&lt;m:nor/&gt;&lt;/m:rPr&gt;&lt;w:rPr&gt;&lt;w:rFonts w:fareast=&quot;Times New Roman&quot;/&gt;&lt;/w:rPr&gt;&lt;m:t&gt;2&lt;/m:t&gt;&lt;/m:r&gt;&lt;/m:sub&gt;&lt;/m:sSub&gt;&lt;/m:sub&gt;&lt;/m:sSub&gt;&lt;m:r&gt;&lt;m:rPr&gt;&lt;m:nor/&gt;&lt;/m:rPr&gt;&lt;w:rPr&gt;&lt;w:rFonts w:fareast=&quot;Times New Roman&quot;/&gt;&lt;/w:rPr&gt;&lt;m:t&gt;=&lt;/m:t&gt;&lt;/m:r&gt;&lt;m:r&gt;&lt;m:rPr&gt;&lt;m:nor/&gt;&lt;/m:rPr&gt;&lt;w:rPr&gt;&lt;w:rFonts w:ascii=&quot;Cambria Math&quot; w:fareast=&quot;Times New Roman&quot;/&gt;&lt;wx:font wx:val=&quot;Cambria Math&quot;/&gt;&lt;/w:rPr&gt;&lt;m:t&gt; &lt;/m:t&gt;&lt;/m:r&gt;&lt;m:r&gt;&lt;m:rPr&gt;&lt;m:nor/&gt;&lt;/m:rPr&gt;&lt;w:rPr&gt;&lt;w:rFonts w:fareast=&quot;Times New Roman&quot;/&gt;&lt;/w:rPr&gt;&lt;m:t&gt;3,16â™&lt;/m:t&gt;&lt;/m:r&gt;&lt;m:sSup&gt;&lt;m:sSupPr&gt;&lt;m:ctrlPr&gt;&lt;w:rPr&gt;&lt;w:rFonts w:ascii=&quot;Cambria Math&quot; w:fareast=&quot;Times New Roman&quot; w:h-ansi=&quot;Cambria Math&quot;/&gt;&lt;wx:font wx:val=&quot;Cambria Math&quot;/&gt;&lt;/w:rPr&gt;&lt;/m:ctrlPr&gt;&lt;/m:sSupPr&gt;&lt;m:e&gt;&lt;m:r&gt;&lt;m:rPr&gt;&lt;m:nor/&gt;&lt;/m:rPr&gt;&lt;w:rPr&gt;&lt;w:rFonts w:fareast=&quot;Times New Roman&quot;/&gt;&lt;/w:rPr&gt;&lt;m:t&gt;10&lt;/m:t&gt;&lt;/m:r&gt;&lt;/m:e&gt;&lt;m:sup&gt;&lt;m:r&gt;&lt;m:rPr&gt;&lt;m:nor/&gt;&lt;/m:rPr&gt;&lt;w:rPr&gt;&lt;w:rFonts w:fareast=&quot;Times New Roman&quot;/&gt;&lt;/w:rPr&gt;&lt;m:t&gt;-11&lt;/m:t&gt;&lt;/m:r&gt;&lt;/m:sup&gt;&lt;/m:sSup&gt;&lt;m:r&gt;&lt;m:rPr&gt;&lt;m:sty m:val=&quot;p&quot;/&gt;&lt;/m:rPr&gt;&lt;w:rPr&gt;&lt;w:rFonts w:ascii=&quot;Cambria Math&quot; w:fareast=&quot;Times New Roman&quot;/&gt;&lt;wx:font wx:val=&quot;Cambria Math&quot;/&gt;&lt;/w:rPr&gt;&lt;m:t&gt;.&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822" o:title="" chromakey="white"/>
          </v:shape>
        </w:pict>
      </w:r>
      <w:r w:rsidRPr="00661BE9">
        <w:rPr>
          <w:rFonts w:eastAsia="Times New Roman"/>
        </w:rPr>
        <w:instrText xml:space="preserve"> </w:instrText>
      </w:r>
      <w:r w:rsidR="0035787E" w:rsidRPr="00661BE9">
        <w:rPr>
          <w:rFonts w:eastAsia="Times New Roman"/>
        </w:rPr>
        <w:fldChar w:fldCharType="separate"/>
      </w:r>
      <w:r w:rsidR="00661BE9" w:rsidRPr="00661BE9">
        <w:rPr>
          <w:rFonts w:eastAsia="Times New Roman"/>
          <w:position w:val="-14"/>
        </w:rPr>
        <w:object w:dxaOrig="2040" w:dyaOrig="400">
          <v:shape id="_x0000_i1626" type="#_x0000_t75" style="width:102.05pt;height:20.3pt" o:ole="">
            <v:imagedata r:id="rId823" o:title=""/>
          </v:shape>
          <o:OLEObject Type="Embed" ProgID="Equation.DSMT4" ShapeID="_x0000_i1626" DrawAspect="Content" ObjectID="_1508221808" r:id="rId824"/>
        </w:object>
      </w:r>
      <w:r w:rsidR="0035787E" w:rsidRPr="00661BE9">
        <w:rPr>
          <w:rFonts w:eastAsia="Times New Roman"/>
        </w:rPr>
        <w:fldChar w:fldCharType="end"/>
      </w:r>
      <w:r w:rsidRPr="003B597B">
        <w:rPr>
          <w:rFonts w:eastAsia="Times New Roman"/>
        </w:rPr>
        <w:t xml:space="preserve"> Jest to dowód na wytr</w:t>
      </w:r>
      <w:r w:rsidRPr="00034E10">
        <w:rPr>
          <w:rFonts w:eastAsia="Times New Roman"/>
        </w:rPr>
        <w:t>ą</w:t>
      </w:r>
      <w:r w:rsidRPr="003B597B">
        <w:rPr>
          <w:rFonts w:eastAsia="Times New Roman"/>
        </w:rPr>
        <w:t xml:space="preserve">cenie się osadu w zlewce. </w:t>
      </w:r>
    </w:p>
    <w:p w:rsidR="00C9735F" w:rsidRPr="003B597B" w:rsidRDefault="00C9735F" w:rsidP="00C9735F">
      <w:pPr>
        <w:jc w:val="both"/>
      </w:pPr>
    </w:p>
    <w:p w:rsidR="00C9735F" w:rsidRPr="003B597B" w:rsidRDefault="00C9735F" w:rsidP="00C9735F">
      <w:pPr>
        <w:jc w:val="both"/>
        <w:rPr>
          <w:b/>
        </w:rPr>
      </w:pPr>
      <w:r w:rsidRPr="003B597B">
        <w:rPr>
          <w:b/>
        </w:rPr>
        <w:t xml:space="preserve">Zadanie 78. </w:t>
      </w:r>
    </w:p>
    <w:p w:rsidR="00C9735F" w:rsidRPr="003B597B" w:rsidRDefault="00C9735F" w:rsidP="00C9735F">
      <w:pPr>
        <w:jc w:val="both"/>
      </w:pPr>
      <w:r w:rsidRPr="003B597B">
        <w:t>a)</w:t>
      </w:r>
    </w:p>
    <w:p w:rsidR="00C9735F" w:rsidRPr="003B597B" w:rsidRDefault="00C9735F" w:rsidP="00C9735F">
      <w:pPr>
        <w:jc w:val="both"/>
      </w:pPr>
      <w:r w:rsidRPr="003B597B">
        <w:t>Rozwiązując to zadanie, wykorzystamy nasze spostrzeżenia, których dokonaliśmy w czasie analizy zadania poprzedniego. Zauważyliśmy wtedy, że w reakcji zilustrowanej schematem I zmianom ulega stopień utlenienia tylko manganu i siarki: w jonie MnO</w:t>
      </w:r>
      <w:r w:rsidR="00D50101" w:rsidRPr="00D50101">
        <w:rPr>
          <w:vertAlign w:val="subscript"/>
        </w:rPr>
        <w:t>4</w:t>
      </w:r>
      <w:r w:rsidR="00D50101" w:rsidRPr="00D50101">
        <w:rPr>
          <w:vertAlign w:val="superscript"/>
        </w:rPr>
        <w:t>–</w:t>
      </w:r>
      <w:r w:rsidRPr="00D50101">
        <w:rPr>
          <w:vertAlign w:val="superscript"/>
        </w:rPr>
        <w:t xml:space="preserve"> </w:t>
      </w:r>
      <w:r w:rsidRPr="003B597B">
        <w:t>mangan przyjmuje stopień utlenienia równy VII, a w jonie Mn</w:t>
      </w:r>
      <w:r w:rsidRPr="003B597B">
        <w:rPr>
          <w:vertAlign w:val="superscript"/>
        </w:rPr>
        <w:t>2+</w:t>
      </w:r>
      <w:r w:rsidRPr="003B597B">
        <w:t xml:space="preserve"> – stopień utlenienia równy II, natomiast siarka przechodzi z –II stopnia utlenienia w jonie S</w:t>
      </w:r>
      <w:r w:rsidRPr="003B597B">
        <w:rPr>
          <w:vertAlign w:val="superscript"/>
        </w:rPr>
        <w:t>2−</w:t>
      </w:r>
      <w:r w:rsidRPr="003B597B">
        <w:t xml:space="preserve"> na stopień utlenienia równy 0 w siarce elementarnej (S). Dzięki temu możemy zapisać równania obu procesów, uwzględniając postać chemiczną, w jakiej występują mangan i siarka przed reakcją i po reakcji</w:t>
      </w:r>
      <w:r>
        <w:t xml:space="preserve"> oraz fakt, że </w:t>
      </w:r>
      <w:r w:rsidRPr="003B597B">
        <w:t>reakcja ta przebiega w środowisku kwasowym.</w:t>
      </w:r>
    </w:p>
    <w:p w:rsidR="00C9735F" w:rsidRPr="003B597B" w:rsidRDefault="00C9735F" w:rsidP="00C9735F">
      <w:pPr>
        <w:jc w:val="both"/>
      </w:pPr>
      <w:r w:rsidRPr="003B597B">
        <w:t xml:space="preserve">Redukcja: </w:t>
      </w:r>
      <w:r w:rsidRPr="003B597B">
        <w:tab/>
      </w:r>
      <w:r w:rsidRPr="003B597B">
        <w:rPr>
          <w:position w:val="-12"/>
        </w:rPr>
        <w:object w:dxaOrig="3540" w:dyaOrig="380">
          <v:shape id="_x0000_i1627" type="#_x0000_t75" style="width:177.55pt;height:20.3pt" o:ole="">
            <v:imagedata r:id="rId825" o:title=""/>
          </v:shape>
          <o:OLEObject Type="Embed" ProgID="Equation.DSMT4" ShapeID="_x0000_i1627" DrawAspect="Content" ObjectID="_1508221809" r:id="rId826"/>
        </w:object>
      </w:r>
      <w:r>
        <w:tab/>
      </w:r>
      <w:r w:rsidRPr="003B597B">
        <w:t>│</w:t>
      </w:r>
      <w:r>
        <w:t xml:space="preserve">· </w:t>
      </w:r>
      <w:r w:rsidRPr="003B597B">
        <w:t>2</w:t>
      </w:r>
    </w:p>
    <w:p w:rsidR="00C9735F" w:rsidRPr="003B597B" w:rsidRDefault="00C9735F" w:rsidP="00C9735F">
      <w:pPr>
        <w:jc w:val="both"/>
      </w:pPr>
      <w:r w:rsidRPr="003B597B">
        <w:t>Utlenianie:</w:t>
      </w:r>
      <w:r w:rsidRPr="003B597B">
        <w:tab/>
      </w:r>
      <w:r w:rsidRPr="003B597B">
        <w:rPr>
          <w:position w:val="-12"/>
        </w:rPr>
        <w:object w:dxaOrig="1380" w:dyaOrig="380">
          <v:shape id="_x0000_i1628" type="#_x0000_t75" style="width:69.8pt;height:20.3pt" o:ole="">
            <v:imagedata r:id="rId827" o:title=""/>
          </v:shape>
          <o:OLEObject Type="Embed" ProgID="Equation.DSMT4" ShapeID="_x0000_i1628" DrawAspect="Content" ObjectID="_1508221810" r:id="rId828"/>
        </w:object>
      </w:r>
      <w:r w:rsidRPr="003B597B">
        <w:tab/>
      </w:r>
      <w:r w:rsidRPr="003B597B">
        <w:tab/>
      </w:r>
      <w:r w:rsidRPr="003B597B">
        <w:tab/>
      </w:r>
      <w:r w:rsidRPr="003B597B">
        <w:tab/>
      </w:r>
      <w:r w:rsidRPr="003B597B">
        <w:tab/>
        <w:t>│</w:t>
      </w:r>
      <w:r>
        <w:t xml:space="preserve">· </w:t>
      </w:r>
      <w:r w:rsidRPr="003B597B">
        <w:t>5</w:t>
      </w:r>
    </w:p>
    <w:p w:rsidR="00C9735F" w:rsidRPr="003B597B" w:rsidRDefault="00C9735F" w:rsidP="00C9735F">
      <w:pPr>
        <w:jc w:val="both"/>
      </w:pPr>
      <w:r w:rsidRPr="003B597B">
        <w:t xml:space="preserve">W ten sposób </w:t>
      </w:r>
      <w:r>
        <w:t xml:space="preserve">uzyskujemy </w:t>
      </w:r>
      <w:r w:rsidRPr="003B597B">
        <w:t>odpowiedź do części a) zadania.</w:t>
      </w:r>
    </w:p>
    <w:p w:rsidR="00C9735F" w:rsidRPr="003B597B" w:rsidRDefault="00C9735F" w:rsidP="00C9735F">
      <w:pPr>
        <w:jc w:val="both"/>
      </w:pPr>
      <w:r w:rsidRPr="003B597B">
        <w:t>b)</w:t>
      </w:r>
    </w:p>
    <w:p w:rsidR="00C9735F" w:rsidRPr="003B597B" w:rsidRDefault="00C9735F" w:rsidP="00C9735F">
      <w:pPr>
        <w:jc w:val="both"/>
      </w:pPr>
      <w:r w:rsidRPr="003B597B">
        <w:t>Następnie – po dokonaniu bilansu liczby elektronów o</w:t>
      </w:r>
      <w:r>
        <w:t>ddanych i pobranych, czyli po po</w:t>
      </w:r>
      <w:r w:rsidRPr="003B597B">
        <w:t>mnożeniu równania redukcji przez 2, a równania utleniania przez 5 – sumujemy stronami oba te równania i uzyskujemy następujący zapis:</w:t>
      </w:r>
    </w:p>
    <w:p w:rsidR="00C9735F" w:rsidRPr="003B597B" w:rsidRDefault="00C9735F" w:rsidP="00C9735F">
      <w:r w:rsidRPr="003B597B">
        <w:rPr>
          <w:position w:val="6"/>
        </w:rPr>
        <w:object w:dxaOrig="4440" w:dyaOrig="380">
          <v:shape id="_x0000_i1629" type="#_x0000_t75" style="width:223.05pt;height:20.3pt" o:ole="">
            <v:imagedata r:id="rId829" o:title=""/>
          </v:shape>
          <o:OLEObject Type="Embed" ProgID="Equation.DSMT4" ShapeID="_x0000_i1629" DrawAspect="Content" ObjectID="_1508221811" r:id="rId830"/>
        </w:object>
      </w:r>
    </w:p>
    <w:p w:rsidR="00C9735F" w:rsidRPr="003B597B" w:rsidRDefault="00C9735F" w:rsidP="00C9735F">
      <w:pPr>
        <w:jc w:val="both"/>
      </w:pPr>
      <w:r w:rsidRPr="003B597B">
        <w:lastRenderedPageBreak/>
        <w:t>Z zapisu tego odczytujemy współczynniki stechiometryczne potrzebne do uzupełnienia schematu.</w:t>
      </w:r>
    </w:p>
    <w:p w:rsidR="00C9735F" w:rsidRPr="003B597B" w:rsidRDefault="00C9735F" w:rsidP="00C9735F">
      <w:pPr>
        <w:jc w:val="both"/>
      </w:pPr>
    </w:p>
    <w:p w:rsidR="00C9735F" w:rsidRPr="003B597B" w:rsidRDefault="00C9735F" w:rsidP="00C9735F">
      <w:pPr>
        <w:jc w:val="both"/>
        <w:rPr>
          <w:b/>
        </w:rPr>
      </w:pPr>
      <w:r w:rsidRPr="003B597B">
        <w:rPr>
          <w:b/>
        </w:rPr>
        <w:t>Zadanie 79.</w:t>
      </w:r>
    </w:p>
    <w:p w:rsidR="00C9735F" w:rsidRDefault="00C9735F" w:rsidP="00C9735F">
      <w:pPr>
        <w:jc w:val="both"/>
      </w:pPr>
      <w:r w:rsidRPr="003B597B">
        <w:t>W opisanym doświadczeniu zachodzi reakcja metalu z jonami innego metalu (Cu</w:t>
      </w:r>
      <w:r w:rsidRPr="003B597B">
        <w:rPr>
          <w:vertAlign w:val="superscript"/>
        </w:rPr>
        <w:t>2+</w:t>
      </w:r>
      <w:r w:rsidRPr="003B597B">
        <w:t>) obecnymi w roztworze. Aby wybrać metal, który spełnia warunki zadania, trzeba sprawdzić, który z wymienionych metali reaguje z roztworem soli miedzi(II) oraz – jeżeli reaguje – w jakim stosunku masowym reakcja ta zachodzi. Zdolność reagowania z jonami Cu</w:t>
      </w:r>
      <w:r w:rsidRPr="003B597B">
        <w:rPr>
          <w:vertAlign w:val="superscript"/>
        </w:rPr>
        <w:t>2+</w:t>
      </w:r>
      <w:r w:rsidRPr="003B597B">
        <w:t xml:space="preserve">, a dokładniej ich redukcji, mają te metale, które w szeregu napięciowym </w:t>
      </w:r>
      <w:r>
        <w:t>znajdują się</w:t>
      </w:r>
      <w:r w:rsidRPr="003B597B">
        <w:t xml:space="preserve"> przed miedzią. Spośród metali wymienionych w zadaniu warunek ten spełniają glin, nikiel i ołów. Do stwierdzenia, który z nich został użyty w opisanym doświadczeniu, potrzebne jest określenie stosunku masowego wynikającego z równania reakcji zachodzącej w czasie doświadczenia. Masa substancji jest równa iloczynowi liczby moli i masy molowej tej substancji, a więc masa wydzielonej miedzi </w:t>
      </w:r>
      <w:r w:rsidRPr="003B597B">
        <w:rPr>
          <w:i/>
        </w:rPr>
        <w:t>m</w:t>
      </w:r>
      <w:r w:rsidRPr="003B597B">
        <w:rPr>
          <w:vertAlign w:val="subscript"/>
        </w:rPr>
        <w:t>Cu</w:t>
      </w:r>
      <w:r w:rsidRPr="003B597B">
        <w:t> = </w:t>
      </w:r>
      <w:r w:rsidRPr="003B597B">
        <w:rPr>
          <w:i/>
        </w:rPr>
        <w:t>n</w:t>
      </w:r>
      <w:r w:rsidRPr="003B597B">
        <w:rPr>
          <w:vertAlign w:val="subscript"/>
        </w:rPr>
        <w:t>Cu </w:t>
      </w:r>
      <w:r w:rsidRPr="003B597B">
        <w:t>∙</w:t>
      </w:r>
      <w:r w:rsidRPr="003B597B">
        <w:rPr>
          <w:vertAlign w:val="subscript"/>
        </w:rPr>
        <w:t> </w:t>
      </w:r>
      <w:r w:rsidRPr="003B597B">
        <w:rPr>
          <w:i/>
        </w:rPr>
        <w:t>M</w:t>
      </w:r>
      <w:r w:rsidRPr="003B597B">
        <w:rPr>
          <w:vertAlign w:val="subscript"/>
        </w:rPr>
        <w:t>Cu</w:t>
      </w:r>
      <w:r w:rsidRPr="003B597B">
        <w:t xml:space="preserve">, a masa roztworzonego metalu </w:t>
      </w:r>
      <w:r w:rsidRPr="003B597B">
        <w:rPr>
          <w:i/>
        </w:rPr>
        <w:t>m</w:t>
      </w:r>
      <w:r w:rsidRPr="003B597B">
        <w:rPr>
          <w:vertAlign w:val="subscript"/>
        </w:rPr>
        <w:t>Me</w:t>
      </w:r>
      <w:r w:rsidRPr="003B597B">
        <w:t> = </w:t>
      </w:r>
      <w:r w:rsidRPr="003B597B">
        <w:rPr>
          <w:i/>
        </w:rPr>
        <w:t>n</w:t>
      </w:r>
      <w:r w:rsidRPr="003B597B">
        <w:rPr>
          <w:vertAlign w:val="subscript"/>
        </w:rPr>
        <w:t>Me </w:t>
      </w:r>
      <w:r w:rsidRPr="003B597B">
        <w:t>∙</w:t>
      </w:r>
      <w:r w:rsidRPr="003B597B">
        <w:rPr>
          <w:vertAlign w:val="subscript"/>
        </w:rPr>
        <w:t> </w:t>
      </w:r>
      <w:r w:rsidRPr="003B597B">
        <w:rPr>
          <w:i/>
        </w:rPr>
        <w:t>M</w:t>
      </w:r>
      <w:r w:rsidRPr="003B597B">
        <w:rPr>
          <w:vertAlign w:val="subscript"/>
        </w:rPr>
        <w:t>Me</w:t>
      </w:r>
      <w:r w:rsidRPr="003B597B">
        <w:t xml:space="preserve">. Masy molowe miedzi, glinu, niklu i ołowiu odczytujemy z układu okresowego pierwiastków </w:t>
      </w:r>
      <w:r>
        <w:t xml:space="preserve">chemicznych </w:t>
      </w:r>
      <w:r w:rsidRPr="003B597B">
        <w:t xml:space="preserve">(wystarczy zaokrąglenie ich wartości do liczb całkowitych): </w:t>
      </w:r>
      <w:r w:rsidRPr="003B597B">
        <w:rPr>
          <w:i/>
        </w:rPr>
        <w:t>M</w:t>
      </w:r>
      <w:r w:rsidRPr="003B597B">
        <w:rPr>
          <w:vertAlign w:val="subscript"/>
        </w:rPr>
        <w:t>Cu</w:t>
      </w:r>
      <w:r w:rsidRPr="003B597B">
        <w:t> = 64 g</w:t>
      </w:r>
      <w:r w:rsidRPr="003B597B">
        <w:rPr>
          <w:vertAlign w:val="superscript"/>
        </w:rPr>
        <w:t> </w:t>
      </w:r>
      <w:r w:rsidRPr="003B597B">
        <w:t>∙</w:t>
      </w:r>
      <w:r w:rsidRPr="003B597B">
        <w:rPr>
          <w:vertAlign w:val="superscript"/>
        </w:rPr>
        <w:t> </w:t>
      </w:r>
      <w:r w:rsidRPr="003B597B">
        <w:t>mol</w:t>
      </w:r>
      <w:r w:rsidRPr="003B597B">
        <w:rPr>
          <w:vertAlign w:val="superscript"/>
        </w:rPr>
        <w:t>–1</w:t>
      </w:r>
      <w:r w:rsidRPr="003B597B">
        <w:t xml:space="preserve">, </w:t>
      </w:r>
      <w:r w:rsidRPr="003B597B">
        <w:rPr>
          <w:i/>
        </w:rPr>
        <w:t>M</w:t>
      </w:r>
      <w:r w:rsidRPr="003B597B">
        <w:rPr>
          <w:vertAlign w:val="subscript"/>
        </w:rPr>
        <w:t>Al</w:t>
      </w:r>
      <w:r w:rsidRPr="003B597B">
        <w:t> = 27 g</w:t>
      </w:r>
      <w:r w:rsidRPr="003B597B">
        <w:rPr>
          <w:vertAlign w:val="superscript"/>
        </w:rPr>
        <w:t> </w:t>
      </w:r>
      <w:r w:rsidRPr="003B597B">
        <w:t>∙</w:t>
      </w:r>
      <w:r w:rsidRPr="003B597B">
        <w:rPr>
          <w:vertAlign w:val="superscript"/>
        </w:rPr>
        <w:t> </w:t>
      </w:r>
      <w:r w:rsidRPr="003B597B">
        <w:t>mol</w:t>
      </w:r>
      <w:r w:rsidRPr="003B597B">
        <w:rPr>
          <w:vertAlign w:val="superscript"/>
        </w:rPr>
        <w:t>–1</w:t>
      </w:r>
      <w:r w:rsidRPr="003B597B">
        <w:t xml:space="preserve">, </w:t>
      </w:r>
      <w:r w:rsidRPr="003B597B">
        <w:rPr>
          <w:i/>
        </w:rPr>
        <w:t>M</w:t>
      </w:r>
      <w:r w:rsidRPr="003B597B">
        <w:rPr>
          <w:vertAlign w:val="subscript"/>
        </w:rPr>
        <w:t>Ni</w:t>
      </w:r>
      <w:r w:rsidRPr="003B597B">
        <w:t> = 59 g</w:t>
      </w:r>
      <w:r w:rsidRPr="003B597B">
        <w:rPr>
          <w:vertAlign w:val="superscript"/>
        </w:rPr>
        <w:t> </w:t>
      </w:r>
      <w:r w:rsidRPr="003B597B">
        <w:t>∙</w:t>
      </w:r>
      <w:r w:rsidRPr="003B597B">
        <w:rPr>
          <w:vertAlign w:val="superscript"/>
        </w:rPr>
        <w:t> </w:t>
      </w:r>
      <w:r w:rsidRPr="003B597B">
        <w:t>mol</w:t>
      </w:r>
      <w:r w:rsidRPr="003B597B">
        <w:rPr>
          <w:vertAlign w:val="superscript"/>
        </w:rPr>
        <w:t>–1</w:t>
      </w:r>
      <w:r w:rsidRPr="003B597B">
        <w:t xml:space="preserve">, </w:t>
      </w:r>
      <w:r w:rsidRPr="003B597B">
        <w:rPr>
          <w:i/>
        </w:rPr>
        <w:t>M</w:t>
      </w:r>
      <w:r w:rsidRPr="003B597B">
        <w:rPr>
          <w:vertAlign w:val="subscript"/>
        </w:rPr>
        <w:t>Pb</w:t>
      </w:r>
      <w:r w:rsidRPr="003B597B">
        <w:t> = 207 g</w:t>
      </w:r>
      <w:r w:rsidRPr="003B597B">
        <w:rPr>
          <w:vertAlign w:val="superscript"/>
        </w:rPr>
        <w:t> </w:t>
      </w:r>
      <w:r w:rsidRPr="003B597B">
        <w:t>∙</w:t>
      </w:r>
      <w:r w:rsidRPr="003B597B">
        <w:rPr>
          <w:vertAlign w:val="superscript"/>
        </w:rPr>
        <w:t> </w:t>
      </w:r>
      <w:r w:rsidRPr="003B597B">
        <w:t>mol</w:t>
      </w:r>
      <w:r w:rsidRPr="003B597B">
        <w:rPr>
          <w:vertAlign w:val="superscript"/>
        </w:rPr>
        <w:t>–1</w:t>
      </w:r>
      <w:r w:rsidRPr="003B597B">
        <w:t>. W napisaniu równania reakcji znów pomocny będzie szereg napięciowy metali, ponieważ podane są w nim wzory kationów metali, które w reakcji powstają: widać, że zarówno nikiel, jak i ołów tworzą jony dwudodatnie (Ni</w:t>
      </w:r>
      <w:r w:rsidRPr="003B597B">
        <w:rPr>
          <w:vertAlign w:val="superscript"/>
        </w:rPr>
        <w:t>2+</w:t>
      </w:r>
      <w:r w:rsidRPr="003B597B">
        <w:t>, Pb</w:t>
      </w:r>
      <w:r w:rsidRPr="003B597B">
        <w:rPr>
          <w:vertAlign w:val="superscript"/>
        </w:rPr>
        <w:t>2+</w:t>
      </w:r>
      <w:r w:rsidRPr="003B597B">
        <w:t>), a glin – jony trójdodatnie (Al</w:t>
      </w:r>
      <w:r w:rsidRPr="003B597B">
        <w:rPr>
          <w:vertAlign w:val="superscript"/>
        </w:rPr>
        <w:t>3+</w:t>
      </w:r>
      <w:r w:rsidRPr="003B597B">
        <w:t xml:space="preserve">), z czego wynika, że reakcja jonów miedzi(II) z niklem i ołowiem przebiega według schematu: </w:t>
      </w:r>
    </w:p>
    <w:p w:rsidR="00C9735F" w:rsidRDefault="00C9735F" w:rsidP="00C9735F">
      <w:pPr>
        <w:jc w:val="both"/>
      </w:pPr>
      <w:r w:rsidRPr="003B597B">
        <w:t>Cu</w:t>
      </w:r>
      <w:r w:rsidRPr="003B597B">
        <w:rPr>
          <w:vertAlign w:val="superscript"/>
        </w:rPr>
        <w:t>2+</w:t>
      </w:r>
      <w:r w:rsidRPr="003B597B">
        <w:t xml:space="preserve"> + Me → Cu + Me</w:t>
      </w:r>
      <w:r w:rsidRPr="003B597B">
        <w:rPr>
          <w:vertAlign w:val="superscript"/>
        </w:rPr>
        <w:t>2+</w:t>
      </w:r>
      <w:r w:rsidRPr="003B597B">
        <w:t xml:space="preserve">, a więc </w:t>
      </w:r>
      <w:r w:rsidRPr="003B597B">
        <w:rPr>
          <w:position w:val="-30"/>
        </w:rPr>
        <w:object w:dxaOrig="900" w:dyaOrig="720">
          <v:shape id="_x0000_i1630" type="#_x0000_t75" style="width:44.15pt;height:36.2pt" o:ole="">
            <v:imagedata r:id="rId831" o:title=""/>
          </v:shape>
          <o:OLEObject Type="Embed" ProgID="Equation.DSMT4" ShapeID="_x0000_i1630" DrawAspect="Content" ObjectID="_1508221812" r:id="rId832"/>
        </w:object>
      </w:r>
      <w:r w:rsidRPr="003B597B">
        <w:t xml:space="preserve">, czyli </w:t>
      </w:r>
      <w:r w:rsidRPr="003B597B">
        <w:rPr>
          <w:position w:val="-30"/>
        </w:rPr>
        <w:object w:dxaOrig="2580" w:dyaOrig="720">
          <v:shape id="_x0000_i1631" type="#_x0000_t75" style="width:129pt;height:36.2pt" o:ole="">
            <v:imagedata r:id="rId833" o:title=""/>
          </v:shape>
          <o:OLEObject Type="Embed" ProgID="Equation.DSMT4" ShapeID="_x0000_i1631" DrawAspect="Content" ObjectID="_1508221813" r:id="rId834"/>
        </w:object>
      </w:r>
      <w:r w:rsidRPr="003B597B">
        <w:t xml:space="preserve">. </w:t>
      </w:r>
    </w:p>
    <w:p w:rsidR="00C9735F" w:rsidRDefault="00C9735F" w:rsidP="00C9735F">
      <w:pPr>
        <w:jc w:val="both"/>
      </w:pPr>
      <w:r w:rsidRPr="003B597B">
        <w:t>Reakcja jonów miedzi(II) z glinem przebiega zgodnie z równaniem</w:t>
      </w:r>
      <w:r>
        <w:t>:</w:t>
      </w:r>
    </w:p>
    <w:p w:rsidR="00C9735F" w:rsidRDefault="00C9735F" w:rsidP="00C9735F">
      <w:pPr>
        <w:jc w:val="both"/>
      </w:pPr>
      <w:r w:rsidRPr="003B597B">
        <w:t xml:space="preserve"> 3Cu</w:t>
      </w:r>
      <w:r w:rsidRPr="003B597B">
        <w:rPr>
          <w:vertAlign w:val="superscript"/>
        </w:rPr>
        <w:t>2+</w:t>
      </w:r>
      <w:r w:rsidRPr="003B597B">
        <w:t xml:space="preserve"> + 2Al → 3Cu + 2Al</w:t>
      </w:r>
      <w:r w:rsidRPr="003B597B">
        <w:rPr>
          <w:vertAlign w:val="superscript"/>
        </w:rPr>
        <w:t>3+</w:t>
      </w:r>
      <w:r w:rsidRPr="003B597B">
        <w:t xml:space="preserve">, z którego wynika, że </w:t>
      </w:r>
      <w:r w:rsidRPr="003B597B">
        <w:rPr>
          <w:position w:val="-30"/>
        </w:rPr>
        <w:object w:dxaOrig="940" w:dyaOrig="720">
          <v:shape id="_x0000_i1632" type="#_x0000_t75" style="width:45.5pt;height:36.2pt" o:ole="">
            <v:imagedata r:id="rId835" o:title=""/>
          </v:shape>
          <o:OLEObject Type="Embed" ProgID="Equation.DSMT4" ShapeID="_x0000_i1632" DrawAspect="Content" ObjectID="_1508221814" r:id="rId836"/>
        </w:object>
      </w:r>
      <w:r w:rsidRPr="003B597B">
        <w:t xml:space="preserve">, a więc </w:t>
      </w:r>
      <w:r w:rsidRPr="003B597B">
        <w:rPr>
          <w:position w:val="-24"/>
        </w:rPr>
        <w:object w:dxaOrig="1200" w:dyaOrig="620">
          <v:shape id="_x0000_i1633" type="#_x0000_t75" style="width:60.5pt;height:30.5pt" o:ole="">
            <v:imagedata r:id="rId837" o:title=""/>
          </v:shape>
          <o:OLEObject Type="Embed" ProgID="Equation.DSMT4" ShapeID="_x0000_i1633" DrawAspect="Content" ObjectID="_1508221815" r:id="rId838"/>
        </w:object>
      </w:r>
      <w:r w:rsidRPr="003B597B">
        <w:t xml:space="preserve">, dlatego </w:t>
      </w:r>
      <w:r w:rsidRPr="003B597B">
        <w:rPr>
          <w:position w:val="-30"/>
        </w:rPr>
        <w:object w:dxaOrig="6140" w:dyaOrig="960">
          <v:shape id="_x0000_i1634" type="#_x0000_t75" style="width:307pt;height:49.05pt" o:ole="">
            <v:imagedata r:id="rId839" o:title=""/>
          </v:shape>
          <o:OLEObject Type="Embed" ProgID="Equation.3" ShapeID="_x0000_i1634" DrawAspect="Content" ObjectID="_1508221816" r:id="rId840"/>
        </w:object>
      </w:r>
      <w:r w:rsidRPr="003B597B">
        <w:t xml:space="preserve">, </w:t>
      </w:r>
    </w:p>
    <w:p w:rsidR="00C9735F" w:rsidRDefault="00C9735F" w:rsidP="00C9735F">
      <w:pPr>
        <w:jc w:val="both"/>
      </w:pPr>
      <w:r w:rsidRPr="003B597B">
        <w:t xml:space="preserve">co oznacza, że masa wydzielonej miedzi jest ok. 3,6 razy większa od masy roztworzonego glinu. Ponieważ w czasie doświadczenia stwierdzono, że masa blaszki po wyjęciu z roztworu była mniejsza od jej masy początkowej, oznacza to, że masa wydzielonej miedzi była mniejsza od masy metalu, który się roztworzył, zatem na pewno nie mógł to być glin. Pozostaje więc sprawdzenie stosunku masowego dla reakcji z niklem i ołowiem: </w:t>
      </w:r>
    </w:p>
    <w:p w:rsidR="00C9735F" w:rsidRDefault="00C9735F" w:rsidP="00C9735F">
      <w:pPr>
        <w:jc w:val="both"/>
      </w:pPr>
      <w:r w:rsidRPr="003B597B">
        <w:t xml:space="preserve">dla niklu </w:t>
      </w:r>
      <w:r w:rsidRPr="003B597B">
        <w:rPr>
          <w:position w:val="-30"/>
        </w:rPr>
        <w:object w:dxaOrig="3120" w:dyaOrig="720">
          <v:shape id="_x0000_i1635" type="#_x0000_t75" style="width:155.5pt;height:36.2pt" o:ole="">
            <v:imagedata r:id="rId841" o:title=""/>
          </v:shape>
          <o:OLEObject Type="Embed" ProgID="Equation.DSMT4" ShapeID="_x0000_i1635" DrawAspect="Content" ObjectID="_1508221817" r:id="rId842"/>
        </w:object>
      </w:r>
      <w:r w:rsidRPr="003B597B">
        <w:t xml:space="preserve">, czyli masa roztworzonego niklu jest nieznacznie mniejsza od masy wydzielonej miedzi; </w:t>
      </w:r>
    </w:p>
    <w:p w:rsidR="00C9735F" w:rsidRPr="003B597B" w:rsidRDefault="00C9735F" w:rsidP="00C9735F">
      <w:pPr>
        <w:jc w:val="both"/>
      </w:pPr>
      <w:r w:rsidRPr="003B597B">
        <w:t xml:space="preserve">dla ołowiu </w:t>
      </w:r>
      <w:r w:rsidRPr="003B597B">
        <w:rPr>
          <w:position w:val="-30"/>
        </w:rPr>
        <w:object w:dxaOrig="3320" w:dyaOrig="720">
          <v:shape id="_x0000_i1636" type="#_x0000_t75" style="width:165.2pt;height:36.2pt" o:ole="">
            <v:imagedata r:id="rId843" o:title=""/>
          </v:shape>
          <o:OLEObject Type="Embed" ProgID="Equation.DSMT4" ShapeID="_x0000_i1636" DrawAspect="Content" ObjectID="_1508221818" r:id="rId844"/>
        </w:object>
      </w:r>
      <w:r w:rsidRPr="003B597B">
        <w:t>, czyli masa roztworzonego ołowiu jest znacznie większa od masy wydzielonej miedzi</w:t>
      </w:r>
      <w:r w:rsidRPr="001872F1">
        <w:t>.</w:t>
      </w:r>
      <w:r>
        <w:t xml:space="preserve"> Metalem</w:t>
      </w:r>
      <w:r w:rsidRPr="003B597B">
        <w:t xml:space="preserve"> tym był więc ołów. </w:t>
      </w:r>
    </w:p>
    <w:p w:rsidR="00C9735F" w:rsidRPr="003B597B" w:rsidRDefault="00C9735F" w:rsidP="00C9735F">
      <w:pPr>
        <w:jc w:val="both"/>
      </w:pPr>
    </w:p>
    <w:p w:rsidR="00F50D5A" w:rsidRDefault="00F50D5A" w:rsidP="00C9735F">
      <w:pPr>
        <w:jc w:val="both"/>
        <w:rPr>
          <w:b/>
        </w:rPr>
      </w:pPr>
    </w:p>
    <w:p w:rsidR="00C9735F" w:rsidRPr="003B597B" w:rsidRDefault="00C9735F" w:rsidP="00C9735F">
      <w:pPr>
        <w:jc w:val="both"/>
        <w:rPr>
          <w:b/>
        </w:rPr>
      </w:pPr>
      <w:r w:rsidRPr="003B597B">
        <w:rPr>
          <w:b/>
        </w:rPr>
        <w:t xml:space="preserve">Zadanie 80. </w:t>
      </w:r>
    </w:p>
    <w:p w:rsidR="00C9735F" w:rsidRPr="003B597B" w:rsidRDefault="00C9735F" w:rsidP="00C9735F">
      <w:pPr>
        <w:jc w:val="both"/>
      </w:pPr>
      <w:r w:rsidRPr="003B597B">
        <w:t>Ołów – wybrany w poprzednim zadaniu – w reakcjach z roztworami soli innych metali tworzy jony Pb</w:t>
      </w:r>
      <w:r w:rsidRPr="003B597B">
        <w:rPr>
          <w:vertAlign w:val="superscript"/>
        </w:rPr>
        <w:t>2+</w:t>
      </w:r>
      <w:r w:rsidRPr="003B597B">
        <w:t>, co możemy odczytać z szeregu napięciowego metali. W reakcji atomu ołowiu z jonem miedzi Cu</w:t>
      </w:r>
      <w:r w:rsidRPr="003B597B">
        <w:rPr>
          <w:vertAlign w:val="superscript"/>
        </w:rPr>
        <w:t>2+</w:t>
      </w:r>
      <w:r w:rsidRPr="003B597B">
        <w:t xml:space="preserve"> zachodzi wymiana elektronów. Liczba elektronów przyłączonych musi być równa liczbie elektronów oddanych. Kation miedzi przyłącza </w:t>
      </w:r>
      <w:r>
        <w:lastRenderedPageBreak/>
        <w:t>2 </w:t>
      </w:r>
      <w:r w:rsidRPr="003B597B">
        <w:t>elektrony: Cu</w:t>
      </w:r>
      <w:r w:rsidRPr="003B597B">
        <w:rPr>
          <w:vertAlign w:val="superscript"/>
        </w:rPr>
        <w:t>2+</w:t>
      </w:r>
      <w:r w:rsidRPr="003B597B">
        <w:t> + 2</w:t>
      </w:r>
      <w:r w:rsidRPr="00D54E2B">
        <w:t>e</w:t>
      </w:r>
      <w:r w:rsidRPr="003B597B">
        <w:rPr>
          <w:vertAlign w:val="superscript"/>
        </w:rPr>
        <w:t>–</w:t>
      </w:r>
      <w:r w:rsidRPr="003B597B">
        <w:t xml:space="preserve"> → Cu, a atom ołowiu oddaje </w:t>
      </w:r>
      <w:r>
        <w:t>2</w:t>
      </w:r>
      <w:r w:rsidRPr="003B597B">
        <w:t xml:space="preserve"> elektrony: Pb → Pb</w:t>
      </w:r>
      <w:r w:rsidRPr="003B597B">
        <w:rPr>
          <w:vertAlign w:val="superscript"/>
        </w:rPr>
        <w:t>2+</w:t>
      </w:r>
      <w:r w:rsidRPr="003B597B">
        <w:t> + 2</w:t>
      </w:r>
      <w:r w:rsidRPr="00D54E2B">
        <w:t>e</w:t>
      </w:r>
      <w:r w:rsidRPr="003B597B">
        <w:rPr>
          <w:vertAlign w:val="superscript"/>
        </w:rPr>
        <w:t>–</w:t>
      </w:r>
      <w:r w:rsidRPr="003B597B">
        <w:t xml:space="preserve">, z czego wynika, </w:t>
      </w:r>
      <w:r w:rsidRPr="00D54E2B">
        <w:t>ż</w:t>
      </w:r>
      <w:r w:rsidRPr="003B597B">
        <w:t xml:space="preserve">e </w:t>
      </w:r>
      <w:r>
        <w:t>1</w:t>
      </w:r>
      <w:r w:rsidRPr="003B597B">
        <w:t xml:space="preserve"> jon miedzi reaguje z </w:t>
      </w:r>
      <w:r>
        <w:t>1</w:t>
      </w:r>
      <w:r w:rsidRPr="003B597B">
        <w:t xml:space="preserve"> atomem ołowiu: Cu</w:t>
      </w:r>
      <w:r w:rsidRPr="003B597B">
        <w:rPr>
          <w:vertAlign w:val="superscript"/>
        </w:rPr>
        <w:t>2+</w:t>
      </w:r>
      <w:r w:rsidRPr="003B597B">
        <w:t> + Pb → Cu + Pb</w:t>
      </w:r>
      <w:r w:rsidRPr="003B597B">
        <w:rPr>
          <w:vertAlign w:val="superscript"/>
        </w:rPr>
        <w:t>2+</w:t>
      </w:r>
      <w:r w:rsidRPr="003B597B">
        <w:t>, co stanowi jonowy skrócony zapis równania opisanej reakcji.</w:t>
      </w:r>
    </w:p>
    <w:p w:rsidR="00C9735F" w:rsidRPr="003B597B" w:rsidRDefault="00C9735F" w:rsidP="00C9735F">
      <w:pPr>
        <w:jc w:val="both"/>
      </w:pPr>
    </w:p>
    <w:p w:rsidR="00C9735F" w:rsidRPr="003B597B" w:rsidRDefault="00C9735F" w:rsidP="00C9735F">
      <w:pPr>
        <w:jc w:val="both"/>
        <w:rPr>
          <w:b/>
        </w:rPr>
      </w:pPr>
      <w:r w:rsidRPr="003B597B">
        <w:rPr>
          <w:b/>
        </w:rPr>
        <w:t xml:space="preserve">Zadanie 81. </w:t>
      </w:r>
    </w:p>
    <w:p w:rsidR="00C9735F" w:rsidRPr="003B597B" w:rsidRDefault="00C9735F" w:rsidP="00C9735F">
      <w:pPr>
        <w:jc w:val="both"/>
      </w:pPr>
      <w:r w:rsidRPr="003B597B">
        <w:t>Procesowi utleniania ulega ta cząstka chemiczna, która oddaje elektrony i nazywamy ją reduktorem. Procesowi redukcji ulega ta cząstka chemiczna (atom, jon lub cząsteczka), która przyłącza (pobiera) elektrony – nazywamy ją utleniaczem. W opisanym doświadczeniu atomy ołowiu (czyli wybranego metalu) oddają elektrony, ulegają więc utlenieniu, będąc reduktorami, a kationy miedzi przyłączają elektrony, są zatem utleniaczami, ulegając redukcji.</w:t>
      </w:r>
    </w:p>
    <w:p w:rsidR="00C9735F" w:rsidRPr="003B597B" w:rsidRDefault="00C9735F" w:rsidP="00C9735F">
      <w:pPr>
        <w:jc w:val="both"/>
      </w:pPr>
    </w:p>
    <w:p w:rsidR="00C9735F" w:rsidRPr="003B597B" w:rsidRDefault="00C9735F" w:rsidP="00C9735F">
      <w:pPr>
        <w:jc w:val="both"/>
        <w:rPr>
          <w:b/>
        </w:rPr>
      </w:pPr>
      <w:r w:rsidRPr="003B597B">
        <w:rPr>
          <w:b/>
        </w:rPr>
        <w:t xml:space="preserve">Zadanie 82. </w:t>
      </w:r>
    </w:p>
    <w:p w:rsidR="00C9735F" w:rsidRPr="003B597B" w:rsidRDefault="00C9735F" w:rsidP="00C9735F">
      <w:pPr>
        <w:jc w:val="both"/>
      </w:pPr>
      <w:r w:rsidRPr="003B597B">
        <w:t xml:space="preserve">Zadanie wymaga napisania w formie cząsteczkowej równania reakcji tlenku arsenu(V) z wodą, </w:t>
      </w:r>
      <w:r w:rsidRPr="00D97648">
        <w:t>a więc substratami reakcji są woda H</w:t>
      </w:r>
      <w:r w:rsidRPr="00D97648">
        <w:rPr>
          <w:vertAlign w:val="subscript"/>
        </w:rPr>
        <w:t>2</w:t>
      </w:r>
      <w:r w:rsidRPr="00D97648">
        <w:t>O i tlenek arsenu(V) o wzorze A</w:t>
      </w:r>
      <w:r w:rsidRPr="00D97648">
        <w:rPr>
          <w:vertAlign w:val="subscript"/>
        </w:rPr>
        <w:t>2</w:t>
      </w:r>
      <w:r w:rsidRPr="00D97648">
        <w:t>O</w:t>
      </w:r>
      <w:r w:rsidRPr="00D97648">
        <w:rPr>
          <w:vertAlign w:val="subscript"/>
        </w:rPr>
        <w:t>5</w:t>
      </w:r>
      <w:r w:rsidRPr="00D97648">
        <w:t xml:space="preserve"> podanym w informacji do zadania. W informacji tej podano również wzór produktu reakcji, którym jest kwas ortoarsenowy(V) H</w:t>
      </w:r>
      <w:r w:rsidRPr="00D97648">
        <w:rPr>
          <w:vertAlign w:val="subscript"/>
        </w:rPr>
        <w:t>3</w:t>
      </w:r>
      <w:r w:rsidRPr="00D97648">
        <w:t>AsO</w:t>
      </w:r>
      <w:r w:rsidRPr="00D97648">
        <w:rPr>
          <w:vertAlign w:val="subscript"/>
        </w:rPr>
        <w:t>4</w:t>
      </w:r>
      <w:r w:rsidRPr="00D97648">
        <w:t>. Jeżeli wiemy, jak przebiega reakcja z wodą tlenku kwasowego, w której wyniku powstaje kwas, możemy napisać jej równanie. Nad strzałką możemy zapisać H</w:t>
      </w:r>
      <w:r w:rsidRPr="00D97648">
        <w:rPr>
          <w:vertAlign w:val="superscript"/>
        </w:rPr>
        <w:t>+</w:t>
      </w:r>
      <w:r w:rsidRPr="00D97648">
        <w:t xml:space="preserve"> lub HCl, zaznaczając fakt, że reakcja przebiega w obecności mocnego kwasu (kwasu solnego), ale nie jest to konieczne.</w:t>
      </w:r>
    </w:p>
    <w:p w:rsidR="00C9735F" w:rsidRPr="003B597B" w:rsidRDefault="00C9735F" w:rsidP="00C9735F">
      <w:pPr>
        <w:jc w:val="both"/>
      </w:pPr>
    </w:p>
    <w:p w:rsidR="00C9735F" w:rsidRPr="003B597B" w:rsidRDefault="00C9735F" w:rsidP="00C9735F">
      <w:pPr>
        <w:jc w:val="both"/>
      </w:pPr>
      <w:r w:rsidRPr="003B597B">
        <w:rPr>
          <w:b/>
        </w:rPr>
        <w:t xml:space="preserve">Zadanie 83. </w:t>
      </w:r>
    </w:p>
    <w:p w:rsidR="00C9735F" w:rsidRPr="003B597B" w:rsidRDefault="00C9735F" w:rsidP="00C9735F">
      <w:pPr>
        <w:jc w:val="both"/>
      </w:pPr>
      <w:r w:rsidRPr="003B597B">
        <w:t>a)</w:t>
      </w:r>
    </w:p>
    <w:p w:rsidR="00C9735F" w:rsidRPr="003B597B" w:rsidRDefault="00C9735F" w:rsidP="00C9735F">
      <w:pPr>
        <w:jc w:val="both"/>
      </w:pPr>
      <w:r w:rsidRPr="003B597B">
        <w:t>Rozwiązanie zadania należy rozpocząć od wyznaczenia stopni utlenienia atomów poszczególnych pierwiastków w drobinach chemicznych sub</w:t>
      </w:r>
      <w:r>
        <w:t>stratów i produktów reakcji, co </w:t>
      </w:r>
      <w:r w:rsidRPr="003B597B">
        <w:t>ułatwia, zawarta w nazwach kwasów arsenowych, informacja o stopniach utlenienia arsenu: w cząsteczkach kwasu ortoarsenowego(III) atomy arsenu przyjmują stopień utlenienia III, a w cząsteczkach kwasu ortoarsenowego(V) – stopień utlenienia V. Trzeba pamiętać także, że w przypadku typowych związków (a z takimi mamy do czynienia w tej reakcji) wodór występuje na I stopniu utlen</w:t>
      </w:r>
      <w:r>
        <w:t>ien</w:t>
      </w:r>
      <w:r w:rsidRPr="003B597B">
        <w:t>ia, a tlen na –II stopniu utlenienia. Stopień utlenienia cyny jest podany wprost, ponieważ drobiny chemiczne, w postaci których pierwiastek ten występuje w opisanej reakcji, to kationy proste: Sn</w:t>
      </w:r>
      <w:r w:rsidRPr="003B597B">
        <w:rPr>
          <w:vertAlign w:val="superscript"/>
        </w:rPr>
        <w:t>2+</w:t>
      </w:r>
      <w:r w:rsidRPr="003B597B">
        <w:t xml:space="preserve"> i Sn</w:t>
      </w:r>
      <w:r w:rsidRPr="003B597B">
        <w:rPr>
          <w:vertAlign w:val="superscript"/>
        </w:rPr>
        <w:t>4+</w:t>
      </w:r>
      <w:r>
        <w:t xml:space="preserve"> (to samo dotyczy wodoru w </w:t>
      </w:r>
      <w:r w:rsidRPr="003B597B">
        <w:t>postaci kationów wodorowych H</w:t>
      </w:r>
      <w:r w:rsidRPr="003B597B">
        <w:rPr>
          <w:vertAlign w:val="superscript"/>
        </w:rPr>
        <w:t>+</w:t>
      </w:r>
      <w:r w:rsidRPr="003B597B">
        <w:t>), a wiec przed reakcją cyna występuje na II stopniu utlenienia, a w wyniku reakcji przechodzi na IV stopień utlenienia. W ten sposób mamy określone wszystkie stopnie utlenienia:</w:t>
      </w:r>
    </w:p>
    <w:p w:rsidR="00C9735F" w:rsidRPr="003B597B" w:rsidRDefault="00C9735F" w:rsidP="00C9735F">
      <w:pPr>
        <w:tabs>
          <w:tab w:val="left" w:pos="9072"/>
        </w:tabs>
        <w:jc w:val="center"/>
      </w:pPr>
      <w:r w:rsidRPr="003B597B">
        <w:rPr>
          <w:position w:val="-10"/>
        </w:rPr>
        <w:object w:dxaOrig="8340" w:dyaOrig="480">
          <v:shape id="_x0000_i1637" type="#_x0000_t75" style="width:416.55pt;height:24.3pt" o:ole="">
            <v:imagedata r:id="rId845" o:title=""/>
          </v:shape>
          <o:OLEObject Type="Embed" ProgID="Equation.DSMT4" ShapeID="_x0000_i1637" DrawAspect="Content" ObjectID="_1508221819" r:id="rId846"/>
        </w:object>
      </w:r>
    </w:p>
    <w:p w:rsidR="00C9735F" w:rsidRPr="003B597B" w:rsidRDefault="00C9735F" w:rsidP="00C9735F">
      <w:pPr>
        <w:jc w:val="both"/>
      </w:pPr>
      <w:r w:rsidRPr="003B597B">
        <w:t>Widzimy, że stopień utlenienia zmieniają atomy dwóch pierwiastków: arsenu i cyny. Stopień utlenienia arsenu zmienia się z V w kwasie ortoarsenowym(V) na III w kwasie ortoarsenowym(III), a cyny – z II w jonach Sn</w:t>
      </w:r>
      <w:r w:rsidRPr="003B597B">
        <w:rPr>
          <w:vertAlign w:val="superscript"/>
        </w:rPr>
        <w:t>2+</w:t>
      </w:r>
      <w:r w:rsidRPr="003B597B">
        <w:t xml:space="preserve"> na IV w jonach Sn</w:t>
      </w:r>
      <w:r w:rsidRPr="003B597B">
        <w:rPr>
          <w:vertAlign w:val="superscript"/>
        </w:rPr>
        <w:t>4+</w:t>
      </w:r>
      <w:r>
        <w:t>. Wynika z tego, że </w:t>
      </w:r>
      <w:r w:rsidRPr="003B597B">
        <w:t>w czasie reakcji stopień utlenienia arsenu zmniejsza się, arsen w kwasie ortoarsenowym(V) jest więc utleniaczem, a stopień utlenienia cyny zwiększa się, co oznacza, że kationy cyny(II) pełnią funkcję reduktora. Wiemy, że procesowi utlenienia ulega reduktor, który oddaje elektrony, a procesowi redukcji – utleniacz, który przyłącza elektrony. Ponieważ stopień utlenienia reduktora, czyli jonów Sn</w:t>
      </w:r>
      <w:r w:rsidRPr="003B597B">
        <w:rPr>
          <w:vertAlign w:val="superscript"/>
        </w:rPr>
        <w:t>2+</w:t>
      </w:r>
      <w:r w:rsidRPr="003B597B">
        <w:t xml:space="preserve">, wzrasta o 2, równanie procesu utleniania będzie miało następującą postać: </w:t>
      </w:r>
      <w:r w:rsidR="00D2377D" w:rsidRPr="003B597B">
        <w:rPr>
          <w:position w:val="-10"/>
        </w:rPr>
        <w:object w:dxaOrig="2020" w:dyaOrig="380">
          <v:shape id="_x0000_i1638" type="#_x0000_t75" style="width:102.05pt;height:19.9pt" o:ole="">
            <v:imagedata r:id="rId847" o:title=""/>
          </v:shape>
          <o:OLEObject Type="Embed" ProgID="Equation.3" ShapeID="_x0000_i1638" DrawAspect="Content" ObjectID="_1508221820" r:id="rId848"/>
        </w:object>
      </w:r>
    </w:p>
    <w:p w:rsidR="00C9735F" w:rsidRPr="003B597B" w:rsidRDefault="00C9735F" w:rsidP="00C9735F">
      <w:pPr>
        <w:jc w:val="both"/>
      </w:pPr>
      <w:r w:rsidRPr="003B597B">
        <w:t>Stopień utlenienia utleniacza, czyli atomów arsenu w cząsteczkach H</w:t>
      </w:r>
      <w:r w:rsidRPr="003B597B">
        <w:rPr>
          <w:vertAlign w:val="subscript"/>
        </w:rPr>
        <w:t>3</w:t>
      </w:r>
      <w:r w:rsidRPr="003B597B">
        <w:t>AsO</w:t>
      </w:r>
      <w:r w:rsidRPr="003B597B">
        <w:rPr>
          <w:vertAlign w:val="subscript"/>
        </w:rPr>
        <w:t>4</w:t>
      </w:r>
      <w:r w:rsidRPr="003B597B">
        <w:t xml:space="preserve">, maleje także o 2, możemy więc napisać, że </w:t>
      </w:r>
      <w:r w:rsidR="00C61A76" w:rsidRPr="00C61A76">
        <w:rPr>
          <w:position w:val="-12"/>
        </w:rPr>
        <w:object w:dxaOrig="2640" w:dyaOrig="380">
          <v:shape id="_x0000_i2823" type="#_x0000_t75" style="width:132.5pt;height:19.9pt" o:ole="">
            <v:imagedata r:id="rId849" o:title=""/>
          </v:shape>
          <o:OLEObject Type="Embed" ProgID="Equation.DSMT4" ShapeID="_x0000_i2823" DrawAspect="Content" ObjectID="_1508221821" r:id="rId850"/>
        </w:object>
      </w:r>
      <w:r w:rsidRPr="003B597B">
        <w:t xml:space="preserve"> ale zapis ten nie jest jeszcze równaniem reakcji, ponieważ liczba atomów tlenu (na –II stopniu utlenienia) po lewej stronie nie jest równa liczbie atomów tego pierwiastka po prawej stronie. Widzimy, że w środowisku reakcji obecne są jony H</w:t>
      </w:r>
      <w:r w:rsidRPr="003B597B">
        <w:rPr>
          <w:vertAlign w:val="superscript"/>
        </w:rPr>
        <w:t>+</w:t>
      </w:r>
      <w:r w:rsidRPr="003B597B">
        <w:t xml:space="preserve">, które w połączeniu z atomami tlenu na –II stopniu utlenienia tworzą </w:t>
      </w:r>
      <w:r w:rsidRPr="003B597B">
        <w:lastRenderedPageBreak/>
        <w:t>cząsteczki wody będącej produktem ubocznym reakcji. Aby liczba atomów tlenu była taka sama po obu stronach równania, trzeba przyjąć, że pow</w:t>
      </w:r>
      <w:r>
        <w:t>staje jedna cząsteczka wody, do </w:t>
      </w:r>
      <w:r w:rsidRPr="003B597B">
        <w:t xml:space="preserve">czego potrzebne są </w:t>
      </w:r>
      <w:r>
        <w:t>2</w:t>
      </w:r>
      <w:r w:rsidRPr="003B597B">
        <w:t xml:space="preserve"> jony H</w:t>
      </w:r>
      <w:r w:rsidRPr="003B597B">
        <w:rPr>
          <w:vertAlign w:val="superscript"/>
        </w:rPr>
        <w:t>+</w:t>
      </w:r>
      <w:r w:rsidRPr="003B597B">
        <w:t xml:space="preserve">: </w:t>
      </w:r>
      <w:r w:rsidR="007B23A8">
        <w:t xml:space="preserve"> </w:t>
      </w:r>
      <w:r w:rsidR="00D2377D" w:rsidRPr="003B597B">
        <w:rPr>
          <w:position w:val="-10"/>
        </w:rPr>
        <w:object w:dxaOrig="2220" w:dyaOrig="499">
          <v:shape id="_x0000_i1640" type="#_x0000_t75" style="width:110.85pt;height:24.3pt" o:ole="">
            <v:imagedata r:id="rId851" o:title=""/>
          </v:shape>
          <o:OLEObject Type="Embed" ProgID="Equation.3" ShapeID="_x0000_i1640" DrawAspect="Content" ObjectID="_1508221822" r:id="rId852"/>
        </w:object>
      </w:r>
      <w:r w:rsidR="00D2377D">
        <w:t>.</w:t>
      </w:r>
      <w:r w:rsidRPr="003B597B">
        <w:t xml:space="preserve"> Łącząc ten zapis z zapisem ilustrującym zmiany stopnia utlenienia arsenu, otrzymujemy następujące równanie procesu redukcji:</w:t>
      </w:r>
    </w:p>
    <w:p w:rsidR="00C9735F" w:rsidRPr="003B597B" w:rsidRDefault="00D2377D" w:rsidP="006F6AA6">
      <w:r w:rsidRPr="003B597B">
        <w:rPr>
          <w:position w:val="-12"/>
        </w:rPr>
        <w:object w:dxaOrig="4060" w:dyaOrig="400">
          <v:shape id="_x0000_i1641" type="#_x0000_t75" style="width:203.2pt;height:20.3pt" o:ole="">
            <v:imagedata r:id="rId853" o:title=""/>
          </v:shape>
          <o:OLEObject Type="Embed" ProgID="Equation.3" ShapeID="_x0000_i1641" DrawAspect="Content" ObjectID="_1508221823" r:id="rId854"/>
        </w:object>
      </w:r>
      <w:r w:rsidR="00C9735F" w:rsidRPr="003B597B">
        <w:t>.</w:t>
      </w:r>
    </w:p>
    <w:p w:rsidR="00C9735F" w:rsidRPr="003B597B" w:rsidRDefault="00C9735F" w:rsidP="00C9735F">
      <w:pPr>
        <w:jc w:val="both"/>
      </w:pPr>
      <w:r w:rsidRPr="003B597B">
        <w:t xml:space="preserve">W ten sposób </w:t>
      </w:r>
      <w:r>
        <w:t>uzyskujemy</w:t>
      </w:r>
      <w:r w:rsidRPr="003B597B">
        <w:t xml:space="preserve"> odpowiedź do części a) zadania. </w:t>
      </w:r>
    </w:p>
    <w:p w:rsidR="00C9735F" w:rsidRPr="003B597B" w:rsidRDefault="00C9735F" w:rsidP="00C9735F">
      <w:pPr>
        <w:jc w:val="both"/>
      </w:pPr>
      <w:r w:rsidRPr="003B597B">
        <w:t>b)</w:t>
      </w:r>
    </w:p>
    <w:p w:rsidR="00C9735F" w:rsidRPr="003B597B" w:rsidRDefault="00C9735F" w:rsidP="00C9735F">
      <w:pPr>
        <w:jc w:val="both"/>
      </w:pPr>
      <w:r w:rsidRPr="003B597B">
        <w:t>W części b) wykorzystamy to, co zrobiliśmy w części a), pamiętając, że podstawą bilansu równań reakcji redoks jest bilans elektronowy: liczba elektronów oddanych musi być równa liczbie elektronów pobranych. W przypadku rozpatrywanej reakcji liczba ta wynosi 2, z czego wynika, że stosunek liczby moli reduktora do utleniacza jest równy 1:1, a wi</w:t>
      </w:r>
      <w:r w:rsidRPr="00D97648">
        <w:t>ę</w:t>
      </w:r>
      <w:r w:rsidRPr="003B597B">
        <w:t>c możemy zsumować stronami równania procesów utleniania i redukcji, otrzymując następujący zapis:</w:t>
      </w:r>
    </w:p>
    <w:p w:rsidR="00C9735F" w:rsidRPr="003B597B" w:rsidRDefault="006F6AA6" w:rsidP="006F6AA6">
      <w:r w:rsidRPr="003B597B">
        <w:rPr>
          <w:position w:val="-12"/>
        </w:rPr>
        <w:object w:dxaOrig="6120" w:dyaOrig="400">
          <v:shape id="_x0000_i1642" type="#_x0000_t75" style="width:306.1pt;height:20.3pt" o:ole="">
            <v:imagedata r:id="rId855" o:title=""/>
          </v:shape>
          <o:OLEObject Type="Embed" ProgID="Equation.3" ShapeID="_x0000_i1642" DrawAspect="Content" ObjectID="_1508221824" r:id="rId856"/>
        </w:object>
      </w:r>
      <w:r w:rsidR="00C9735F" w:rsidRPr="003B597B">
        <w:t>,</w:t>
      </w:r>
    </w:p>
    <w:p w:rsidR="00C9735F" w:rsidRPr="003B597B" w:rsidRDefault="00C9735F" w:rsidP="00C9735F">
      <w:pPr>
        <w:jc w:val="both"/>
      </w:pPr>
      <w:r w:rsidRPr="003B597B">
        <w:t>co pozwala nam uzupełnić współczynniki w podanym w zadaniu schemacie równania reakcji:</w:t>
      </w:r>
    </w:p>
    <w:p w:rsidR="00C9735F" w:rsidRPr="003B597B" w:rsidRDefault="00C9735F" w:rsidP="006F6AA6">
      <w:r w:rsidRPr="003B597B">
        <w:rPr>
          <w:position w:val="-12"/>
        </w:rPr>
        <w:object w:dxaOrig="4900" w:dyaOrig="380">
          <v:shape id="_x0000_i1643" type="#_x0000_t75" style="width:244.7pt;height:19pt" o:ole="">
            <v:imagedata r:id="rId857" o:title=""/>
          </v:shape>
          <o:OLEObject Type="Embed" ProgID="Equation.3" ShapeID="_x0000_i1643" DrawAspect="Content" ObjectID="_1508221825" r:id="rId858"/>
        </w:object>
      </w:r>
    </w:p>
    <w:p w:rsidR="00C9735F" w:rsidRPr="003B597B" w:rsidRDefault="00C9735F" w:rsidP="00C9735F">
      <w:pPr>
        <w:jc w:val="both"/>
      </w:pPr>
    </w:p>
    <w:p w:rsidR="00C9735F" w:rsidRPr="003B597B" w:rsidRDefault="00C9735F" w:rsidP="00C9735F">
      <w:pPr>
        <w:jc w:val="both"/>
        <w:rPr>
          <w:b/>
        </w:rPr>
      </w:pPr>
      <w:r w:rsidRPr="003B597B">
        <w:rPr>
          <w:b/>
        </w:rPr>
        <w:t xml:space="preserve">Zadanie 84. </w:t>
      </w:r>
    </w:p>
    <w:p w:rsidR="00C9735F" w:rsidRPr="003B597B" w:rsidRDefault="00C9735F" w:rsidP="00C9735F">
      <w:pPr>
        <w:jc w:val="both"/>
      </w:pPr>
      <w:r w:rsidRPr="003B597B">
        <w:t>a)</w:t>
      </w:r>
    </w:p>
    <w:p w:rsidR="00C9735F" w:rsidRPr="003B597B" w:rsidRDefault="00C9735F" w:rsidP="00C9735F">
      <w:pPr>
        <w:jc w:val="both"/>
      </w:pPr>
      <w:r w:rsidRPr="003B597B">
        <w:t>W części a) zadania, aby móc określić, czy cynk pełni w opisanej reakcji funkcję reduktora, czy utleniacza, należy określić stopień utlenienia cynku przed reakcją i po niej. Z opisu procesu w informacji wstępnej do zadań oraz z równania reakcji wynika, że do jej przeprowadzenia użyto cynku metalicznego, a więc w posta</w:t>
      </w:r>
      <w:r>
        <w:t>ci niezwiązanej. Oznacza to, że </w:t>
      </w:r>
      <w:r w:rsidRPr="003B597B">
        <w:t>cynk przed reakcją przyjmuje stopień utlenienia równy 0. Substancją, która powstaje w wyniku reakcji i zawiera cynk, jest związek o wzorze ZnCl</w:t>
      </w:r>
      <w:r w:rsidRPr="003B597B">
        <w:rPr>
          <w:vertAlign w:val="subscript"/>
        </w:rPr>
        <w:t>2</w:t>
      </w:r>
      <w:r w:rsidRPr="003B597B">
        <w:t>. Związek ten to sól kwasu solnego i cynku, czyli chlorek cynku – związek jonowy składający się z kationów cynku i anionów chlorkowych. Chlor tworzy jony chlorkowe Cl</w:t>
      </w:r>
      <w:r w:rsidRPr="003B597B">
        <w:rPr>
          <w:vertAlign w:val="superscript"/>
        </w:rPr>
        <w:t>–</w:t>
      </w:r>
      <w:r w:rsidRPr="003B597B">
        <w:t xml:space="preserve"> (atomowi chloru, który ma 7 elektronów walencyjnych brakuje jednego elektronu do uzyskania trwałej konfiguracji gazu szlachetnego). Ponieważ na </w:t>
      </w:r>
      <w:r>
        <w:t>1</w:t>
      </w:r>
      <w:r w:rsidRPr="003B597B">
        <w:t xml:space="preserve"> jon cynku przypadają 2 jony chlorkowe każdy o ładunku elektrycznym –1 (w atomowych jednostkach ładunku), </w:t>
      </w:r>
      <w:r>
        <w:t>1</w:t>
      </w:r>
      <w:r w:rsidRPr="003B597B">
        <w:t xml:space="preserve"> jon cynku musi mieć ładunek +2. Oznacza to, że w czasie reakcji stopień utlenienia cynku zmienia się z 0 na II, a więc wzrasta – atom cynku oddaje 2 elektrony, jest zatem reduktorem.</w:t>
      </w:r>
    </w:p>
    <w:p w:rsidR="00C9735F" w:rsidRPr="003B597B" w:rsidRDefault="00C9735F" w:rsidP="00C9735F">
      <w:pPr>
        <w:jc w:val="both"/>
      </w:pPr>
      <w:r w:rsidRPr="003B597B">
        <w:t>b)</w:t>
      </w:r>
    </w:p>
    <w:p w:rsidR="00C9735F" w:rsidRPr="003B597B" w:rsidRDefault="00C9735F" w:rsidP="00C9735F">
      <w:pPr>
        <w:jc w:val="both"/>
      </w:pPr>
      <w:r w:rsidRPr="003B597B">
        <w:t>W odpowiedzi w części b) zadania pomocne będzie równani</w:t>
      </w:r>
      <w:r>
        <w:t>e reakcji, z którego wynika, że </w:t>
      </w:r>
      <w:r w:rsidRPr="003B597B">
        <w:t>1 mol AsH</w:t>
      </w:r>
      <w:r w:rsidRPr="003B597B">
        <w:rPr>
          <w:vertAlign w:val="subscript"/>
        </w:rPr>
        <w:t>3</w:t>
      </w:r>
      <w:r w:rsidRPr="003B597B">
        <w:t xml:space="preserve"> powstaje wtedy, gdy w reakcji wezmą udział 3 mole cynku. </w:t>
      </w:r>
      <w:r>
        <w:t>1</w:t>
      </w:r>
      <w:r w:rsidRPr="003B597B">
        <w:t xml:space="preserve"> mol cynku oddaje 2 mole elektronów, więc 3 mole tego metalu oddają 3</w:t>
      </w:r>
      <w:r w:rsidRPr="003B597B">
        <w:rPr>
          <w:vertAlign w:val="superscript"/>
        </w:rPr>
        <w:t> </w:t>
      </w:r>
      <w:r w:rsidRPr="003B597B">
        <w:t>∙</w:t>
      </w:r>
      <w:r w:rsidRPr="003B597B">
        <w:rPr>
          <w:vertAlign w:val="superscript"/>
        </w:rPr>
        <w:t> </w:t>
      </w:r>
      <w:r w:rsidRPr="003B597B">
        <w:t>2 mole = 6 moli elektronów.</w:t>
      </w:r>
    </w:p>
    <w:p w:rsidR="00C9735F" w:rsidRPr="003B597B" w:rsidRDefault="00C9735F" w:rsidP="00C9735F">
      <w:pPr>
        <w:tabs>
          <w:tab w:val="left" w:pos="9072"/>
        </w:tabs>
        <w:jc w:val="both"/>
      </w:pPr>
    </w:p>
    <w:p w:rsidR="00C9735F" w:rsidRPr="003B597B" w:rsidRDefault="00C9735F" w:rsidP="00C9735F">
      <w:pPr>
        <w:jc w:val="both"/>
        <w:rPr>
          <w:b/>
        </w:rPr>
      </w:pPr>
      <w:r w:rsidRPr="003B597B">
        <w:rPr>
          <w:b/>
        </w:rPr>
        <w:t xml:space="preserve">Zadanie 85. </w:t>
      </w:r>
    </w:p>
    <w:p w:rsidR="00C9735F" w:rsidRPr="003B597B" w:rsidRDefault="00C9735F" w:rsidP="00C9735F">
      <w:pPr>
        <w:jc w:val="both"/>
      </w:pPr>
      <w:r w:rsidRPr="003B597B">
        <w:t xml:space="preserve">Aby poprawnie rozwiązać to zadanie, należy zauważyć, że związkiem arsenu, który powstaje w wyniku opisanej w informacji reakcji, jest związek o wzorze </w:t>
      </w:r>
      <w:r w:rsidRPr="003B597B">
        <w:rPr>
          <w:position w:val="-12"/>
        </w:rPr>
        <w:object w:dxaOrig="2120" w:dyaOrig="360">
          <v:shape id="_x0000_i1644" type="#_x0000_t75" style="width:106pt;height:19pt" o:ole="">
            <v:imagedata r:id="rId859" o:title=""/>
          </v:shape>
          <o:OLEObject Type="Embed" ProgID="Equation.DSMT4" ShapeID="_x0000_i1644" DrawAspect="Content" ObjectID="_1508221826" r:id="rId860"/>
        </w:object>
      </w:r>
      <w:r w:rsidRPr="003B597B">
        <w:t xml:space="preserve">. Wzór ten można zapisać w postaci ułatwiającej obliczenia, sumując liczbę atomów poszczególnych pierwiastków: </w:t>
      </w:r>
      <w:r w:rsidRPr="003B597B">
        <w:rPr>
          <w:position w:val="-12"/>
        </w:rPr>
        <w:object w:dxaOrig="1540" w:dyaOrig="360">
          <v:shape id="_x0000_i1645" type="#_x0000_t75" style="width:76pt;height:19pt" o:ole="">
            <v:imagedata r:id="rId861" o:title=""/>
          </v:shape>
          <o:OLEObject Type="Embed" ProgID="Equation.DSMT4" ShapeID="_x0000_i1645" DrawAspect="Content" ObjectID="_1508221827" r:id="rId862"/>
        </w:object>
      </w:r>
      <w:r w:rsidRPr="003B597B">
        <w:t xml:space="preserve">. Wynika z niego, że szukana masa molowa </w:t>
      </w:r>
      <w:r w:rsidRPr="003B597B">
        <w:rPr>
          <w:position w:val="-12"/>
        </w:rPr>
        <w:object w:dxaOrig="380" w:dyaOrig="360">
          <v:shape id="_x0000_i1646" type="#_x0000_t75" style="width:19pt;height:19pt" o:ole="">
            <v:imagedata r:id="rId863" o:title=""/>
          </v:shape>
          <o:OLEObject Type="Embed" ProgID="Equation.DSMT4" ShapeID="_x0000_i1646" DrawAspect="Content" ObjectID="_1508221828" r:id="rId864"/>
        </w:object>
      </w:r>
      <w:r w:rsidRPr="003B597B">
        <w:t xml:space="preserve"> wyraża się równaniem </w:t>
      </w:r>
      <w:r w:rsidRPr="003B597B">
        <w:rPr>
          <w:position w:val="-12"/>
        </w:rPr>
        <w:object w:dxaOrig="4160" w:dyaOrig="360">
          <v:shape id="_x0000_i1647" type="#_x0000_t75" style="width:207.6pt;height:19pt" o:ole="">
            <v:imagedata r:id="rId865" o:title=""/>
          </v:shape>
          <o:OLEObject Type="Embed" ProgID="Equation.DSMT4" ShapeID="_x0000_i1647" DrawAspect="Content" ObjectID="_1508221829" r:id="rId866"/>
        </w:object>
      </w:r>
      <w:r w:rsidRPr="003B597B">
        <w:t xml:space="preserve">, w którym </w:t>
      </w:r>
      <w:r w:rsidRPr="003B597B">
        <w:rPr>
          <w:position w:val="-12"/>
        </w:rPr>
        <w:object w:dxaOrig="2360" w:dyaOrig="360">
          <v:shape id="_x0000_i1648" type="#_x0000_t75" style="width:117.5pt;height:19pt" o:ole="">
            <v:imagedata r:id="rId867" o:title=""/>
          </v:shape>
          <o:OLEObject Type="Embed" ProgID="Equation.DSMT4" ShapeID="_x0000_i1648" DrawAspect="Content" ObjectID="_1508221830" r:id="rId868"/>
        </w:object>
      </w:r>
      <w:r w:rsidRPr="003B597B">
        <w:t xml:space="preserve"> oznaczają masy molowe arsenu, węgla, wodoru, azotu i siarki (zaokrąglone do jedności, ponieważ takie zaokrąglenie zostało zadane w poleceniu). Odczytując wartości masy atomowej poszczególnych pierwiastków z układu okresowego, wiemy, jakie są wartości ich masy molowej (pamiętamy przy tym, że masa atomowa jest wielkością mikroskopową </w:t>
      </w:r>
      <w:r w:rsidRPr="003B597B">
        <w:lastRenderedPageBreak/>
        <w:t xml:space="preserve">wyrażaną w unitach, a masa molowa – wielkością makroskopową wyrażaną w </w:t>
      </w:r>
      <w:r w:rsidRPr="003B597B">
        <w:rPr>
          <w:position w:val="-10"/>
        </w:rPr>
        <w:object w:dxaOrig="840" w:dyaOrig="360">
          <v:shape id="_x0000_i1649" type="#_x0000_t75" style="width:41.95pt;height:19pt" o:ole="">
            <v:imagedata r:id="rId869" o:title=""/>
          </v:shape>
          <o:OLEObject Type="Embed" ProgID="Equation.DSMT4" ShapeID="_x0000_i1649" DrawAspect="Content" ObjectID="_1508221831" r:id="rId870"/>
        </w:object>
      </w:r>
      <w:r w:rsidRPr="003B597B">
        <w:t xml:space="preserve">). Wartości te należy podstawić do równania i obliczyć wartość </w:t>
      </w:r>
      <w:r w:rsidRPr="003B597B">
        <w:rPr>
          <w:position w:val="-12"/>
        </w:rPr>
        <w:object w:dxaOrig="380" w:dyaOrig="360">
          <v:shape id="_x0000_i1650" type="#_x0000_t75" style="width:19pt;height:19pt" o:ole="">
            <v:imagedata r:id="rId863" o:title=""/>
          </v:shape>
          <o:OLEObject Type="Embed" ProgID="Equation.DSMT4" ShapeID="_x0000_i1650" DrawAspect="Content" ObjectID="_1508221832" r:id="rId871"/>
        </w:object>
      </w:r>
      <w:r w:rsidRPr="003B597B">
        <w:t xml:space="preserve"> wyrażoną w </w:t>
      </w:r>
      <w:r w:rsidRPr="003B597B">
        <w:rPr>
          <w:position w:val="-10"/>
        </w:rPr>
        <w:object w:dxaOrig="840" w:dyaOrig="360">
          <v:shape id="_x0000_i1651" type="#_x0000_t75" style="width:41.95pt;height:19pt" o:ole="">
            <v:imagedata r:id="rId869" o:title=""/>
          </v:shape>
          <o:OLEObject Type="Embed" ProgID="Equation.DSMT4" ShapeID="_x0000_i1651" DrawAspect="Content" ObjectID="_1508221833" r:id="rId872"/>
        </w:object>
      </w:r>
      <w:r w:rsidRPr="003B597B">
        <w:t>:</w:t>
      </w:r>
    </w:p>
    <w:p w:rsidR="00C9735F" w:rsidRPr="003B597B" w:rsidRDefault="00C9735F" w:rsidP="00C9735F">
      <w:pPr>
        <w:jc w:val="both"/>
      </w:pPr>
      <w:r w:rsidRPr="003B597B">
        <w:rPr>
          <w:position w:val="-12"/>
        </w:rPr>
        <w:object w:dxaOrig="9200" w:dyaOrig="380">
          <v:shape id="_x0000_i1652" type="#_x0000_t75" style="width:459.85pt;height:19pt" o:ole="">
            <v:imagedata r:id="rId873" o:title=""/>
          </v:shape>
          <o:OLEObject Type="Embed" ProgID="Equation.DSMT4" ShapeID="_x0000_i1652" DrawAspect="Content" ObjectID="_1508221834" r:id="rId874"/>
        </w:object>
      </w:r>
    </w:p>
    <w:p w:rsidR="00C9735F" w:rsidRPr="003B597B" w:rsidRDefault="00C9735F" w:rsidP="00C9735F">
      <w:pPr>
        <w:jc w:val="both"/>
        <w:rPr>
          <w:b/>
        </w:rPr>
      </w:pPr>
      <w:r w:rsidRPr="003B597B">
        <w:rPr>
          <w:b/>
        </w:rPr>
        <w:t xml:space="preserve">Zadanie 86. </w:t>
      </w:r>
    </w:p>
    <w:p w:rsidR="00C9735F" w:rsidRPr="003B597B" w:rsidRDefault="00C9735F" w:rsidP="00C9735F">
      <w:pPr>
        <w:jc w:val="both"/>
      </w:pPr>
      <w:r w:rsidRPr="003B597B">
        <w:t xml:space="preserve">Aby móc ocenić, czy opisana reakcja jest reakcją utleniania i </w:t>
      </w:r>
      <w:r>
        <w:t>redukcji, trzeba sprawdzić, czy </w:t>
      </w:r>
      <w:r w:rsidRPr="003B597B">
        <w:t>w jej wyniku dochodzi do wymiany elektronów, co powoduje zmiany stopni utlenienia cząstek utleniacza i reduktora. Można łatwo zauważyć, że zmiana taka dokonuje się w przypadku srebra:</w:t>
      </w:r>
    </w:p>
    <w:p w:rsidR="00C9735F" w:rsidRPr="003B597B" w:rsidRDefault="00C9735F" w:rsidP="00C9735F">
      <w:pPr>
        <w:tabs>
          <w:tab w:val="left" w:pos="9072"/>
        </w:tabs>
      </w:pPr>
      <w:r w:rsidRPr="003B597B">
        <w:rPr>
          <w:position w:val="-12"/>
        </w:rPr>
        <w:object w:dxaOrig="7260" w:dyaOrig="380">
          <v:shape id="_x0000_i1653" type="#_x0000_t75" style="width:362.65pt;height:19pt" o:ole="">
            <v:imagedata r:id="rId875" o:title=""/>
          </v:shape>
          <o:OLEObject Type="Embed" ProgID="Equation.DSMT4" ShapeID="_x0000_i1653" DrawAspect="Content" ObjectID="_1508221835" r:id="rId876"/>
        </w:object>
      </w:r>
    </w:p>
    <w:p w:rsidR="00C9735F" w:rsidRPr="003B597B" w:rsidRDefault="00C9735F" w:rsidP="00C9735F">
      <w:pPr>
        <w:tabs>
          <w:tab w:val="left" w:pos="9072"/>
        </w:tabs>
        <w:jc w:val="both"/>
      </w:pPr>
      <w:r w:rsidRPr="003B597B">
        <w:t>Przed reakcją srebro występuje w postaci kationów Ag+, a po reakcji – jako srebro metaliczne. W czasie reakcji następuje więc zmiana stopnia utlenienia srebra z I na 0. Zauważenie tego wystarczy do stwierdzenia, że opisana reakcja jest reakcją utleniania i redukcji.</w:t>
      </w:r>
    </w:p>
    <w:p w:rsidR="00C9735F" w:rsidRPr="003B597B" w:rsidRDefault="00C9735F" w:rsidP="00C9735F"/>
    <w:p w:rsidR="00C9735F" w:rsidRPr="003B597B" w:rsidRDefault="00C9735F" w:rsidP="00C9735F">
      <w:pPr>
        <w:ind w:left="-36" w:firstLine="36"/>
        <w:jc w:val="both"/>
        <w:rPr>
          <w:b/>
        </w:rPr>
      </w:pPr>
      <w:r w:rsidRPr="003B597B">
        <w:rPr>
          <w:b/>
        </w:rPr>
        <w:t xml:space="preserve">Zadanie 91. </w:t>
      </w:r>
    </w:p>
    <w:p w:rsidR="00C9735F" w:rsidRPr="003B597B" w:rsidRDefault="00C9735F" w:rsidP="00C9735F">
      <w:pPr>
        <w:jc w:val="both"/>
      </w:pPr>
      <w:r w:rsidRPr="003B597B">
        <w:t>a)</w:t>
      </w:r>
    </w:p>
    <w:p w:rsidR="00C9735F" w:rsidRPr="003B597B" w:rsidRDefault="00C9735F" w:rsidP="00C9735F">
      <w:pPr>
        <w:jc w:val="both"/>
      </w:pPr>
      <w:r w:rsidRPr="003B597B">
        <w:t>Rozwiązując to zadanie, musisz pamiętać, że w wodnym roztworze HCl dysocjuje na kationy H</w:t>
      </w:r>
      <w:r w:rsidRPr="003B597B">
        <w:rPr>
          <w:position w:val="-4"/>
        </w:rPr>
        <w:object w:dxaOrig="160" w:dyaOrig="300">
          <v:shape id="_x0000_i1654" type="#_x0000_t75" style="width:7.5pt;height:15pt" o:ole="">
            <v:imagedata r:id="rId877" o:title=""/>
          </v:shape>
          <o:OLEObject Type="Embed" ProgID="Equation.3" ShapeID="_x0000_i1654" DrawAspect="Content" ObjectID="_1508221836" r:id="rId878"/>
        </w:object>
      </w:r>
      <w:r w:rsidRPr="003B597B">
        <w:t xml:space="preserve"> i aniony Cl</w:t>
      </w:r>
      <w:r w:rsidRPr="003B597B">
        <w:rPr>
          <w:position w:val="-4"/>
        </w:rPr>
        <w:object w:dxaOrig="160" w:dyaOrig="300">
          <v:shape id="_x0000_i1655" type="#_x0000_t75" style="width:7.5pt;height:15pt" o:ole="">
            <v:imagedata r:id="rId879" o:title=""/>
          </v:shape>
          <o:OLEObject Type="Embed" ProgID="Equation.3" ShapeID="_x0000_i1655" DrawAspect="Content" ObjectID="_1508221837" r:id="rId880"/>
        </w:object>
      </w:r>
      <w:r w:rsidRPr="003B597B">
        <w:t xml:space="preserve">, a KOH </w:t>
      </w:r>
      <w:r>
        <w:t>(</w:t>
      </w:r>
      <w:r w:rsidRPr="003B597B">
        <w:t>i NaOH</w:t>
      </w:r>
      <w:r>
        <w:t>)</w:t>
      </w:r>
      <w:r w:rsidRPr="003B597B">
        <w:t xml:space="preserve"> odpowiednio na kationy K</w:t>
      </w:r>
      <w:r w:rsidRPr="003B597B">
        <w:rPr>
          <w:position w:val="-4"/>
        </w:rPr>
        <w:object w:dxaOrig="160" w:dyaOrig="300">
          <v:shape id="_x0000_i1656" type="#_x0000_t75" style="width:7.5pt;height:15pt" o:ole="">
            <v:imagedata r:id="rId877" o:title=""/>
          </v:shape>
          <o:OLEObject Type="Embed" ProgID="Equation.3" ShapeID="_x0000_i1656" DrawAspect="Content" ObjectID="_1508221838" r:id="rId881"/>
        </w:object>
      </w:r>
      <w:r w:rsidRPr="003B597B">
        <w:t>(Na</w:t>
      </w:r>
      <w:r w:rsidRPr="003B597B">
        <w:rPr>
          <w:position w:val="-4"/>
        </w:rPr>
        <w:object w:dxaOrig="160" w:dyaOrig="300">
          <v:shape id="_x0000_i1657" type="#_x0000_t75" style="width:7.5pt;height:15pt" o:ole="">
            <v:imagedata r:id="rId877" o:title=""/>
          </v:shape>
          <o:OLEObject Type="Embed" ProgID="Equation.3" ShapeID="_x0000_i1657" DrawAspect="Content" ObjectID="_1508221839" r:id="rId882"/>
        </w:object>
      </w:r>
      <w:r w:rsidRPr="003B597B">
        <w:t>) i aniony OH</w:t>
      </w:r>
      <w:r w:rsidRPr="003B597B">
        <w:rPr>
          <w:position w:val="-4"/>
        </w:rPr>
        <w:object w:dxaOrig="160" w:dyaOrig="300">
          <v:shape id="_x0000_i1658" type="#_x0000_t75" style="width:7.5pt;height:15pt" o:ole="">
            <v:imagedata r:id="rId879" o:title=""/>
          </v:shape>
          <o:OLEObject Type="Embed" ProgID="Equation.3" ShapeID="_x0000_i1658" DrawAspect="Content" ObjectID="_1508221840" r:id="rId883"/>
        </w:object>
      </w:r>
      <w:r w:rsidRPr="003B597B">
        <w:t>. Tak więc reakcja, która zachodzi podczas opisanego doświadczenia, to reakcja zobojętniania, polegająca na łączeniu się kationów H</w:t>
      </w:r>
      <w:r w:rsidRPr="003B597B">
        <w:rPr>
          <w:position w:val="-4"/>
        </w:rPr>
        <w:object w:dxaOrig="160" w:dyaOrig="300">
          <v:shape id="_x0000_i1659" type="#_x0000_t75" style="width:7.5pt;height:15pt" o:ole="">
            <v:imagedata r:id="rId877" o:title=""/>
          </v:shape>
          <o:OLEObject Type="Embed" ProgID="Equation.3" ShapeID="_x0000_i1659" DrawAspect="Content" ObjectID="_1508221841" r:id="rId884"/>
        </w:object>
      </w:r>
      <w:r w:rsidRPr="003B597B">
        <w:t xml:space="preserve"> i anionów OH</w:t>
      </w:r>
      <w:r w:rsidRPr="003B597B">
        <w:rPr>
          <w:position w:val="-4"/>
        </w:rPr>
        <w:object w:dxaOrig="160" w:dyaOrig="300">
          <v:shape id="_x0000_i1660" type="#_x0000_t75" style="width:7.5pt;height:15pt" o:ole="">
            <v:imagedata r:id="rId879" o:title=""/>
          </v:shape>
          <o:OLEObject Type="Embed" ProgID="Equation.3" ShapeID="_x0000_i1660" DrawAspect="Content" ObjectID="_1508221842" r:id="rId885"/>
        </w:object>
      </w:r>
      <w:r w:rsidRPr="003B597B">
        <w:t xml:space="preserve"> w niezdysocjowane cząsteczki wody. Ilustruje ją równanie reakcji: H</w:t>
      </w:r>
      <w:r w:rsidRPr="003B597B">
        <w:rPr>
          <w:position w:val="-4"/>
        </w:rPr>
        <w:object w:dxaOrig="160" w:dyaOrig="300">
          <v:shape id="_x0000_i1661" type="#_x0000_t75" style="width:7.5pt;height:15pt" o:ole="">
            <v:imagedata r:id="rId886" o:title=""/>
          </v:shape>
          <o:OLEObject Type="Embed" ProgID="Equation.3" ShapeID="_x0000_i1661" DrawAspect="Content" ObjectID="_1508221843" r:id="rId887"/>
        </w:object>
      </w:r>
      <w:r w:rsidRPr="003B597B">
        <w:t xml:space="preserve"> + OH</w:t>
      </w:r>
      <w:r w:rsidRPr="003B597B">
        <w:rPr>
          <w:position w:val="-4"/>
        </w:rPr>
        <w:object w:dxaOrig="160" w:dyaOrig="300">
          <v:shape id="_x0000_i1662" type="#_x0000_t75" style="width:7.5pt;height:15pt" o:ole="">
            <v:imagedata r:id="rId888" o:title=""/>
          </v:shape>
          <o:OLEObject Type="Embed" ProgID="Equation.3" ShapeID="_x0000_i1662" DrawAspect="Content" ObjectID="_1508221844" r:id="rId889"/>
        </w:object>
      </w:r>
      <w:r w:rsidRPr="003B597B">
        <w:t xml:space="preserve"> </w:t>
      </w:r>
      <w:r w:rsidRPr="003B597B">
        <w:rPr>
          <w:rFonts w:hAnsi="Cambria Math"/>
        </w:rPr>
        <w:t>⇄</w:t>
      </w:r>
      <w:r w:rsidRPr="003B597B">
        <w:t xml:space="preserve"> H</w:t>
      </w:r>
      <w:r w:rsidRPr="003B597B">
        <w:rPr>
          <w:vertAlign w:val="subscript"/>
        </w:rPr>
        <w:t>2</w:t>
      </w:r>
      <w:r w:rsidRPr="003B597B">
        <w:t>O</w:t>
      </w:r>
    </w:p>
    <w:p w:rsidR="00C9735F" w:rsidRPr="003B597B" w:rsidRDefault="00C9735F" w:rsidP="00C9735F">
      <w:pPr>
        <w:jc w:val="both"/>
      </w:pPr>
      <w:r w:rsidRPr="003B597B">
        <w:t>b)</w:t>
      </w:r>
    </w:p>
    <w:p w:rsidR="00C9735F" w:rsidRPr="003B597B" w:rsidRDefault="00C9735F" w:rsidP="00C9735F">
      <w:pPr>
        <w:jc w:val="both"/>
      </w:pPr>
      <w:r w:rsidRPr="003B597B">
        <w:t>Rozwiązując to zadanie, musisz pamiętać, że wodny roztwór HCl ma odczyn kwasowy spowodowany przez jony H</w:t>
      </w:r>
      <w:r w:rsidRPr="003B597B">
        <w:rPr>
          <w:position w:val="-4"/>
        </w:rPr>
        <w:object w:dxaOrig="160" w:dyaOrig="300">
          <v:shape id="_x0000_i1663" type="#_x0000_t75" style="width:7.5pt;height:15pt" o:ole="">
            <v:imagedata r:id="rId877" o:title=""/>
          </v:shape>
          <o:OLEObject Type="Embed" ProgID="Equation.3" ShapeID="_x0000_i1663" DrawAspect="Content" ObjectID="_1508221845" r:id="rId890"/>
        </w:object>
      </w:r>
      <w:r w:rsidRPr="003B597B">
        <w:t>, a wodny roztwór KOH i NaOH ma odczyn zasadowy spowodowany przez jony OH</w:t>
      </w:r>
      <w:r w:rsidRPr="003B597B">
        <w:rPr>
          <w:position w:val="-4"/>
        </w:rPr>
        <w:object w:dxaOrig="160" w:dyaOrig="300">
          <v:shape id="_x0000_i1664" type="#_x0000_t75" style="width:7.5pt;height:15pt" o:ole="">
            <v:imagedata r:id="rId879" o:title=""/>
          </v:shape>
          <o:OLEObject Type="Embed" ProgID="Equation.3" ShapeID="_x0000_i1664" DrawAspect="Content" ObjectID="_1508221846" r:id="rId891"/>
        </w:object>
      </w:r>
      <w:r w:rsidRPr="003B597B">
        <w:t>. Jeżeli stężenie jonów H</w:t>
      </w:r>
      <w:r w:rsidRPr="003B597B">
        <w:rPr>
          <w:position w:val="-4"/>
        </w:rPr>
        <w:object w:dxaOrig="160" w:dyaOrig="300">
          <v:shape id="_x0000_i1665" type="#_x0000_t75" style="width:7.5pt;height:15pt" o:ole="">
            <v:imagedata r:id="rId877" o:title=""/>
          </v:shape>
          <o:OLEObject Type="Embed" ProgID="Equation.3" ShapeID="_x0000_i1665" DrawAspect="Content" ObjectID="_1508221847" r:id="rId892"/>
        </w:object>
      </w:r>
      <w:r w:rsidRPr="003B597B">
        <w:t xml:space="preserve"> jest równe stężeniu jonów OH</w:t>
      </w:r>
      <w:r w:rsidRPr="003B597B">
        <w:rPr>
          <w:position w:val="-4"/>
        </w:rPr>
        <w:object w:dxaOrig="160" w:dyaOrig="300">
          <v:shape id="_x0000_i1666" type="#_x0000_t75" style="width:7.5pt;height:15pt" o:ole="">
            <v:imagedata r:id="rId879" o:title=""/>
          </v:shape>
          <o:OLEObject Type="Embed" ProgID="Equation.3" ShapeID="_x0000_i1666" DrawAspect="Content" ObjectID="_1508221848" r:id="rId893"/>
        </w:object>
      </w:r>
      <w:r w:rsidRPr="003B597B">
        <w:t>, to roztwór ma odczyn obojętny. Trzeba wywnioskować, że taka sytuacja ma miejsce w roztworze po zakończeniu doświadczenia, bo w reakcji wzięły udział stechiometryczne ilości reagentów (kwas solny jest mocnym kwasem, a wodorotlenki sodu i potasu są mocnymi zasadami). Tak więc stężenia tych jonów wynoszą 10</w:t>
      </w:r>
      <w:r w:rsidRPr="003B597B">
        <w:rPr>
          <w:position w:val="-4"/>
        </w:rPr>
        <w:object w:dxaOrig="240" w:dyaOrig="300">
          <v:shape id="_x0000_i1667" type="#_x0000_t75" style="width:12.35pt;height:15pt" o:ole="">
            <v:imagedata r:id="rId894" o:title=""/>
          </v:shape>
          <o:OLEObject Type="Embed" ProgID="Equation.3" ShapeID="_x0000_i1667" DrawAspect="Content" ObjectID="_1508221849" r:id="rId895"/>
        </w:object>
      </w:r>
      <w:r w:rsidRPr="003B597B">
        <w:t xml:space="preserve">mol </w:t>
      </w:r>
      <w:r w:rsidRPr="003B597B">
        <w:rPr>
          <w:lang w:val="pt-BR"/>
        </w:rPr>
        <w:t>∙ dm</w:t>
      </w:r>
      <w:r w:rsidRPr="003B597B">
        <w:rPr>
          <w:position w:val="-4"/>
        </w:rPr>
        <w:object w:dxaOrig="220" w:dyaOrig="300">
          <v:shape id="_x0000_i1668" type="#_x0000_t75" style="width:10.15pt;height:15pt" o:ole="">
            <v:imagedata r:id="rId148" o:title=""/>
          </v:shape>
          <o:OLEObject Type="Embed" ProgID="Equation.3" ShapeID="_x0000_i1668" DrawAspect="Content" ObjectID="_1508221850" r:id="rId896"/>
        </w:object>
      </w:r>
      <w:r w:rsidRPr="003B597B">
        <w:t xml:space="preserve">. </w:t>
      </w:r>
    </w:p>
    <w:p w:rsidR="00C9735F" w:rsidRPr="003B597B" w:rsidRDefault="00C9735F" w:rsidP="00C9735F">
      <w:pPr>
        <w:jc w:val="both"/>
      </w:pPr>
    </w:p>
    <w:p w:rsidR="00C9735F" w:rsidRPr="003B597B" w:rsidRDefault="00C9735F" w:rsidP="00C9735F">
      <w:pPr>
        <w:rPr>
          <w:b/>
        </w:rPr>
      </w:pPr>
      <w:r w:rsidRPr="003B597B">
        <w:rPr>
          <w:b/>
        </w:rPr>
        <w:t>Zadanie 92.</w:t>
      </w:r>
    </w:p>
    <w:p w:rsidR="00C9735F" w:rsidRPr="003B597B" w:rsidRDefault="00C9735F" w:rsidP="00C9735F">
      <w:pPr>
        <w:jc w:val="both"/>
      </w:pPr>
      <w:r w:rsidRPr="003B597B">
        <w:rPr>
          <w:bCs/>
        </w:rPr>
        <w:t>W schemacie doświadczenia i w treści zadania została podana masa mieszaniny NaOH i KOH zawarta w roztworze znajdującym się w zlewce oraz objętość i stężenie molowe roztworu kwasu, którym zobojętniono ten roztwór. Należy pamiętać, że liczba moli jonów H</w:t>
      </w:r>
      <w:r w:rsidR="006F6AA6" w:rsidRPr="006F6AA6">
        <w:rPr>
          <w:bCs/>
          <w:vertAlign w:val="superscript"/>
        </w:rPr>
        <w:t>+</w:t>
      </w:r>
      <w:r w:rsidRPr="003B597B">
        <w:rPr>
          <w:bCs/>
        </w:rPr>
        <w:t xml:space="preserve"> jest równa liczbie moli jonów OH</w:t>
      </w:r>
      <w:r w:rsidR="006F6AA6" w:rsidRPr="006F6AA6">
        <w:rPr>
          <w:bCs/>
          <w:vertAlign w:val="superscript"/>
        </w:rPr>
        <w:t>–</w:t>
      </w:r>
      <w:r w:rsidRPr="003B597B">
        <w:rPr>
          <w:bCs/>
        </w:rPr>
        <w:t xml:space="preserve">. </w:t>
      </w:r>
      <w:r w:rsidRPr="003B597B">
        <w:t xml:space="preserve">W pierwszej kolejności oblicz więc liczbę moli HCl (0,06 mola) jako iloczyn objętości roztworu i stężenia molowego roztworu. Liczba ta jest jednocześnie sumą liczby moli KOH i NaOH. Teraz możesz ułożyć układ dwóch równań. Jako </w:t>
      </w:r>
      <w:r w:rsidRPr="003B597B">
        <w:rPr>
          <w:i/>
        </w:rPr>
        <w:t>x</w:t>
      </w:r>
      <w:r w:rsidRPr="003B597B">
        <w:t xml:space="preserve"> oznacz masę KOH, a jako </w:t>
      </w:r>
      <w:r w:rsidRPr="003B597B">
        <w:rPr>
          <w:i/>
        </w:rPr>
        <w:t>y</w:t>
      </w:r>
      <w:r w:rsidRPr="003B597B">
        <w:t xml:space="preserve"> </w:t>
      </w:r>
      <w:r>
        <w:t xml:space="preserve">– </w:t>
      </w:r>
      <w:r w:rsidRPr="003B597B">
        <w:t xml:space="preserve">masę NaOH. W pierwszym równaniu zsumuj liczbę moli KOH i NaOH (0,06 mola), pamiętając, że liczba moli jest równa ilorazowi masy i masy molowej. W drugim równaniu zsumuj masy KOH i NaOH (3 g). Następnie wyznacz </w:t>
      </w:r>
      <w:r w:rsidRPr="003B597B">
        <w:rPr>
          <w:i/>
        </w:rPr>
        <w:t>x</w:t>
      </w:r>
      <w:r w:rsidRPr="003B597B">
        <w:t xml:space="preserve"> (masa KOH = 2,1 g) </w:t>
      </w:r>
      <w:r>
        <w:t xml:space="preserve">– </w:t>
      </w:r>
      <w:r w:rsidRPr="003B597B">
        <w:rPr>
          <w:bCs/>
          <w:i/>
        </w:rPr>
        <w:t>I spos</w:t>
      </w:r>
      <w:r>
        <w:rPr>
          <w:bCs/>
          <w:i/>
        </w:rPr>
        <w:t xml:space="preserve">ób </w:t>
      </w:r>
      <w:r w:rsidRPr="003B597B">
        <w:t xml:space="preserve">lub </w:t>
      </w:r>
      <w:r w:rsidRPr="003B597B">
        <w:rPr>
          <w:i/>
        </w:rPr>
        <w:t>y</w:t>
      </w:r>
      <w:r w:rsidRPr="003B597B">
        <w:t xml:space="preserve"> (masa NaOH = 0,9 g)</w:t>
      </w:r>
      <w:r>
        <w:t xml:space="preserve"> –</w:t>
      </w:r>
      <w:r w:rsidRPr="003B597B">
        <w:rPr>
          <w:bCs/>
          <w:i/>
        </w:rPr>
        <w:t xml:space="preserve"> II spos</w:t>
      </w:r>
      <w:r>
        <w:rPr>
          <w:bCs/>
          <w:i/>
        </w:rPr>
        <w:t>ób</w:t>
      </w:r>
      <w:r w:rsidRPr="003B597B">
        <w:t xml:space="preserve">. Dalej, wiedząc, że masa mieszaniny jest równa 3 g i stanowi 100%, oblicz %KOH (70%) </w:t>
      </w:r>
      <w:r>
        <w:t xml:space="preserve">– </w:t>
      </w:r>
      <w:r w:rsidRPr="003B597B">
        <w:rPr>
          <w:bCs/>
          <w:i/>
        </w:rPr>
        <w:t>I spos</w:t>
      </w:r>
      <w:r>
        <w:rPr>
          <w:bCs/>
          <w:i/>
        </w:rPr>
        <w:t>ób</w:t>
      </w:r>
      <w:r w:rsidRPr="003B597B">
        <w:rPr>
          <w:i/>
        </w:rPr>
        <w:t xml:space="preserve"> </w:t>
      </w:r>
      <w:r w:rsidRPr="003B597B">
        <w:t>lub %NaOH (30%)</w:t>
      </w:r>
      <w:r>
        <w:t xml:space="preserve"> – </w:t>
      </w:r>
      <w:r>
        <w:rPr>
          <w:bCs/>
          <w:i/>
        </w:rPr>
        <w:t>II sposób</w:t>
      </w:r>
      <w:r w:rsidRPr="003B597B">
        <w:rPr>
          <w:i/>
        </w:rPr>
        <w:t>.</w:t>
      </w:r>
      <w:r w:rsidRPr="003B597B">
        <w:t xml:space="preserve"> Na koniec, odejmując uzyskany wynik (%KOH lub %NaOH) od 100% (mieszanina)</w:t>
      </w:r>
      <w:r w:rsidRPr="003D25CE">
        <w:t xml:space="preserve">, </w:t>
      </w:r>
      <w:r w:rsidRPr="003B597B">
        <w:t>uzyskasz zawartość procentową drugiego składnika.</w:t>
      </w:r>
      <w:r w:rsidRPr="003B597B">
        <w:rPr>
          <w:bCs/>
        </w:rPr>
        <w:t xml:space="preserve"> Należy przyjąć poprawne zaokrąglenia wyników pośrednich i wyniku końcowego oraz pamiętać o podaniu wyniku z odpowiednią jednostką. Pamiętaj, że wynik zależy od przyjętych zaokrągleń. </w:t>
      </w:r>
    </w:p>
    <w:p w:rsidR="00C9735F" w:rsidRPr="003B597B" w:rsidRDefault="00C9735F" w:rsidP="00C9735F">
      <w:pPr>
        <w:jc w:val="both"/>
      </w:pPr>
    </w:p>
    <w:p w:rsidR="006F6AA6" w:rsidRDefault="006F6AA6" w:rsidP="00C9735F">
      <w:pPr>
        <w:pStyle w:val="Akapitzlist"/>
        <w:tabs>
          <w:tab w:val="left" w:pos="284"/>
        </w:tabs>
        <w:spacing w:after="0" w:line="240" w:lineRule="auto"/>
        <w:ind w:left="0"/>
        <w:jc w:val="both"/>
        <w:rPr>
          <w:b/>
        </w:rPr>
      </w:pPr>
    </w:p>
    <w:p w:rsidR="00C9735F" w:rsidRPr="003B597B" w:rsidRDefault="00C9735F" w:rsidP="00C9735F">
      <w:pPr>
        <w:pStyle w:val="Akapitzlist"/>
        <w:tabs>
          <w:tab w:val="left" w:pos="284"/>
        </w:tabs>
        <w:spacing w:after="0" w:line="240" w:lineRule="auto"/>
        <w:ind w:left="0"/>
        <w:jc w:val="both"/>
        <w:rPr>
          <w:b/>
        </w:rPr>
      </w:pPr>
      <w:r w:rsidRPr="003B597B">
        <w:rPr>
          <w:b/>
        </w:rPr>
        <w:lastRenderedPageBreak/>
        <w:t>Zadanie 93.</w:t>
      </w:r>
    </w:p>
    <w:p w:rsidR="00C9735F" w:rsidRPr="003B597B" w:rsidRDefault="00C9735F" w:rsidP="00C9735F">
      <w:pPr>
        <w:jc w:val="both"/>
        <w:rPr>
          <w:b/>
        </w:rPr>
      </w:pPr>
      <w:r w:rsidRPr="003B597B">
        <w:rPr>
          <w:bCs/>
        </w:rPr>
        <w:t xml:space="preserve">Do rozwiązania tego zadania nie jest konieczna znajomość właściwości związków chromu, a jedynie wnikliwa analiza materiału źródłowego. Zauważ, że w środowisku kwasowym chromiany(VI) przechodzą w dichromiany(VI), a w środowisku zasadowym dichromiany(VI) przechodzą w chromiany(VI). Pamiętaj, że zachodzące reakcje nie są procesami utleniania i redukcji, a więc poprawną odpowiedzią musi być odpowiedź C. </w:t>
      </w:r>
    </w:p>
    <w:p w:rsidR="00C9735F" w:rsidRPr="003B597B" w:rsidRDefault="00C9735F" w:rsidP="00C9735F">
      <w:pPr>
        <w:jc w:val="both"/>
      </w:pPr>
    </w:p>
    <w:p w:rsidR="00C9735F" w:rsidRPr="003B597B" w:rsidRDefault="00C9735F" w:rsidP="00C9735F">
      <w:pPr>
        <w:rPr>
          <w:b/>
        </w:rPr>
      </w:pPr>
      <w:r w:rsidRPr="003B597B">
        <w:rPr>
          <w:b/>
        </w:rPr>
        <w:t>Zadanie 94.</w:t>
      </w:r>
    </w:p>
    <w:p w:rsidR="00C9735F" w:rsidRPr="003B597B" w:rsidRDefault="00C9735F" w:rsidP="00C9735F">
      <w:pPr>
        <w:jc w:val="both"/>
        <w:rPr>
          <w:bCs/>
        </w:rPr>
      </w:pPr>
      <w:r w:rsidRPr="003B597B">
        <w:rPr>
          <w:bCs/>
        </w:rPr>
        <w:t>a)</w:t>
      </w:r>
    </w:p>
    <w:p w:rsidR="00C9735F" w:rsidRPr="003B597B" w:rsidRDefault="00C9735F" w:rsidP="00C9735F">
      <w:pPr>
        <w:jc w:val="both"/>
      </w:pPr>
      <w:r w:rsidRPr="003B597B">
        <w:rPr>
          <w:bCs/>
        </w:rPr>
        <w:t xml:space="preserve">Do rozwiązania tego zadania konieczna jest wnikliwa analiza tekstu zawartego w </w:t>
      </w:r>
      <w:r>
        <w:rPr>
          <w:bCs/>
          <w:i/>
        </w:rPr>
        <w:t>i</w:t>
      </w:r>
      <w:r w:rsidRPr="003B597B">
        <w:rPr>
          <w:bCs/>
          <w:i/>
        </w:rPr>
        <w:t>nformacji do zadań</w:t>
      </w:r>
      <w:r w:rsidRPr="003B597B">
        <w:rPr>
          <w:bCs/>
        </w:rPr>
        <w:t xml:space="preserve">. Można z niej wywnioskować, w jaki sposób przebiega opisany proces. Podane są wzory wszystkich jonów, które uczestniczą w reakcjach. Zapisz je po odpowiednich stronach równań, a </w:t>
      </w:r>
      <w:r w:rsidRPr="003B597B">
        <w:t xml:space="preserve">następnie dokonaj bilansu masy i ładunku oraz dobierz współczynniki stechiometryczne. </w:t>
      </w:r>
    </w:p>
    <w:p w:rsidR="00C9735F" w:rsidRPr="003B597B" w:rsidRDefault="00C9735F" w:rsidP="00C9735F">
      <w:r w:rsidRPr="003B597B">
        <w:t>b)</w:t>
      </w:r>
    </w:p>
    <w:p w:rsidR="00C9735F" w:rsidRPr="003B597B" w:rsidRDefault="00C9735F" w:rsidP="00C9735F">
      <w:pPr>
        <w:jc w:val="both"/>
      </w:pPr>
      <w:r w:rsidRPr="003B597B">
        <w:rPr>
          <w:bCs/>
        </w:rPr>
        <w:t xml:space="preserve">Do rozwiązania tego zadania konieczna jest wnikliwa analiza tekstu zawartego w </w:t>
      </w:r>
      <w:r>
        <w:rPr>
          <w:bCs/>
          <w:i/>
        </w:rPr>
        <w:t>i</w:t>
      </w:r>
      <w:r w:rsidRPr="003B597B">
        <w:rPr>
          <w:bCs/>
          <w:i/>
        </w:rPr>
        <w:t>nformacji do zadań</w:t>
      </w:r>
      <w:r w:rsidRPr="003B597B">
        <w:rPr>
          <w:bCs/>
        </w:rPr>
        <w:t xml:space="preserve">. Można z niej wywnioskować, jak przebiega I etap i II etap doświadczenia. Podane są wzory reagentów uczestniczących w reakcji zachodzącej podczas I etapu doświadczenia. Zapisz je po odpowiednich stronach równań, a </w:t>
      </w:r>
      <w:r w:rsidRPr="003B597B">
        <w:t>następnie dokonaj bilansu masy i ładunku oraz dobierz współczynniki stechiometryczne. Na podstawie analizy materiału źródłowego możesz przewidzieć, że solą, której roztwór znajduje się w probówce na początku II etapu doświadczenia, jest chromian(VI) potasu, a więc zajdzie reakcja opisana w I etapie doświadczenia 1.</w:t>
      </w:r>
    </w:p>
    <w:p w:rsidR="00C9735F" w:rsidRPr="003B597B" w:rsidRDefault="00C9735F" w:rsidP="00C9735F">
      <w:pPr>
        <w:jc w:val="both"/>
      </w:pPr>
      <w:r w:rsidRPr="003B597B">
        <w:t>c)</w:t>
      </w:r>
    </w:p>
    <w:p w:rsidR="00C9735F" w:rsidRPr="003B597B" w:rsidRDefault="00C9735F" w:rsidP="00C9735F">
      <w:pPr>
        <w:jc w:val="both"/>
      </w:pPr>
      <w:r w:rsidRPr="003B597B">
        <w:t xml:space="preserve">W rozwiązaniu tego zadania należy dokonać uogólnienia wynikającego z analizy równań procesów chemicznych zachodzących podczas doświadczenia 1. i 2. Będzie to również uogólnienie sformułowane na podstawie wyników doświadczenia przedstawionych w materiale źródłowym. Zauważ, że jony </w:t>
      </w:r>
      <w:r w:rsidRPr="003B597B">
        <w:rPr>
          <w:position w:val="-12"/>
        </w:rPr>
        <w:object w:dxaOrig="720" w:dyaOrig="380">
          <v:shape id="_x0000_i1669" type="#_x0000_t75" style="width:36.2pt;height:19pt" o:ole="">
            <v:imagedata r:id="rId308" o:title=""/>
          </v:shape>
          <o:OLEObject Type="Embed" ProgID="Equation.3" ShapeID="_x0000_i1669" DrawAspect="Content" ObjectID="_1508221851" r:id="rId897"/>
        </w:object>
      </w:r>
      <w:r w:rsidRPr="003B597B">
        <w:t xml:space="preserve"> reagują z jonami </w:t>
      </w:r>
      <w:r w:rsidRPr="003B597B">
        <w:rPr>
          <w:position w:val="-6"/>
        </w:rPr>
        <w:object w:dxaOrig="520" w:dyaOrig="320">
          <v:shape id="_x0000_i1670" type="#_x0000_t75" style="width:26.5pt;height:16.35pt" o:ole="">
            <v:imagedata r:id="rId898" o:title=""/>
          </v:shape>
          <o:OLEObject Type="Embed" ProgID="Equation.3" ShapeID="_x0000_i1670" DrawAspect="Content" ObjectID="_1508221852" r:id="rId899"/>
        </w:object>
      </w:r>
      <w:r w:rsidRPr="003B597B">
        <w:t xml:space="preserve"> i powstają jony </w:t>
      </w:r>
      <w:r w:rsidRPr="003B597B">
        <w:rPr>
          <w:position w:val="-10"/>
        </w:rPr>
        <w:object w:dxaOrig="660" w:dyaOrig="360">
          <v:shape id="_x0000_i1671" type="#_x0000_t75" style="width:34pt;height:19pt" o:ole="">
            <v:imagedata r:id="rId900" o:title=""/>
          </v:shape>
          <o:OLEObject Type="Embed" ProgID="Equation.3" ShapeID="_x0000_i1671" DrawAspect="Content" ObjectID="_1508221853" r:id="rId901"/>
        </w:object>
      </w:r>
      <w:r w:rsidRPr="003B597B">
        <w:t xml:space="preserve"> – w środowisku zasadowym równowaga reakcji przesunięta jest w kierunku tworzenia jonów </w:t>
      </w:r>
      <w:r w:rsidRPr="003B597B">
        <w:rPr>
          <w:position w:val="-10"/>
        </w:rPr>
        <w:object w:dxaOrig="660" w:dyaOrig="360">
          <v:shape id="_x0000_i1672" type="#_x0000_t75" style="width:34pt;height:19pt" o:ole="">
            <v:imagedata r:id="rId900" o:title=""/>
          </v:shape>
          <o:OLEObject Type="Embed" ProgID="Equation.3" ShapeID="_x0000_i1672" DrawAspect="Content" ObjectID="_1508221854" r:id="rId902"/>
        </w:object>
      </w:r>
      <w:r w:rsidRPr="003B597B">
        <w:t xml:space="preserve">, a w środowisku kwasowym </w:t>
      </w:r>
      <w:r>
        <w:t xml:space="preserve">– </w:t>
      </w:r>
      <w:r w:rsidRPr="003B597B">
        <w:t xml:space="preserve">w kierunku tworzenia jonów </w:t>
      </w:r>
      <w:r w:rsidRPr="003B597B">
        <w:rPr>
          <w:position w:val="-12"/>
        </w:rPr>
        <w:object w:dxaOrig="720" w:dyaOrig="380">
          <v:shape id="_x0000_i1673" type="#_x0000_t75" style="width:36.2pt;height:19pt" o:ole="">
            <v:imagedata r:id="rId308" o:title=""/>
          </v:shape>
          <o:OLEObject Type="Embed" ProgID="Equation.3" ShapeID="_x0000_i1673" DrawAspect="Content" ObjectID="_1508221855" r:id="rId903"/>
        </w:object>
      </w:r>
      <w:r w:rsidRPr="003B597B">
        <w:t xml:space="preserve">. </w:t>
      </w:r>
    </w:p>
    <w:p w:rsidR="00C9735F" w:rsidRPr="003B597B" w:rsidRDefault="00C9735F" w:rsidP="00C9735F">
      <w:pPr>
        <w:autoSpaceDE w:val="0"/>
        <w:autoSpaceDN w:val="0"/>
        <w:adjustRightInd w:val="0"/>
        <w:rPr>
          <w:rFonts w:eastAsia="TimesNewRomanPSMT"/>
        </w:rPr>
      </w:pPr>
    </w:p>
    <w:p w:rsidR="00C9735F" w:rsidRPr="003B597B" w:rsidRDefault="00C9735F" w:rsidP="00C9735F">
      <w:pPr>
        <w:rPr>
          <w:rFonts w:eastAsia="TimesNewRomanPSMT"/>
        </w:rPr>
      </w:pPr>
      <w:r w:rsidRPr="003B597B">
        <w:rPr>
          <w:rFonts w:eastAsia="TimesNewRomanPS-ItalicMT"/>
          <w:b/>
          <w:iCs/>
        </w:rPr>
        <w:t>Zadanie 95.</w:t>
      </w:r>
    </w:p>
    <w:p w:rsidR="00C9735F" w:rsidRPr="003B597B" w:rsidRDefault="00C9735F" w:rsidP="00C9735F">
      <w:pPr>
        <w:jc w:val="both"/>
        <w:rPr>
          <w:rFonts w:eastAsia="TimesNewRomanPSMT"/>
        </w:rPr>
      </w:pPr>
      <w:r w:rsidRPr="003B597B">
        <w:rPr>
          <w:rFonts w:eastAsia="TimesNewRomanPSMT"/>
        </w:rPr>
        <w:t xml:space="preserve">Aby poprawnie rozwiązać zadanie musisz skorzystać z </w:t>
      </w:r>
      <w:r w:rsidR="007E72BC" w:rsidRPr="007E72BC">
        <w:rPr>
          <w:rFonts w:eastAsia="TimesNewRomanPSMT"/>
        </w:rPr>
        <w:t>zestawu</w:t>
      </w:r>
      <w:r w:rsidR="007E72BC">
        <w:rPr>
          <w:rFonts w:eastAsia="TimesNewRomanPSMT"/>
          <w:i/>
        </w:rPr>
        <w:t xml:space="preserve"> W</w:t>
      </w:r>
      <w:r w:rsidRPr="003B597B">
        <w:rPr>
          <w:rFonts w:eastAsia="TimesNewRomanPSMT"/>
          <w:i/>
        </w:rPr>
        <w:t>ybranych wzorów i stałych fizykochemicznych na egzamin maturalny z biologii, chemii i fizyki</w:t>
      </w:r>
      <w:r w:rsidRPr="003B597B">
        <w:rPr>
          <w:rFonts w:eastAsia="TimesNewRomanPSMT"/>
        </w:rPr>
        <w:t xml:space="preserve"> i odszukać </w:t>
      </w:r>
      <w:r w:rsidRPr="003B597B">
        <w:rPr>
          <w:rFonts w:eastAsia="TimesNewRomanPSMT"/>
        </w:rPr>
        <w:br/>
        <w:t>w zamieszczonym tam układzie okresowym pierwiastek gal.</w:t>
      </w:r>
      <w:r>
        <w:rPr>
          <w:rFonts w:eastAsia="TimesNewRomanPSMT"/>
        </w:rPr>
        <w:t xml:space="preserve"> Czynność powinna być prosta do </w:t>
      </w:r>
      <w:r w:rsidRPr="003B597B">
        <w:rPr>
          <w:rFonts w:eastAsia="TimesNewRomanPSMT"/>
        </w:rPr>
        <w:t xml:space="preserve">wykonania, szczególnie, że w </w:t>
      </w:r>
      <w:r>
        <w:rPr>
          <w:rFonts w:eastAsia="TimesNewRomanPSMT"/>
          <w:i/>
        </w:rPr>
        <w:t>i</w:t>
      </w:r>
      <w:r w:rsidRPr="003B597B">
        <w:rPr>
          <w:rFonts w:eastAsia="TimesNewRomanPSMT"/>
          <w:i/>
        </w:rPr>
        <w:t xml:space="preserve">nformacji do zadań </w:t>
      </w:r>
      <w:r w:rsidRPr="003B597B">
        <w:rPr>
          <w:rFonts w:eastAsia="TimesNewRomanPSMT"/>
        </w:rPr>
        <w:t xml:space="preserve">podano ogólną konfigurację elektronów walencyjnych borowców. Wskazuje ona grupę układu okresowego, do której należy gal (grupa 13.) oraz przynależność tego pierwiastka do bloku konfiguracyjnego (blok </w:t>
      </w:r>
      <w:r w:rsidRPr="003B597B">
        <w:rPr>
          <w:rFonts w:eastAsia="TimesNewRomanPSMT"/>
          <w:i/>
        </w:rPr>
        <w:t xml:space="preserve">p, </w:t>
      </w:r>
      <w:r w:rsidRPr="003B597B">
        <w:rPr>
          <w:rFonts w:eastAsia="TimesNewRomanPSMT"/>
        </w:rPr>
        <w:t xml:space="preserve">ogólna konfiguracja elektronów walencyjnych </w:t>
      </w:r>
      <w:r w:rsidRPr="003B597B">
        <w:rPr>
          <w:i/>
        </w:rPr>
        <w:t>ns</w:t>
      </w:r>
      <w:r w:rsidRPr="003B597B">
        <w:rPr>
          <w:i/>
          <w:vertAlign w:val="superscript"/>
        </w:rPr>
        <w:t>2</w:t>
      </w:r>
      <w:r w:rsidRPr="003B597B">
        <w:rPr>
          <w:i/>
        </w:rPr>
        <w:t>np</w:t>
      </w:r>
      <w:r w:rsidRPr="003B597B">
        <w:rPr>
          <w:i/>
          <w:vertAlign w:val="superscript"/>
        </w:rPr>
        <w:t>1</w:t>
      </w:r>
      <w:r w:rsidRPr="003B597B">
        <w:rPr>
          <w:rFonts w:eastAsia="TimesNewRomanPSMT"/>
        </w:rPr>
        <w:t>). Trzeba</w:t>
      </w:r>
      <w:r>
        <w:rPr>
          <w:rFonts w:eastAsia="TimesNewRomanPSMT"/>
        </w:rPr>
        <w:t xml:space="preserve"> więc odczytać położenie galu w </w:t>
      </w:r>
      <w:r w:rsidRPr="003B597B">
        <w:rPr>
          <w:rFonts w:eastAsia="TimesNewRomanPSMT"/>
        </w:rPr>
        <w:t>układzie okresowym: grupa 13. i okres 4. i potwierdzić pr</w:t>
      </w:r>
      <w:r>
        <w:rPr>
          <w:rFonts w:eastAsia="TimesNewRomanPSMT"/>
        </w:rPr>
        <w:t>zynależność tego pierwiastka do </w:t>
      </w:r>
      <w:r w:rsidRPr="003B597B">
        <w:rPr>
          <w:rFonts w:eastAsia="TimesNewRomanPSMT"/>
        </w:rPr>
        <w:t xml:space="preserve">bloku konfiguracyjnego </w:t>
      </w:r>
      <w:r w:rsidRPr="003B597B">
        <w:rPr>
          <w:rFonts w:eastAsia="TimesNewRomanPSMT"/>
          <w:i/>
        </w:rPr>
        <w:t>p</w:t>
      </w:r>
      <w:r w:rsidRPr="003B597B">
        <w:rPr>
          <w:rFonts w:eastAsia="TimesNewRomanPSMT"/>
        </w:rPr>
        <w:t>. Należy jeszcze tylko napisać pełną konfigurację atomu galu, uwzględniającą rozmieszczenie elektronów na wszystkich podpowłokach.</w:t>
      </w:r>
    </w:p>
    <w:p w:rsidR="00C9735F" w:rsidRPr="003B597B" w:rsidRDefault="00C9735F" w:rsidP="00C9735F">
      <w:pPr>
        <w:ind w:left="-36" w:firstLine="36"/>
        <w:jc w:val="both"/>
        <w:rPr>
          <w:bCs/>
        </w:rPr>
      </w:pPr>
    </w:p>
    <w:p w:rsidR="00C9735F" w:rsidRPr="003B597B" w:rsidRDefault="00C9735F" w:rsidP="00C9735F">
      <w:pPr>
        <w:rPr>
          <w:rFonts w:eastAsia="TimesNewRomanPSMT"/>
        </w:rPr>
      </w:pPr>
      <w:r w:rsidRPr="003B597B">
        <w:rPr>
          <w:rFonts w:eastAsia="TimesNewRomanPS-ItalicMT"/>
          <w:b/>
          <w:iCs/>
        </w:rPr>
        <w:t>Zadanie 96.</w:t>
      </w:r>
    </w:p>
    <w:p w:rsidR="00C9735F" w:rsidRDefault="00C9735F" w:rsidP="00C9735F">
      <w:pPr>
        <w:jc w:val="both"/>
      </w:pPr>
      <w:r w:rsidRPr="003B597B">
        <w:rPr>
          <w:rFonts w:eastAsia="TimesNewRomanPSMT"/>
        </w:rPr>
        <w:t xml:space="preserve">W </w:t>
      </w:r>
      <w:r w:rsidRPr="003B597B">
        <w:rPr>
          <w:rFonts w:eastAsia="TimesNewRomanPSMT"/>
          <w:i/>
        </w:rPr>
        <w:t>Podstawie programowej</w:t>
      </w:r>
      <w:r w:rsidRPr="003B597B">
        <w:rPr>
          <w:rFonts w:eastAsia="TimesNewRomanPSMT"/>
        </w:rPr>
        <w:t xml:space="preserve"> </w:t>
      </w:r>
      <w:r w:rsidRPr="003B597B">
        <w:rPr>
          <w:rFonts w:eastAsia="TimesNewRomanPSMT"/>
          <w:i/>
        </w:rPr>
        <w:t>kształcenia ogólnego</w:t>
      </w:r>
      <w:r w:rsidRPr="003B597B">
        <w:rPr>
          <w:rFonts w:eastAsia="TimesNewRomanPSMT"/>
        </w:rPr>
        <w:t xml:space="preserve"> </w:t>
      </w:r>
      <w:r w:rsidRPr="003B597B">
        <w:rPr>
          <w:rFonts w:eastAsia="TimesNewRomanPSMT"/>
          <w:i/>
        </w:rPr>
        <w:t>z chemii</w:t>
      </w:r>
      <w:r w:rsidRPr="003B597B">
        <w:rPr>
          <w:rFonts w:eastAsia="TimesNewRomanPSMT"/>
        </w:rPr>
        <w:t xml:space="preserve"> sformułowane są wymagania ogólne i szczegółowe. Jedno z tych wymagań brzmi: </w:t>
      </w:r>
      <w:r w:rsidRPr="003B597B">
        <w:rPr>
          <w:rFonts w:eastAsia="TimesNewRomanPSMT"/>
          <w:i/>
        </w:rPr>
        <w:t>Uczeń</w:t>
      </w:r>
      <w:r w:rsidRPr="003B597B">
        <w:rPr>
          <w:rFonts w:eastAsia="TimesNewRomanPSMT"/>
        </w:rPr>
        <w:t xml:space="preserve"> </w:t>
      </w:r>
      <w:r w:rsidRPr="003B597B">
        <w:rPr>
          <w:rFonts w:eastAsia="TimesNewRomanPSMT"/>
          <w:i/>
        </w:rPr>
        <w:t>zapisuje konfiguracje elektronowe atomów pierwiastków do Z = 36 […]</w:t>
      </w:r>
      <w:r w:rsidRPr="003B597B">
        <w:rPr>
          <w:rFonts w:eastAsia="TimesNewRomanPSMT"/>
        </w:rPr>
        <w:t xml:space="preserve">. Mogłoby się więc wydawać, że sprawdzane w zadaniu umiejętności wykraczają poza </w:t>
      </w:r>
      <w:r w:rsidRPr="003B597B">
        <w:rPr>
          <w:rFonts w:eastAsia="TimesNewRomanPSMT"/>
          <w:i/>
        </w:rPr>
        <w:t>Podstawę programową</w:t>
      </w:r>
      <w:r w:rsidRPr="003B597B">
        <w:rPr>
          <w:rFonts w:eastAsia="TimesNewRomanPSMT"/>
        </w:rPr>
        <w:t>, ponieważ liczba atomowa talu (</w:t>
      </w:r>
      <w:r w:rsidRPr="003B597B">
        <w:rPr>
          <w:rFonts w:eastAsia="TimesNewRomanPSMT"/>
          <w:i/>
        </w:rPr>
        <w:t>Z</w:t>
      </w:r>
      <w:r w:rsidRPr="003B597B">
        <w:rPr>
          <w:rFonts w:eastAsia="TimesNewRomanPSMT"/>
        </w:rPr>
        <w:t xml:space="preserve">) jest równa 81. Jednak inne wymaganie sformułowane w opisanym </w:t>
      </w:r>
      <w:r w:rsidRPr="003B597B">
        <w:rPr>
          <w:rFonts w:eastAsia="TimesNewRomanPSMT"/>
        </w:rPr>
        <w:lastRenderedPageBreak/>
        <w:t xml:space="preserve">dokumencie dopuszcza możliwość wykorzystania takich zadań, w których </w:t>
      </w:r>
      <w:r w:rsidRPr="003B597B">
        <w:rPr>
          <w:rFonts w:eastAsia="TimesNewRomanPSMT"/>
          <w:i/>
        </w:rPr>
        <w:t xml:space="preserve">uczeń korzysta </w:t>
      </w:r>
      <w:r w:rsidRPr="003B597B">
        <w:rPr>
          <w:rFonts w:eastAsia="TimesNewRomanPSMT"/>
          <w:i/>
        </w:rPr>
        <w:br/>
        <w:t>z chemicznych tekstów źródłowych […]</w:t>
      </w:r>
      <w:r w:rsidRPr="003B597B">
        <w:rPr>
          <w:rFonts w:eastAsia="TimesNewRomanPSMT"/>
        </w:rPr>
        <w:t xml:space="preserve">, </w:t>
      </w:r>
      <w:r w:rsidRPr="003B597B">
        <w:rPr>
          <w:rFonts w:eastAsia="TimesNewRomanPSMT"/>
          <w:i/>
        </w:rPr>
        <w:t>krytycznie odnosząc się do pozyskiwanych informacji</w:t>
      </w:r>
      <w:r w:rsidRPr="003B597B">
        <w:rPr>
          <w:rFonts w:eastAsia="TimesNewRomanPSMT"/>
        </w:rPr>
        <w:t xml:space="preserve">. I właśnie w tym przypadku </w:t>
      </w:r>
      <w:r>
        <w:rPr>
          <w:rFonts w:eastAsia="TimesNewRomanPSMT"/>
        </w:rPr>
        <w:t xml:space="preserve">podstawą do </w:t>
      </w:r>
      <w:r w:rsidRPr="003B597B">
        <w:rPr>
          <w:rFonts w:eastAsia="TimesNewRomanPSMT"/>
        </w:rPr>
        <w:t>rozwiązani</w:t>
      </w:r>
      <w:r>
        <w:rPr>
          <w:rFonts w:eastAsia="TimesNewRomanPSMT"/>
        </w:rPr>
        <w:t>a</w:t>
      </w:r>
      <w:r w:rsidRPr="003B597B">
        <w:rPr>
          <w:rFonts w:eastAsia="TimesNewRomanPSMT"/>
        </w:rPr>
        <w:t xml:space="preserve"> zadania </w:t>
      </w:r>
      <w:r>
        <w:rPr>
          <w:rFonts w:eastAsia="TimesNewRomanPSMT"/>
        </w:rPr>
        <w:t xml:space="preserve">jest </w:t>
      </w:r>
      <w:r w:rsidRPr="003B597B">
        <w:rPr>
          <w:rFonts w:eastAsia="TimesNewRomanPSMT"/>
        </w:rPr>
        <w:t>przede wszystkim dokładn</w:t>
      </w:r>
      <w:r>
        <w:rPr>
          <w:rFonts w:eastAsia="TimesNewRomanPSMT"/>
        </w:rPr>
        <w:t>a</w:t>
      </w:r>
      <w:r w:rsidRPr="003B597B">
        <w:rPr>
          <w:rFonts w:eastAsia="TimesNewRomanPSMT"/>
        </w:rPr>
        <w:t xml:space="preserve"> analiz</w:t>
      </w:r>
      <w:r>
        <w:rPr>
          <w:rFonts w:eastAsia="TimesNewRomanPSMT"/>
        </w:rPr>
        <w:t>a</w:t>
      </w:r>
      <w:r w:rsidRPr="003B597B">
        <w:rPr>
          <w:rFonts w:eastAsia="TimesNewRomanPSMT"/>
        </w:rPr>
        <w:t xml:space="preserve"> </w:t>
      </w:r>
      <w:r>
        <w:rPr>
          <w:rFonts w:eastAsia="TimesNewRomanPSMT"/>
          <w:i/>
        </w:rPr>
        <w:t>i</w:t>
      </w:r>
      <w:r w:rsidRPr="003B597B">
        <w:rPr>
          <w:rFonts w:eastAsia="TimesNewRomanPSMT"/>
          <w:i/>
        </w:rPr>
        <w:t>nformacji do zadań</w:t>
      </w:r>
      <w:r w:rsidRPr="003B597B">
        <w:rPr>
          <w:rFonts w:eastAsia="TimesNewRomanPSMT"/>
        </w:rPr>
        <w:t>, w której podkreślono, że tal należy do tej samej grupy układu okresowego pierwiastków</w:t>
      </w:r>
      <w:r w:rsidRPr="00C1771A">
        <w:rPr>
          <w:rFonts w:eastAsia="TimesNewRomanPSMT"/>
        </w:rPr>
        <w:t>,</w:t>
      </w:r>
      <w:r w:rsidRPr="003B597B">
        <w:rPr>
          <w:rFonts w:eastAsia="TimesNewRomanPSMT"/>
        </w:rPr>
        <w:t xml:space="preserve"> co bor, glin, gal i ind. Podana jest także </w:t>
      </w:r>
      <w:r w:rsidRPr="003B597B">
        <w:t xml:space="preserve">ogólna konfiguracja elektronów walencyjnych w stanie podstawowym </w:t>
      </w:r>
      <w:r w:rsidRPr="003B597B">
        <w:rPr>
          <w:i/>
        </w:rPr>
        <w:t>ns</w:t>
      </w:r>
      <w:r w:rsidRPr="003B597B">
        <w:rPr>
          <w:i/>
          <w:vertAlign w:val="superscript"/>
        </w:rPr>
        <w:t>2</w:t>
      </w:r>
      <w:r w:rsidRPr="003B597B">
        <w:rPr>
          <w:i/>
        </w:rPr>
        <w:t>np</w:t>
      </w:r>
      <w:r w:rsidRPr="003B597B">
        <w:rPr>
          <w:i/>
          <w:vertAlign w:val="superscript"/>
        </w:rPr>
        <w:t>1</w:t>
      </w:r>
      <w:r w:rsidRPr="003B597B">
        <w:t>. Liczba elektronów walencyjnych dla wszystkich borowców jest taka sama i wynosi 3. Różnica będzie dotyczyła wyłącznie numeru powłoki, na której elektrony te zostały rozmieszczone. Dlatego należy odczytać położenie talu w układzie okre</w:t>
      </w:r>
      <w:r>
        <w:t>sowym pierwiastków: grupa 13. i </w:t>
      </w:r>
      <w:r w:rsidRPr="003B597B">
        <w:t>okres 6. Następnie, korzystając z ogólnej konfiguracji dotyczącej elektronów walencyjnych i pamiętając, że numer okresu odpowiada numerowi walencyjnej powłoki elektronowej, należy uzupełnić zdanie pierwsze zapisem 6</w:t>
      </w:r>
      <w:r w:rsidRPr="003B597B">
        <w:rPr>
          <w:i/>
        </w:rPr>
        <w:t>s</w:t>
      </w:r>
      <w:r w:rsidRPr="003B597B">
        <w:rPr>
          <w:vertAlign w:val="superscript"/>
        </w:rPr>
        <w:t>2</w:t>
      </w:r>
      <w:r w:rsidRPr="003B597B">
        <w:t>6</w:t>
      </w:r>
      <w:r w:rsidRPr="003B597B">
        <w:rPr>
          <w:i/>
        </w:rPr>
        <w:t>p</w:t>
      </w:r>
      <w:r w:rsidRPr="003B597B">
        <w:rPr>
          <w:vertAlign w:val="superscript"/>
        </w:rPr>
        <w:t>1</w:t>
      </w:r>
      <w:r w:rsidRPr="003B597B">
        <w:t xml:space="preserve">. </w:t>
      </w:r>
    </w:p>
    <w:p w:rsidR="00C9735F" w:rsidRPr="003B597B" w:rsidRDefault="00C9735F" w:rsidP="00C9735F">
      <w:pPr>
        <w:jc w:val="both"/>
      </w:pPr>
      <w:r w:rsidRPr="003B597B">
        <w:t>Uzupełnienie</w:t>
      </w:r>
      <w:r>
        <w:t xml:space="preserve"> kolejnych zdań związane jest z </w:t>
      </w:r>
      <w:r w:rsidRPr="003B597B">
        <w:t xml:space="preserve">poprawnym uzupełnieniem zdania </w:t>
      </w:r>
      <w:r>
        <w:t>1</w:t>
      </w:r>
      <w:r w:rsidRPr="003B597B">
        <w:t xml:space="preserve">. Niesparowany elektron atomu talu w stanie podstawowym należy do podpowłoki typu </w:t>
      </w:r>
      <w:r w:rsidRPr="003B597B">
        <w:rPr>
          <w:i/>
        </w:rPr>
        <w:t>p</w:t>
      </w:r>
      <w:r w:rsidRPr="003B597B">
        <w:t xml:space="preserve"> (informację tę możesz pozyskać także, analizując informację wstępną). W ostatnim zdaniu musisz podkreślić wartość głównej i pobocznej liczby kwantowej opisującej stan niesparowanego elektronu, tzn. główna liczba kwantowa </w:t>
      </w:r>
      <w:r w:rsidRPr="003B597B">
        <w:rPr>
          <w:i/>
        </w:rPr>
        <w:t>n</w:t>
      </w:r>
      <w:r w:rsidRPr="003B597B">
        <w:t xml:space="preserve"> = 6 (numer okresu, w którym </w:t>
      </w:r>
      <w:r>
        <w:t>znajduje się</w:t>
      </w:r>
      <w:r w:rsidRPr="003B597B">
        <w:t xml:space="preserve"> dany pierwiastek odpowiada głównej liczbie kwantowej) i poboczna liczba kwantowa </w:t>
      </w:r>
      <w:r w:rsidRPr="003B597B">
        <w:rPr>
          <w:i/>
        </w:rPr>
        <w:t>l</w:t>
      </w:r>
      <w:r w:rsidRPr="003B597B">
        <w:t xml:space="preserve"> = 1 (dla orbitalu </w:t>
      </w:r>
      <w:r w:rsidRPr="003B597B">
        <w:rPr>
          <w:i/>
        </w:rPr>
        <w:t>p</w:t>
      </w:r>
      <w:r w:rsidRPr="003B597B">
        <w:t xml:space="preserve"> poboczna liczba kwantowa przyjmuje wartość 1).</w:t>
      </w:r>
    </w:p>
    <w:p w:rsidR="00C9735F" w:rsidRPr="003B597B" w:rsidRDefault="00C9735F" w:rsidP="00C9735F">
      <w:pPr>
        <w:ind w:left="-36" w:firstLine="36"/>
        <w:jc w:val="both"/>
        <w:rPr>
          <w:bCs/>
        </w:rPr>
      </w:pPr>
    </w:p>
    <w:p w:rsidR="00C9735F" w:rsidRPr="003B597B" w:rsidRDefault="00C9735F" w:rsidP="00C9735F">
      <w:pPr>
        <w:rPr>
          <w:rFonts w:eastAsia="TimesNewRomanPSMT"/>
        </w:rPr>
      </w:pPr>
      <w:r w:rsidRPr="003B597B">
        <w:rPr>
          <w:rFonts w:eastAsia="TimesNewRomanPS-ItalicMT"/>
          <w:b/>
          <w:iCs/>
        </w:rPr>
        <w:t>Zadanie 97.</w:t>
      </w:r>
    </w:p>
    <w:p w:rsidR="00C9735F" w:rsidRPr="003B597B" w:rsidRDefault="00C9735F" w:rsidP="00C9735F">
      <w:pPr>
        <w:jc w:val="both"/>
        <w:rPr>
          <w:rFonts w:eastAsia="TimesNewRomanPSMT"/>
        </w:rPr>
      </w:pPr>
      <w:r w:rsidRPr="003B597B">
        <w:t xml:space="preserve">Aby rozwiązać zadanie, musisz odczytać z układu okresowego pierwiastków </w:t>
      </w:r>
      <w:r>
        <w:t xml:space="preserve">chemicznych </w:t>
      </w:r>
      <w:r w:rsidRPr="003B597B">
        <w:t xml:space="preserve">średnią masę atomową talu z dokładnością do drugiego miejsca po przecinku. Trzeba także wiedzieć, że średnią masę atomową pierwiastka oblicza się jako średnią ważoną z mas atomowych wszystkich izotopów danego pierwiastka. Dane potrzebne do rozwiązania zadania (oprócz średniej masy atomowej odczytanej z układu okresowego) podane są w </w:t>
      </w:r>
      <w:r>
        <w:rPr>
          <w:rFonts w:eastAsia="TimesNewRomanPSMT"/>
          <w:i/>
        </w:rPr>
        <w:t>i</w:t>
      </w:r>
      <w:r w:rsidRPr="003B597B">
        <w:rPr>
          <w:rFonts w:eastAsia="TimesNewRomanPSMT"/>
          <w:i/>
        </w:rPr>
        <w:t>nformacji do zadań</w:t>
      </w:r>
      <w:r>
        <w:rPr>
          <w:rFonts w:eastAsia="TimesNewRomanPSMT"/>
          <w:i/>
        </w:rPr>
        <w:t xml:space="preserve">. </w:t>
      </w:r>
      <w:r w:rsidRPr="003B597B">
        <w:rPr>
          <w:rFonts w:eastAsia="TimesNewRomanPSMT"/>
        </w:rPr>
        <w:t xml:space="preserve">Musisz je podstawić do wzoru na średnią ważoną i dodatkowo wprowadzić oznaczenia dotyczące procentu atomów talu o masie atomowej 202,97 u, np. </w:t>
      </w:r>
      <w:r w:rsidRPr="003B597B">
        <w:rPr>
          <w:rFonts w:eastAsia="TimesNewRomanPSMT"/>
          <w:i/>
        </w:rPr>
        <w:t>x</w:t>
      </w:r>
      <w:r w:rsidRPr="003B597B">
        <w:rPr>
          <w:rFonts w:eastAsia="TimesNewRomanPSMT"/>
        </w:rPr>
        <w:t xml:space="preserve"> i procentu atomów talu o masie atomowej 204,97 u, np. (100% </w:t>
      </w:r>
      <w:r w:rsidRPr="003B597B">
        <w:t>–</w:t>
      </w:r>
      <w:r w:rsidRPr="003B597B">
        <w:rPr>
          <w:rFonts w:eastAsia="TimesNewRomanPSMT"/>
        </w:rPr>
        <w:t xml:space="preserve"> </w:t>
      </w:r>
      <w:r w:rsidRPr="003B597B">
        <w:rPr>
          <w:rFonts w:eastAsia="TimesNewRomanPSMT"/>
          <w:i/>
        </w:rPr>
        <w:t>x</w:t>
      </w:r>
      <w:r w:rsidRPr="003B597B">
        <w:rPr>
          <w:rFonts w:eastAsia="TimesNewRomanPSMT"/>
        </w:rPr>
        <w:t>). Po dokonaniu odpowiednich obliczeń należy podać proce</w:t>
      </w:r>
      <w:r>
        <w:rPr>
          <w:rFonts w:eastAsia="TimesNewRomanPSMT"/>
        </w:rPr>
        <w:t>nt atomów talu o masie atomowej</w:t>
      </w:r>
      <w:r w:rsidRPr="003B597B">
        <w:rPr>
          <w:rFonts w:eastAsia="TimesNewRomanPSMT"/>
        </w:rPr>
        <w:t xml:space="preserve"> 202,97 u (29,5%) oraz procent atomów talu o masie atomowej 204,97 u (70,5%). Podczas rozwiązywania zadania musisz poprawnie zaokrąglać wyniki pośrednie i wynik końcowy oraz pamiętać o podaniu wyników w procentach. </w:t>
      </w:r>
    </w:p>
    <w:p w:rsidR="00C9735F" w:rsidRPr="003B597B" w:rsidRDefault="00C9735F" w:rsidP="00C9735F">
      <w:pPr>
        <w:ind w:left="-36" w:firstLine="36"/>
        <w:jc w:val="both"/>
        <w:rPr>
          <w:bCs/>
        </w:rPr>
      </w:pPr>
    </w:p>
    <w:p w:rsidR="00C9735F" w:rsidRPr="003B597B" w:rsidRDefault="00C9735F" w:rsidP="00C9735F">
      <w:pPr>
        <w:rPr>
          <w:rFonts w:eastAsia="TimesNewRomanPSMT"/>
        </w:rPr>
      </w:pPr>
      <w:r w:rsidRPr="003B597B">
        <w:rPr>
          <w:rFonts w:eastAsia="TimesNewRomanPS-ItalicMT"/>
          <w:b/>
          <w:iCs/>
        </w:rPr>
        <w:t>Zadanie 98.</w:t>
      </w:r>
    </w:p>
    <w:p w:rsidR="00C9735F" w:rsidRPr="003B597B" w:rsidRDefault="00C9735F" w:rsidP="00C9735F">
      <w:pPr>
        <w:jc w:val="both"/>
      </w:pPr>
      <w:r w:rsidRPr="003B597B">
        <w:rPr>
          <w:rFonts w:eastAsia="TimesNewRomanPSMT"/>
        </w:rPr>
        <w:t xml:space="preserve">Aby poprawnie rozwiązać zadanie, musisz szczegółowo przeanalizować </w:t>
      </w:r>
      <w:r>
        <w:rPr>
          <w:rFonts w:eastAsia="TimesNewRomanPSMT"/>
          <w:i/>
        </w:rPr>
        <w:t>i</w:t>
      </w:r>
      <w:r w:rsidRPr="003B597B">
        <w:rPr>
          <w:rFonts w:eastAsia="TimesNewRomanPSMT"/>
          <w:i/>
        </w:rPr>
        <w:t xml:space="preserve">nformację do zadań </w:t>
      </w:r>
      <w:r w:rsidRPr="003B597B">
        <w:rPr>
          <w:rFonts w:eastAsia="TimesNewRomanPSMT"/>
        </w:rPr>
        <w:t xml:space="preserve">i wykorzystać te fragmenty tekstu, które dotyczą reakcji otrzymywania boru. </w:t>
      </w:r>
      <w:r w:rsidRPr="003B597B">
        <w:rPr>
          <w:rFonts w:eastAsia="TimesNewRomanPSMT"/>
        </w:rPr>
        <w:br/>
        <w:t xml:space="preserve">Z pierwszego fragmentu uzyskasz informację, że pierwiastek ten </w:t>
      </w:r>
      <w:r w:rsidRPr="003B597B">
        <w:t xml:space="preserve">można otrzymać </w:t>
      </w:r>
      <w:r w:rsidRPr="003B597B">
        <w:br/>
        <w:t>w reakcji redukcji tlenku boru metalicznym magnezem; z drugiego fragmentu tekstu wynika, że bor powstaje w reakcji termicznego rozkładu jodku boru. Musisz zapisać więc wzory substratów i produktów, a następnie dokonać bilansu masy i dobrać współczynniki stechiometryczne.</w:t>
      </w:r>
    </w:p>
    <w:p w:rsidR="00C9735F" w:rsidRPr="003B597B" w:rsidRDefault="00C9735F" w:rsidP="00C9735F">
      <w:pPr>
        <w:ind w:left="-36" w:firstLine="36"/>
        <w:jc w:val="both"/>
        <w:rPr>
          <w:bCs/>
        </w:rPr>
      </w:pPr>
    </w:p>
    <w:p w:rsidR="00C9735F" w:rsidRPr="003B597B" w:rsidRDefault="00C9735F" w:rsidP="00C9735F">
      <w:pPr>
        <w:rPr>
          <w:rFonts w:eastAsia="TimesNewRomanPSMT"/>
        </w:rPr>
      </w:pPr>
      <w:r w:rsidRPr="003B597B">
        <w:rPr>
          <w:rFonts w:eastAsia="TimesNewRomanPS-ItalicMT"/>
          <w:b/>
          <w:iCs/>
        </w:rPr>
        <w:t>Zadanie 99.</w:t>
      </w:r>
    </w:p>
    <w:p w:rsidR="00C9735F" w:rsidRPr="003B597B" w:rsidRDefault="00C9735F" w:rsidP="00C9735F">
      <w:pPr>
        <w:autoSpaceDE w:val="0"/>
        <w:autoSpaceDN w:val="0"/>
        <w:adjustRightInd w:val="0"/>
        <w:jc w:val="both"/>
      </w:pPr>
      <w:r w:rsidRPr="003B597B">
        <w:rPr>
          <w:rFonts w:eastAsia="TimesNewRomanPSMT"/>
        </w:rPr>
        <w:t xml:space="preserve">Aby poprawnie rozwiązać zadanie, musisz szczegółowo przeanalizować </w:t>
      </w:r>
      <w:r>
        <w:rPr>
          <w:rFonts w:eastAsia="TimesNewRomanPSMT"/>
          <w:i/>
        </w:rPr>
        <w:t>i</w:t>
      </w:r>
      <w:r w:rsidRPr="003B597B">
        <w:rPr>
          <w:rFonts w:eastAsia="TimesNewRomanPSMT"/>
          <w:i/>
        </w:rPr>
        <w:t xml:space="preserve">nformację do zadań </w:t>
      </w:r>
      <w:r w:rsidRPr="003B597B">
        <w:rPr>
          <w:rFonts w:eastAsia="TimesNewRomanPSMT"/>
        </w:rPr>
        <w:t xml:space="preserve">i wykorzystać te fragmenty tekstu, które dotyczą reakcji tlenku boru z magnezem. </w:t>
      </w:r>
      <w:r w:rsidRPr="003B597B">
        <w:rPr>
          <w:rFonts w:eastAsia="TimesNewRomanPSMT"/>
        </w:rPr>
        <w:br/>
        <w:t xml:space="preserve">Z podanej informacji wynika, że w reakcji redukcji tlenku boru metalicznym magnezem metal użyty został w nadmiarze. Otrzymany w tej przemianie bor zawiera więc zanieczyszczenia, takie jak magnez i tlenek magnezu. Identyfikacja zanieczyszczeń pozwoli na odpowiedni dobór odczynnika. Odczynnik musi bowiem spełniać pewne warunki. Nie powinien wchodzić </w:t>
      </w:r>
      <w:r w:rsidRPr="003B597B">
        <w:rPr>
          <w:rFonts w:eastAsia="TimesNewRomanPSMT"/>
        </w:rPr>
        <w:lastRenderedPageBreak/>
        <w:t xml:space="preserve">w reakcję z borem (celem doświadczenia jest otrzymanie czystego boru), natomiast reagować z zanieczyszczeniami w celu ich usunięcia z powstałej mieszaniny. Z </w:t>
      </w:r>
      <w:r w:rsidRPr="00C1771A">
        <w:rPr>
          <w:rFonts w:eastAsia="TimesNewRomanPSMT"/>
          <w:i/>
        </w:rPr>
        <w:t>informacji do zadań</w:t>
      </w:r>
      <w:r w:rsidRPr="003B597B">
        <w:rPr>
          <w:rFonts w:eastAsia="TimesNewRomanPSMT"/>
        </w:rPr>
        <w:t xml:space="preserve"> możesz wyczytać także, że bor </w:t>
      </w:r>
      <w:r w:rsidRPr="003B597B">
        <w:t xml:space="preserve">charakteryzuje się małą aktywnością chemiczną – nie działa na niego wrzący kwas solny ani kwas fluorowodorowy. Ta informacja pomoże Ci w wyborze odpowiedniego odczynnika i pozwoli na poprawne zaprojektowanie doświadczenia. Tak więc po analizie tekstu dostępne są już informacje konieczne do rozwiązania zadania. Z listy podanych odczynników należy wybrać kwas solny (zauważ, że nie będzie on wchodził w reakcję z borem, natomiast będzie reagował z magnezem i z tlenkiem magnezu). Następnie, </w:t>
      </w:r>
      <w:r>
        <w:t>na podstawie</w:t>
      </w:r>
      <w:r w:rsidRPr="003B597B">
        <w:t xml:space="preserve"> właściwości chemicznych metali i tlenków metali, musisz zapisać w formie cząsteczkowej </w:t>
      </w:r>
      <w:r>
        <w:t>2</w:t>
      </w:r>
      <w:r w:rsidRPr="003B597B">
        <w:t xml:space="preserve"> równania reakcji i pamiętać o poprawnym doborze współczynników stechiometrycznych.</w:t>
      </w:r>
    </w:p>
    <w:p w:rsidR="00C9735F" w:rsidRPr="003B597B" w:rsidRDefault="00C9735F" w:rsidP="00C9735F">
      <w:pPr>
        <w:ind w:left="-36" w:firstLine="36"/>
        <w:jc w:val="both"/>
        <w:rPr>
          <w:bCs/>
        </w:rPr>
      </w:pPr>
    </w:p>
    <w:p w:rsidR="00C9735F" w:rsidRPr="003B597B" w:rsidRDefault="00C9735F" w:rsidP="00C9735F">
      <w:pPr>
        <w:rPr>
          <w:rFonts w:eastAsia="TimesNewRomanPSMT"/>
        </w:rPr>
      </w:pPr>
      <w:r w:rsidRPr="003B597B">
        <w:rPr>
          <w:rFonts w:eastAsia="TimesNewRomanPS-ItalicMT"/>
          <w:b/>
          <w:iCs/>
        </w:rPr>
        <w:t>Zadanie 100.</w:t>
      </w:r>
    </w:p>
    <w:p w:rsidR="00C9735F" w:rsidRPr="003B597B" w:rsidRDefault="00C9735F" w:rsidP="00C9735F">
      <w:pPr>
        <w:jc w:val="both"/>
        <w:rPr>
          <w:rFonts w:eastAsia="TimesNewRomanPSMT"/>
        </w:rPr>
      </w:pPr>
      <w:r w:rsidRPr="003B597B">
        <w:rPr>
          <w:rFonts w:eastAsia="TimesNewRomanPSMT"/>
        </w:rPr>
        <w:t xml:space="preserve">Aby poprawnie rozwiązać zadanie, musisz szczegółowo przeanalizować </w:t>
      </w:r>
      <w:r w:rsidRPr="003B597B">
        <w:rPr>
          <w:rFonts w:eastAsia="TimesNewRomanPSMT"/>
          <w:i/>
        </w:rPr>
        <w:t xml:space="preserve">Informację do zadań </w:t>
      </w:r>
      <w:r w:rsidRPr="003B597B">
        <w:rPr>
          <w:rFonts w:eastAsia="TimesNewRomanPSMT"/>
        </w:rPr>
        <w:t xml:space="preserve">i na tej podstawie ocenić prawdziwość </w:t>
      </w:r>
      <w:r>
        <w:rPr>
          <w:rFonts w:eastAsia="TimesNewRomanPSMT"/>
        </w:rPr>
        <w:t>podanych zdań. Z</w:t>
      </w:r>
      <w:r w:rsidRPr="003B597B">
        <w:rPr>
          <w:rFonts w:eastAsia="TimesNewRomanPSMT"/>
        </w:rPr>
        <w:t xml:space="preserve">danie </w:t>
      </w:r>
      <w:r>
        <w:rPr>
          <w:rFonts w:eastAsia="TimesNewRomanPSMT"/>
        </w:rPr>
        <w:t xml:space="preserve">1. </w:t>
      </w:r>
      <w:r w:rsidRPr="003B597B">
        <w:rPr>
          <w:rFonts w:eastAsia="TimesNewRomanPSMT"/>
        </w:rPr>
        <w:t xml:space="preserve">dotyczy rozpowszechnienia w skorupie ziemskiej opisanych pierwiastków 13. grupy układu okresowego. Dane te zebrane są w tabeli, która znajduje się w </w:t>
      </w:r>
      <w:r>
        <w:rPr>
          <w:rFonts w:eastAsia="TimesNewRomanPSMT"/>
          <w:i/>
        </w:rPr>
        <w:t>i</w:t>
      </w:r>
      <w:r w:rsidRPr="003B597B">
        <w:rPr>
          <w:rFonts w:eastAsia="TimesNewRomanPSMT"/>
          <w:i/>
        </w:rPr>
        <w:t>nformacji do zadań</w:t>
      </w:r>
      <w:r>
        <w:rPr>
          <w:rFonts w:eastAsia="TimesNewRomanPSMT"/>
          <w:i/>
        </w:rPr>
        <w:t xml:space="preserve">. </w:t>
      </w:r>
      <w:r w:rsidRPr="003B597B">
        <w:rPr>
          <w:rFonts w:eastAsia="TimesNewRomanPSMT"/>
        </w:rPr>
        <w:t xml:space="preserve">Musisz te dane porównać i na tej podstawie ocenić, że zdanie jest prawdziwe. Podobna sytuacja ma miejsce przy ocenie prawdziwości zdania 2. Tutaj również musisz porównać dane </w:t>
      </w:r>
      <w:r>
        <w:rPr>
          <w:rFonts w:eastAsia="TimesNewRomanPSMT"/>
        </w:rPr>
        <w:t>umieszczone w tabeli (gęstość i </w:t>
      </w:r>
      <w:r w:rsidRPr="003B597B">
        <w:rPr>
          <w:rFonts w:eastAsia="TimesNewRomanPSMT"/>
        </w:rPr>
        <w:t>temperaturę topnienia). Zauważ, że dodatkowo trzeba pow</w:t>
      </w:r>
      <w:r>
        <w:rPr>
          <w:rFonts w:eastAsia="TimesNewRomanPSMT"/>
        </w:rPr>
        <w:t>iązać liczbę atomową borowców z </w:t>
      </w:r>
      <w:r w:rsidRPr="003B597B">
        <w:rPr>
          <w:rFonts w:eastAsia="TimesNewRomanPSMT"/>
        </w:rPr>
        <w:t>gęstością i temperatur</w:t>
      </w:r>
      <w:r>
        <w:rPr>
          <w:rFonts w:eastAsia="TimesNewRomanPSMT"/>
        </w:rPr>
        <w:t>ą</w:t>
      </w:r>
      <w:r w:rsidRPr="003B597B">
        <w:rPr>
          <w:rFonts w:eastAsia="TimesNewRomanPSMT"/>
        </w:rPr>
        <w:t xml:space="preserve"> topnienia</w:t>
      </w:r>
      <w:r>
        <w:rPr>
          <w:rFonts w:eastAsia="TimesNewRomanPSMT"/>
        </w:rPr>
        <w:t>,</w:t>
      </w:r>
      <w:r w:rsidRPr="003B597B">
        <w:rPr>
          <w:rFonts w:eastAsia="TimesNewRomanPSMT"/>
        </w:rPr>
        <w:t xml:space="preserve"> i w tym kontekście ocenić prawdziwość zdani</w:t>
      </w:r>
      <w:r>
        <w:rPr>
          <w:rFonts w:eastAsia="TimesNewRomanPSMT"/>
        </w:rPr>
        <w:t>a 2. (po </w:t>
      </w:r>
      <w:r w:rsidRPr="003B597B">
        <w:rPr>
          <w:rFonts w:eastAsia="TimesNewRomanPSMT"/>
        </w:rPr>
        <w:t xml:space="preserve">analizie zebranych informacji należy ocenić, że zdanie </w:t>
      </w:r>
      <w:r>
        <w:rPr>
          <w:rFonts w:eastAsia="TimesNewRomanPSMT"/>
        </w:rPr>
        <w:t>jest fałszywe). Zwróć uwagę, że </w:t>
      </w:r>
      <w:r w:rsidRPr="003B597B">
        <w:rPr>
          <w:rFonts w:eastAsia="TimesNewRomanPSMT"/>
        </w:rPr>
        <w:t>prawdziwość 3. zdania oceniamy na podstawie właściwości opisanych borowców (zdanie należy ocenić jako fałszywe).</w:t>
      </w:r>
    </w:p>
    <w:p w:rsidR="00C9735F" w:rsidRPr="003B597B" w:rsidRDefault="00C9735F" w:rsidP="00C9735F">
      <w:pPr>
        <w:ind w:left="-36" w:firstLine="36"/>
        <w:jc w:val="both"/>
        <w:rPr>
          <w:bCs/>
        </w:rPr>
      </w:pPr>
    </w:p>
    <w:p w:rsidR="00C9735F" w:rsidRPr="003B597B" w:rsidRDefault="00C9735F" w:rsidP="00C9735F">
      <w:pPr>
        <w:autoSpaceDE w:val="0"/>
        <w:autoSpaceDN w:val="0"/>
        <w:adjustRightInd w:val="0"/>
        <w:jc w:val="both"/>
        <w:rPr>
          <w:rFonts w:eastAsia="TimesNewRomanPSMT"/>
        </w:rPr>
      </w:pPr>
      <w:r w:rsidRPr="003B597B">
        <w:rPr>
          <w:rFonts w:eastAsia="TimesNewRomanPS-ItalicMT"/>
          <w:b/>
          <w:iCs/>
        </w:rPr>
        <w:t>Zadanie 101.</w:t>
      </w:r>
    </w:p>
    <w:p w:rsidR="00C9735F" w:rsidRPr="003B597B" w:rsidRDefault="00C9735F" w:rsidP="00C9735F">
      <w:pPr>
        <w:autoSpaceDE w:val="0"/>
        <w:autoSpaceDN w:val="0"/>
        <w:adjustRightInd w:val="0"/>
        <w:jc w:val="both"/>
      </w:pPr>
      <w:r w:rsidRPr="003B597B">
        <w:rPr>
          <w:bCs/>
        </w:rPr>
        <w:t>Aby poprawnie rozwiązać zadanie, musisz skorzystać z</w:t>
      </w:r>
      <w:r w:rsidRPr="003B597B">
        <w:rPr>
          <w:rFonts w:eastAsia="TimesNewRomanPSMT"/>
        </w:rPr>
        <w:t xml:space="preserve"> </w:t>
      </w:r>
      <w:r w:rsidR="007E72BC" w:rsidRPr="007E72BC">
        <w:rPr>
          <w:rFonts w:eastAsia="TimesNewRomanPSMT"/>
        </w:rPr>
        <w:t xml:space="preserve">zestawu </w:t>
      </w:r>
      <w:r w:rsidR="007E72BC">
        <w:rPr>
          <w:rFonts w:eastAsia="TimesNewRomanPSMT"/>
          <w:i/>
        </w:rPr>
        <w:t>W</w:t>
      </w:r>
      <w:r w:rsidRPr="003B597B">
        <w:rPr>
          <w:rFonts w:eastAsia="TimesNewRomanPSMT"/>
          <w:i/>
        </w:rPr>
        <w:t>ybranych wzorów i stałych fizykochemicznych na egzamin maturalny z biologii, chemii i fizyki</w:t>
      </w:r>
      <w:r w:rsidRPr="003B597B">
        <w:rPr>
          <w:rFonts w:eastAsia="TimesNewRomanPSMT"/>
        </w:rPr>
        <w:t xml:space="preserve"> i odszukać </w:t>
      </w:r>
      <w:r w:rsidRPr="003B597B">
        <w:rPr>
          <w:rFonts w:eastAsia="TimesNewRomanPSMT"/>
        </w:rPr>
        <w:br/>
        <w:t xml:space="preserve">w zamieszczonym tam układzie okresowym żelazo. Następnie należy odczytać jego liczbę atomową </w:t>
      </w:r>
      <w:r w:rsidRPr="003B597B">
        <w:rPr>
          <w:rFonts w:eastAsia="TimesNewRomanPSMT"/>
          <w:i/>
        </w:rPr>
        <w:t>Z</w:t>
      </w:r>
      <w:r w:rsidRPr="003B597B">
        <w:rPr>
          <w:rFonts w:eastAsia="TimesNewRomanPSMT"/>
        </w:rPr>
        <w:t xml:space="preserve"> (jest to liczba porządkowa, która informuje o liczbie protonów, liczbie elektronów, na jej podstawie można także określić ładunek jądra). Pozwoli Ci to na określenie ładunku jądra (+ 26), liczby protonów (26) i liczby elektronów (26). W kolejnym kroku musisz sięgnąć do </w:t>
      </w:r>
      <w:r>
        <w:rPr>
          <w:rFonts w:eastAsia="TimesNewRomanPSMT"/>
          <w:i/>
        </w:rPr>
        <w:t>i</w:t>
      </w:r>
      <w:r w:rsidRPr="003B597B">
        <w:rPr>
          <w:rFonts w:eastAsia="TimesNewRomanPSMT"/>
          <w:i/>
        </w:rPr>
        <w:t>nformacji do zadań</w:t>
      </w:r>
      <w:r w:rsidRPr="003B597B">
        <w:rPr>
          <w:rFonts w:eastAsia="TimesNewRomanPSMT"/>
        </w:rPr>
        <w:t xml:space="preserve"> (ponieważ w poleceniu zaznaczono, że rozwiązanie zadania dotyczy nuklidu opisanego w informacji wprowadzającej) i odczytać </w:t>
      </w:r>
      <w:r w:rsidRPr="003B597B">
        <w:rPr>
          <w:rFonts w:eastAsia="TimesNewRomanPSMT"/>
        </w:rPr>
        <w:br/>
        <w:t xml:space="preserve">z niej liczbę masową </w:t>
      </w:r>
      <w:r w:rsidRPr="003B597B">
        <w:rPr>
          <w:rFonts w:eastAsia="TimesNewRomanPSMT"/>
          <w:i/>
        </w:rPr>
        <w:t>A</w:t>
      </w:r>
      <w:r w:rsidRPr="003B597B">
        <w:rPr>
          <w:rFonts w:eastAsia="TimesNewRomanPSMT"/>
        </w:rPr>
        <w:t xml:space="preserve"> opisanego nuklidu (</w:t>
      </w:r>
      <w:r w:rsidRPr="003B597B">
        <w:rPr>
          <w:rFonts w:eastAsia="TimesNewRomanPSMT"/>
          <w:i/>
        </w:rPr>
        <w:t>A</w:t>
      </w:r>
      <w:r w:rsidRPr="003B597B">
        <w:rPr>
          <w:rFonts w:eastAsia="TimesNewRomanPSMT"/>
        </w:rPr>
        <w:t> = 56). Te dane pozwolą Ci na obliczenie liczby neutronów (56 </w:t>
      </w:r>
      <w:r w:rsidRPr="003B597B">
        <w:t>– 26 = 30).</w:t>
      </w:r>
    </w:p>
    <w:p w:rsidR="00C9735F" w:rsidRPr="003B597B" w:rsidRDefault="00C9735F" w:rsidP="00C9735F">
      <w:pPr>
        <w:autoSpaceDE w:val="0"/>
        <w:autoSpaceDN w:val="0"/>
        <w:adjustRightInd w:val="0"/>
        <w:jc w:val="both"/>
      </w:pPr>
    </w:p>
    <w:p w:rsidR="00C9735F" w:rsidRPr="003B597B" w:rsidRDefault="00C9735F" w:rsidP="00C9735F">
      <w:pPr>
        <w:autoSpaceDE w:val="0"/>
        <w:autoSpaceDN w:val="0"/>
        <w:adjustRightInd w:val="0"/>
        <w:jc w:val="both"/>
        <w:rPr>
          <w:rFonts w:eastAsia="TimesNewRomanPSMT"/>
        </w:rPr>
      </w:pPr>
      <w:r w:rsidRPr="003B597B">
        <w:rPr>
          <w:rFonts w:eastAsia="TimesNewRomanPS-ItalicMT"/>
          <w:b/>
          <w:iCs/>
        </w:rPr>
        <w:t>Zadanie 102.</w:t>
      </w:r>
    </w:p>
    <w:p w:rsidR="00C9735F" w:rsidRPr="003B597B" w:rsidRDefault="00C9735F" w:rsidP="00C9735F">
      <w:pPr>
        <w:jc w:val="both"/>
        <w:rPr>
          <w:rFonts w:eastAsia="TimesNewRomanPSMT"/>
        </w:rPr>
      </w:pPr>
      <w:r w:rsidRPr="003B597B">
        <w:rPr>
          <w:bCs/>
        </w:rPr>
        <w:t xml:space="preserve">W </w:t>
      </w:r>
      <w:r>
        <w:rPr>
          <w:rFonts w:eastAsia="TimesNewRomanPSMT"/>
          <w:i/>
        </w:rPr>
        <w:t>i</w:t>
      </w:r>
      <w:r w:rsidRPr="003B597B">
        <w:rPr>
          <w:rFonts w:eastAsia="TimesNewRomanPSMT"/>
          <w:i/>
        </w:rPr>
        <w:t xml:space="preserve">nformacji do zadań </w:t>
      </w:r>
      <w:r w:rsidRPr="003B597B">
        <w:rPr>
          <w:rFonts w:eastAsia="TimesNewRomanPSMT"/>
        </w:rPr>
        <w:t>podane jest równanie reakcji żelaza z parą wodną:</w:t>
      </w:r>
    </w:p>
    <w:p w:rsidR="00C9735F" w:rsidRPr="003B597B" w:rsidRDefault="00C9735F" w:rsidP="00C9735F">
      <w:pPr>
        <w:rPr>
          <w:vertAlign w:val="subscript"/>
        </w:rPr>
      </w:pPr>
      <w:r w:rsidRPr="003B597B">
        <w:t>3Fe + 4H</w:t>
      </w:r>
      <w:r w:rsidRPr="003B597B">
        <w:rPr>
          <w:vertAlign w:val="subscript"/>
        </w:rPr>
        <w:t>2</w:t>
      </w:r>
      <w:r w:rsidRPr="003B597B">
        <w:t>O → Fe</w:t>
      </w:r>
      <w:r w:rsidRPr="003B597B">
        <w:rPr>
          <w:vertAlign w:val="subscript"/>
        </w:rPr>
        <w:t>3</w:t>
      </w:r>
      <w:r w:rsidRPr="003B597B">
        <w:t>O</w:t>
      </w:r>
      <w:r w:rsidRPr="003B597B">
        <w:rPr>
          <w:vertAlign w:val="subscript"/>
        </w:rPr>
        <w:t>4</w:t>
      </w:r>
      <w:r w:rsidRPr="003B597B">
        <w:t xml:space="preserve"> + 4H</w:t>
      </w:r>
      <w:r w:rsidRPr="003B597B">
        <w:rPr>
          <w:vertAlign w:val="subscript"/>
        </w:rPr>
        <w:t>2</w:t>
      </w:r>
    </w:p>
    <w:p w:rsidR="00C9735F" w:rsidRPr="003B597B" w:rsidRDefault="00C9735F" w:rsidP="00C9735F">
      <w:pPr>
        <w:autoSpaceDE w:val="0"/>
        <w:autoSpaceDN w:val="0"/>
        <w:adjustRightInd w:val="0"/>
        <w:jc w:val="both"/>
        <w:rPr>
          <w:rFonts w:eastAsia="TimesNewRomanPS-ItalicMT"/>
          <w:iCs/>
        </w:rPr>
      </w:pPr>
      <w:r w:rsidRPr="003B597B">
        <w:rPr>
          <w:rFonts w:eastAsia="TimesNewRomanPS-ItalicMT"/>
          <w:iCs/>
        </w:rPr>
        <w:t>Na podstawie opisu przemiany i założeniu, że redukowanym tlenkiem był magnetyt, musisz zauważyć, że podczas procesu redukcji przebiegać będzie reakcja odwrotna</w:t>
      </w:r>
      <w:r>
        <w:rPr>
          <w:rFonts w:eastAsia="TimesNewRomanPS-ItalicMT"/>
          <w:iCs/>
        </w:rPr>
        <w:t>:</w:t>
      </w:r>
    </w:p>
    <w:p w:rsidR="00C9735F" w:rsidRPr="003B597B" w:rsidRDefault="00C9735F" w:rsidP="00C9735F">
      <w:pPr>
        <w:autoSpaceDE w:val="0"/>
        <w:autoSpaceDN w:val="0"/>
        <w:adjustRightInd w:val="0"/>
        <w:rPr>
          <w:rFonts w:eastAsia="TimesNewRomanPS-ItalicMT"/>
          <w:iCs/>
        </w:rPr>
      </w:pPr>
      <w:r w:rsidRPr="003B597B">
        <w:rPr>
          <w:rFonts w:eastAsia="TimesNewRomanPS-ItalicMT"/>
          <w:iCs/>
        </w:rPr>
        <w:t>Fe</w:t>
      </w:r>
      <w:r w:rsidRPr="003B597B">
        <w:rPr>
          <w:rFonts w:eastAsia="TimesNewRomanPS-ItalicMT"/>
          <w:iCs/>
          <w:vertAlign w:val="subscript"/>
        </w:rPr>
        <w:t>3</w:t>
      </w:r>
      <w:r w:rsidRPr="003B597B">
        <w:rPr>
          <w:rFonts w:eastAsia="TimesNewRomanPS-ItalicMT"/>
          <w:iCs/>
        </w:rPr>
        <w:t>O</w:t>
      </w:r>
      <w:r w:rsidRPr="003B597B">
        <w:rPr>
          <w:rFonts w:eastAsia="TimesNewRomanPS-ItalicMT"/>
          <w:iCs/>
          <w:vertAlign w:val="subscript"/>
        </w:rPr>
        <w:t>4</w:t>
      </w:r>
      <w:r w:rsidRPr="003B597B">
        <w:rPr>
          <w:rFonts w:eastAsia="TimesNewRomanPS-ItalicMT"/>
          <w:iCs/>
        </w:rPr>
        <w:t xml:space="preserve"> + 4H</w:t>
      </w:r>
      <w:r w:rsidRPr="003B597B">
        <w:rPr>
          <w:rFonts w:eastAsia="TimesNewRomanPS-ItalicMT"/>
          <w:iCs/>
          <w:vertAlign w:val="subscript"/>
        </w:rPr>
        <w:t>2</w:t>
      </w:r>
      <w:r w:rsidRPr="003B597B">
        <w:rPr>
          <w:rFonts w:eastAsia="TimesNewRomanPS-ItalicMT"/>
          <w:iCs/>
        </w:rPr>
        <w:t xml:space="preserve"> → 3Fe + 4H</w:t>
      </w:r>
      <w:r w:rsidRPr="003B597B">
        <w:rPr>
          <w:rFonts w:eastAsia="TimesNewRomanPS-ItalicMT"/>
          <w:iCs/>
          <w:vertAlign w:val="subscript"/>
        </w:rPr>
        <w:t>2</w:t>
      </w:r>
      <w:r w:rsidRPr="003B597B">
        <w:rPr>
          <w:rFonts w:eastAsia="TimesNewRomanPS-ItalicMT"/>
          <w:iCs/>
        </w:rPr>
        <w:t>O</w:t>
      </w:r>
    </w:p>
    <w:p w:rsidR="00C9735F" w:rsidRPr="003B597B" w:rsidRDefault="00C9735F" w:rsidP="00C9735F">
      <w:pPr>
        <w:autoSpaceDE w:val="0"/>
        <w:autoSpaceDN w:val="0"/>
        <w:adjustRightInd w:val="0"/>
        <w:jc w:val="both"/>
        <w:rPr>
          <w:rFonts w:eastAsia="TimesNewRomanPS-ItalicMT"/>
          <w:iCs/>
        </w:rPr>
      </w:pPr>
      <w:r w:rsidRPr="003B597B">
        <w:rPr>
          <w:rFonts w:eastAsia="TimesNewRomanPS-ItalicMT"/>
          <w:iCs/>
        </w:rPr>
        <w:t>Pozwoli Ci to na wykorzystanie do obliczeń równania reakcji, w którym dobrane są już współczynniki stechiometryczne. Następnie musisz obliczyć masę molową magnetytu (Fe</w:t>
      </w:r>
      <w:r w:rsidRPr="003B597B">
        <w:rPr>
          <w:rFonts w:eastAsia="TimesNewRomanPS-ItalicMT"/>
          <w:iCs/>
          <w:vertAlign w:val="subscript"/>
        </w:rPr>
        <w:t>3</w:t>
      </w:r>
      <w:r w:rsidRPr="003B597B">
        <w:rPr>
          <w:rFonts w:eastAsia="TimesNewRomanPS-ItalicMT"/>
          <w:iCs/>
        </w:rPr>
        <w:t>O</w:t>
      </w:r>
      <w:r w:rsidRPr="003B597B">
        <w:rPr>
          <w:rFonts w:eastAsia="TimesNewRomanPS-ItalicMT"/>
          <w:iCs/>
          <w:vertAlign w:val="subscript"/>
        </w:rPr>
        <w:t>4</w:t>
      </w:r>
      <w:r w:rsidRPr="003B597B">
        <w:rPr>
          <w:rFonts w:eastAsia="TimesNewRomanPS-ItalicMT"/>
          <w:iCs/>
        </w:rPr>
        <w:t>) oraz masę molową wody i zapisać odpowiednią zależność (proporcję) uwzględniającą stechiometrię opisanej przemiany. Zauważ, że w rozwiązaniu zadania można założyć (oczywiście po uwzględnieniu stechiometrii rea</w:t>
      </w:r>
      <w:r>
        <w:rPr>
          <w:rFonts w:eastAsia="TimesNewRomanPS-ItalicMT"/>
          <w:iCs/>
        </w:rPr>
        <w:t>kcji), że redukcji poddano 58 g</w:t>
      </w:r>
      <w:r w:rsidRPr="003B597B">
        <w:rPr>
          <w:rFonts w:eastAsia="TimesNewRomanPS-ItalicMT"/>
          <w:iCs/>
        </w:rPr>
        <w:t xml:space="preserve"> tlenku (</w:t>
      </w:r>
      <w:r>
        <w:rPr>
          <w:rFonts w:eastAsia="TimesNewRomanPS-ItalicMT"/>
          <w:i/>
          <w:iCs/>
        </w:rPr>
        <w:t>I </w:t>
      </w:r>
      <w:r w:rsidRPr="003B597B">
        <w:rPr>
          <w:rFonts w:eastAsia="TimesNewRomanPS-ItalicMT"/>
          <w:i/>
          <w:iCs/>
        </w:rPr>
        <w:t>spos</w:t>
      </w:r>
      <w:r>
        <w:rPr>
          <w:rFonts w:eastAsia="TimesNewRomanPS-ItalicMT"/>
          <w:i/>
          <w:iCs/>
        </w:rPr>
        <w:t xml:space="preserve">ób </w:t>
      </w:r>
      <w:r w:rsidRPr="003B597B">
        <w:rPr>
          <w:rFonts w:eastAsia="TimesNewRomanPS-ItalicMT"/>
          <w:iCs/>
        </w:rPr>
        <w:t>rozwiązania). Jeśli obliczoną liczbą gramów wody będzie 18, to należy wnioskować, że redukowanym tlenkiem mógł być magnetyt. Zadanie można także rozwiązać inn</w:t>
      </w:r>
      <w:r>
        <w:rPr>
          <w:rFonts w:eastAsia="TimesNewRomanPS-ItalicMT"/>
          <w:iCs/>
        </w:rPr>
        <w:t xml:space="preserve">ą metodą </w:t>
      </w:r>
      <w:r w:rsidRPr="003B597B">
        <w:rPr>
          <w:rFonts w:eastAsia="TimesNewRomanPS-ItalicMT"/>
          <w:iCs/>
        </w:rPr>
        <w:lastRenderedPageBreak/>
        <w:t>(</w:t>
      </w:r>
      <w:r w:rsidRPr="003B597B">
        <w:rPr>
          <w:rFonts w:eastAsia="TimesNewRomanPS-ItalicMT"/>
          <w:i/>
          <w:iCs/>
        </w:rPr>
        <w:t>II spos</w:t>
      </w:r>
      <w:r>
        <w:rPr>
          <w:rFonts w:eastAsia="TimesNewRomanPS-ItalicMT"/>
          <w:i/>
          <w:iCs/>
        </w:rPr>
        <w:t>ób</w:t>
      </w:r>
      <w:r w:rsidRPr="003B597B">
        <w:rPr>
          <w:rFonts w:eastAsia="TimesNewRomanPS-ItalicMT"/>
          <w:iCs/>
        </w:rPr>
        <w:t>), zakładaj</w:t>
      </w:r>
      <w:r>
        <w:rPr>
          <w:rFonts w:eastAsia="TimesNewRomanPS-ItalicMT"/>
          <w:iCs/>
        </w:rPr>
        <w:t xml:space="preserve">ąc, że otrzymano 18 g </w:t>
      </w:r>
      <w:r w:rsidRPr="003B597B">
        <w:rPr>
          <w:rFonts w:eastAsia="TimesNewRomanPS-ItalicMT"/>
          <w:iCs/>
        </w:rPr>
        <w:t xml:space="preserve">wody. Jeśli obliczoną liczbą gramów redukowanego tlenku będzie 58, to należy wnioskować, że redukowanym tlenkiem mógł być magnetyt. </w:t>
      </w:r>
    </w:p>
    <w:p w:rsidR="00C9735F" w:rsidRPr="003B597B" w:rsidRDefault="00C9735F" w:rsidP="00C9735F">
      <w:pPr>
        <w:autoSpaceDE w:val="0"/>
        <w:autoSpaceDN w:val="0"/>
        <w:adjustRightInd w:val="0"/>
        <w:jc w:val="both"/>
      </w:pPr>
    </w:p>
    <w:p w:rsidR="00C9735F" w:rsidRPr="003B597B" w:rsidRDefault="00C9735F" w:rsidP="00C9735F">
      <w:pPr>
        <w:autoSpaceDE w:val="0"/>
        <w:autoSpaceDN w:val="0"/>
        <w:adjustRightInd w:val="0"/>
        <w:jc w:val="both"/>
        <w:rPr>
          <w:rFonts w:eastAsia="TimesNewRomanPSMT"/>
        </w:rPr>
      </w:pPr>
      <w:r w:rsidRPr="003B597B">
        <w:rPr>
          <w:rFonts w:eastAsia="TimesNewRomanPS-ItalicMT"/>
          <w:b/>
          <w:iCs/>
        </w:rPr>
        <w:t>Zadanie 103.</w:t>
      </w:r>
    </w:p>
    <w:p w:rsidR="00C9735F" w:rsidRPr="0095525E" w:rsidRDefault="00C9735F" w:rsidP="00C9735F">
      <w:pPr>
        <w:jc w:val="both"/>
        <w:rPr>
          <w:rFonts w:eastAsia="TimesNewRomanPSMT"/>
        </w:rPr>
      </w:pPr>
      <w:r w:rsidRPr="003B597B">
        <w:rPr>
          <w:bCs/>
        </w:rPr>
        <w:t xml:space="preserve">Aby poprawnie rozwiązać zadanie, musisz skorzystać z równania reakcji zapisanego </w:t>
      </w:r>
      <w:r w:rsidRPr="003B597B">
        <w:rPr>
          <w:bCs/>
        </w:rPr>
        <w:br/>
        <w:t xml:space="preserve">w </w:t>
      </w:r>
      <w:r>
        <w:rPr>
          <w:rFonts w:eastAsia="TimesNewRomanPSMT"/>
          <w:i/>
        </w:rPr>
        <w:t>i</w:t>
      </w:r>
      <w:r w:rsidRPr="003B597B">
        <w:rPr>
          <w:rFonts w:eastAsia="TimesNewRomanPSMT"/>
          <w:i/>
        </w:rPr>
        <w:t>nformacji do zadań</w:t>
      </w:r>
      <w:r>
        <w:rPr>
          <w:rFonts w:eastAsia="TimesNewRomanPSMT"/>
          <w:i/>
        </w:rPr>
        <w:t>:</w:t>
      </w:r>
      <w:r>
        <w:rPr>
          <w:rFonts w:eastAsia="TimesNewRomanPSMT"/>
        </w:rPr>
        <w:t xml:space="preserve"> </w:t>
      </w:r>
      <w:r w:rsidRPr="003B597B">
        <w:t>3Fe + 4H</w:t>
      </w:r>
      <w:r w:rsidRPr="003B597B">
        <w:rPr>
          <w:vertAlign w:val="subscript"/>
        </w:rPr>
        <w:t>2</w:t>
      </w:r>
      <w:r w:rsidRPr="003B597B">
        <w:t>O → Fe</w:t>
      </w:r>
      <w:r w:rsidRPr="003B597B">
        <w:rPr>
          <w:vertAlign w:val="subscript"/>
        </w:rPr>
        <w:t>3</w:t>
      </w:r>
      <w:r w:rsidRPr="003B597B">
        <w:t>O</w:t>
      </w:r>
      <w:r w:rsidRPr="003B597B">
        <w:rPr>
          <w:vertAlign w:val="subscript"/>
        </w:rPr>
        <w:t>4</w:t>
      </w:r>
      <w:r w:rsidRPr="003B597B">
        <w:t xml:space="preserve"> + 4H</w:t>
      </w:r>
      <w:r w:rsidRPr="003B597B">
        <w:rPr>
          <w:vertAlign w:val="subscript"/>
        </w:rPr>
        <w:t>2</w:t>
      </w:r>
    </w:p>
    <w:p w:rsidR="00C9735F" w:rsidRPr="003B597B" w:rsidRDefault="00C9735F" w:rsidP="00C9735F">
      <w:pPr>
        <w:autoSpaceDE w:val="0"/>
        <w:autoSpaceDN w:val="0"/>
        <w:adjustRightInd w:val="0"/>
        <w:jc w:val="both"/>
        <w:rPr>
          <w:rFonts w:eastAsia="TimesNewRomanPS-ItalicMT"/>
          <w:iCs/>
        </w:rPr>
      </w:pPr>
      <w:r w:rsidRPr="007E72BC">
        <w:rPr>
          <w:rFonts w:eastAsia="TimesNewRomanPS-ItalicMT"/>
          <w:iCs/>
          <w:spacing w:val="-2"/>
        </w:rPr>
        <w:t xml:space="preserve">oraz z </w:t>
      </w:r>
      <w:r w:rsidR="007E72BC" w:rsidRPr="007E72BC">
        <w:rPr>
          <w:rFonts w:eastAsia="TimesNewRomanPS-ItalicMT"/>
          <w:iCs/>
          <w:spacing w:val="-2"/>
        </w:rPr>
        <w:t xml:space="preserve">zestawu </w:t>
      </w:r>
      <w:r w:rsidR="007E72BC" w:rsidRPr="007E72BC">
        <w:rPr>
          <w:rFonts w:eastAsia="TimesNewRomanPSMT"/>
          <w:i/>
          <w:spacing w:val="-2"/>
        </w:rPr>
        <w:t>W</w:t>
      </w:r>
      <w:r w:rsidRPr="007E72BC">
        <w:rPr>
          <w:rFonts w:eastAsia="TimesNewRomanPSMT"/>
          <w:i/>
          <w:spacing w:val="-2"/>
        </w:rPr>
        <w:t>ybranych wzorów i stałych fizykochemicznych na egzamin maturalny z biologii,</w:t>
      </w:r>
      <w:r w:rsidRPr="003B597B">
        <w:rPr>
          <w:rFonts w:eastAsia="TimesNewRomanPSMT"/>
          <w:i/>
        </w:rPr>
        <w:t xml:space="preserve"> chemii i fizyki</w:t>
      </w:r>
      <w:r w:rsidRPr="003B597B">
        <w:rPr>
          <w:rFonts w:eastAsia="TimesNewRomanPSMT"/>
        </w:rPr>
        <w:t xml:space="preserve"> (odczytanie masy molowej żelaza oraz objętości 1 mola gazu w warunkach normalnych). Po odczytaniu niezbędnych danych należy zapisać zależność uwzględniającą stechiometrię przemiany, np. proporcję</w:t>
      </w:r>
      <w:r w:rsidR="007B23A8">
        <w:rPr>
          <w:rFonts w:eastAsia="TimesNewRomanPSMT"/>
        </w:rPr>
        <w:t>,</w:t>
      </w:r>
      <w:r w:rsidRPr="003B597B">
        <w:rPr>
          <w:rFonts w:eastAsia="TimesNewRomanPSMT"/>
        </w:rPr>
        <w:t xml:space="preserve"> i obliczyć objętość wydzielonego wodoru (warunki normalne). Jeśli w reakcji na 4,2 g żelaza podziałano nadmiarem pary wodnej, to obliczona objętość wodoru wynosi 2,24 dm</w:t>
      </w:r>
      <w:r w:rsidRPr="003B597B">
        <w:rPr>
          <w:rFonts w:eastAsia="TimesNewRomanPSMT"/>
          <w:vertAlign w:val="superscript"/>
        </w:rPr>
        <w:t>3</w:t>
      </w:r>
      <w:r w:rsidRPr="003B597B">
        <w:rPr>
          <w:rFonts w:eastAsia="TimesNewRomanPSMT"/>
        </w:rPr>
        <w:t xml:space="preserve"> przy założeniu, że przemiana przebiegła z wydajnością równą 100%. Tymczasem w zadaniu podano, że wydajność opisanego procesu była równa 85%. Informacja ta powoduje konieczność zapisania kolejnej zależności i obliczenia objętości wodoru przy założeniu, że reakcja przebiegła z podaną w zadaniu wydajnością (</w:t>
      </w:r>
      <w:r w:rsidRPr="003B597B">
        <w:rPr>
          <w:rFonts w:eastAsia="TimesNewRomanPSMT"/>
          <w:i/>
        </w:rPr>
        <w:t>I sp</w:t>
      </w:r>
      <w:r>
        <w:rPr>
          <w:rFonts w:eastAsia="TimesNewRomanPSMT"/>
          <w:i/>
        </w:rPr>
        <w:t xml:space="preserve">osób </w:t>
      </w:r>
      <w:r w:rsidRPr="00AD37A0">
        <w:rPr>
          <w:rFonts w:eastAsia="TimesNewRomanPSMT"/>
        </w:rPr>
        <w:t>rozwiązania</w:t>
      </w:r>
      <w:r w:rsidRPr="003B597B">
        <w:rPr>
          <w:rFonts w:eastAsia="TimesNewRomanPSMT"/>
        </w:rPr>
        <w:t>). Podczas rozwiąz</w:t>
      </w:r>
      <w:r>
        <w:rPr>
          <w:rFonts w:eastAsia="TimesNewRomanPSMT"/>
        </w:rPr>
        <w:t>yw</w:t>
      </w:r>
      <w:r w:rsidRPr="003B597B">
        <w:rPr>
          <w:rFonts w:eastAsia="TimesNewRomanPSMT"/>
        </w:rPr>
        <w:t xml:space="preserve">ania zadania pamiętaj o poprawnym zaokrąglaniu wyników pośrednich i wyniku końcowego oraz o podaniu wyniku z odpowiednią jednostką. </w:t>
      </w:r>
    </w:p>
    <w:p w:rsidR="00C9735F" w:rsidRPr="003B597B" w:rsidRDefault="00C9735F" w:rsidP="00C9735F">
      <w:pPr>
        <w:autoSpaceDE w:val="0"/>
        <w:autoSpaceDN w:val="0"/>
        <w:adjustRightInd w:val="0"/>
        <w:jc w:val="both"/>
      </w:pPr>
    </w:p>
    <w:p w:rsidR="00C9735F" w:rsidRPr="003B597B" w:rsidRDefault="00C9735F" w:rsidP="00C9735F">
      <w:pPr>
        <w:autoSpaceDE w:val="0"/>
        <w:autoSpaceDN w:val="0"/>
        <w:adjustRightInd w:val="0"/>
        <w:jc w:val="both"/>
        <w:rPr>
          <w:rFonts w:eastAsia="TimesNewRomanPSMT"/>
        </w:rPr>
      </w:pPr>
      <w:r w:rsidRPr="003B597B">
        <w:rPr>
          <w:rFonts w:eastAsia="TimesNewRomanPS-ItalicMT"/>
          <w:b/>
          <w:iCs/>
        </w:rPr>
        <w:t>Zadanie 104.</w:t>
      </w:r>
    </w:p>
    <w:p w:rsidR="00C9735F" w:rsidRPr="003B597B" w:rsidRDefault="00C9735F" w:rsidP="00C9735F">
      <w:pPr>
        <w:jc w:val="both"/>
      </w:pPr>
      <w:r w:rsidRPr="003B597B">
        <w:rPr>
          <w:bCs/>
        </w:rPr>
        <w:t xml:space="preserve">Aby poprawnie rozwiązać zadanie, musisz skorzystać z </w:t>
      </w:r>
      <w:r>
        <w:rPr>
          <w:rFonts w:eastAsia="TimesNewRomanPSMT"/>
          <w:i/>
        </w:rPr>
        <w:t>i</w:t>
      </w:r>
      <w:r w:rsidRPr="003B597B">
        <w:rPr>
          <w:rFonts w:eastAsia="TimesNewRomanPSMT"/>
          <w:i/>
        </w:rPr>
        <w:t>nformacji do zadań</w:t>
      </w:r>
      <w:r w:rsidRPr="003B597B">
        <w:rPr>
          <w:rFonts w:eastAsia="TimesNewRomanPSMT"/>
        </w:rPr>
        <w:t>, w której opisane są poszczególne przemiany. I tak: dla reakcji 1. podane zostały nazwy substratów i wzór produktu reakcji, dla przemiany 2. podane zostały nazwy substratów i nazwa wodnego roztworu powstałego po reakcji (w tym przypadku trzeba pamiętać o drugim produkcie – wodorze – który wydziela się podczas przemiany), dla reakcji 3. podano nazwy substra</w:t>
      </w:r>
      <w:r>
        <w:rPr>
          <w:rFonts w:eastAsia="TimesNewRomanPSMT"/>
        </w:rPr>
        <w:t>tów i </w:t>
      </w:r>
      <w:r w:rsidRPr="003B597B">
        <w:rPr>
          <w:rFonts w:eastAsia="TimesNewRomanPSMT"/>
        </w:rPr>
        <w:t xml:space="preserve">produktu reakcji. </w:t>
      </w:r>
      <w:r w:rsidRPr="003B597B">
        <w:t>Zapisać musisz więc wzory substratów i produktów wszystkich przemian, a następnie dokonać bilansu masy i dobrać współczynniki st</w:t>
      </w:r>
      <w:r>
        <w:t>echiometryczne. Zwróć uwagę, że </w:t>
      </w:r>
      <w:r w:rsidRPr="003B597B">
        <w:t>zgodnie z poleceniem wszystkie równania reakcji powinny być zapisane w formie cząsteczkowej.</w:t>
      </w:r>
    </w:p>
    <w:p w:rsidR="00C9735F" w:rsidRPr="003B597B" w:rsidRDefault="00C9735F" w:rsidP="00C9735F">
      <w:pPr>
        <w:autoSpaceDE w:val="0"/>
        <w:autoSpaceDN w:val="0"/>
        <w:adjustRightInd w:val="0"/>
        <w:jc w:val="both"/>
      </w:pPr>
    </w:p>
    <w:p w:rsidR="00C9735F" w:rsidRPr="003B597B" w:rsidRDefault="00C9735F" w:rsidP="00C9735F">
      <w:pPr>
        <w:autoSpaceDE w:val="0"/>
        <w:autoSpaceDN w:val="0"/>
        <w:adjustRightInd w:val="0"/>
        <w:jc w:val="both"/>
        <w:rPr>
          <w:rFonts w:eastAsia="TimesNewRomanPSMT"/>
        </w:rPr>
      </w:pPr>
      <w:r w:rsidRPr="003B597B">
        <w:rPr>
          <w:rFonts w:eastAsia="TimesNewRomanPS-ItalicMT"/>
          <w:b/>
          <w:iCs/>
        </w:rPr>
        <w:t>Zadanie 105.</w:t>
      </w:r>
    </w:p>
    <w:p w:rsidR="00C9735F" w:rsidRPr="003B597B" w:rsidRDefault="00C9735F" w:rsidP="00C9735F">
      <w:pPr>
        <w:autoSpaceDE w:val="0"/>
        <w:autoSpaceDN w:val="0"/>
        <w:adjustRightInd w:val="0"/>
        <w:jc w:val="both"/>
        <w:rPr>
          <w:rFonts w:eastAsia="TimesNewRomanPS-ItalicMT"/>
          <w:iCs/>
        </w:rPr>
      </w:pPr>
      <w:r w:rsidRPr="003B597B">
        <w:rPr>
          <w:rFonts w:eastAsia="TimesNewRomanPS-ItalicMT"/>
          <w:iCs/>
        </w:rPr>
        <w:t xml:space="preserve">a) </w:t>
      </w:r>
    </w:p>
    <w:p w:rsidR="00C9735F" w:rsidRPr="003B597B" w:rsidRDefault="00C9735F" w:rsidP="00C9735F">
      <w:pPr>
        <w:autoSpaceDE w:val="0"/>
        <w:autoSpaceDN w:val="0"/>
        <w:adjustRightInd w:val="0"/>
        <w:jc w:val="both"/>
        <w:rPr>
          <w:rFonts w:eastAsia="TimesNewRomanPSMT"/>
        </w:rPr>
      </w:pPr>
      <w:r w:rsidRPr="003B597B">
        <w:rPr>
          <w:bCs/>
        </w:rPr>
        <w:t xml:space="preserve">Aby poprawnie rozwiązać </w:t>
      </w:r>
      <w:r>
        <w:rPr>
          <w:bCs/>
        </w:rPr>
        <w:t xml:space="preserve">tę część </w:t>
      </w:r>
      <w:r w:rsidRPr="003B597B">
        <w:rPr>
          <w:bCs/>
        </w:rPr>
        <w:t xml:space="preserve">zadania, musisz skorzystać z </w:t>
      </w:r>
      <w:r>
        <w:rPr>
          <w:rFonts w:eastAsia="TimesNewRomanPSMT"/>
          <w:i/>
        </w:rPr>
        <w:t>i</w:t>
      </w:r>
      <w:r w:rsidRPr="003B597B">
        <w:rPr>
          <w:rFonts w:eastAsia="TimesNewRomanPSMT"/>
          <w:i/>
        </w:rPr>
        <w:t>nformacji do zadań</w:t>
      </w:r>
      <w:r w:rsidRPr="00AD37A0">
        <w:rPr>
          <w:rFonts w:eastAsia="TimesNewRomanPSMT"/>
        </w:rPr>
        <w:t xml:space="preserve">, </w:t>
      </w:r>
      <w:r w:rsidRPr="003B597B">
        <w:rPr>
          <w:rFonts w:eastAsia="TimesNewRomanPSMT"/>
        </w:rPr>
        <w:t>w której podano, że związkiem otrzymanym w wyniku reakcji 3. jest chlorek żelaza(III) – substancja dobrze rozpuszczalna w wodzie. Wiedząc, że chlorek żelaza(III) jest solą ulegającą hydrolizie (jest to sól pochodząca od mocnego kwasu i słabej zasady), możesz przewidzieć odczyn wodnego roztworu takiej soli. Odczyn ten jest kwasowy. Musisz jeszcze potwierdzić podany odczyn roztworu odpowiednim równaniem reakcji zapisanym w formie jonowej skróconej. Aby nie popełnić błędów związanych z doborem współczynników</w:t>
      </w:r>
      <w:r w:rsidRPr="00AD37A0">
        <w:rPr>
          <w:rFonts w:eastAsia="TimesNewRomanPSMT"/>
        </w:rPr>
        <w:t xml:space="preserve">, </w:t>
      </w:r>
      <w:r w:rsidRPr="003B597B">
        <w:rPr>
          <w:rFonts w:eastAsia="TimesNewRomanPSMT"/>
        </w:rPr>
        <w:t>możesz zapisać najpierw równanie reakcji w formie cząsteczkowej:</w:t>
      </w:r>
    </w:p>
    <w:p w:rsidR="00C9735F" w:rsidRPr="003B597B" w:rsidRDefault="00C9735F" w:rsidP="00C9735F">
      <w:pPr>
        <w:autoSpaceDE w:val="0"/>
        <w:autoSpaceDN w:val="0"/>
        <w:adjustRightInd w:val="0"/>
        <w:rPr>
          <w:rFonts w:eastAsia="TimesNewRomanPS-ItalicMT"/>
          <w:iCs/>
        </w:rPr>
      </w:pPr>
      <w:r w:rsidRPr="003B597B">
        <w:rPr>
          <w:rFonts w:eastAsia="TimesNewRomanPS-ItalicMT"/>
          <w:iCs/>
        </w:rPr>
        <w:t>FeCl</w:t>
      </w:r>
      <w:r w:rsidRPr="003B597B">
        <w:rPr>
          <w:rFonts w:eastAsia="TimesNewRomanPS-ItalicMT"/>
          <w:iCs/>
          <w:vertAlign w:val="subscript"/>
        </w:rPr>
        <w:t>3</w:t>
      </w:r>
      <w:r w:rsidRPr="003B597B">
        <w:rPr>
          <w:rFonts w:eastAsia="TimesNewRomanPS-ItalicMT"/>
          <w:iCs/>
        </w:rPr>
        <w:t xml:space="preserve"> + 3H</w:t>
      </w:r>
      <w:r w:rsidRPr="003B597B">
        <w:rPr>
          <w:rFonts w:eastAsia="TimesNewRomanPS-ItalicMT"/>
          <w:iCs/>
          <w:vertAlign w:val="subscript"/>
        </w:rPr>
        <w:t>2</w:t>
      </w:r>
      <w:r w:rsidRPr="003B597B">
        <w:rPr>
          <w:rFonts w:eastAsia="TimesNewRomanPS-ItalicMT"/>
          <w:iCs/>
        </w:rPr>
        <w:t xml:space="preserve">O </w:t>
      </w:r>
      <w:r w:rsidRPr="003B597B">
        <w:rPr>
          <w:rFonts w:eastAsia="TimesNewRomanPS-ItalicMT" w:hAnsi="Lucida Sans Unicode"/>
          <w:iCs/>
        </w:rPr>
        <w:t>⇄</w:t>
      </w:r>
      <w:r w:rsidRPr="003B597B">
        <w:rPr>
          <w:rFonts w:eastAsia="TimesNewRomanPS-ItalicMT"/>
          <w:iCs/>
        </w:rPr>
        <w:t xml:space="preserve"> Fe(OH)</w:t>
      </w:r>
      <w:r w:rsidRPr="003B597B">
        <w:rPr>
          <w:rFonts w:eastAsia="TimesNewRomanPS-ItalicMT"/>
          <w:iCs/>
          <w:vertAlign w:val="subscript"/>
        </w:rPr>
        <w:t>3</w:t>
      </w:r>
      <w:r w:rsidRPr="003B597B">
        <w:rPr>
          <w:rFonts w:eastAsia="TimesNewRomanPS-ItalicMT"/>
          <w:iCs/>
        </w:rPr>
        <w:t xml:space="preserve"> + 3HCl</w:t>
      </w:r>
    </w:p>
    <w:p w:rsidR="00C9735F" w:rsidRPr="003B597B" w:rsidRDefault="00C9735F" w:rsidP="00C9735F">
      <w:pPr>
        <w:autoSpaceDE w:val="0"/>
        <w:autoSpaceDN w:val="0"/>
        <w:adjustRightInd w:val="0"/>
        <w:jc w:val="both"/>
        <w:rPr>
          <w:rFonts w:eastAsia="TimesNewRomanPS-ItalicMT"/>
          <w:iCs/>
        </w:rPr>
      </w:pPr>
      <w:r w:rsidRPr="003B597B">
        <w:rPr>
          <w:rFonts w:eastAsia="TimesNewRomanPS-ItalicMT"/>
          <w:iCs/>
        </w:rPr>
        <w:t>Ponieważ przemiana ta przebiega w roztworze wodnym, w którym obecne są jony, można zapisać powyższe równanie w formie jonowej pełnej:</w:t>
      </w:r>
    </w:p>
    <w:p w:rsidR="00C9735F" w:rsidRPr="003B597B" w:rsidRDefault="00C9735F" w:rsidP="00C9735F">
      <w:pPr>
        <w:autoSpaceDE w:val="0"/>
        <w:autoSpaceDN w:val="0"/>
        <w:adjustRightInd w:val="0"/>
        <w:rPr>
          <w:rFonts w:eastAsia="TimesNewRomanPS-ItalicMT"/>
          <w:iCs/>
        </w:rPr>
      </w:pPr>
      <w:r w:rsidRPr="003B597B">
        <w:rPr>
          <w:rFonts w:eastAsia="TimesNewRomanPS-ItalicMT"/>
          <w:iCs/>
        </w:rPr>
        <w:t>Fe</w:t>
      </w:r>
      <w:r w:rsidRPr="003B597B">
        <w:rPr>
          <w:rFonts w:eastAsia="TimesNewRomanPS-ItalicMT"/>
          <w:iCs/>
          <w:vertAlign w:val="superscript"/>
        </w:rPr>
        <w:t>3+</w:t>
      </w:r>
      <w:r w:rsidRPr="003B597B">
        <w:rPr>
          <w:rFonts w:eastAsia="TimesNewRomanPS-ItalicMT"/>
          <w:iCs/>
        </w:rPr>
        <w:t xml:space="preserve"> + 3Cl</w:t>
      </w:r>
      <w:r w:rsidR="0035787E" w:rsidRPr="0035787E">
        <w:rPr>
          <w:rFonts w:eastAsia="TimesNewRomanPS-ItalicMT"/>
          <w:iCs/>
          <w:position w:val="-4"/>
        </w:rPr>
        <w:pict>
          <v:shape id="_x0000_i1674" type="#_x0000_t75" style="width:7.95pt;height:16.35pt">
            <v:imagedata r:id="rId904" o:title=""/>
          </v:shape>
        </w:pict>
      </w:r>
      <w:r w:rsidRPr="003B597B">
        <w:rPr>
          <w:rFonts w:eastAsia="TimesNewRomanPS-ItalicMT"/>
          <w:iCs/>
          <w:position w:val="-4"/>
        </w:rPr>
        <w:t xml:space="preserve"> </w:t>
      </w:r>
      <w:r w:rsidRPr="003B597B">
        <w:rPr>
          <w:rFonts w:eastAsia="TimesNewRomanPS-ItalicMT"/>
          <w:iCs/>
        </w:rPr>
        <w:t>+ 3H</w:t>
      </w:r>
      <w:r w:rsidRPr="003B597B">
        <w:rPr>
          <w:rFonts w:eastAsia="TimesNewRomanPS-ItalicMT"/>
          <w:iCs/>
          <w:vertAlign w:val="subscript"/>
        </w:rPr>
        <w:t>2</w:t>
      </w:r>
      <w:r w:rsidRPr="003B597B">
        <w:rPr>
          <w:rFonts w:eastAsia="TimesNewRomanPS-ItalicMT"/>
          <w:iCs/>
        </w:rPr>
        <w:t xml:space="preserve">O </w:t>
      </w:r>
      <w:r w:rsidRPr="003B597B">
        <w:rPr>
          <w:rFonts w:ascii="Lucida Sans Unicode" w:eastAsia="TimesNewRomanPS-ItalicMT" w:hAnsi="Lucida Sans Unicode"/>
          <w:iCs/>
        </w:rPr>
        <w:t>⇄</w:t>
      </w:r>
      <w:r w:rsidRPr="003B597B">
        <w:rPr>
          <w:rFonts w:eastAsia="TimesNewRomanPS-ItalicMT"/>
          <w:iCs/>
        </w:rPr>
        <w:t xml:space="preserve"> Fe(OH)</w:t>
      </w:r>
      <w:r w:rsidRPr="003B597B">
        <w:rPr>
          <w:rFonts w:eastAsia="TimesNewRomanPS-ItalicMT"/>
          <w:iCs/>
          <w:vertAlign w:val="subscript"/>
        </w:rPr>
        <w:t>3</w:t>
      </w:r>
      <w:r w:rsidRPr="003B597B">
        <w:rPr>
          <w:rFonts w:eastAsia="TimesNewRomanPS-ItalicMT"/>
          <w:iCs/>
        </w:rPr>
        <w:t xml:space="preserve"> + 3H</w:t>
      </w:r>
      <w:r w:rsidRPr="003B597B">
        <w:rPr>
          <w:rFonts w:eastAsia="TimesNewRomanPS-ItalicMT"/>
          <w:iCs/>
          <w:vertAlign w:val="superscript"/>
        </w:rPr>
        <w:t>+</w:t>
      </w:r>
      <w:r w:rsidRPr="003B597B">
        <w:rPr>
          <w:rFonts w:eastAsia="TimesNewRomanPS-ItalicMT"/>
          <w:iCs/>
        </w:rPr>
        <w:t xml:space="preserve"> + 3Cl</w:t>
      </w:r>
      <w:r w:rsidR="0035787E" w:rsidRPr="0035787E">
        <w:rPr>
          <w:rFonts w:eastAsia="TimesNewRomanPS-ItalicMT"/>
          <w:iCs/>
          <w:position w:val="-4"/>
        </w:rPr>
        <w:pict>
          <v:shape id="_x0000_i1675" type="#_x0000_t75" style="width:7.95pt;height:16.35pt">
            <v:imagedata r:id="rId904" o:title=""/>
          </v:shape>
        </w:pict>
      </w:r>
    </w:p>
    <w:p w:rsidR="00C9735F" w:rsidRPr="003B597B" w:rsidRDefault="00C9735F" w:rsidP="00C9735F">
      <w:pPr>
        <w:autoSpaceDE w:val="0"/>
        <w:autoSpaceDN w:val="0"/>
        <w:adjustRightInd w:val="0"/>
        <w:jc w:val="both"/>
        <w:rPr>
          <w:rFonts w:eastAsia="TimesNewRomanPS-ItalicMT"/>
          <w:iCs/>
        </w:rPr>
      </w:pPr>
      <w:r w:rsidRPr="003B597B">
        <w:rPr>
          <w:rFonts w:eastAsia="TimesNewRomanPS-ItalicMT"/>
          <w:iCs/>
        </w:rPr>
        <w:t xml:space="preserve">Zwróć uwagę, że żaden z powyższych zapisów nie jest zgodny z poleceniem, z którego wynika, że równanie należy zapisać w formie jonowej </w:t>
      </w:r>
      <w:r w:rsidRPr="00AD37A0">
        <w:rPr>
          <w:rFonts w:eastAsia="TimesNewRomanPS-ItalicMT"/>
          <w:iCs/>
        </w:rPr>
        <w:t>skróconej.</w:t>
      </w:r>
      <w:r w:rsidRPr="003B597B">
        <w:rPr>
          <w:rFonts w:eastAsia="TimesNewRomanPS-ItalicMT"/>
          <w:iCs/>
        </w:rPr>
        <w:t xml:space="preserve"> Po wykreśleniu z równania jonów chlorkowych, które nie biorą udziału w reakcji, otrzymasz zapis równania </w:t>
      </w:r>
      <w:r w:rsidRPr="003B597B">
        <w:rPr>
          <w:rFonts w:eastAsia="TimesNewRomanPS-ItalicMT"/>
          <w:iCs/>
        </w:rPr>
        <w:br/>
        <w:t xml:space="preserve">w formie jonowej skróconej: </w:t>
      </w:r>
    </w:p>
    <w:p w:rsidR="00C9735F" w:rsidRPr="003B597B" w:rsidRDefault="00C9735F" w:rsidP="00C9735F">
      <w:pPr>
        <w:autoSpaceDE w:val="0"/>
        <w:autoSpaceDN w:val="0"/>
        <w:adjustRightInd w:val="0"/>
        <w:rPr>
          <w:rFonts w:eastAsia="TimesNewRomanPS-ItalicMT"/>
          <w:iCs/>
        </w:rPr>
      </w:pPr>
      <w:r w:rsidRPr="003B597B">
        <w:rPr>
          <w:rFonts w:eastAsia="TimesNewRomanPS-ItalicMT"/>
          <w:iCs/>
        </w:rPr>
        <w:t>Fe</w:t>
      </w:r>
      <w:r w:rsidRPr="003B597B">
        <w:rPr>
          <w:rFonts w:eastAsia="TimesNewRomanPS-ItalicMT"/>
          <w:iCs/>
          <w:vertAlign w:val="superscript"/>
        </w:rPr>
        <w:t>3+</w:t>
      </w:r>
      <w:r w:rsidRPr="003B597B">
        <w:rPr>
          <w:rFonts w:eastAsia="TimesNewRomanPS-ItalicMT"/>
          <w:iCs/>
        </w:rPr>
        <w:t xml:space="preserve"> + 3H</w:t>
      </w:r>
      <w:r w:rsidRPr="003B597B">
        <w:rPr>
          <w:rFonts w:eastAsia="TimesNewRomanPS-ItalicMT"/>
          <w:iCs/>
          <w:vertAlign w:val="subscript"/>
        </w:rPr>
        <w:t>2</w:t>
      </w:r>
      <w:r w:rsidRPr="003B597B">
        <w:rPr>
          <w:rFonts w:eastAsia="TimesNewRomanPS-ItalicMT"/>
          <w:iCs/>
        </w:rPr>
        <w:t xml:space="preserve">O </w:t>
      </w:r>
      <w:r w:rsidRPr="003B597B">
        <w:rPr>
          <w:rFonts w:eastAsia="TimesNewRomanPS-ItalicMT" w:hAnsi="Lucida Sans Unicode"/>
          <w:iCs/>
        </w:rPr>
        <w:t>⇄</w:t>
      </w:r>
      <w:r w:rsidRPr="003B597B">
        <w:rPr>
          <w:rFonts w:eastAsia="TimesNewRomanPS-ItalicMT"/>
          <w:iCs/>
        </w:rPr>
        <w:t xml:space="preserve"> Fe(OH)</w:t>
      </w:r>
      <w:r w:rsidRPr="003B597B">
        <w:rPr>
          <w:rFonts w:eastAsia="TimesNewRomanPS-ItalicMT"/>
          <w:iCs/>
          <w:vertAlign w:val="subscript"/>
        </w:rPr>
        <w:t>3</w:t>
      </w:r>
      <w:r w:rsidRPr="003B597B">
        <w:rPr>
          <w:rFonts w:eastAsia="TimesNewRomanPS-ItalicMT"/>
          <w:iCs/>
        </w:rPr>
        <w:t xml:space="preserve"> + 3H</w:t>
      </w:r>
      <w:r w:rsidRPr="003B597B">
        <w:rPr>
          <w:rFonts w:eastAsia="TimesNewRomanPS-ItalicMT"/>
          <w:iCs/>
          <w:vertAlign w:val="superscript"/>
        </w:rPr>
        <w:t>+</w:t>
      </w:r>
    </w:p>
    <w:p w:rsidR="00C9735F" w:rsidRPr="003B597B" w:rsidRDefault="00C9735F" w:rsidP="00C9735F">
      <w:pPr>
        <w:autoSpaceDE w:val="0"/>
        <w:autoSpaceDN w:val="0"/>
        <w:adjustRightInd w:val="0"/>
        <w:jc w:val="both"/>
        <w:rPr>
          <w:rFonts w:eastAsia="TimesNewRomanPS-ItalicMT"/>
          <w:iCs/>
        </w:rPr>
      </w:pPr>
      <w:r w:rsidRPr="003B597B">
        <w:rPr>
          <w:rFonts w:eastAsia="TimesNewRomanPS-ItalicMT"/>
          <w:iCs/>
        </w:rPr>
        <w:lastRenderedPageBreak/>
        <w:t xml:space="preserve">b) </w:t>
      </w:r>
    </w:p>
    <w:p w:rsidR="00C9735F" w:rsidRPr="003B597B" w:rsidRDefault="00C9735F" w:rsidP="00C9735F">
      <w:pPr>
        <w:autoSpaceDE w:val="0"/>
        <w:autoSpaceDN w:val="0"/>
        <w:adjustRightInd w:val="0"/>
        <w:jc w:val="both"/>
        <w:rPr>
          <w:rFonts w:eastAsia="TimesNewRomanPS-ItalicMT"/>
          <w:iCs/>
        </w:rPr>
      </w:pPr>
      <w:r w:rsidRPr="003B597B">
        <w:rPr>
          <w:rFonts w:eastAsia="TimesNewRomanPS-ItalicMT"/>
          <w:iCs/>
        </w:rPr>
        <w:t xml:space="preserve">Aby poprawnie rozwiązać </w:t>
      </w:r>
      <w:r>
        <w:rPr>
          <w:rFonts w:eastAsia="TimesNewRomanPS-ItalicMT"/>
          <w:iCs/>
        </w:rPr>
        <w:t xml:space="preserve">tę cześć </w:t>
      </w:r>
      <w:r w:rsidRPr="003B597B">
        <w:rPr>
          <w:rFonts w:eastAsia="TimesNewRomanPS-ItalicMT"/>
          <w:iCs/>
        </w:rPr>
        <w:t>zadania, musisz prześled</w:t>
      </w:r>
      <w:r>
        <w:rPr>
          <w:rFonts w:eastAsia="TimesNewRomanPS-ItalicMT"/>
          <w:iCs/>
        </w:rPr>
        <w:t>zić równania reakcji omawiane w </w:t>
      </w:r>
      <w:r w:rsidRPr="003B597B">
        <w:rPr>
          <w:rFonts w:eastAsia="TimesNewRomanPS-ItalicMT"/>
          <w:iCs/>
        </w:rPr>
        <w:t xml:space="preserve">części a) zadania, np. zapis: </w:t>
      </w:r>
    </w:p>
    <w:p w:rsidR="00C9735F" w:rsidRPr="003B597B" w:rsidRDefault="00C9735F" w:rsidP="00C9735F">
      <w:pPr>
        <w:autoSpaceDE w:val="0"/>
        <w:autoSpaceDN w:val="0"/>
        <w:adjustRightInd w:val="0"/>
        <w:rPr>
          <w:rFonts w:eastAsia="TimesNewRomanPS-ItalicMT"/>
          <w:iCs/>
        </w:rPr>
      </w:pPr>
      <w:r w:rsidRPr="003B597B">
        <w:rPr>
          <w:rFonts w:eastAsia="TimesNewRomanPS-ItalicMT"/>
          <w:iCs/>
        </w:rPr>
        <w:t>Fe</w:t>
      </w:r>
      <w:r w:rsidRPr="003B597B">
        <w:rPr>
          <w:rFonts w:eastAsia="TimesNewRomanPS-ItalicMT"/>
          <w:iCs/>
          <w:vertAlign w:val="superscript"/>
        </w:rPr>
        <w:t>3+</w:t>
      </w:r>
      <w:r w:rsidR="00BE374D">
        <w:rPr>
          <w:rFonts w:eastAsia="TimesNewRomanPS-ItalicMT"/>
          <w:iCs/>
        </w:rPr>
        <w:t xml:space="preserve"> + 3Cl</w:t>
      </w:r>
      <w:r w:rsidR="00BE374D" w:rsidRPr="00BE374D">
        <w:rPr>
          <w:rFonts w:eastAsia="TimesNewRomanPS-ItalicMT"/>
          <w:iCs/>
          <w:vertAlign w:val="superscript"/>
        </w:rPr>
        <w:t>–</w:t>
      </w:r>
      <w:r w:rsidRPr="003B597B">
        <w:rPr>
          <w:rFonts w:eastAsia="TimesNewRomanPS-ItalicMT"/>
          <w:iCs/>
          <w:position w:val="-4"/>
        </w:rPr>
        <w:t xml:space="preserve"> </w:t>
      </w:r>
      <w:r w:rsidRPr="003B597B">
        <w:rPr>
          <w:rFonts w:eastAsia="TimesNewRomanPS-ItalicMT"/>
          <w:iCs/>
        </w:rPr>
        <w:t>+ 3H</w:t>
      </w:r>
      <w:r w:rsidRPr="003B597B">
        <w:rPr>
          <w:rFonts w:eastAsia="TimesNewRomanPS-ItalicMT"/>
          <w:iCs/>
          <w:vertAlign w:val="subscript"/>
        </w:rPr>
        <w:t>2</w:t>
      </w:r>
      <w:r w:rsidRPr="003B597B">
        <w:rPr>
          <w:rFonts w:eastAsia="TimesNewRomanPS-ItalicMT"/>
          <w:iCs/>
        </w:rPr>
        <w:t xml:space="preserve">O </w:t>
      </w:r>
      <w:r w:rsidRPr="003B597B">
        <w:rPr>
          <w:rFonts w:ascii="Lucida Sans Unicode" w:eastAsia="TimesNewRomanPS-ItalicMT" w:hAnsi="Lucida Sans Unicode"/>
          <w:iCs/>
        </w:rPr>
        <w:t>⇄</w:t>
      </w:r>
      <w:r w:rsidRPr="003B597B">
        <w:rPr>
          <w:rFonts w:eastAsia="TimesNewRomanPS-ItalicMT"/>
          <w:iCs/>
        </w:rPr>
        <w:t xml:space="preserve"> Fe(OH)</w:t>
      </w:r>
      <w:r w:rsidRPr="003B597B">
        <w:rPr>
          <w:rFonts w:eastAsia="TimesNewRomanPS-ItalicMT"/>
          <w:iCs/>
          <w:vertAlign w:val="subscript"/>
        </w:rPr>
        <w:t>3</w:t>
      </w:r>
      <w:r w:rsidRPr="003B597B">
        <w:rPr>
          <w:rFonts w:eastAsia="TimesNewRomanPS-ItalicMT"/>
          <w:iCs/>
        </w:rPr>
        <w:t xml:space="preserve"> + 3H</w:t>
      </w:r>
      <w:r w:rsidRPr="003B597B">
        <w:rPr>
          <w:rFonts w:eastAsia="TimesNewRomanPS-ItalicMT"/>
          <w:iCs/>
          <w:vertAlign w:val="superscript"/>
        </w:rPr>
        <w:t>+</w:t>
      </w:r>
      <w:r w:rsidR="00A04AE9">
        <w:rPr>
          <w:rFonts w:eastAsia="TimesNewRomanPS-ItalicMT"/>
          <w:iCs/>
        </w:rPr>
        <w:t xml:space="preserve"> + 3Cl</w:t>
      </w:r>
      <w:r w:rsidR="00A04AE9" w:rsidRPr="00A04AE9">
        <w:rPr>
          <w:rFonts w:eastAsia="TimesNewRomanPS-ItalicMT"/>
          <w:iCs/>
          <w:vertAlign w:val="superscript"/>
        </w:rPr>
        <w:t>–</w:t>
      </w:r>
      <w:r w:rsidRPr="00AD37A0">
        <w:rPr>
          <w:rFonts w:eastAsia="TimesNewRomanPSMT"/>
        </w:rPr>
        <w:t>,</w:t>
      </w:r>
    </w:p>
    <w:p w:rsidR="00C9735F" w:rsidRPr="003B597B" w:rsidRDefault="00C9735F" w:rsidP="00C9735F">
      <w:pPr>
        <w:autoSpaceDE w:val="0"/>
        <w:autoSpaceDN w:val="0"/>
        <w:adjustRightInd w:val="0"/>
        <w:jc w:val="both"/>
        <w:rPr>
          <w:rFonts w:eastAsia="TimesNewRomanPS-ItalicMT"/>
          <w:iCs/>
          <w:position w:val="-10"/>
        </w:rPr>
      </w:pPr>
      <w:r w:rsidRPr="003B597B">
        <w:rPr>
          <w:rFonts w:eastAsia="TimesNewRomanPS-ItalicMT"/>
          <w:iCs/>
        </w:rPr>
        <w:t>z którego wynika, że w roztworze obecne są następujące jony i cząsteczki: Fe</w:t>
      </w:r>
      <w:r w:rsidRPr="003B597B">
        <w:rPr>
          <w:rFonts w:eastAsia="TimesNewRomanPS-ItalicMT"/>
          <w:iCs/>
          <w:vertAlign w:val="superscript"/>
        </w:rPr>
        <w:t>3+</w:t>
      </w:r>
      <w:r w:rsidR="00E33BDB">
        <w:rPr>
          <w:rFonts w:eastAsia="TimesNewRomanPS-ItalicMT"/>
          <w:iCs/>
        </w:rPr>
        <w:t>, Cl</w:t>
      </w:r>
      <w:r w:rsidR="00E33BDB" w:rsidRPr="00E33BDB">
        <w:rPr>
          <w:rFonts w:eastAsia="TimesNewRomanPS-ItalicMT"/>
          <w:iCs/>
          <w:vertAlign w:val="superscript"/>
        </w:rPr>
        <w:t>–</w:t>
      </w:r>
      <w:r w:rsidRPr="003B597B">
        <w:rPr>
          <w:rFonts w:eastAsia="TimesNewRomanPS-ItalicMT"/>
          <w:iCs/>
        </w:rPr>
        <w:t>, H</w:t>
      </w:r>
      <w:r w:rsidRPr="003B597B">
        <w:rPr>
          <w:rFonts w:eastAsia="TimesNewRomanPS-ItalicMT"/>
          <w:iCs/>
          <w:vertAlign w:val="superscript"/>
        </w:rPr>
        <w:t>+</w:t>
      </w:r>
      <w:r w:rsidRPr="003B597B">
        <w:rPr>
          <w:rFonts w:eastAsia="TimesNewRomanPS-ItalicMT"/>
          <w:iCs/>
        </w:rPr>
        <w:t>, H</w:t>
      </w:r>
      <w:r w:rsidRPr="003B597B">
        <w:rPr>
          <w:rFonts w:eastAsia="TimesNewRomanPS-ItalicMT"/>
          <w:iCs/>
          <w:vertAlign w:val="subscript"/>
        </w:rPr>
        <w:t>2</w:t>
      </w:r>
      <w:r w:rsidRPr="003B597B">
        <w:rPr>
          <w:rFonts w:eastAsia="TimesNewRomanPS-ItalicMT"/>
          <w:iCs/>
        </w:rPr>
        <w:t>O, Fe(OH)</w:t>
      </w:r>
      <w:r w:rsidRPr="003B597B">
        <w:rPr>
          <w:rFonts w:eastAsia="TimesNewRomanPS-ItalicMT"/>
          <w:iCs/>
          <w:vertAlign w:val="subscript"/>
        </w:rPr>
        <w:t>3</w:t>
      </w:r>
      <w:r w:rsidRPr="003B597B">
        <w:rPr>
          <w:rFonts w:eastAsia="TimesNewRomanPS-ItalicMT"/>
          <w:iCs/>
        </w:rPr>
        <w:t>. Można także zauważyć, że w roztworze będą obecne jony wodorotlenkowe OH</w:t>
      </w:r>
      <w:r w:rsidR="0035787E" w:rsidRPr="0035787E">
        <w:rPr>
          <w:rFonts w:eastAsia="TimesNewRomanPS-ItalicMT"/>
          <w:iCs/>
          <w:position w:val="-4"/>
        </w:rPr>
        <w:pict>
          <v:shape id="_x0000_i1676" type="#_x0000_t75" style="width:7.95pt;height:16.35pt">
            <v:imagedata r:id="rId904" o:title=""/>
          </v:shape>
        </w:pict>
      </w:r>
      <w:r w:rsidRPr="003B597B">
        <w:rPr>
          <w:rFonts w:eastAsia="TimesNewRomanPS-ItalicMT"/>
          <w:iCs/>
        </w:rPr>
        <w:t>pochodzące z dysocjacji wody oraz ewentualnie jony Fe(OH)</w:t>
      </w:r>
      <w:r w:rsidRPr="003B597B">
        <w:rPr>
          <w:rFonts w:eastAsia="TimesNewRomanPS-ItalicMT"/>
          <w:iCs/>
          <w:vertAlign w:val="superscript"/>
        </w:rPr>
        <w:t>2+</w:t>
      </w:r>
      <w:r w:rsidRPr="003B597B">
        <w:rPr>
          <w:rFonts w:eastAsia="TimesNewRomanPS-ItalicMT"/>
          <w:iCs/>
        </w:rPr>
        <w:t xml:space="preserve"> i Fe(OH)</w:t>
      </w:r>
      <w:r w:rsidR="0035787E" w:rsidRPr="0035787E">
        <w:rPr>
          <w:rFonts w:eastAsia="TimesNewRomanPS-ItalicMT"/>
          <w:iCs/>
          <w:position w:val="-10"/>
        </w:rPr>
        <w:pict>
          <v:shape id="_x0000_i1677" type="#_x0000_t75" style="width:11.5pt;height:19pt">
            <v:imagedata r:id="rId905" o:title=""/>
          </v:shape>
        </w:pict>
      </w:r>
    </w:p>
    <w:p w:rsidR="00C9735F" w:rsidRPr="003B597B" w:rsidRDefault="00C9735F" w:rsidP="00C9735F">
      <w:pPr>
        <w:autoSpaceDE w:val="0"/>
        <w:autoSpaceDN w:val="0"/>
        <w:adjustRightInd w:val="0"/>
        <w:jc w:val="both"/>
        <w:rPr>
          <w:rFonts w:eastAsia="TimesNewRomanPS-ItalicMT"/>
          <w:iCs/>
          <w:position w:val="-10"/>
        </w:rPr>
      </w:pPr>
    </w:p>
    <w:p w:rsidR="00C9735F" w:rsidRPr="003B597B" w:rsidRDefault="00C9735F" w:rsidP="00C9735F">
      <w:pPr>
        <w:autoSpaceDE w:val="0"/>
        <w:autoSpaceDN w:val="0"/>
        <w:adjustRightInd w:val="0"/>
        <w:jc w:val="both"/>
        <w:rPr>
          <w:rFonts w:eastAsia="TimesNewRomanPSMT"/>
        </w:rPr>
      </w:pPr>
      <w:r w:rsidRPr="003B597B">
        <w:rPr>
          <w:rFonts w:eastAsia="TimesNewRomanPS-ItalicMT"/>
          <w:b/>
          <w:iCs/>
        </w:rPr>
        <w:t>Zadanie 106.</w:t>
      </w:r>
    </w:p>
    <w:p w:rsidR="00C9735F" w:rsidRPr="003B597B" w:rsidRDefault="00C9735F" w:rsidP="00C9735F">
      <w:pPr>
        <w:jc w:val="both"/>
        <w:rPr>
          <w:bCs/>
        </w:rPr>
      </w:pPr>
      <w:r w:rsidRPr="003B597B">
        <w:rPr>
          <w:bCs/>
        </w:rPr>
        <w:t xml:space="preserve">a) </w:t>
      </w:r>
    </w:p>
    <w:p w:rsidR="00C9735F" w:rsidRPr="003B597B" w:rsidRDefault="00C9735F" w:rsidP="00C9735F">
      <w:pPr>
        <w:jc w:val="both"/>
        <w:rPr>
          <w:bCs/>
        </w:rPr>
      </w:pPr>
      <w:r w:rsidRPr="003B597B">
        <w:rPr>
          <w:bCs/>
        </w:rPr>
        <w:t xml:space="preserve">Zadanie sprawdza umiejętność projektowania doświadczeń, w wyniku których można otrzymać wodorotlenek, a następnie tlenek danego metalu (żelaza). W zadaniu nie podano zestawu odczynników do wyboru. Dany jest tylko odczynnik wyjściowy (informację o tym, jaka substancja jest odczynnikiem wyjściowym, można uzyskać po analizie </w:t>
      </w:r>
      <w:r>
        <w:rPr>
          <w:rFonts w:eastAsia="TimesNewRomanPSMT"/>
          <w:i/>
        </w:rPr>
        <w:t>informacji do </w:t>
      </w:r>
      <w:r w:rsidRPr="003B597B">
        <w:rPr>
          <w:rFonts w:eastAsia="TimesNewRomanPSMT"/>
          <w:i/>
        </w:rPr>
        <w:t>zadań</w:t>
      </w:r>
      <w:r w:rsidRPr="003B597B">
        <w:rPr>
          <w:bCs/>
        </w:rPr>
        <w:t xml:space="preserve">), a każdy sam musi zaproponować drugi odczynnik konieczny do zajścia opisanej reakcji. Najczęściej wybieranym odczynnikiem będzie wodny roztwór wodorotlenku sodu lub wodorotlenku potasu. Należy zauważyć, że po zmieszaniu reagentów wytrąci się osad wodorotlenku żelaza(III). Powstały osad należy odsączyć, a następnie wyprażyć </w:t>
      </w:r>
      <w:r w:rsidRPr="003B597B">
        <w:rPr>
          <w:bCs/>
        </w:rPr>
        <w:br/>
        <w:t xml:space="preserve">w odpowiedniej temperaturze. </w:t>
      </w:r>
    </w:p>
    <w:p w:rsidR="00C9735F" w:rsidRPr="003B597B" w:rsidRDefault="00C9735F" w:rsidP="00C9735F">
      <w:pPr>
        <w:jc w:val="both"/>
        <w:rPr>
          <w:bCs/>
        </w:rPr>
      </w:pPr>
      <w:r w:rsidRPr="003B597B">
        <w:rPr>
          <w:bCs/>
        </w:rPr>
        <w:t>b)</w:t>
      </w:r>
      <w:r>
        <w:rPr>
          <w:bCs/>
        </w:rPr>
        <w:t xml:space="preserve"> P</w:t>
      </w:r>
      <w:r w:rsidRPr="003B597B">
        <w:rPr>
          <w:bCs/>
        </w:rPr>
        <w:t>o zmieszaniu roztworów reagentów (chlorku żelaza(III) i wskazanego wodorotlenku) wytrąci się osad. Przemianę tę można zilustrować</w:t>
      </w:r>
      <w:r>
        <w:rPr>
          <w:bCs/>
        </w:rPr>
        <w:t xml:space="preserve"> równaniem zapisanym (zgodnie z </w:t>
      </w:r>
      <w:r w:rsidRPr="003B597B">
        <w:rPr>
          <w:bCs/>
        </w:rPr>
        <w:t>poleceniem) w formie cząsteczkowej:</w:t>
      </w:r>
    </w:p>
    <w:p w:rsidR="00C9735F" w:rsidRPr="003B597B" w:rsidRDefault="00C9735F" w:rsidP="00C9735F">
      <w:pPr>
        <w:autoSpaceDE w:val="0"/>
        <w:autoSpaceDN w:val="0"/>
        <w:adjustRightInd w:val="0"/>
        <w:rPr>
          <w:rFonts w:eastAsia="TimesNewRomanPS-ItalicMT"/>
          <w:iCs/>
        </w:rPr>
      </w:pPr>
      <w:r w:rsidRPr="003B597B">
        <w:rPr>
          <w:rFonts w:eastAsia="TimesNewRomanPS-ItalicMT"/>
          <w:iCs/>
        </w:rPr>
        <w:t>FeCl</w:t>
      </w:r>
      <w:r w:rsidRPr="003B597B">
        <w:rPr>
          <w:rFonts w:eastAsia="TimesNewRomanPS-ItalicMT"/>
          <w:iCs/>
          <w:vertAlign w:val="subscript"/>
        </w:rPr>
        <w:t>3</w:t>
      </w:r>
      <w:r w:rsidRPr="003B597B">
        <w:rPr>
          <w:rFonts w:eastAsia="TimesNewRomanPS-ItalicMT"/>
          <w:iCs/>
        </w:rPr>
        <w:t xml:space="preserve"> + 3NaOH → Fe(OH)</w:t>
      </w:r>
      <w:r w:rsidRPr="003B597B">
        <w:rPr>
          <w:rFonts w:eastAsia="TimesNewRomanPS-ItalicMT"/>
          <w:iCs/>
          <w:vertAlign w:val="subscript"/>
        </w:rPr>
        <w:t>3</w:t>
      </w:r>
      <w:r w:rsidRPr="003B597B">
        <w:rPr>
          <w:rFonts w:eastAsia="TimesNewRomanPS-ItalicMT"/>
          <w:iCs/>
        </w:rPr>
        <w:t>↓ + 3NaCl</w:t>
      </w:r>
    </w:p>
    <w:p w:rsidR="00C9735F" w:rsidRPr="003B597B" w:rsidRDefault="00C9735F" w:rsidP="00C9735F">
      <w:pPr>
        <w:jc w:val="both"/>
        <w:rPr>
          <w:bCs/>
        </w:rPr>
      </w:pPr>
      <w:r w:rsidRPr="003B597B">
        <w:rPr>
          <w:bCs/>
        </w:rPr>
        <w:t>Powstały osad po odsączeniu należy wyprażyć w odpowiedniej temperaturze. Wodorotlenek żelaza(III) ulegnie rozkładowi według poniższego równania:</w:t>
      </w:r>
    </w:p>
    <w:p w:rsidR="00C9735F" w:rsidRPr="003B597B" w:rsidRDefault="00C9735F" w:rsidP="00C9735F">
      <w:pPr>
        <w:autoSpaceDE w:val="0"/>
        <w:autoSpaceDN w:val="0"/>
        <w:adjustRightInd w:val="0"/>
        <w:rPr>
          <w:rFonts w:eastAsia="TimesNewRomanPS-ItalicMT"/>
          <w:iCs/>
        </w:rPr>
      </w:pPr>
      <w:r w:rsidRPr="003B597B">
        <w:rPr>
          <w:rFonts w:eastAsia="TimesNewRomanPS-ItalicMT"/>
          <w:iCs/>
        </w:rPr>
        <w:t>2Fe(OH)</w:t>
      </w:r>
      <w:r w:rsidRPr="003B597B">
        <w:rPr>
          <w:rFonts w:eastAsia="TimesNewRomanPS-ItalicMT"/>
          <w:iCs/>
          <w:vertAlign w:val="subscript"/>
        </w:rPr>
        <w:t>3</w:t>
      </w:r>
      <w:r w:rsidRPr="003B597B">
        <w:rPr>
          <w:rFonts w:eastAsia="TimesNewRomanPS-ItalicMT"/>
          <w:iCs/>
        </w:rPr>
        <w:t xml:space="preserve"> </w:t>
      </w:r>
      <w:r w:rsidR="0035787E" w:rsidRPr="0035787E">
        <w:rPr>
          <w:rFonts w:eastAsia="TimesNewRomanPS-ItalicMT"/>
          <w:iCs/>
          <w:position w:val="-6"/>
          <w:lang w:val="en-US"/>
        </w:rPr>
        <w:pict>
          <v:shape id="_x0000_i1678" type="#_x0000_t75" style="width:34pt;height:16.8pt">
            <v:imagedata r:id="rId906" o:title=""/>
          </v:shape>
        </w:pict>
      </w:r>
      <w:r w:rsidRPr="003B597B">
        <w:rPr>
          <w:rFonts w:eastAsia="TimesNewRomanPS-ItalicMT"/>
          <w:iCs/>
        </w:rPr>
        <w:t xml:space="preserve"> Fe</w:t>
      </w:r>
      <w:r w:rsidRPr="003B597B">
        <w:rPr>
          <w:rFonts w:eastAsia="TimesNewRomanPS-ItalicMT"/>
          <w:iCs/>
          <w:vertAlign w:val="subscript"/>
        </w:rPr>
        <w:t>2</w:t>
      </w:r>
      <w:r w:rsidRPr="003B597B">
        <w:rPr>
          <w:rFonts w:eastAsia="TimesNewRomanPS-ItalicMT"/>
          <w:iCs/>
        </w:rPr>
        <w:t>O</w:t>
      </w:r>
      <w:r w:rsidRPr="003B597B">
        <w:rPr>
          <w:rFonts w:eastAsia="TimesNewRomanPS-ItalicMT"/>
          <w:iCs/>
          <w:vertAlign w:val="subscript"/>
        </w:rPr>
        <w:t>3</w:t>
      </w:r>
      <w:r w:rsidRPr="003B597B">
        <w:rPr>
          <w:rFonts w:eastAsia="TimesNewRomanPS-ItalicMT"/>
          <w:iCs/>
        </w:rPr>
        <w:t xml:space="preserve"> + 3H</w:t>
      </w:r>
      <w:r w:rsidRPr="003B597B">
        <w:rPr>
          <w:rFonts w:eastAsia="TimesNewRomanPS-ItalicMT"/>
          <w:iCs/>
          <w:vertAlign w:val="subscript"/>
        </w:rPr>
        <w:t>2</w:t>
      </w:r>
      <w:r w:rsidRPr="003B597B">
        <w:rPr>
          <w:rFonts w:eastAsia="TimesNewRomanPS-ItalicMT"/>
          <w:iCs/>
        </w:rPr>
        <w:t>O</w:t>
      </w:r>
    </w:p>
    <w:p w:rsidR="00C9735F" w:rsidRPr="003B597B" w:rsidRDefault="00C9735F" w:rsidP="00C9735F">
      <w:pPr>
        <w:jc w:val="both"/>
        <w:rPr>
          <w:bCs/>
        </w:rPr>
      </w:pPr>
      <w:r w:rsidRPr="003B597B">
        <w:rPr>
          <w:bCs/>
        </w:rPr>
        <w:t xml:space="preserve">Ponieważ zgodnie z poleceniem należy zaznaczyć warunki prowadzenia procesu, dlatego </w:t>
      </w:r>
      <w:r w:rsidRPr="003B597B">
        <w:rPr>
          <w:bCs/>
        </w:rPr>
        <w:br/>
        <w:t>w powyższym zapisie konieczne jest umieszczenie nad strzałką w równaniu reakcji informacji, że do zajścia procesu konieczne jest ogrzanie mies</w:t>
      </w:r>
      <w:r>
        <w:rPr>
          <w:bCs/>
        </w:rPr>
        <w:t>zaniny reakcyjnej do </w:t>
      </w:r>
      <w:r w:rsidRPr="003B597B">
        <w:rPr>
          <w:bCs/>
        </w:rPr>
        <w:t xml:space="preserve">odpowiedniej temperatury (oznaczenia: </w:t>
      </w:r>
      <w:r w:rsidRPr="003B597B">
        <w:rPr>
          <w:bCs/>
          <w:i/>
        </w:rPr>
        <w:t>T</w:t>
      </w:r>
      <w:r w:rsidRPr="003B597B">
        <w:rPr>
          <w:bCs/>
        </w:rPr>
        <w:t xml:space="preserve"> lub </w:t>
      </w:r>
      <w:r w:rsidRPr="003B597B">
        <w:rPr>
          <w:bCs/>
          <w:i/>
        </w:rPr>
        <w:t>temperatura</w:t>
      </w:r>
      <w:r w:rsidRPr="003B597B">
        <w:rPr>
          <w:bCs/>
        </w:rPr>
        <w:t xml:space="preserve"> lub </w:t>
      </w:r>
      <w:r w:rsidRPr="003B597B">
        <w:rPr>
          <w:bCs/>
          <w:i/>
        </w:rPr>
        <w:t>temp</w:t>
      </w:r>
      <w:r w:rsidRPr="003B597B">
        <w:rPr>
          <w:bCs/>
        </w:rPr>
        <w:t xml:space="preserve">. lub </w:t>
      </w:r>
      <w:r w:rsidRPr="003B597B">
        <w:rPr>
          <w:bCs/>
          <w:i/>
        </w:rPr>
        <w:t>ogrzewanie</w:t>
      </w:r>
      <w:r w:rsidRPr="003B597B">
        <w:rPr>
          <w:bCs/>
        </w:rPr>
        <w:t>). Po wyprażeniu powstanie tlenek żelaza(III).</w:t>
      </w:r>
    </w:p>
    <w:p w:rsidR="00C9735F" w:rsidRPr="003B597B" w:rsidRDefault="00C9735F" w:rsidP="00C9735F">
      <w:pPr>
        <w:jc w:val="both"/>
        <w:rPr>
          <w:bCs/>
        </w:rPr>
      </w:pPr>
    </w:p>
    <w:p w:rsidR="00C9735F" w:rsidRPr="003B597B" w:rsidRDefault="00C9735F" w:rsidP="00C9735F">
      <w:pPr>
        <w:autoSpaceDE w:val="0"/>
        <w:autoSpaceDN w:val="0"/>
        <w:adjustRightInd w:val="0"/>
        <w:jc w:val="both"/>
        <w:rPr>
          <w:rFonts w:eastAsia="TimesNewRomanPSMT"/>
        </w:rPr>
      </w:pPr>
      <w:r w:rsidRPr="003B597B">
        <w:rPr>
          <w:rFonts w:eastAsia="TimesNewRomanPS-ItalicMT"/>
          <w:b/>
          <w:iCs/>
        </w:rPr>
        <w:t>Zadanie 107.</w:t>
      </w:r>
    </w:p>
    <w:p w:rsidR="00C9735F" w:rsidRPr="003B597B" w:rsidRDefault="00C9735F" w:rsidP="00C9735F">
      <w:pPr>
        <w:jc w:val="both"/>
        <w:rPr>
          <w:rFonts w:eastAsia="TimesNewRomanPSMT"/>
        </w:rPr>
      </w:pPr>
      <w:r w:rsidRPr="003B597B">
        <w:rPr>
          <w:rFonts w:eastAsia="TimesNewRomanPSMT"/>
        </w:rPr>
        <w:t xml:space="preserve">Aby poprawnie rozwiązać zadanie, musisz szczegółowo przeanalizować </w:t>
      </w:r>
      <w:r>
        <w:rPr>
          <w:rFonts w:eastAsia="TimesNewRomanPSMT"/>
          <w:i/>
        </w:rPr>
        <w:t>i</w:t>
      </w:r>
      <w:r w:rsidRPr="003B597B">
        <w:rPr>
          <w:rFonts w:eastAsia="TimesNewRomanPSMT"/>
          <w:i/>
        </w:rPr>
        <w:t>nformację do zadań</w:t>
      </w:r>
      <w:r>
        <w:rPr>
          <w:rFonts w:eastAsia="TimesNewRomanPSMT"/>
          <w:i/>
        </w:rPr>
        <w:t xml:space="preserve">. </w:t>
      </w:r>
      <w:r w:rsidRPr="003B597B">
        <w:rPr>
          <w:rFonts w:eastAsia="TimesNewRomanPSMT"/>
        </w:rPr>
        <w:t xml:space="preserve">Na podstawie analizy zawartych tam </w:t>
      </w:r>
      <w:r>
        <w:rPr>
          <w:rFonts w:eastAsia="TimesNewRomanPSMT"/>
        </w:rPr>
        <w:t>danych</w:t>
      </w:r>
      <w:r w:rsidRPr="003B597B">
        <w:rPr>
          <w:rFonts w:eastAsia="TimesNewRomanPSMT"/>
        </w:rPr>
        <w:t xml:space="preserve"> połączonych z wiedzą </w:t>
      </w:r>
      <w:r w:rsidRPr="003B597B">
        <w:rPr>
          <w:rFonts w:eastAsia="TimesNewRomanPSMT"/>
        </w:rPr>
        <w:br/>
        <w:t>i umiejętnościami należy oce</w:t>
      </w:r>
      <w:r>
        <w:rPr>
          <w:rFonts w:eastAsia="TimesNewRomanPSMT"/>
        </w:rPr>
        <w:t>nić prawdziwość zdań. Z</w:t>
      </w:r>
      <w:r w:rsidRPr="003B597B">
        <w:rPr>
          <w:rFonts w:eastAsia="TimesNewRomanPSMT"/>
        </w:rPr>
        <w:t xml:space="preserve">danie </w:t>
      </w:r>
      <w:r>
        <w:rPr>
          <w:rFonts w:eastAsia="TimesNewRomanPSMT"/>
        </w:rPr>
        <w:t xml:space="preserve">1. </w:t>
      </w:r>
      <w:r w:rsidRPr="003B597B">
        <w:rPr>
          <w:rFonts w:eastAsia="TimesNewRomanPSMT"/>
        </w:rPr>
        <w:t xml:space="preserve">jest prawdziwe, ponieważ żelazo jest metalem aktywniejszym od miedzi i wypiera miedź z roztworów soli. Przebiega wtedy reakcja opisana równaniem: </w:t>
      </w:r>
    </w:p>
    <w:p w:rsidR="00C9735F" w:rsidRPr="003B597B" w:rsidRDefault="0035787E" w:rsidP="00C9735F">
      <w:pPr>
        <w:rPr>
          <w:position w:val="-6"/>
        </w:rPr>
      </w:pPr>
      <w:r w:rsidRPr="0035787E">
        <w:rPr>
          <w:position w:val="-6"/>
        </w:rPr>
        <w:pict>
          <v:shape id="_x0000_i1679" type="#_x0000_t75" style="width:117.05pt;height:16.8pt">
            <v:imagedata r:id="rId907" o:title=""/>
          </v:shape>
        </w:pict>
      </w:r>
    </w:p>
    <w:p w:rsidR="00C9735F" w:rsidRPr="003B597B" w:rsidRDefault="00C9735F" w:rsidP="00C9735F">
      <w:pPr>
        <w:jc w:val="both"/>
        <w:rPr>
          <w:rFonts w:eastAsia="TimesNewRomanPSMT"/>
        </w:rPr>
      </w:pPr>
      <w:r w:rsidRPr="003B597B">
        <w:rPr>
          <w:rFonts w:eastAsia="TimesNewRomanPSMT"/>
        </w:rPr>
        <w:t>Konieczna jest w tym przypadku umiejętność przewidywania kierunku przebiegu reakcji metali z roztworami soli na podstawie danych zawartych w</w:t>
      </w:r>
      <w:r>
        <w:rPr>
          <w:rFonts w:eastAsia="TimesNewRomanPSMT"/>
        </w:rPr>
        <w:t xml:space="preserve"> szeregu napięciowym metali. Do </w:t>
      </w:r>
      <w:r w:rsidRPr="003B597B">
        <w:rPr>
          <w:rFonts w:eastAsia="TimesNewRomanPSMT"/>
        </w:rPr>
        <w:t xml:space="preserve">oceny prawdziwości zdania </w:t>
      </w:r>
      <w:r>
        <w:rPr>
          <w:rFonts w:eastAsia="TimesNewRomanPSMT"/>
        </w:rPr>
        <w:t xml:space="preserve">2. </w:t>
      </w:r>
      <w:r w:rsidRPr="003B597B">
        <w:rPr>
          <w:rFonts w:eastAsia="TimesNewRomanPSMT"/>
        </w:rPr>
        <w:t xml:space="preserve">(jest ono prawdziwe) konieczna jest znajomość właściwości pierwiastków i związków chemicznych. Zdanie </w:t>
      </w:r>
      <w:r>
        <w:rPr>
          <w:rFonts w:eastAsia="TimesNewRomanPSMT"/>
        </w:rPr>
        <w:t>3.</w:t>
      </w:r>
      <w:r w:rsidRPr="003B597B">
        <w:rPr>
          <w:rFonts w:eastAsia="TimesNewRomanPSMT"/>
        </w:rPr>
        <w:t xml:space="preserve"> jest zdaniem fałszywym, ponieważ przejście do roztworu </w:t>
      </w:r>
      <w:r>
        <w:rPr>
          <w:rFonts w:eastAsia="TimesNewRomanPSMT"/>
        </w:rPr>
        <w:t xml:space="preserve">1 </w:t>
      </w:r>
      <w:r w:rsidRPr="003B597B">
        <w:rPr>
          <w:rFonts w:eastAsia="TimesNewRomanPSMT"/>
        </w:rPr>
        <w:t xml:space="preserve">mola żelaza spowoduje wydzielenie </w:t>
      </w:r>
      <w:r>
        <w:rPr>
          <w:rFonts w:eastAsia="TimesNewRomanPSMT"/>
        </w:rPr>
        <w:t>1</w:t>
      </w:r>
      <w:r w:rsidRPr="003B597B">
        <w:rPr>
          <w:rFonts w:eastAsia="TimesNewRomanPSMT"/>
        </w:rPr>
        <w:t xml:space="preserve"> mola miedzi. Porównanie w tym przypadku mas molowych obu metali pozwoli Ci na sformułowanie wniosku, iż masa płytki użytej w doświadczeniu zwiększyła się.</w:t>
      </w:r>
    </w:p>
    <w:p w:rsidR="00C9735F" w:rsidRPr="003B597B" w:rsidRDefault="00C9735F" w:rsidP="00C9735F">
      <w:pPr>
        <w:jc w:val="both"/>
        <w:rPr>
          <w:bCs/>
        </w:rPr>
      </w:pPr>
    </w:p>
    <w:p w:rsidR="005138FA" w:rsidRDefault="005138FA" w:rsidP="00C9735F">
      <w:pPr>
        <w:tabs>
          <w:tab w:val="left" w:pos="9072"/>
        </w:tabs>
        <w:rPr>
          <w:b/>
        </w:rPr>
      </w:pPr>
    </w:p>
    <w:p w:rsidR="005138FA" w:rsidRDefault="005138FA" w:rsidP="00C9735F">
      <w:pPr>
        <w:tabs>
          <w:tab w:val="left" w:pos="9072"/>
        </w:tabs>
        <w:rPr>
          <w:b/>
        </w:rPr>
      </w:pPr>
    </w:p>
    <w:p w:rsidR="00C9735F" w:rsidRPr="003B597B" w:rsidRDefault="00C9735F" w:rsidP="00C9735F">
      <w:pPr>
        <w:tabs>
          <w:tab w:val="left" w:pos="9072"/>
        </w:tabs>
        <w:rPr>
          <w:b/>
        </w:rPr>
      </w:pPr>
      <w:r w:rsidRPr="003B597B">
        <w:rPr>
          <w:b/>
        </w:rPr>
        <w:lastRenderedPageBreak/>
        <w:t xml:space="preserve">Zadanie 108. </w:t>
      </w:r>
    </w:p>
    <w:p w:rsidR="00C9735F" w:rsidRPr="003B597B" w:rsidRDefault="00C9735F" w:rsidP="00C9735F">
      <w:pPr>
        <w:jc w:val="both"/>
      </w:pPr>
      <w:r w:rsidRPr="003B597B">
        <w:t>Aby poprawnie rozwiązać to zadanie, należy zauważyć, ż</w:t>
      </w:r>
      <w:r>
        <w:t>e w planowanym doświadczeniu na </w:t>
      </w:r>
      <w:r w:rsidRPr="003B597B">
        <w:t>tlenek glinu podziałano mocną zasadą i mocnym kwasem. Zdający powinien znać przykłady tlenków amfoterycznych, ich zachowanie wobec mocnych zasad oraz mocnych kwasów, a wskazanie prawidłowych obserwacji potwierdza tę umiejętność. Zapis w formie jonowej równania reakcji Al</w:t>
      </w:r>
      <w:r w:rsidRPr="003B597B">
        <w:rPr>
          <w:vertAlign w:val="subscript"/>
        </w:rPr>
        <w:t>2</w:t>
      </w:r>
      <w:r w:rsidRPr="003B597B">
        <w:t>O</w:t>
      </w:r>
      <w:r w:rsidRPr="003B597B">
        <w:rPr>
          <w:vertAlign w:val="subscript"/>
        </w:rPr>
        <w:t>3</w:t>
      </w:r>
      <w:r w:rsidRPr="003B597B">
        <w:t xml:space="preserve"> z wodnym, stężonym r</w:t>
      </w:r>
      <w:r>
        <w:t>oztworem wodorotlenku sodu i ze </w:t>
      </w:r>
      <w:r w:rsidRPr="003B597B">
        <w:t>stężonym kwasem solnym potwierdza charakter amfoteryczny badanego tlenku.</w:t>
      </w:r>
    </w:p>
    <w:p w:rsidR="00C9735F" w:rsidRPr="003B597B" w:rsidRDefault="00C9735F" w:rsidP="00C9735F"/>
    <w:p w:rsidR="00C9735F" w:rsidRPr="003B597B" w:rsidRDefault="00C9735F" w:rsidP="00C9735F">
      <w:pPr>
        <w:jc w:val="both"/>
        <w:rPr>
          <w:b/>
        </w:rPr>
      </w:pPr>
      <w:r w:rsidRPr="003B597B">
        <w:rPr>
          <w:b/>
        </w:rPr>
        <w:t xml:space="preserve">Zadanie 109. </w:t>
      </w:r>
    </w:p>
    <w:p w:rsidR="00C9735F" w:rsidRPr="003B597B" w:rsidRDefault="00C9735F" w:rsidP="00C9735F">
      <w:pPr>
        <w:jc w:val="both"/>
      </w:pPr>
      <w:r w:rsidRPr="003B597B">
        <w:t>W reakcjach rozcieńczonego kwasu siarkowego(VI) z magnezem, żelazem i cynkiem powstają sole tych metali (siarczany(VI)) oraz wydziela się wodór. W przypadku wszystkich użytych w doświadczeniu metali schemat tej reakcji jest jednakowy:</w:t>
      </w:r>
    </w:p>
    <w:p w:rsidR="00C9735F" w:rsidRPr="003B597B" w:rsidRDefault="00C9735F" w:rsidP="00C9735F">
      <w:r w:rsidRPr="003B597B">
        <w:t>Me + H</w:t>
      </w:r>
      <w:r w:rsidRPr="003B597B">
        <w:rPr>
          <w:vertAlign w:val="subscript"/>
        </w:rPr>
        <w:t>2</w:t>
      </w:r>
      <w:r w:rsidRPr="003B597B">
        <w:t>SO</w:t>
      </w:r>
      <w:r w:rsidRPr="003B597B">
        <w:rPr>
          <w:vertAlign w:val="subscript"/>
        </w:rPr>
        <w:t>4</w:t>
      </w:r>
      <w:r>
        <w:t xml:space="preserve"> → </w:t>
      </w:r>
      <w:r w:rsidRPr="003B597B">
        <w:t>MeSO</w:t>
      </w:r>
      <w:r w:rsidRPr="003B597B">
        <w:rPr>
          <w:vertAlign w:val="subscript"/>
        </w:rPr>
        <w:t>4</w:t>
      </w:r>
      <w:r>
        <w:t xml:space="preserve"> + </w:t>
      </w:r>
      <w:r w:rsidRPr="003B597B">
        <w:t>H</w:t>
      </w:r>
      <w:r w:rsidRPr="003B597B">
        <w:rPr>
          <w:vertAlign w:val="subscript"/>
        </w:rPr>
        <w:t>2</w:t>
      </w:r>
    </w:p>
    <w:p w:rsidR="00C9735F" w:rsidRPr="003B597B" w:rsidRDefault="00C9735F" w:rsidP="00C9735F">
      <w:pPr>
        <w:jc w:val="both"/>
      </w:pPr>
      <w:r w:rsidRPr="003B597B">
        <w:t xml:space="preserve">Oznacza to, że w reakcji każdego z tych </w:t>
      </w:r>
      <w:r>
        <w:t>3</w:t>
      </w:r>
      <w:r w:rsidRPr="003B597B">
        <w:t xml:space="preserve"> metali stosunek molowy metalu do kwasu i wydzielonego wodoru wynosi 1</w:t>
      </w:r>
      <w:r w:rsidRPr="003B597B">
        <w:rPr>
          <w:vertAlign w:val="superscript"/>
        </w:rPr>
        <w:t> </w:t>
      </w:r>
      <w:r w:rsidRPr="003B597B">
        <w:t>:</w:t>
      </w:r>
      <w:r w:rsidRPr="003B597B">
        <w:rPr>
          <w:vertAlign w:val="superscript"/>
        </w:rPr>
        <w:t> </w:t>
      </w:r>
      <w:r w:rsidRPr="003B597B">
        <w:t>1</w:t>
      </w:r>
      <w:r w:rsidRPr="003B597B">
        <w:rPr>
          <w:vertAlign w:val="superscript"/>
        </w:rPr>
        <w:t> </w:t>
      </w:r>
      <w:r w:rsidRPr="003B597B">
        <w:t>:</w:t>
      </w:r>
      <w:r w:rsidRPr="003B597B">
        <w:rPr>
          <w:vertAlign w:val="superscript"/>
        </w:rPr>
        <w:t> </w:t>
      </w:r>
      <w:r w:rsidRPr="003B597B">
        <w:t>1. Masy użytych do reakcji m</w:t>
      </w:r>
      <w:r>
        <w:t>etali są jednakowe (równe 1 g</w:t>
      </w:r>
      <w:r w:rsidRPr="003B597B">
        <w:t xml:space="preserve">). Należy obliczyć, ile moli każdego z tych metali znajduje się w </w:t>
      </w:r>
      <w:r>
        <w:t>1 g</w:t>
      </w:r>
      <w:r w:rsidRPr="003B597B">
        <w:t xml:space="preserve"> metalu i odnieść ich wartości do objętości wydzielanego wodoru. Najwięcej wodoru wydzieli się w przypadku metalu, którego liczba moli była największa, a największą liczbę moli otrzymamy dla metalu o najmniejszej masie molowej, ponieważ obliczamy ją ze wzoru:</w:t>
      </w:r>
    </w:p>
    <w:p w:rsidR="00C9735F" w:rsidRPr="003B597B" w:rsidRDefault="0035787E" w:rsidP="00C9735F">
      <w:r w:rsidRPr="0035787E">
        <w:rPr>
          <w:position w:val="-24"/>
        </w:rPr>
        <w:pict>
          <v:shape id="_x0000_i1680" type="#_x0000_t75" style="width:63.15pt;height:30.5pt">
            <v:imagedata r:id="rId908" o:title=""/>
          </v:shape>
        </w:pict>
      </w:r>
    </w:p>
    <w:p w:rsidR="00C9735F" w:rsidRPr="003B597B" w:rsidRDefault="00C9735F" w:rsidP="00C9735F">
      <w:pPr>
        <w:jc w:val="both"/>
      </w:pPr>
    </w:p>
    <w:p w:rsidR="00C9735F" w:rsidRPr="003B597B" w:rsidRDefault="00C9735F" w:rsidP="00C9735F">
      <w:pPr>
        <w:jc w:val="both"/>
        <w:rPr>
          <w:b/>
        </w:rPr>
      </w:pPr>
      <w:r w:rsidRPr="003B597B">
        <w:rPr>
          <w:b/>
        </w:rPr>
        <w:t xml:space="preserve">Zadanie 110. </w:t>
      </w:r>
    </w:p>
    <w:p w:rsidR="00C9735F" w:rsidRPr="003B597B" w:rsidRDefault="00C9735F" w:rsidP="00C9735F">
      <w:pPr>
        <w:jc w:val="both"/>
      </w:pPr>
      <w:r w:rsidRPr="003B597B">
        <w:t>Aby poprawnie rozwiązać to zadanie, należy porównać aktywność chemiczną wykorzystanych w doświadczeniu metali w reakcji z kwasem. Aktywność metali można odczytać z ich położenia w układzie okresowym lub z szeregu elektrochemicznego (aktywności) metali: metale są w nim uszeregowane według malejącej aktywności. Ponadto trzeba wiedzieć, że w reakcjach z kwasami metale są reduktorami, ponieważ oddają elektrony, co oznacza, że im łatwiej dany metal reaguje z kwasem, tym łatwiej oddaje elektrony, a więc jest silniejszym reduktorem. Najaktywniejszy metal jest zatem najsilniejszym reduktorem, a najmniej aktywny – najsłabszym.</w:t>
      </w:r>
    </w:p>
    <w:p w:rsidR="00C9735F" w:rsidRPr="003B597B" w:rsidRDefault="00C9735F" w:rsidP="00C9735F"/>
    <w:p w:rsidR="00C9735F" w:rsidRPr="003B597B" w:rsidRDefault="00C9735F" w:rsidP="00C9735F">
      <w:pPr>
        <w:jc w:val="both"/>
        <w:rPr>
          <w:b/>
        </w:rPr>
      </w:pPr>
      <w:r w:rsidRPr="003B597B">
        <w:rPr>
          <w:b/>
        </w:rPr>
        <w:t xml:space="preserve">Zadanie 111. </w:t>
      </w:r>
    </w:p>
    <w:p w:rsidR="00C9735F" w:rsidRPr="00D84B44" w:rsidRDefault="00C9735F" w:rsidP="00C9735F">
      <w:pPr>
        <w:jc w:val="both"/>
        <w:rPr>
          <w:position w:val="-9"/>
        </w:rPr>
      </w:pPr>
      <w:r w:rsidRPr="003B597B">
        <w:t xml:space="preserve">Z informacji wprowadzającej do zadania wynika, że chromit jest tworzony przez dwa rodzaje jonów: </w:t>
      </w:r>
      <w:r w:rsidR="005138FA">
        <w:t>Fe</w:t>
      </w:r>
      <w:r w:rsidR="005138FA" w:rsidRPr="00D84B44">
        <w:rPr>
          <w:vertAlign w:val="superscript"/>
        </w:rPr>
        <w:t>2+</w:t>
      </w:r>
      <w:r w:rsidR="005138FA">
        <w:t xml:space="preserve"> </w:t>
      </w:r>
      <w:r w:rsidR="0035787E" w:rsidRPr="00C9735F">
        <w:rPr>
          <w:rFonts w:eastAsia="Times New Roman"/>
        </w:rPr>
        <w:fldChar w:fldCharType="begin"/>
      </w:r>
      <w:r w:rsidRPr="00C9735F">
        <w:rPr>
          <w:rFonts w:eastAsia="Times New Roman"/>
        </w:rPr>
        <w:instrText xml:space="preserve"> QUOTE </w:instrText>
      </w:r>
      <w:r w:rsidR="00284E77" w:rsidRPr="0035787E">
        <w:rPr>
          <w:position w:val="-6"/>
        </w:rPr>
        <w:pict>
          <v:shape id="_x0000_i1681" type="#_x0000_t75" style="width:21.65pt;height:15.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1985&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671985&quot;&gt;&lt;m:oMathPara&gt;&lt;m:oMath&gt;&lt;m:sSup&gt;&lt;m:sSupPr&gt;&lt;m:ctrlPr&gt;&lt;w:rPr&gt;&lt;w:rFonts w:ascii=&quot;Cambria Math&quot; w:fareast=&quot;Times New Roman&quot; w:h-ansi=&quot;Cambria Math&quot;/&gt;&lt;wx:font wx:val=&quot;Cambria Math&quot;/&gt;&lt;/w:rPr&gt;&lt;/m:ctrlPr&gt;&lt;/m:sSupPr&gt;&lt;m:e&gt;&lt;m:r&gt;&lt;m:rPr&gt;&lt;m:nor/&gt;&lt;/m:rPr&gt;&lt;w:rPr&gt;&lt;w:rFonts w:fareast=&quot;Times New Roman&quot;/&gt;&lt;/w:rPr&gt;&lt;m:t&gt;Fe&lt;/m:t&gt;&lt;/m:r&gt;&lt;/m:e&gt;&lt;m:sup&gt;&lt;m:r&gt;&lt;m:rPr&gt;&lt;m:nor/&gt;&lt;/m:rPr&gt;&lt;w:rPr&gt;&lt;w:rFonts w:fareast=&quot;Times New Roman&quot;/&gt;&lt;/w:rPr&gt;&lt;m:t&gt;2+&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09" o:title="" chromakey="white"/>
          </v:shape>
        </w:pict>
      </w:r>
      <w:r w:rsidRPr="00C9735F">
        <w:rPr>
          <w:rFonts w:eastAsia="Times New Roman"/>
        </w:rPr>
        <w:instrText xml:space="preserve"> </w:instrText>
      </w:r>
      <w:r w:rsidR="0035787E" w:rsidRPr="00C9735F">
        <w:rPr>
          <w:rFonts w:eastAsia="Times New Roman"/>
        </w:rPr>
        <w:fldChar w:fldCharType="end"/>
      </w:r>
      <w:r w:rsidRPr="003B597B">
        <w:rPr>
          <w:rFonts w:eastAsia="Times New Roman"/>
        </w:rPr>
        <w:t xml:space="preserve">i </w:t>
      </w:r>
      <w:r w:rsidR="00D84B44">
        <w:rPr>
          <w:rFonts w:eastAsia="Times New Roman"/>
        </w:rPr>
        <w:t>Cr</w:t>
      </w:r>
      <w:r w:rsidR="00D84B44" w:rsidRPr="005138FA">
        <w:rPr>
          <w:rFonts w:eastAsia="Times New Roman"/>
          <w:vertAlign w:val="subscript"/>
        </w:rPr>
        <w:t>2</w:t>
      </w:r>
      <w:r w:rsidR="00D84B44">
        <w:rPr>
          <w:rFonts w:eastAsia="Times New Roman"/>
        </w:rPr>
        <w:t>O</w:t>
      </w:r>
      <w:r w:rsidR="00D84B44" w:rsidRPr="005138FA">
        <w:rPr>
          <w:rFonts w:eastAsia="Times New Roman"/>
          <w:vertAlign w:val="subscript"/>
        </w:rPr>
        <w:t>4</w:t>
      </w:r>
      <w:r w:rsidR="00D84B44" w:rsidRPr="005138FA">
        <w:rPr>
          <w:rFonts w:eastAsia="Times New Roman"/>
          <w:vertAlign w:val="superscript"/>
        </w:rPr>
        <w:t>2–</w:t>
      </w:r>
      <w:r w:rsidR="00D84B44">
        <w:rPr>
          <w:rFonts w:eastAsia="Times New Roman"/>
        </w:rPr>
        <w:t xml:space="preserve">. </w:t>
      </w:r>
      <w:r w:rsidR="0035787E" w:rsidRPr="005138FA">
        <w:rPr>
          <w:rFonts w:eastAsia="Times New Roman"/>
          <w:vertAlign w:val="superscript"/>
        </w:rPr>
        <w:fldChar w:fldCharType="begin"/>
      </w:r>
      <w:r w:rsidR="00D84B44" w:rsidRPr="005138FA">
        <w:rPr>
          <w:rFonts w:eastAsia="Times New Roman"/>
          <w:vertAlign w:val="superscript"/>
        </w:rPr>
        <w:instrText xml:space="preserve"> QUOTE </w:instrText>
      </w:r>
      <w:r w:rsidR="00284E77" w:rsidRPr="0035787E">
        <w:rPr>
          <w:position w:val="-8"/>
          <w:vertAlign w:val="superscript"/>
        </w:rPr>
        <w:pict>
          <v:shape id="_x0000_i1682" type="#_x0000_t75" style="width:33.15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4983&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EC4983&quot;&gt;&lt;m:oMathPara&gt;&lt;m:oMath&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rPr&gt;&lt;m:t&gt;Cr&lt;/m:t&gt;&lt;/m:r&gt;&lt;/m:e&gt;&lt;m:sub&gt;&lt;m:r&gt;&lt;m:rPr&gt;&lt;m:nor/&gt;&lt;/m:rPr&gt;&lt;w:rPr&gt;&lt;w:rFonts w:fareast=&quot;Times New Roman&quot;/&gt;&lt;/w:rPr&gt;&lt;m:t&gt;2&lt;/m:t&gt;&lt;/m:r&gt;&lt;/m:sub&gt;&lt;/m:sSub&gt;&lt;m:sSubSup&gt;&lt;m:sSubSupPr&gt;&lt;m:ctrlPr&gt;&lt;w:rPr&gt;&lt;w:rFonts w:ascii=&quot;Cambria Math&quot; w:fareast=&quot;Times New Roman&quot; w:h-ansi=&quot;Cambria Math&quot;/&gt;&lt;wx:font wx:val=&quot;Cambria Math&quot;/&gt;&lt;/w:rPr&gt;&lt;/m:ctrlPr&gt;&lt;/m:sSubSupPr&gt;&lt;m:e&gt;&lt;m:r&gt;&lt;m:rPr&gt;&lt;m:nor/&gt;&lt;/m:rPr&gt;&lt;w:rPr&gt;&lt;w:rFonts w:fareast=&quot;Times New Roman&quot;/&gt;&lt;/w:rPr&gt;&lt;m:t&gt;O&lt;/m:t&gt;&lt;/m:r&gt;&lt;/m:e&gt;&lt;m:sub&gt;&lt;m:r&gt;&lt;m:rPr&gt;&lt;m:nor/&gt;&lt;/m:rPr&gt;&lt;w:rPr&gt;&lt;w:rFonts w:fareast=&quot;Times New Roman&quot;/&gt;&lt;/w:rPr&gt;&lt;m:t&gt;4&lt;/m:t&gt;&lt;/m:r&gt;&lt;/m:sub&gt;&lt;m:sup&gt;&lt;m:r&gt;&lt;m:rPr&gt;&lt;m:nor/&gt;&lt;/m:rPr&gt;&lt;w:rPr&gt;&lt;w:rFonts w:fareast=&quot;Times New Roman&quot;/&gt;&lt;/w:rPr&gt;&lt;m:t&gt;2-&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10" o:title="" chromakey="white"/>
          </v:shape>
        </w:pict>
      </w:r>
      <w:r w:rsidR="00D84B44" w:rsidRPr="005138FA">
        <w:rPr>
          <w:rFonts w:eastAsia="Times New Roman"/>
          <w:vertAlign w:val="superscript"/>
        </w:rPr>
        <w:instrText xml:space="preserve"> </w:instrText>
      </w:r>
      <w:r w:rsidR="0035787E" w:rsidRPr="005138FA">
        <w:rPr>
          <w:rFonts w:eastAsia="Times New Roman"/>
          <w:vertAlign w:val="superscript"/>
        </w:rPr>
        <w:fldChar w:fldCharType="end"/>
      </w:r>
      <w:r w:rsidRPr="003B597B">
        <w:rPr>
          <w:rFonts w:eastAsia="Times New Roman"/>
        </w:rPr>
        <w:t xml:space="preserve">Stopień utlenienia chromu wyznaczyć należy z anionu </w:t>
      </w:r>
      <w:r w:rsidR="005138FA">
        <w:rPr>
          <w:rFonts w:eastAsia="Times New Roman"/>
        </w:rPr>
        <w:t>Cr</w:t>
      </w:r>
      <w:r w:rsidR="005138FA" w:rsidRPr="005138FA">
        <w:rPr>
          <w:rFonts w:eastAsia="Times New Roman"/>
          <w:vertAlign w:val="subscript"/>
        </w:rPr>
        <w:t>2</w:t>
      </w:r>
      <w:r w:rsidR="005138FA">
        <w:rPr>
          <w:rFonts w:eastAsia="Times New Roman"/>
        </w:rPr>
        <w:t>O</w:t>
      </w:r>
      <w:r w:rsidR="005138FA" w:rsidRPr="005138FA">
        <w:rPr>
          <w:rFonts w:eastAsia="Times New Roman"/>
          <w:vertAlign w:val="subscript"/>
        </w:rPr>
        <w:t>4</w:t>
      </w:r>
      <w:r w:rsidR="005138FA" w:rsidRPr="005138FA">
        <w:rPr>
          <w:rFonts w:eastAsia="Times New Roman"/>
          <w:vertAlign w:val="superscript"/>
        </w:rPr>
        <w:t>2–</w:t>
      </w:r>
      <w:r w:rsidR="0035787E" w:rsidRPr="005138FA">
        <w:rPr>
          <w:rFonts w:eastAsia="Times New Roman"/>
          <w:vertAlign w:val="superscript"/>
        </w:rPr>
        <w:fldChar w:fldCharType="begin"/>
      </w:r>
      <w:r w:rsidRPr="005138FA">
        <w:rPr>
          <w:rFonts w:eastAsia="Times New Roman"/>
          <w:vertAlign w:val="superscript"/>
        </w:rPr>
        <w:instrText xml:space="preserve"> QUOTE </w:instrText>
      </w:r>
      <w:r w:rsidR="00284E77" w:rsidRPr="0035787E">
        <w:rPr>
          <w:position w:val="-8"/>
          <w:vertAlign w:val="superscript"/>
        </w:rPr>
        <w:pict>
          <v:shape id="_x0000_i1683" type="#_x0000_t75" style="width:33.15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4983&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EC4983&quot;&gt;&lt;m:oMathPara&gt;&lt;m:oMath&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rPr&gt;&lt;m:t&gt;Cr&lt;/m:t&gt;&lt;/m:r&gt;&lt;/m:e&gt;&lt;m:sub&gt;&lt;m:r&gt;&lt;m:rPr&gt;&lt;m:nor/&gt;&lt;/m:rPr&gt;&lt;w:rPr&gt;&lt;w:rFonts w:fareast=&quot;Times New Roman&quot;/&gt;&lt;/w:rPr&gt;&lt;m:t&gt;2&lt;/m:t&gt;&lt;/m:r&gt;&lt;/m:sub&gt;&lt;/m:sSub&gt;&lt;m:sSubSup&gt;&lt;m:sSubSupPr&gt;&lt;m:ctrlPr&gt;&lt;w:rPr&gt;&lt;w:rFonts w:ascii=&quot;Cambria Math&quot; w:fareast=&quot;Times New Roman&quot; w:h-ansi=&quot;Cambria Math&quot;/&gt;&lt;wx:font wx:val=&quot;Cambria Math&quot;/&gt;&lt;/w:rPr&gt;&lt;/m:ctrlPr&gt;&lt;/m:sSubSupPr&gt;&lt;m:e&gt;&lt;m:r&gt;&lt;m:rPr&gt;&lt;m:nor/&gt;&lt;/m:rPr&gt;&lt;w:rPr&gt;&lt;w:rFonts w:fareast=&quot;Times New Roman&quot;/&gt;&lt;/w:rPr&gt;&lt;m:t&gt;O&lt;/m:t&gt;&lt;/m:r&gt;&lt;/m:e&gt;&lt;m:sub&gt;&lt;m:r&gt;&lt;m:rPr&gt;&lt;m:nor/&gt;&lt;/m:rPr&gt;&lt;w:rPr&gt;&lt;w:rFonts w:fareast=&quot;Times New Roman&quot;/&gt;&lt;/w:rPr&gt;&lt;m:t&gt;4&lt;/m:t&gt;&lt;/m:r&gt;&lt;/m:sub&gt;&lt;m:sup&gt;&lt;m:r&gt;&lt;m:rPr&gt;&lt;m:nor/&gt;&lt;/m:rPr&gt;&lt;w:rPr&gt;&lt;w:rFonts w:fareast=&quot;Times New Roman&quot;/&gt;&lt;/w:rPr&gt;&lt;m:t&gt;2-&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10" o:title="" chromakey="white"/>
          </v:shape>
        </w:pict>
      </w:r>
      <w:r w:rsidRPr="005138FA">
        <w:rPr>
          <w:rFonts w:eastAsia="Times New Roman"/>
          <w:vertAlign w:val="superscript"/>
        </w:rPr>
        <w:instrText xml:space="preserve"> </w:instrText>
      </w:r>
      <w:r w:rsidR="0035787E" w:rsidRPr="005138FA">
        <w:rPr>
          <w:rFonts w:eastAsia="Times New Roman"/>
          <w:vertAlign w:val="superscript"/>
        </w:rPr>
        <w:fldChar w:fldCharType="end"/>
      </w:r>
      <w:r w:rsidRPr="005138FA">
        <w:rPr>
          <w:rFonts w:eastAsia="Times New Roman"/>
          <w:vertAlign w:val="superscript"/>
        </w:rPr>
        <w:t>,</w:t>
      </w:r>
      <w:r w:rsidRPr="003B597B">
        <w:rPr>
          <w:rFonts w:eastAsia="Times New Roman"/>
        </w:rPr>
        <w:t xml:space="preserve"> pamiętając, że suma stopni utlenienia pomnożonych przez wartości współczynników stechiometrycznych jest równa ładunkowi jonu. Zatem podpisujemy stopnie utlenienia, pamiętając, że stopień utlenienia tlenu w związkach tego typu wynosi –II i układamy równanie: </w:t>
      </w:r>
      <w:r w:rsidR="00D84B44">
        <w:rPr>
          <w:rFonts w:eastAsia="Times New Roman"/>
        </w:rPr>
        <w:t>2</w:t>
      </w:r>
      <w:r w:rsidR="00D84B44" w:rsidRPr="00D84B44">
        <w:rPr>
          <w:rFonts w:eastAsia="Times New Roman"/>
          <w:i/>
        </w:rPr>
        <w:t>x</w:t>
      </w:r>
      <w:r w:rsidR="00D84B44">
        <w:rPr>
          <w:rFonts w:eastAsia="Times New Roman"/>
        </w:rPr>
        <w:t xml:space="preserve"> + 4(–II) = –2</w:t>
      </w:r>
      <w:r w:rsidR="0035787E" w:rsidRPr="00C9735F">
        <w:rPr>
          <w:rFonts w:eastAsia="Times New Roman"/>
        </w:rPr>
        <w:fldChar w:fldCharType="begin"/>
      </w:r>
      <w:r w:rsidRPr="00C9735F">
        <w:rPr>
          <w:rFonts w:eastAsia="Times New Roman"/>
        </w:rPr>
        <w:instrText xml:space="preserve"> QUOTE </w:instrText>
      </w:r>
      <w:r w:rsidR="00284E77" w:rsidRPr="0035787E">
        <w:rPr>
          <w:position w:val="-9"/>
        </w:rPr>
        <w:pict>
          <v:shape id="_x0000_i1684" type="#_x0000_t75" style="width:79.5pt;height:16.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1E29&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4C1E29&quot;&gt;&lt;m:oMathPara&gt;&lt;m:oMath&gt;&lt;m:r&gt;&lt;m:rPr&gt;&lt;m:nor/&gt;&lt;/m:rPr&gt;&lt;w:rPr&gt;&lt;w:rFonts w:fareast=&quot;Times New Roman&quot;/&gt;&lt;/w:rPr&gt;&lt;m:t&gt;2&lt;/m:t&gt;&lt;/m:r&gt;&lt;m:r&gt;&lt;m:rPr&gt;&lt;m:nor/&gt;&lt;/m:rPr&gt;&lt;w:rPr&gt;&lt;w:rFonts w:fareast=&quot;Times New Roman&quot;/&gt;&lt;w:i/&gt;&lt;/w:rPr&gt;&lt;m:t&gt;x&lt;/m:t&gt;&lt;/m:r&gt;&lt;m:r&gt;&lt;m:rPr&gt;&lt;m:nor/&gt;&lt;/m:rPr&gt;&lt;w:rPr&gt;&lt;w:rFonts w:fareast=&quot;Times New Roman&quot;/&gt;&lt;/w:rPr&gt;&lt;m:t&gt; + 4&lt;/m:t&gt;&lt;/m:r&gt;&lt;m:d&gt;&lt;m:dPr&gt;&lt;m:ctrlPr&gt;&lt;w:rPr&gt;&lt;w:rFonts w:ascii=&quot;Cambria Math&quot; w:fareast=&quot;Times New Roman&quot; w:h-ansi=&quot;Cambria Math&quot;/&gt;&lt;wx:font wx:val=&quot;Cambria Math&quot;/&gt;&lt;/w:rPr&gt;&lt;/m:ctrlPr&gt;&lt;/m:dPr&gt;&lt;m:e&gt;&lt;m:r&gt;&lt;m:rPr&gt;&lt;m:nor/&gt;&lt;/m:rPr&gt;&lt;w:rPr&gt;&lt;w:rFonts w:fareast=&quot;Times New Roman&quot;/&gt;&lt;/w:rPr&gt;&lt;m:t&gt;â€“II&lt;/m:t&gt;&lt;/m:r&gt;&lt;/m:e&gt;&lt;/m:d&gt;&lt;m:r&gt;&lt;m:rPr&gt;&lt;m:nor/&gt;&lt;/m:rPr&gt;&lt;w:rPr&gt;&lt;w:rFonts w:fareast=&quot;Times New Roman&quot;/&gt;&lt;/w:rPr&gt;&lt;m:t&gt; = â€“2&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11" o:title="" chromakey="white"/>
          </v:shape>
        </w:pict>
      </w:r>
      <w:r w:rsidRPr="00C9735F">
        <w:rPr>
          <w:rFonts w:eastAsia="Times New Roman"/>
        </w:rPr>
        <w:instrText xml:space="preserve"> </w:instrText>
      </w:r>
      <w:r w:rsidR="0035787E" w:rsidRPr="00C9735F">
        <w:rPr>
          <w:rFonts w:eastAsia="Times New Roman"/>
        </w:rPr>
        <w:fldChar w:fldCharType="end"/>
      </w:r>
      <w:r w:rsidRPr="003B597B">
        <w:rPr>
          <w:rFonts w:eastAsia="Times New Roman"/>
        </w:rPr>
        <w:t xml:space="preserve">, stąd obliczamy stopień utlenienia chromu: </w:t>
      </w:r>
      <w:r w:rsidR="00D84B44">
        <w:rPr>
          <w:rFonts w:eastAsia="Times New Roman"/>
        </w:rPr>
        <w:t>2</w:t>
      </w:r>
      <w:r w:rsidR="00D84B44" w:rsidRPr="00D84B44">
        <w:rPr>
          <w:rFonts w:eastAsia="Times New Roman"/>
          <w:i/>
        </w:rPr>
        <w:t>x</w:t>
      </w:r>
      <w:r w:rsidR="00D84B44">
        <w:rPr>
          <w:rFonts w:eastAsia="Times New Roman"/>
        </w:rPr>
        <w:t xml:space="preserve"> = 6</w:t>
      </w:r>
      <w:r w:rsidR="0035787E" w:rsidRPr="00C9735F">
        <w:rPr>
          <w:rFonts w:eastAsia="Times New Roman"/>
        </w:rPr>
        <w:fldChar w:fldCharType="begin"/>
      </w:r>
      <w:r w:rsidRPr="00C9735F">
        <w:rPr>
          <w:rFonts w:eastAsia="Times New Roman"/>
        </w:rPr>
        <w:instrText xml:space="preserve"> QUOTE </w:instrText>
      </w:r>
      <w:r w:rsidR="00284E77" w:rsidRPr="0035787E">
        <w:rPr>
          <w:position w:val="-6"/>
        </w:rPr>
        <w:pict>
          <v:shape id="_x0000_i1685" type="#_x0000_t75" style="width:30.05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27E7&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8727E7&quot;&gt;&lt;m:oMathPara&gt;&lt;m:oMath&gt;&lt;m:r&gt;&lt;m:rPr&gt;&lt;m:nor/&gt;&lt;/m:rPr&gt;&lt;w:rPr&gt;&lt;w:rFonts w:fareast=&quot;Times New Roman&quot;/&gt;&lt;/w:rPr&gt;&lt;m:t&gt;2&lt;/m:t&gt;&lt;/m:r&gt;&lt;m:r&gt;&lt;m:rPr&gt;&lt;m:nor/&gt;&lt;/m:rPr&gt;&lt;w:rPr&gt;&lt;w:rFonts w:fareast=&quot;Times New Roman&quot;/&gt;&lt;w:i/&gt;&lt;/w:rPr&gt;&lt;m:t&gt;x&lt;/m:t&gt;&lt;/m:r&gt;&lt;m:r&gt;&lt;m:rPr&gt;&lt;m:nor/&gt;&lt;/m:rPr&gt;&lt;w:rPr&gt;&lt;w:rFonts w:fareast=&quot;Times New Roman&quot;/&gt;&lt;/w:rPr&gt;&lt;m:t&gt; = 6&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12" o:title="" chromakey="white"/>
          </v:shape>
        </w:pict>
      </w:r>
      <w:r w:rsidRPr="00C9735F">
        <w:rPr>
          <w:rFonts w:eastAsia="Times New Roman"/>
        </w:rPr>
        <w:instrText xml:space="preserve"> </w:instrText>
      </w:r>
      <w:r w:rsidR="0035787E" w:rsidRPr="00C9735F">
        <w:rPr>
          <w:rFonts w:eastAsia="Times New Roman"/>
        </w:rPr>
        <w:fldChar w:fldCharType="end"/>
      </w:r>
      <w:r w:rsidRPr="003B597B">
        <w:rPr>
          <w:rFonts w:eastAsia="Times New Roman"/>
        </w:rPr>
        <w:t>, więc</w:t>
      </w:r>
      <w:r w:rsidR="00D84B44">
        <w:rPr>
          <w:rFonts w:eastAsia="Times New Roman"/>
        </w:rPr>
        <w:t xml:space="preserve"> </w:t>
      </w:r>
      <w:r w:rsidR="00D84B44" w:rsidRPr="00D84B44">
        <w:rPr>
          <w:rFonts w:eastAsia="Times New Roman"/>
          <w:i/>
        </w:rPr>
        <w:t>x</w:t>
      </w:r>
      <w:r w:rsidR="00D84B44">
        <w:rPr>
          <w:rFonts w:eastAsia="Times New Roman"/>
        </w:rPr>
        <w:t xml:space="preserve"> = 3</w:t>
      </w:r>
      <w:r w:rsidR="0035787E" w:rsidRPr="00C9735F">
        <w:rPr>
          <w:rFonts w:eastAsia="Times New Roman"/>
        </w:rPr>
        <w:fldChar w:fldCharType="begin"/>
      </w:r>
      <w:r w:rsidRPr="00C9735F">
        <w:rPr>
          <w:rFonts w:eastAsia="Times New Roman"/>
        </w:rPr>
        <w:instrText xml:space="preserve"> QUOTE </w:instrText>
      </w:r>
      <w:r w:rsidR="00284E77" w:rsidRPr="0035787E">
        <w:rPr>
          <w:position w:val="-6"/>
        </w:rPr>
        <w:pict>
          <v:shape id="_x0000_i1686" type="#_x0000_t75" style="width:23.85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3E20&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A23E20&quot;&gt;&lt;m:oMathPara&gt;&lt;m:oMath&gt;&lt;m:r&gt;&lt;m:rPr&gt;&lt;m:nor/&gt;&lt;/m:rPr&gt;&lt;w:rPr&gt;&lt;w:rFonts w:fareast=&quot;Times New Roman&quot;/&gt;&lt;w:i/&gt;&lt;/w:rPr&gt;&lt;m:t&gt;x&lt;/m:t&gt;&lt;/m:r&gt;&lt;m:r&gt;&lt;m:rPr&gt;&lt;m:nor/&gt;&lt;/m:rPr&gt;&lt;w:rPr&gt;&lt;w:rFonts w:fareast=&quot;Times New Roman&quot;/&gt;&lt;/w:rPr&gt;&lt;m:t&gt; = 3&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13" o:title="" chromakey="white"/>
          </v:shape>
        </w:pict>
      </w:r>
      <w:r w:rsidRPr="00C9735F">
        <w:rPr>
          <w:rFonts w:eastAsia="Times New Roman"/>
        </w:rPr>
        <w:instrText xml:space="preserve"> </w:instrText>
      </w:r>
      <w:r w:rsidR="0035787E" w:rsidRPr="00C9735F">
        <w:rPr>
          <w:rFonts w:eastAsia="Times New Roman"/>
        </w:rPr>
        <w:fldChar w:fldCharType="end"/>
      </w:r>
      <w:r w:rsidRPr="003B597B">
        <w:rPr>
          <w:rFonts w:eastAsia="Times New Roman"/>
        </w:rPr>
        <w:t>.</w:t>
      </w:r>
    </w:p>
    <w:p w:rsidR="00C9735F" w:rsidRPr="003B597B" w:rsidRDefault="00C9735F" w:rsidP="00C9735F"/>
    <w:p w:rsidR="00C9735F" w:rsidRPr="003B597B" w:rsidRDefault="00C9735F" w:rsidP="00C9735F">
      <w:pPr>
        <w:jc w:val="both"/>
        <w:rPr>
          <w:b/>
        </w:rPr>
      </w:pPr>
      <w:r w:rsidRPr="003B597B">
        <w:rPr>
          <w:b/>
        </w:rPr>
        <w:t xml:space="preserve">Zadanie 112. </w:t>
      </w:r>
    </w:p>
    <w:p w:rsidR="0004003E" w:rsidRDefault="00C9735F" w:rsidP="00C9735F">
      <w:pPr>
        <w:jc w:val="both"/>
      </w:pPr>
      <w:r w:rsidRPr="003B597B">
        <w:t>Najpierw należy obliczyć zawartość chromitu w dostarczonej rudzie, wiedząc, że 20% stanowią zanieczyszczenia, zatem 80% stanowi czysty chromit. Obliczamy</w:t>
      </w:r>
      <w:r w:rsidR="0004003E">
        <w:t>:</w:t>
      </w:r>
    </w:p>
    <w:p w:rsidR="0004003E" w:rsidRDefault="0004003E" w:rsidP="00C9735F">
      <w:pPr>
        <w:jc w:val="both"/>
        <w:rPr>
          <w:rFonts w:eastAsia="Times New Roman"/>
        </w:rPr>
      </w:pPr>
      <w:r>
        <w:t>80% · 280 t = 0,8 · 280 t = 224 t</w:t>
      </w:r>
      <w:r w:rsidR="0035787E" w:rsidRPr="00C9735F">
        <w:rPr>
          <w:rFonts w:eastAsia="Times New Roman"/>
        </w:rPr>
        <w:fldChar w:fldCharType="begin"/>
      </w:r>
      <w:r w:rsidR="00C9735F" w:rsidRPr="00C9735F">
        <w:rPr>
          <w:rFonts w:eastAsia="Times New Roman"/>
        </w:rPr>
        <w:instrText xml:space="preserve"> QUOTE </w:instrText>
      </w:r>
      <w:r w:rsidR="00284E77" w:rsidRPr="0035787E">
        <w:rPr>
          <w:position w:val="-6"/>
        </w:rPr>
        <w:pict>
          <v:shape id="_x0000_i1687" type="#_x0000_t75" style="width:163.9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50DF&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8850DF&quot;&gt;&lt;m:oMathPara&gt;&lt;m:oMath&gt;&lt;m:r&gt;&lt;m:rPr&gt;&lt;m:nor/&gt;&lt;/m:rPr&gt;&lt;m:t&gt;80%&lt;/m:t&gt;&lt;/m:r&gt;&lt;m:r&gt;&lt;m:rPr&gt;&lt;m:nor/&gt;&lt;/m:rPr&gt;&lt;w:rPr&gt;&lt;w:rFonts w:ascii=&quot;Cambria Math&quot;/&gt;&lt;wx:font wx:val=&quot;Cambria Math&quot;/&gt;&lt;/w:rPr&gt;&lt;m:t&gt; &lt;/m:t&gt;&lt;/m:r&gt;&lt;m:r&gt;&lt;m:rPr&gt;&lt;m:nor/&gt;&lt;/m:rPr&gt;&lt;m:t&gt;â™&lt;/m:t&gt;&lt;/m:r&gt;&lt;m:r&gt;&lt;m:rPr&gt;&lt;m:nor/&gt;&lt;/m:rPr&gt;&lt;w:rPr&gt;&lt;w:rFonts w:ascii=&quot;Cambria Math&quot;/&gt;&lt;wx:font wx:val=&quot;Cambria Math&quot;/&gt;&lt;/w:rPr&gt;&lt;m:t&gt; &lt;/m:t&gt;&lt;/m:r&gt;&lt;m:r&gt;&lt;m:rPr&gt;&lt;m:nor/&gt;&lt;/m:rPr&gt;&lt;m:t&gt;280  t = 0,8&lt;/m:t&gt;&lt;/m:r&gt;&lt;m:r&gt;&lt;m:rPr&gt;&lt;m:nor/&gt;&lt;/m:rPr&gt;&lt;w:rPr&gt;&lt;w:rFonts w:ascii=&quot;Cambria Math&quot;/&gt;&lt;wx:font wx:val=&quot;Cambria Math&quot;/&gt;&lt;/w:rPr&gt;&lt;m:t&gt; &lt;/m:t&gt;&lt;/m:r&gt;&lt;m:r&gt;&lt;m:rPr&gt;&lt;m:nor/&gt;&lt;/m:rPr&gt;&lt;m:t&gt;â™&lt;/m:t&gt;&lt;/m:r&gt;&lt;m:r&gt;&lt;m:rPr&gt;&lt;m:nor/&gt;&lt;/m:rPr&gt;&lt;w:rPr&gt;&lt;w:rFonts w:ascii=&quot;Cambria Math&quot;/&gt;&lt;wx:font wx:val=&quot;Cambria Math&quot;/&gt;&lt;/w:rPr&gt;&lt;m:t&gt; &lt;/m:t&gt;&lt;/m:r&gt;&lt;m:r&gt;&lt;m:rPr&gt;&lt;m:nor/&gt;&lt;/m:rPr&gt;&lt;m:t&gt;280  t = 224  t&lt;/m:t&gt;&lt;/m:r&gt;&lt;m:r&gt;&lt;m:rPr&gt;&lt;m:sty m:val=&quot;p&quot;/&gt;&lt;/m:rPr&gt;&lt;w:rPr&gt;&lt;w:rFonts w:ascii=&quot;Cambria Math&quot;/&gt;&lt;wx:font wx:val=&quot;Cambria Math&quot;/&gt;&lt;/w:rPr&gt;&lt;m:t&gt;.&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14" o:title="" chromakey="white"/>
          </v:shape>
        </w:pict>
      </w:r>
      <w:r w:rsidR="00C9735F" w:rsidRPr="00C9735F">
        <w:rPr>
          <w:rFonts w:eastAsia="Times New Roman"/>
        </w:rPr>
        <w:instrText xml:space="preserve"> </w:instrText>
      </w:r>
      <w:r w:rsidR="0035787E" w:rsidRPr="00C9735F">
        <w:rPr>
          <w:rFonts w:eastAsia="Times New Roman"/>
        </w:rPr>
        <w:fldChar w:fldCharType="end"/>
      </w:r>
      <w:r w:rsidR="00C9735F" w:rsidRPr="003B597B">
        <w:rPr>
          <w:rFonts w:eastAsia="Times New Roman"/>
        </w:rPr>
        <w:t xml:space="preserve"> </w:t>
      </w:r>
    </w:p>
    <w:p w:rsidR="00C9735F" w:rsidRPr="003B597B" w:rsidRDefault="00C9735F" w:rsidP="00C9735F">
      <w:pPr>
        <w:jc w:val="both"/>
        <w:rPr>
          <w:rFonts w:eastAsia="Times New Roman"/>
        </w:rPr>
      </w:pPr>
      <w:r w:rsidRPr="003B597B">
        <w:rPr>
          <w:rFonts w:eastAsia="Times New Roman"/>
        </w:rPr>
        <w:t xml:space="preserve">Następnie </w:t>
      </w:r>
      <w:r>
        <w:rPr>
          <w:rFonts w:eastAsia="Times New Roman"/>
        </w:rPr>
        <w:t>na podstawie równania</w:t>
      </w:r>
      <w:r w:rsidRPr="003B597B">
        <w:rPr>
          <w:rFonts w:eastAsia="Times New Roman"/>
        </w:rPr>
        <w:t xml:space="preserve"> reakcji układamy masowy stosunek stechiometryczny reagentów oraz obliczamy masę molową chromitu:</w:t>
      </w:r>
    </w:p>
    <w:p w:rsidR="00C9735F" w:rsidRPr="007B23A8" w:rsidRDefault="0004003E" w:rsidP="0004003E">
      <w:pPr>
        <w:rPr>
          <w:rFonts w:eastAsia="Times New Roman"/>
          <w:spacing w:val="-4"/>
          <w:lang w:val="en-US"/>
        </w:rPr>
      </w:pPr>
      <w:r w:rsidRPr="007B23A8">
        <w:rPr>
          <w:rFonts w:eastAsia="Times New Roman"/>
          <w:spacing w:val="-4"/>
          <w:position w:val="-16"/>
        </w:rPr>
        <w:object w:dxaOrig="900" w:dyaOrig="400">
          <v:shape id="_x0000_i1688" type="#_x0000_t75" style="width:45.05pt;height:20.3pt" o:ole="">
            <v:imagedata r:id="rId915" o:title=""/>
          </v:shape>
          <o:OLEObject Type="Embed" ProgID="Equation.3" ShapeID="_x0000_i1688" DrawAspect="Content" ObjectID="_1508221856" r:id="rId916"/>
        </w:object>
      </w:r>
      <w:r w:rsidR="007B23A8" w:rsidRPr="007B23A8">
        <w:rPr>
          <w:rFonts w:eastAsia="Times New Roman"/>
          <w:spacing w:val="-4"/>
          <w:sz w:val="20"/>
          <w:lang w:val="en-US"/>
        </w:rPr>
        <w:t xml:space="preserve"> </w:t>
      </w:r>
      <w:r w:rsidRPr="007B23A8">
        <w:rPr>
          <w:rFonts w:eastAsia="Times New Roman"/>
          <w:spacing w:val="-4"/>
          <w:lang w:val="en-US"/>
        </w:rPr>
        <w:t>=</w:t>
      </w:r>
      <w:r w:rsidRPr="007B23A8">
        <w:rPr>
          <w:rFonts w:eastAsia="Times New Roman"/>
          <w:spacing w:val="-4"/>
          <w:sz w:val="20"/>
          <w:lang w:val="en-US"/>
        </w:rPr>
        <w:t xml:space="preserve"> </w:t>
      </w:r>
      <w:r w:rsidRPr="007B23A8">
        <w:rPr>
          <w:rFonts w:eastAsia="Times New Roman"/>
          <w:i/>
          <w:spacing w:val="-4"/>
          <w:lang w:val="en-US"/>
        </w:rPr>
        <w:t>M</w:t>
      </w:r>
      <w:r w:rsidRPr="007B23A8">
        <w:rPr>
          <w:rFonts w:eastAsia="Times New Roman"/>
          <w:spacing w:val="-4"/>
          <w:vertAlign w:val="subscript"/>
          <w:lang w:val="en-US"/>
        </w:rPr>
        <w:t xml:space="preserve">Fe </w:t>
      </w:r>
      <w:r w:rsidRPr="007B23A8">
        <w:rPr>
          <w:rFonts w:eastAsia="Times New Roman"/>
          <w:spacing w:val="-4"/>
          <w:lang w:val="en-US"/>
        </w:rPr>
        <w:t>+</w:t>
      </w:r>
      <w:r w:rsidRPr="007B23A8">
        <w:rPr>
          <w:rFonts w:eastAsia="Times New Roman"/>
          <w:spacing w:val="-4"/>
          <w:sz w:val="20"/>
          <w:lang w:val="en-US"/>
        </w:rPr>
        <w:t xml:space="preserve"> </w:t>
      </w:r>
      <w:r w:rsidRPr="007B23A8">
        <w:rPr>
          <w:rFonts w:eastAsia="Times New Roman"/>
          <w:spacing w:val="-4"/>
          <w:lang w:val="en-US"/>
        </w:rPr>
        <w:t>2</w:t>
      </w:r>
      <w:r w:rsidRPr="007B23A8">
        <w:rPr>
          <w:rFonts w:eastAsia="Times New Roman"/>
          <w:i/>
          <w:spacing w:val="-4"/>
          <w:lang w:val="en-US"/>
        </w:rPr>
        <w:t>M</w:t>
      </w:r>
      <w:r w:rsidRPr="007B23A8">
        <w:rPr>
          <w:rFonts w:eastAsia="Times New Roman"/>
          <w:spacing w:val="-4"/>
          <w:vertAlign w:val="subscript"/>
          <w:lang w:val="en-US"/>
        </w:rPr>
        <w:t xml:space="preserve">Cr </w:t>
      </w:r>
      <w:r w:rsidRPr="007B23A8">
        <w:rPr>
          <w:rFonts w:eastAsia="Times New Roman"/>
          <w:spacing w:val="-4"/>
          <w:lang w:val="en-US"/>
        </w:rPr>
        <w:t>+</w:t>
      </w:r>
      <w:r w:rsidRPr="007B23A8">
        <w:rPr>
          <w:rFonts w:eastAsia="Times New Roman"/>
          <w:spacing w:val="-4"/>
          <w:sz w:val="20"/>
          <w:lang w:val="en-US"/>
        </w:rPr>
        <w:t xml:space="preserve"> </w:t>
      </w:r>
      <w:r w:rsidRPr="007B23A8">
        <w:rPr>
          <w:rFonts w:eastAsia="Times New Roman"/>
          <w:spacing w:val="-4"/>
          <w:lang w:val="en-US"/>
        </w:rPr>
        <w:t>4</w:t>
      </w:r>
      <w:r w:rsidRPr="007B23A8">
        <w:rPr>
          <w:rFonts w:eastAsia="Times New Roman"/>
          <w:i/>
          <w:spacing w:val="-4"/>
          <w:lang w:val="en-US"/>
        </w:rPr>
        <w:t>M</w:t>
      </w:r>
      <w:r w:rsidRPr="007B23A8">
        <w:rPr>
          <w:rFonts w:eastAsia="Times New Roman"/>
          <w:spacing w:val="-4"/>
          <w:vertAlign w:val="subscript"/>
          <w:lang w:val="en-US"/>
        </w:rPr>
        <w:t>O</w:t>
      </w:r>
      <w:r w:rsidRPr="007B23A8">
        <w:rPr>
          <w:rFonts w:eastAsia="Times New Roman"/>
          <w:spacing w:val="-4"/>
          <w:sz w:val="20"/>
          <w:lang w:val="en-US"/>
        </w:rPr>
        <w:t xml:space="preserve"> </w:t>
      </w:r>
      <w:r w:rsidRPr="007B23A8">
        <w:rPr>
          <w:rFonts w:eastAsia="Times New Roman"/>
          <w:spacing w:val="-4"/>
          <w:lang w:val="en-US"/>
        </w:rPr>
        <w:t>=</w:t>
      </w:r>
      <w:r w:rsidRPr="007B23A8">
        <w:rPr>
          <w:rFonts w:eastAsia="Times New Roman"/>
          <w:spacing w:val="-4"/>
          <w:sz w:val="20"/>
          <w:lang w:val="en-US"/>
        </w:rPr>
        <w:t xml:space="preserve"> </w:t>
      </w:r>
      <w:r w:rsidRPr="007B23A8">
        <w:rPr>
          <w:rFonts w:eastAsia="Times New Roman"/>
          <w:spacing w:val="-4"/>
          <w:lang w:val="en-US"/>
        </w:rPr>
        <w:t>1</w:t>
      </w:r>
      <w:r w:rsidRPr="007B23A8">
        <w:rPr>
          <w:rFonts w:eastAsia="Times New Roman"/>
          <w:spacing w:val="-4"/>
          <w:sz w:val="20"/>
          <w:lang w:val="en-US"/>
        </w:rPr>
        <w:t xml:space="preserve"> </w:t>
      </w:r>
      <w:r w:rsidRPr="007B23A8">
        <w:rPr>
          <w:rFonts w:eastAsia="Times New Roman"/>
          <w:spacing w:val="-4"/>
          <w:lang w:val="en-US"/>
        </w:rPr>
        <w:t>·</w:t>
      </w:r>
      <w:r w:rsidRPr="007B23A8">
        <w:rPr>
          <w:rFonts w:eastAsia="Times New Roman"/>
          <w:spacing w:val="-4"/>
          <w:sz w:val="20"/>
          <w:lang w:val="en-US"/>
        </w:rPr>
        <w:t xml:space="preserve"> </w:t>
      </w:r>
      <w:r w:rsidRPr="007B23A8">
        <w:rPr>
          <w:rFonts w:eastAsia="Times New Roman"/>
          <w:spacing w:val="-4"/>
          <w:lang w:val="en-US"/>
        </w:rPr>
        <w:t>56</w:t>
      </w:r>
      <w:r w:rsidRPr="007B23A8">
        <w:rPr>
          <w:rFonts w:eastAsia="Times New Roman"/>
          <w:spacing w:val="-4"/>
          <w:sz w:val="20"/>
          <w:lang w:val="en-US"/>
        </w:rPr>
        <w:t xml:space="preserve"> </w:t>
      </w:r>
      <w:r w:rsidRPr="007B23A8">
        <w:rPr>
          <w:rFonts w:eastAsia="Times New Roman"/>
          <w:spacing w:val="-4"/>
          <w:lang w:val="en-US"/>
        </w:rPr>
        <w:t>g</w:t>
      </w:r>
      <w:r w:rsidRPr="007B23A8">
        <w:rPr>
          <w:rFonts w:eastAsia="Times New Roman"/>
          <w:spacing w:val="-4"/>
          <w:sz w:val="20"/>
          <w:lang w:val="en-US"/>
        </w:rPr>
        <w:t xml:space="preserve"> </w:t>
      </w:r>
      <w:r w:rsidRPr="007B23A8">
        <w:rPr>
          <w:rFonts w:eastAsia="Times New Roman"/>
          <w:spacing w:val="-4"/>
          <w:lang w:val="en-US"/>
        </w:rPr>
        <w:t>·</w:t>
      </w:r>
      <w:r w:rsidRPr="007B23A8">
        <w:rPr>
          <w:rFonts w:eastAsia="Times New Roman"/>
          <w:spacing w:val="-4"/>
          <w:sz w:val="20"/>
          <w:lang w:val="en-US"/>
        </w:rPr>
        <w:t xml:space="preserve"> </w:t>
      </w:r>
      <w:r w:rsidRPr="007B23A8">
        <w:rPr>
          <w:rFonts w:eastAsia="Times New Roman"/>
          <w:spacing w:val="-4"/>
          <w:lang w:val="en-US"/>
        </w:rPr>
        <w:t>mol</w:t>
      </w:r>
      <w:r w:rsidRPr="007B23A8">
        <w:rPr>
          <w:rFonts w:eastAsia="Times New Roman"/>
          <w:spacing w:val="-4"/>
          <w:vertAlign w:val="superscript"/>
          <w:lang w:val="en-US"/>
        </w:rPr>
        <w:t>–1</w:t>
      </w:r>
      <w:r w:rsidRPr="007B23A8">
        <w:rPr>
          <w:rFonts w:eastAsia="Times New Roman"/>
          <w:spacing w:val="-4"/>
          <w:lang w:val="en-US"/>
        </w:rPr>
        <w:t xml:space="preserve"> +</w:t>
      </w:r>
      <w:r w:rsidRPr="007B23A8">
        <w:rPr>
          <w:rFonts w:eastAsia="Times New Roman"/>
          <w:spacing w:val="-4"/>
          <w:sz w:val="20"/>
          <w:lang w:val="en-US"/>
        </w:rPr>
        <w:t xml:space="preserve"> </w:t>
      </w:r>
      <w:r w:rsidRPr="007B23A8">
        <w:rPr>
          <w:rFonts w:eastAsia="Times New Roman"/>
          <w:spacing w:val="-4"/>
          <w:lang w:val="en-US"/>
        </w:rPr>
        <w:t>2</w:t>
      </w:r>
      <w:r w:rsidRPr="007B23A8">
        <w:rPr>
          <w:rFonts w:eastAsia="Times New Roman"/>
          <w:spacing w:val="-4"/>
          <w:sz w:val="20"/>
          <w:lang w:val="en-US"/>
        </w:rPr>
        <w:t xml:space="preserve"> </w:t>
      </w:r>
      <w:r w:rsidRPr="007B23A8">
        <w:rPr>
          <w:rFonts w:eastAsia="Times New Roman"/>
          <w:spacing w:val="-4"/>
          <w:lang w:val="en-US"/>
        </w:rPr>
        <w:t>·</w:t>
      </w:r>
      <w:r w:rsidRPr="007B23A8">
        <w:rPr>
          <w:rFonts w:eastAsia="Times New Roman"/>
          <w:spacing w:val="-4"/>
          <w:sz w:val="20"/>
          <w:lang w:val="en-US"/>
        </w:rPr>
        <w:t xml:space="preserve"> </w:t>
      </w:r>
      <w:r w:rsidRPr="007B23A8">
        <w:rPr>
          <w:rFonts w:eastAsia="Times New Roman"/>
          <w:spacing w:val="-4"/>
          <w:lang w:val="en-US"/>
        </w:rPr>
        <w:t>52</w:t>
      </w:r>
      <w:r w:rsidRPr="007B23A8">
        <w:rPr>
          <w:rFonts w:eastAsia="Times New Roman"/>
          <w:spacing w:val="-4"/>
          <w:sz w:val="20"/>
          <w:lang w:val="en-US"/>
        </w:rPr>
        <w:t xml:space="preserve"> </w:t>
      </w:r>
      <w:r w:rsidRPr="007B23A8">
        <w:rPr>
          <w:rFonts w:eastAsia="Times New Roman"/>
          <w:spacing w:val="-4"/>
          <w:lang w:val="en-US"/>
        </w:rPr>
        <w:t>g</w:t>
      </w:r>
      <w:r w:rsidRPr="007B23A8">
        <w:rPr>
          <w:rFonts w:eastAsia="Times New Roman"/>
          <w:spacing w:val="-4"/>
          <w:sz w:val="20"/>
          <w:lang w:val="en-US"/>
        </w:rPr>
        <w:t xml:space="preserve"> </w:t>
      </w:r>
      <w:r w:rsidRPr="007B23A8">
        <w:rPr>
          <w:rFonts w:eastAsia="Times New Roman"/>
          <w:spacing w:val="-4"/>
          <w:lang w:val="en-US"/>
        </w:rPr>
        <w:t>·</w:t>
      </w:r>
      <w:r w:rsidRPr="007B23A8">
        <w:rPr>
          <w:rFonts w:eastAsia="Times New Roman"/>
          <w:spacing w:val="-4"/>
          <w:sz w:val="20"/>
          <w:lang w:val="en-US"/>
        </w:rPr>
        <w:t xml:space="preserve"> </w:t>
      </w:r>
      <w:r w:rsidRPr="007B23A8">
        <w:rPr>
          <w:rFonts w:eastAsia="Times New Roman"/>
          <w:spacing w:val="-4"/>
          <w:lang w:val="en-US"/>
        </w:rPr>
        <w:t>mol</w:t>
      </w:r>
      <w:r w:rsidRPr="007B23A8">
        <w:rPr>
          <w:rFonts w:eastAsia="Times New Roman"/>
          <w:spacing w:val="-4"/>
          <w:vertAlign w:val="superscript"/>
          <w:lang w:val="en-US"/>
        </w:rPr>
        <w:t>–1</w:t>
      </w:r>
      <w:r w:rsidRPr="007B23A8">
        <w:rPr>
          <w:rFonts w:eastAsia="Times New Roman"/>
          <w:spacing w:val="-4"/>
          <w:sz w:val="20"/>
          <w:lang w:val="en-US"/>
        </w:rPr>
        <w:t xml:space="preserve"> </w:t>
      </w:r>
      <w:r w:rsidRPr="007B23A8">
        <w:rPr>
          <w:rFonts w:eastAsia="Times New Roman"/>
          <w:spacing w:val="-4"/>
          <w:lang w:val="en-US"/>
        </w:rPr>
        <w:t>+</w:t>
      </w:r>
      <w:r w:rsidRPr="007B23A8">
        <w:rPr>
          <w:rFonts w:eastAsia="Times New Roman"/>
          <w:spacing w:val="-4"/>
          <w:sz w:val="20"/>
          <w:lang w:val="en-US"/>
        </w:rPr>
        <w:t xml:space="preserve"> </w:t>
      </w:r>
      <w:r w:rsidRPr="007B23A8">
        <w:rPr>
          <w:rFonts w:eastAsia="Times New Roman"/>
          <w:spacing w:val="-4"/>
          <w:lang w:val="en-US"/>
        </w:rPr>
        <w:t>4</w:t>
      </w:r>
      <w:r w:rsidRPr="007B23A8">
        <w:rPr>
          <w:rFonts w:eastAsia="Times New Roman"/>
          <w:spacing w:val="-4"/>
          <w:sz w:val="20"/>
          <w:lang w:val="en-US"/>
        </w:rPr>
        <w:t xml:space="preserve"> </w:t>
      </w:r>
      <w:r w:rsidRPr="007B23A8">
        <w:rPr>
          <w:rFonts w:eastAsia="Times New Roman"/>
          <w:spacing w:val="-4"/>
          <w:lang w:val="en-US"/>
        </w:rPr>
        <w:t>·</w:t>
      </w:r>
      <w:r w:rsidRPr="007B23A8">
        <w:rPr>
          <w:rFonts w:eastAsia="Times New Roman"/>
          <w:spacing w:val="-4"/>
          <w:sz w:val="20"/>
          <w:lang w:val="en-US"/>
        </w:rPr>
        <w:t xml:space="preserve"> </w:t>
      </w:r>
      <w:r w:rsidRPr="007B23A8">
        <w:rPr>
          <w:rFonts w:eastAsia="Times New Roman"/>
          <w:spacing w:val="-4"/>
          <w:lang w:val="en-US"/>
        </w:rPr>
        <w:t>16</w:t>
      </w:r>
      <w:r w:rsidRPr="007B23A8">
        <w:rPr>
          <w:rFonts w:eastAsia="Times New Roman"/>
          <w:spacing w:val="-4"/>
          <w:sz w:val="20"/>
          <w:lang w:val="en-US"/>
        </w:rPr>
        <w:t xml:space="preserve"> </w:t>
      </w:r>
      <w:r w:rsidRPr="007B23A8">
        <w:rPr>
          <w:rFonts w:eastAsia="Times New Roman"/>
          <w:spacing w:val="-4"/>
          <w:lang w:val="en-US"/>
        </w:rPr>
        <w:t>g</w:t>
      </w:r>
      <w:r w:rsidRPr="007B23A8">
        <w:rPr>
          <w:rFonts w:eastAsia="Times New Roman"/>
          <w:spacing w:val="-4"/>
          <w:sz w:val="20"/>
          <w:lang w:val="en-US"/>
        </w:rPr>
        <w:t xml:space="preserve"> </w:t>
      </w:r>
      <w:r w:rsidRPr="007B23A8">
        <w:rPr>
          <w:rFonts w:eastAsia="Times New Roman"/>
          <w:spacing w:val="-4"/>
          <w:lang w:val="en-US"/>
        </w:rPr>
        <w:t>·</w:t>
      </w:r>
      <w:r w:rsidRPr="007B23A8">
        <w:rPr>
          <w:rFonts w:eastAsia="Times New Roman"/>
          <w:spacing w:val="-4"/>
          <w:sz w:val="20"/>
          <w:lang w:val="en-US"/>
        </w:rPr>
        <w:t xml:space="preserve"> </w:t>
      </w:r>
      <w:r w:rsidRPr="007B23A8">
        <w:rPr>
          <w:rFonts w:eastAsia="Times New Roman"/>
          <w:spacing w:val="-4"/>
          <w:lang w:val="en-US"/>
        </w:rPr>
        <w:t>mol</w:t>
      </w:r>
      <w:r w:rsidRPr="007B23A8">
        <w:rPr>
          <w:rFonts w:eastAsia="Times New Roman"/>
          <w:spacing w:val="-4"/>
          <w:vertAlign w:val="superscript"/>
          <w:lang w:val="en-US"/>
        </w:rPr>
        <w:t>–1</w:t>
      </w:r>
      <w:r w:rsidRPr="007B23A8">
        <w:rPr>
          <w:rFonts w:eastAsia="Times New Roman"/>
          <w:spacing w:val="-4"/>
          <w:sz w:val="20"/>
          <w:lang w:val="en-US"/>
        </w:rPr>
        <w:t xml:space="preserve"> </w:t>
      </w:r>
      <w:r w:rsidRPr="007B23A8">
        <w:rPr>
          <w:rFonts w:eastAsia="Times New Roman"/>
          <w:spacing w:val="-4"/>
          <w:lang w:val="en-US"/>
        </w:rPr>
        <w:t>=</w:t>
      </w:r>
      <w:r w:rsidRPr="007B23A8">
        <w:rPr>
          <w:rFonts w:eastAsia="Times New Roman"/>
          <w:spacing w:val="-4"/>
          <w:sz w:val="20"/>
          <w:lang w:val="en-US"/>
        </w:rPr>
        <w:t xml:space="preserve"> </w:t>
      </w:r>
      <w:r w:rsidRPr="007B23A8">
        <w:rPr>
          <w:rFonts w:eastAsia="Times New Roman"/>
          <w:spacing w:val="-4"/>
          <w:lang w:val="en-US"/>
        </w:rPr>
        <w:t>224</w:t>
      </w:r>
      <w:r w:rsidRPr="000E60E8">
        <w:rPr>
          <w:rFonts w:eastAsia="Times New Roman"/>
          <w:spacing w:val="-4"/>
          <w:sz w:val="20"/>
          <w:lang w:val="en-US"/>
        </w:rPr>
        <w:t xml:space="preserve"> </w:t>
      </w:r>
      <w:r w:rsidRPr="007B23A8">
        <w:rPr>
          <w:rFonts w:eastAsia="Times New Roman"/>
          <w:spacing w:val="-4"/>
          <w:lang w:val="en-US"/>
        </w:rPr>
        <w:t>g</w:t>
      </w:r>
      <w:r w:rsidRPr="000E60E8">
        <w:rPr>
          <w:rFonts w:eastAsia="Times New Roman"/>
          <w:spacing w:val="-4"/>
          <w:sz w:val="20"/>
          <w:lang w:val="en-US"/>
        </w:rPr>
        <w:t xml:space="preserve"> </w:t>
      </w:r>
      <w:r w:rsidRPr="007B23A8">
        <w:rPr>
          <w:rFonts w:eastAsia="Times New Roman"/>
          <w:spacing w:val="-4"/>
          <w:lang w:val="en-US"/>
        </w:rPr>
        <w:t>·</w:t>
      </w:r>
      <w:r w:rsidRPr="000E60E8">
        <w:rPr>
          <w:rFonts w:eastAsia="Times New Roman"/>
          <w:spacing w:val="-4"/>
          <w:sz w:val="20"/>
          <w:lang w:val="en-US"/>
        </w:rPr>
        <w:t xml:space="preserve"> </w:t>
      </w:r>
      <w:r w:rsidRPr="007B23A8">
        <w:rPr>
          <w:rFonts w:eastAsia="Times New Roman"/>
          <w:spacing w:val="-4"/>
          <w:lang w:val="en-US"/>
        </w:rPr>
        <w:t>mol</w:t>
      </w:r>
      <w:r w:rsidRPr="007B23A8">
        <w:rPr>
          <w:rFonts w:eastAsia="Times New Roman"/>
          <w:spacing w:val="-4"/>
          <w:vertAlign w:val="superscript"/>
          <w:lang w:val="en-US"/>
        </w:rPr>
        <w:t>–1</w:t>
      </w:r>
    </w:p>
    <w:p w:rsidR="00C9735F" w:rsidRPr="003B597B" w:rsidRDefault="000E60E8" w:rsidP="00C9735F">
      <w:pPr>
        <w:jc w:val="both"/>
        <w:rPr>
          <w:rFonts w:eastAsia="Times New Roman"/>
        </w:rPr>
      </w:pPr>
      <w:r w:rsidRPr="00284E77">
        <w:rPr>
          <w:rFonts w:eastAsia="Times New Roman"/>
        </w:rPr>
        <w:br w:type="page"/>
      </w:r>
      <w:r w:rsidR="00C9735F" w:rsidRPr="003B597B">
        <w:rPr>
          <w:rFonts w:eastAsia="Times New Roman"/>
        </w:rPr>
        <w:lastRenderedPageBreak/>
        <w:t xml:space="preserve">Masa molowa koksu, czyli węgla, wynosi </w:t>
      </w:r>
      <w:r w:rsidR="0004003E" w:rsidRPr="0004003E">
        <w:rPr>
          <w:rFonts w:eastAsia="Times New Roman"/>
          <w:i/>
        </w:rPr>
        <w:t>M</w:t>
      </w:r>
      <w:r w:rsidR="0004003E" w:rsidRPr="0004003E">
        <w:rPr>
          <w:rFonts w:eastAsia="Times New Roman"/>
          <w:vertAlign w:val="subscript"/>
        </w:rPr>
        <w:t>C</w:t>
      </w:r>
      <w:r w:rsidR="0004003E">
        <w:rPr>
          <w:rFonts w:eastAsia="Times New Roman"/>
        </w:rPr>
        <w:t xml:space="preserve"> = 12 g · mol</w:t>
      </w:r>
      <w:r w:rsidR="0004003E" w:rsidRPr="0004003E">
        <w:rPr>
          <w:rFonts w:eastAsia="Times New Roman"/>
          <w:vertAlign w:val="superscript"/>
        </w:rPr>
        <w:t>–1</w:t>
      </w:r>
      <w:r w:rsidR="0035787E" w:rsidRPr="00C9735F">
        <w:rPr>
          <w:rFonts w:eastAsia="Times New Roman"/>
        </w:rPr>
        <w:fldChar w:fldCharType="begin"/>
      </w:r>
      <w:r w:rsidR="00C9735F" w:rsidRPr="00C9735F">
        <w:rPr>
          <w:rFonts w:eastAsia="Times New Roman"/>
        </w:rPr>
        <w:instrText xml:space="preserve"> QUOTE </w:instrText>
      </w:r>
      <w:r w:rsidR="00284E77" w:rsidRPr="0035787E">
        <w:rPr>
          <w:position w:val="-6"/>
        </w:rPr>
        <w:pict>
          <v:shape id="_x0000_i1689" type="#_x0000_t75" style="width:74.2pt;height:18.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747&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A77747&quot;&gt;&lt;m:oMathPara&gt;&lt;m:oMath&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i/&gt;&lt;/w:rPr&gt;&lt;m:t&gt;M&lt;/m:t&gt;&lt;/m:r&gt;&lt;/m:e&gt;&lt;m:sub&gt;&lt;m:r&gt;&lt;m:rPr&gt;&lt;m:nor/&gt;&lt;/m:rPr&gt;&lt;w:rPr&gt;&lt;w:rFonts w:fareast=&quot;Times New Roman&quot;/&gt;&lt;/w:rPr&gt;&lt;m:t&gt;c&lt;/m:t&gt;&lt;/m:r&gt;&lt;/m:sub&gt;&lt;/m:sSub&gt;&lt;m:r&gt;&lt;m:rPr&gt;&lt;m:nor/&gt;&lt;/m:rPr&gt;&lt;w:rPr&gt;&lt;w:rFonts w:fareast=&quot;Times New Roman&quot;/&gt;&lt;/w:rPr&gt;&lt;m:t&gt;=&lt;/m:t&gt;&lt;/m:r&gt;&lt;m:r&gt;&lt;m:rPr&gt;&lt;m:nor/&gt;&lt;/m:rPr&gt;&lt;w:rPr&gt;&lt;w:rFonts w:ascii=&quot;Cambria Math&quot; w:fareast=&quot;Times New Roman&quot;/&gt;&lt;wx:font wx:val=&quot;Cambria Math&quot;/&gt;&lt;/w:rPr&gt;&lt;m:t&gt; &lt;/m:t&gt;&lt;/m:r&gt;&lt;m:r&gt;&lt;m:rPr&gt;&lt;m:nor/&gt;&lt;/m:rPr&gt;&lt;w:rPr&gt;&lt;w:rFonts w:fareast=&quot;Times New Roman&quot;/&gt;&lt;/w:rPr&gt;&lt;m:t&gt;12 &lt;/m:t&gt;&lt;/m:r&gt;&lt;m:r&gt;&lt;m:rPr&gt;&lt;m:nor/&gt;&lt;/m:rPr&gt;&lt;m:t&gt;g&lt;/m:t&gt;&lt;/m:r&gt;&lt;m:sSup&gt;&lt;m:sSupPr&gt;&lt;m:ctrlPr&gt;&lt;w:rPr&gt;&lt;w:rFonts w:ascii=&quot;Cambria Math&quot; w:h-ansi=&quot;Cambria Math&quot;/&gt;&lt;wx:font wx:val=&quot;Cambria Math&quot;/&gt;&lt;/w:rPr&gt;&lt;/m:ctrlPr&gt;&lt;/m:sSupPr&gt;&lt;m:e&gt;&lt;m:r&gt;&lt;m:rPr&gt;&lt;m:nor/&gt;&lt;/m:rPr&gt;&lt;m:t&gt;â™mol&lt;/m:t&gt;&lt;/m:r&gt;&lt;/m:e&gt;&lt;m:sup&gt;&lt;m:r&gt;&lt;m:rPr&gt;&lt;m:nor/&gt;&lt;/m:rPr&gt;&lt;m:t&gt;-1&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17" o:title="" chromakey="white"/>
          </v:shape>
        </w:pict>
      </w:r>
      <w:r w:rsidR="00C9735F" w:rsidRPr="00C9735F">
        <w:rPr>
          <w:rFonts w:eastAsia="Times New Roman"/>
        </w:rPr>
        <w:instrText xml:space="preserve"> </w:instrText>
      </w:r>
      <w:r w:rsidR="0035787E" w:rsidRPr="00C9735F">
        <w:rPr>
          <w:rFonts w:eastAsia="Times New Roman"/>
        </w:rPr>
        <w:fldChar w:fldCharType="end"/>
      </w:r>
      <w:r w:rsidR="00C9735F" w:rsidRPr="003B597B">
        <w:rPr>
          <w:rFonts w:eastAsia="Times New Roman"/>
        </w:rPr>
        <w:t>. Ze stosunku stechiometrycznego ustalonego na podstawie współczynników stechiometrycznych reagentów biorących udział w reakcji, której równanie jest podane w informacji:</w:t>
      </w:r>
    </w:p>
    <w:p w:rsidR="005550D7" w:rsidRPr="003B597B" w:rsidRDefault="005550D7" w:rsidP="00C9735F">
      <w:pPr>
        <w:jc w:val="both"/>
      </w:pPr>
      <w:r>
        <w:t>FeCr</w:t>
      </w:r>
      <w:r w:rsidRPr="005550D7">
        <w:rPr>
          <w:vertAlign w:val="subscript"/>
        </w:rPr>
        <w:t>2</w:t>
      </w:r>
      <w:r>
        <w:t>O</w:t>
      </w:r>
      <w:r w:rsidRPr="005550D7">
        <w:rPr>
          <w:vertAlign w:val="subscript"/>
        </w:rPr>
        <w:t>4</w:t>
      </w:r>
      <w:r>
        <w:t xml:space="preserve"> + 4C → 2Cr + Fe + 4CO</w:t>
      </w:r>
    </w:p>
    <w:p w:rsidR="00C9735F" w:rsidRPr="003B597B" w:rsidRDefault="00C9735F" w:rsidP="00C9735F">
      <w:pPr>
        <w:jc w:val="both"/>
        <w:rPr>
          <w:rFonts w:eastAsia="Times New Roman"/>
        </w:rPr>
      </w:pPr>
      <w:r w:rsidRPr="003B597B">
        <w:rPr>
          <w:rFonts w:eastAsia="Times New Roman"/>
        </w:rPr>
        <w:t>ustalamy, że stosunek liczby moli</w:t>
      </w:r>
      <w:r w:rsidR="004B609F">
        <w:rPr>
          <w:rFonts w:eastAsia="Times New Roman"/>
        </w:rPr>
        <w:t xml:space="preserve"> </w:t>
      </w:r>
      <w:r w:rsidR="00C15A2B" w:rsidRPr="0004003E">
        <w:rPr>
          <w:rFonts w:eastAsia="Times New Roman"/>
          <w:spacing w:val="-4"/>
          <w:position w:val="-16"/>
        </w:rPr>
        <w:object w:dxaOrig="780" w:dyaOrig="400">
          <v:shape id="_x0000_i1690" type="#_x0000_t75" style="width:38.85pt;height:20.3pt" o:ole="">
            <v:imagedata r:id="rId918" o:title=""/>
          </v:shape>
          <o:OLEObject Type="Embed" ProgID="Equation.3" ShapeID="_x0000_i1690" DrawAspect="Content" ObjectID="_1508221857" r:id="rId919"/>
        </w:object>
      </w:r>
      <w:r w:rsidR="00C15A2B">
        <w:rPr>
          <w:rFonts w:eastAsia="Times New Roman"/>
          <w:spacing w:val="-4"/>
        </w:rPr>
        <w:t xml:space="preserve">: </w:t>
      </w:r>
      <w:r w:rsidR="00C15A2B" w:rsidRPr="00C15A2B">
        <w:rPr>
          <w:rFonts w:eastAsia="Times New Roman"/>
          <w:i/>
          <w:spacing w:val="-4"/>
        </w:rPr>
        <w:t>n</w:t>
      </w:r>
      <w:r w:rsidR="00C15A2B" w:rsidRPr="00C15A2B">
        <w:rPr>
          <w:rFonts w:eastAsia="Times New Roman"/>
          <w:spacing w:val="-4"/>
          <w:vertAlign w:val="subscript"/>
        </w:rPr>
        <w:t>C</w:t>
      </w:r>
      <w:r w:rsidR="00C15A2B">
        <w:rPr>
          <w:rFonts w:eastAsia="Times New Roman"/>
          <w:spacing w:val="-4"/>
        </w:rPr>
        <w:t xml:space="preserve"> = 1 : 4</w:t>
      </w:r>
      <w:r w:rsidR="0035787E" w:rsidRPr="00C9735F">
        <w:rPr>
          <w:rFonts w:eastAsia="Times New Roman"/>
        </w:rPr>
        <w:fldChar w:fldCharType="begin"/>
      </w:r>
      <w:r w:rsidRPr="00C9735F">
        <w:rPr>
          <w:rFonts w:eastAsia="Times New Roman"/>
        </w:rPr>
        <w:instrText xml:space="preserve"> QUOTE </w:instrText>
      </w:r>
      <w:r w:rsidR="00284E77" w:rsidRPr="0035787E">
        <w:rPr>
          <w:position w:val="-9"/>
        </w:rPr>
        <w:pict>
          <v:shape id="_x0000_i1691" type="#_x0000_t75" style="width:88.8pt;height:15.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67DD&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6767DD&quot;&gt;&lt;m:oMathPara&gt;&lt;m:oMath&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i/&gt;&lt;/w:rPr&gt;&lt;m:t&gt;n&lt;/m:t&gt;&lt;/m:r&gt;&lt;/m:e&gt;&lt;m:sub&gt;&lt;m:r&gt;&lt;m:rPr&gt;&lt;m:nor/&gt;&lt;/m:rPr&gt;&lt;m:t&gt;Fe&lt;/m:t&gt;&lt;/m:r&gt;&lt;m:sSub&gt;&lt;m:sSubPr&gt;&lt;m:ctrlPr&gt;&lt;w:rPr&gt;&lt;w:rFonts w:ascii=&quot;Cambria Math&quot; w:h-ansi=&quot;Cambria Math&quot;/&gt;&lt;wx:font wx:val=&quot;Cambria Math&quot;/&gt;&lt;/w:rPr&gt;&lt;/m:ctrlPr&gt;&lt;/m:sSubPr&gt;&lt;m:e&gt;&lt;m:r&gt;&lt;m:rPr&gt;&lt;m:nor/&gt;&lt;/m:rPr&gt;&lt;m:t&gt;Cr&lt;/m:t&gt;&lt;/m:r&gt;&lt;/m:e&gt;&lt;m:sub&gt;&lt;m:r&gt;&lt;m:rPr&gt;&lt;m:nor/&gt;&lt;/m:rPr&gt;&lt;m:t&gt;2&lt;/m:t&gt;&lt;/m:r&gt;&lt;/m:sub&gt;&lt;/m:sSub&gt;&lt;m:sSub&gt;&lt;m:sSubPr&gt;&lt;m:ctrlPr&gt;&lt;w:rPr&gt;&lt;w:rFonts w:ascii=&quot;Cambria Math&quot; w:h-ansi=&quot;Cambria Math&quot;/&gt;&lt;wx:font wx:val=&quot;Cambria Math&quot;/&gt;&lt;/w:rPr&gt;&lt;/m:ctrlPr&gt;&lt;/m:sSubPr&gt;&lt;m:e&gt;&lt;m:r&gt;&lt;m:rPr&gt;&lt;m:nor/&gt;&lt;/m:rPr&gt;&lt;m:t&gt;O&lt;/m:t&gt;&lt;/m:r&gt;&lt;/m:e&gt;&lt;m:sub&gt;&lt;m:r&gt;&lt;m:rPr&gt;&lt;m:nor/&gt;&lt;/m:rPr&gt;&lt;m:t&gt;4&lt;/m:t&gt;&lt;/m:r&gt;&lt;/m:sub&gt;&lt;/m:sSub&gt;&lt;/m:sub&gt;&lt;/m:sSub&gt;&lt;m:r&gt;&lt;m:rPr&gt;&lt;m:nor/&gt;&lt;/m:rPr&gt;&lt;w:rPr&gt;&lt;w:rFonts w:fareast=&quot;Times New Roman&quot;/&gt;&lt;/w:rPr&gt;&lt;m:t&gt;:&lt;/m:t&gt;&lt;/m:r&gt;&lt;m:sSub&gt;&lt;m:sSubPr&gt;&lt;m:ctrlPr&gt;&lt;w:rPr&gt;&lt;w:rFonts w:ascii=&quot;Cambria Math&quot; w:fareast=&quot;Times New Roman&quot; w:h-ansi=&quot;Cambria Math&quot;/&gt;&lt;wx:font wx:val=&quot;Cambria Math&quot;/&gt;&lt;/w:rPr&gt;&lt;/m:ctrlPr&gt;&lt;/m:sSubPr&gt;&lt;m:e&gt;&lt;m:r&gt;&lt;m:rPr&gt;&lt;m:nor/&gt;&lt;/m:rPr&gt;&lt;w:rPr&gt;&lt;w:rFonts w:ascii=&quot;Cambria Math&quot; w:fareast=&quot;Times New Roman&quot;/&gt;&lt;wx:font wx:val=&quot;Cambria Math&quot;/&gt;&lt;w:i/&gt;&lt;/w:rPr&gt;&lt;m:t&gt; &lt;/m:t&gt;&lt;/m:r&gt;&lt;m:r&gt;&lt;m:rPr&gt;&lt;m:nor/&gt;&lt;/m:rPr&gt;&lt;w:rPr&gt;&lt;w:rFonts w:fareast=&quot;Times New Roman&quot;/&gt;&lt;w:i/&gt;&lt;/w:rPr&gt;&lt;m:t&gt;n&lt;/m:t&gt;&lt;/m:r&gt;&lt;/m:e&gt;&lt;m:sub&gt;&lt;m:r&gt;&lt;m:rPr&gt;&lt;m:nor/&gt;&lt;/m:rPr&gt;&lt;w:rPr&gt;&lt;w:rFonts w:fareast=&quot;Times New Roman&quot;/&gt;&lt;/w:rPr&gt;&lt;m:t&gt;C&lt;/m:t&gt;&lt;/m:r&gt;&lt;/m:sub&gt;&lt;/m:sSub&gt;&lt;m:r&gt;&lt;m:rPr&gt;&lt;m:nor/&gt;&lt;/m:rPr&gt;&lt;w:rPr&gt;&lt;w:rFonts w:fareast=&quot;Times New Roman&quot;/&gt;&lt;/w:rPr&gt;&lt;m:t&gt; = 1 : 4&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20" o:title="" chromakey="white"/>
          </v:shape>
        </w:pict>
      </w:r>
      <w:r w:rsidRPr="00C9735F">
        <w:rPr>
          <w:rFonts w:eastAsia="Times New Roman"/>
        </w:rPr>
        <w:instrText xml:space="preserve"> </w:instrText>
      </w:r>
      <w:r w:rsidR="0035787E" w:rsidRPr="00C9735F">
        <w:rPr>
          <w:rFonts w:eastAsia="Times New Roman"/>
        </w:rPr>
        <w:fldChar w:fldCharType="end"/>
      </w:r>
      <w:r w:rsidRPr="003B597B">
        <w:rPr>
          <w:rFonts w:eastAsia="Times New Roman"/>
        </w:rPr>
        <w:t>, stosunek masowy reagentów biorących udział w reakcji wynosi:</w:t>
      </w:r>
    </w:p>
    <w:p w:rsidR="00C9735F" w:rsidRPr="003B597B" w:rsidRDefault="00C9735F" w:rsidP="00C9735F">
      <w:pPr>
        <w:rPr>
          <w:rFonts w:eastAsia="Times New Roman"/>
        </w:rPr>
      </w:pPr>
      <w:r w:rsidRPr="003B597B">
        <w:rPr>
          <w:position w:val="-30"/>
        </w:rPr>
        <w:object w:dxaOrig="6940" w:dyaOrig="720">
          <v:shape id="_x0000_i1692" type="#_x0000_t75" style="width:346.3pt;height:36.2pt" o:ole="">
            <v:imagedata r:id="rId921" o:title=""/>
          </v:shape>
          <o:OLEObject Type="Embed" ProgID="Equation.DSMT4" ShapeID="_x0000_i1692" DrawAspect="Content" ObjectID="_1508221858" r:id="rId922"/>
        </w:object>
      </w:r>
    </w:p>
    <w:p w:rsidR="00C9735F" w:rsidRPr="003B597B" w:rsidRDefault="00C9735F" w:rsidP="00C9735F">
      <w:pPr>
        <w:jc w:val="both"/>
        <w:rPr>
          <w:rFonts w:eastAsia="Times New Roman"/>
        </w:rPr>
      </w:pPr>
      <w:r>
        <w:rPr>
          <w:rFonts w:eastAsia="Times New Roman"/>
        </w:rPr>
        <w:t>W</w:t>
      </w:r>
      <w:r w:rsidRPr="003B597B">
        <w:rPr>
          <w:rFonts w:eastAsia="Times New Roman"/>
        </w:rPr>
        <w:t xml:space="preserve">idzimy, że masowy stosunek stechiometryczny reagentów z danych zadania jest taki sam: </w:t>
      </w:r>
      <w:r w:rsidR="00C15A2B" w:rsidRPr="0004003E">
        <w:rPr>
          <w:rFonts w:eastAsia="Times New Roman"/>
          <w:spacing w:val="-4"/>
          <w:position w:val="-16"/>
        </w:rPr>
        <w:object w:dxaOrig="840" w:dyaOrig="400">
          <v:shape id="_x0000_i1693" type="#_x0000_t75" style="width:41.95pt;height:20.3pt" o:ole="">
            <v:imagedata r:id="rId923" o:title=""/>
          </v:shape>
          <o:OLEObject Type="Embed" ProgID="Equation.3" ShapeID="_x0000_i1693" DrawAspect="Content" ObjectID="_1508221859" r:id="rId924"/>
        </w:object>
      </w:r>
      <w:r w:rsidR="00C15A2B">
        <w:rPr>
          <w:rFonts w:eastAsia="Times New Roman"/>
          <w:spacing w:val="-4"/>
        </w:rPr>
        <w:t xml:space="preserve">: </w:t>
      </w:r>
      <w:r w:rsidR="00C15A2B">
        <w:rPr>
          <w:rFonts w:eastAsia="Times New Roman"/>
          <w:i/>
          <w:spacing w:val="-4"/>
        </w:rPr>
        <w:t>m</w:t>
      </w:r>
      <w:r w:rsidR="00C15A2B" w:rsidRPr="00C15A2B">
        <w:rPr>
          <w:rFonts w:eastAsia="Times New Roman"/>
          <w:spacing w:val="-4"/>
          <w:vertAlign w:val="subscript"/>
        </w:rPr>
        <w:t>C</w:t>
      </w:r>
      <w:r w:rsidR="00C15A2B">
        <w:rPr>
          <w:rFonts w:eastAsia="Times New Roman"/>
          <w:spacing w:val="-4"/>
        </w:rPr>
        <w:t xml:space="preserve"> = 224 t : 48 t = 224 : 48,</w:t>
      </w:r>
      <w:r w:rsidR="0035787E" w:rsidRPr="00C9735F">
        <w:rPr>
          <w:rFonts w:eastAsia="Times New Roman"/>
        </w:rPr>
        <w:fldChar w:fldCharType="begin"/>
      </w:r>
      <w:r w:rsidRPr="00C9735F">
        <w:rPr>
          <w:rFonts w:eastAsia="Times New Roman"/>
        </w:rPr>
        <w:instrText xml:space="preserve"> QUOTE </w:instrText>
      </w:r>
      <w:r w:rsidR="00284E77" w:rsidRPr="0035787E">
        <w:rPr>
          <w:position w:val="-9"/>
        </w:rPr>
        <w:pict>
          <v:shape id="_x0000_i1694" type="#_x0000_t75" style="width:180.2pt;height:15.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299A&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B9299A&quot;&gt;&lt;m:oMathPara&gt;&lt;m:oMath&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i/&gt;&lt;/w:rPr&gt;&lt;m:t&gt;m&lt;/m:t&gt;&lt;/m:r&gt;&lt;/m:e&gt;&lt;m:sub&gt;&lt;m:r&gt;&lt;m:rPr&gt;&lt;m:nor/&gt;&lt;/m:rPr&gt;&lt;m:t&gt;Fe&lt;/m:t&gt;&lt;/m:r&gt;&lt;m:sSub&gt;&lt;m:sSubPr&gt;&lt;m:ctrlPr&gt;&lt;w:rPr&gt;&lt;w:rFonts w:ascii=&quot;Cambria Math&quot; w:h-ansi=&quot;Cambria Math&quot;/&gt;&lt;wx:font wx:val=&quot;Cambria Math&quot;/&gt;&lt;/w:rPr&gt;&lt;/m:ctrlPr&gt;&lt;/m:sSubPr&gt;&lt;m:e&gt;&lt;m:r&gt;&lt;m:rPr&gt;&lt;m:nor/&gt;&lt;/m:rPr&gt;&lt;m:t&gt;Cr&lt;/m:t&gt;&lt;/m:r&gt;&lt;/m:e&gt;&lt;m:sub&gt;&lt;m:r&gt;&lt;m:rPr&gt;&lt;m:nor/&gt;&lt;/m:rPr&gt;&lt;m:t&gt;2&lt;/m:t&gt;&lt;/m:r&gt;&lt;/m:sub&gt;&lt;/m:sSub&gt;&lt;m:sSub&gt;&lt;m:sSubPr&gt;&lt;m:ctrlPr&gt;&lt;w:rPr&gt;&lt;w:rFonts w:ascii=&quot;Cambria Math&quot; w:h-ansi=&quot;Cambria Math&quot;/&gt;&lt;wx:font wx:val=&quot;Cambria Math&quot;/&gt;&lt;/w:rPr&gt;&lt;/m:ctrlPr&gt;&lt;/m:sSubPr&gt;&lt;m:e&gt;&lt;m:r&gt;&lt;m:rPr&gt;&lt;m:nor/&gt;&lt;/m:rPr&gt;&lt;m:t&gt;O&lt;/m:t&gt;&lt;/m:r&gt;&lt;/m:e&gt;&lt;m:sub&gt;&lt;m:r&gt;&lt;m:rPr&gt;&lt;m:nor/&gt;&lt;/m:rPr&gt;&lt;m:t&gt;4&lt;/m:t&gt;&lt;/m:r&gt;&lt;/m:sub&gt;&lt;/m:sSub&gt;&lt;/m:sub&gt;&lt;/m:sSub&gt;&lt;m:r&gt;&lt;m:rPr&gt;&lt;m:nor/&gt;&lt;/m:rPr&gt;&lt;w:rPr&gt;&lt;w:rFonts w:fareast=&quot;Times New Roman&quot;/&gt;&lt;/w:rPr&gt;&lt;m:t&gt;:&lt;/m:t&gt;&lt;/m:r&gt;&lt;m:sSub&gt;&lt;m:sSubPr&gt;&lt;m:ctrlPr&gt;&lt;w:rPr&gt;&lt;w:rFonts w:ascii=&quot;Cambria Math&quot; w:fareast=&quot;Times New Roman&quot; w:h-ansi=&quot;Cambria Math&quot;/&gt;&lt;wx:font wx:val=&quot;Cambria Math&quot;/&gt;&lt;/w:rPr&gt;&lt;/m:ctrlPr&gt;&lt;/m:sSubPr&gt;&lt;m:e&gt;&lt;m:r&gt;&lt;m:rPr&gt;&lt;m:nor/&gt;&lt;/m:rPr&gt;&lt;w:rPr&gt;&lt;w:rFonts w:ascii=&quot;Cambria Math&quot; w:fareast=&quot;Times New Roman&quot;/&gt;&lt;wx:font wx:val=&quot;Cambria Math&quot;/&gt;&lt;w:i/&gt;&lt;/w:rPr&gt;&lt;m:t&gt; &lt;/m:t&gt;&lt;/m:r&gt;&lt;m:r&gt;&lt;m:rPr&gt;&lt;m:nor/&gt;&lt;/m:rPr&gt;&lt;w:rPr&gt;&lt;w:rFonts w:fareast=&quot;Times New Roman&quot;/&gt;&lt;w:i/&gt;&lt;/w:rPr&gt;&lt;m:t&gt;m&lt;/m:t&gt;&lt;/m:r&gt;&lt;/m:e&gt;&lt;m:sub&gt;&lt;m:r&gt;&lt;m:rPr&gt;&lt;m:nor/&gt;&lt;/m:rPr&gt;&lt;w:rPr&gt;&lt;w:rFonts w:fareast=&quot;Times New Roman&quot;/&gt;&lt;/w:rPr&gt;&lt;m:t&gt;C&lt;/m:t&gt;&lt;/m:r&gt;&lt;/m:sub&gt;&lt;/m:sSub&gt;&lt;m:r&gt;&lt;m:rPr&gt;&lt;m:nor/&gt;&lt;/m:rPr&gt;&lt;w:rPr&gt;&lt;w:rFonts w:fareast=&quot;Times New Roman&quot;/&gt;&lt;/w:rPr&gt;&lt;m:t&gt; = 224 t :&lt;/m:t&gt;&lt;/m:r&gt;&lt;m:r&gt;&lt;m:rPr&gt;&lt;m:nor/&gt;&lt;/m:rPr&gt;&lt;w:rPr&gt;&lt;w:rFonts w:ascii=&quot;Cambria Math&quot; w:fareast=&quot;Times New Roman&quot;/&gt;&lt;wx:font wx:val=&quot;Cambria Math&quot;/&gt;&lt;/w:rPr&gt;&lt;m:t&gt; &lt;/m:t&gt;&lt;/m:r&gt;&lt;m:r&gt;&lt;m:rPr&gt;&lt;m:nor/&gt;&lt;/m:rPr&gt;&lt;w:rPr&gt;&lt;w:rFonts w:fareast=&quot;Times New Roman&quot;/&gt;&lt;/w:rPr&gt;&lt;m:t&gt;48 t = 224 : 48,&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25" o:title="" chromakey="white"/>
          </v:shape>
        </w:pict>
      </w:r>
      <w:r w:rsidRPr="00C9735F">
        <w:rPr>
          <w:rFonts w:eastAsia="Times New Roman"/>
        </w:rPr>
        <w:instrText xml:space="preserve"> </w:instrText>
      </w:r>
      <w:r w:rsidR="0035787E" w:rsidRPr="00C9735F">
        <w:rPr>
          <w:rFonts w:eastAsia="Times New Roman"/>
        </w:rPr>
        <w:fldChar w:fldCharType="end"/>
      </w:r>
      <w:r w:rsidRPr="003B597B">
        <w:rPr>
          <w:rFonts w:eastAsia="Times New Roman"/>
        </w:rPr>
        <w:t xml:space="preserve"> co oznacza, że substraty zmieszano w stosunku stechiometrycznym i przereagują one całkowicie zgodnie z masowym stosunkiem stechiometrycznym, możemy zatem obliczyć masę chromu, który by otrzymano, gdyby wydajność reakcji wynosiła 100%:</w:t>
      </w:r>
      <w:r w:rsidR="00284E77" w:rsidRPr="0035787E">
        <w:rPr>
          <w:position w:val="-6"/>
        </w:rPr>
        <w:pict>
          <v:shape id="_x0000_i1695" type="#_x0000_t75" style="width:2.65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106D&quot;/&gt;&lt;wsp:rsid wsp:val=&quot;0000205A&quot;/&gt;&lt;wsp:rsid wsp:val=&quot;00002B69&quot;/&gt;&lt;wsp:rsid wsp:val=&quot;00002C0B&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AAC&quot;/&gt;&lt;wsp:rsid wsp:val=&quot;000206DB&quot;/&gt;&lt;wsp:rsid wsp:val=&quot;0002173B&quot;/&gt;&lt;wsp:rsid wsp:val=&quot;00023C0A&quot;/&gt;&lt;wsp:rsid wsp:val=&quot;00023FE2&quot;/&gt;&lt;wsp:rsid wsp:val=&quot;0002402E&quot;/&gt;&lt;wsp:rsid wsp:val=&quot;0002409D&quot;/&gt;&lt;wsp:rsid wsp:val=&quot;000241EF&quot;/&gt;&lt;wsp:rsid wsp:val=&quot;00025059&quot;/&gt;&lt;wsp:rsid wsp:val=&quot;00025AA9&quot;/&gt;&lt;wsp:rsid wsp:val=&quot;0002783A&quot;/&gt;&lt;wsp:rsid wsp:val=&quot;00030B7F&quot;/&gt;&lt;wsp:rsid wsp:val=&quot;000370F5&quot;/&gt;&lt;wsp:rsid wsp:val=&quot;0004078C&quot;/&gt;&lt;wsp:rsid wsp:val=&quot;00040843&quot;/&gt;&lt;wsp:rsid wsp:val=&quot;000408E7&quot;/&gt;&lt;wsp:rsid wsp:val=&quot;00040B2D&quot;/&gt;&lt;wsp:rsid wsp:val=&quot;00043920&quot;/&gt;&lt;wsp:rsid wsp:val=&quot;00043A9E&quot;/&gt;&lt;wsp:rsid wsp:val=&quot;000441AB&quot;/&gt;&lt;wsp:rsid wsp:val=&quot;00044569&quot;/&gt;&lt;wsp:rsid wsp:val=&quot;00045A1E&quot;/&gt;&lt;wsp:rsid wsp:val=&quot;00045A97&quot;/&gt;&lt;wsp:rsid wsp:val=&quot;00046B1F&quot;/&gt;&lt;wsp:rsid wsp:val=&quot;00047746&quot;/&gt;&lt;wsp:rsid wsp:val=&quot;00050265&quot;/&gt;&lt;wsp:rsid wsp:val=&quot;00052069&quot;/&gt;&lt;wsp:rsid wsp:val=&quot;0005417F&quot;/&gt;&lt;wsp:rsid wsp:val=&quot;00054298&quot;/&gt;&lt;wsp:rsid wsp:val=&quot;000547A7&quot;/&gt;&lt;wsp:rsid wsp:val=&quot;00055139&quot;/&gt;&lt;wsp:rsid wsp:val=&quot;000555C5&quot;/&gt;&lt;wsp:rsid wsp:val=&quot;000560D9&quot;/&gt;&lt;wsp:rsid wsp:val=&quot;00057672&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C01D3&quot;/&gt;&lt;wsp:rsid wsp:val=&quot;000C0DC4&quot;/&gt;&lt;wsp:rsid wsp:val=&quot;000C19C5&quot;/&gt;&lt;wsp:rsid wsp:val=&quot;000C21FF&quot;/&gt;&lt;wsp:rsid wsp:val=&quot;000C2649&quot;/&gt;&lt;wsp:rsid wsp:val=&quot;000C5071&quot;/&gt;&lt;wsp:rsid wsp:val=&quot;000C796F&quot;/&gt;&lt;wsp:rsid wsp:val=&quot;000C7DAB&quot;/&gt;&lt;wsp:rsid wsp:val=&quot;000D1FDB&quot;/&gt;&lt;wsp:rsid wsp:val=&quot;000D3B4A&quot;/&gt;&lt;wsp:rsid wsp:val=&quot;000D60B1&quot;/&gt;&lt;wsp:rsid wsp:val=&quot;000D7146&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7CD2&quot;/&gt;&lt;wsp:rsid wsp:val=&quot;0013091C&quot;/&gt;&lt;wsp:rsid wsp:val=&quot;00130DFD&quot;/&gt;&lt;wsp:rsid wsp:val=&quot;001327F7&quot;/&gt;&lt;wsp:rsid wsp:val=&quot;0013477D&quot;/&gt;&lt;wsp:rsid wsp:val=&quot;00136AE5&quot;/&gt;&lt;wsp:rsid wsp:val=&quot;001421A1&quot;/&gt;&lt;wsp:rsid wsp:val=&quot;00142361&quot;/&gt;&lt;wsp:rsid wsp:val=&quot;00142390&quot;/&gt;&lt;wsp:rsid wsp:val=&quot;00142B4E&quot;/&gt;&lt;wsp:rsid wsp:val=&quot;00142EAB&quot;/&gt;&lt;wsp:rsid wsp:val=&quot;00143B37&quot;/&gt;&lt;wsp:rsid wsp:val=&quot;00144200&quot;/&gt;&lt;wsp:rsid wsp:val=&quot;001466DE&quot;/&gt;&lt;wsp:rsid wsp:val=&quot;00146A11&quot;/&gt;&lt;wsp:rsid wsp:val=&quot;00147670&quot;/&gt;&lt;wsp:rsid wsp:val=&quot;00151CE4&quot;/&gt;&lt;wsp:rsid wsp:val=&quot;001533E1&quot;/&gt;&lt;wsp:rsid wsp:val=&quot;00153409&quot;/&gt;&lt;wsp:rsid wsp:val=&quot;00153EE2&quot;/&gt;&lt;wsp:rsid wsp:val=&quot;00156845&quot;/&gt;&lt;wsp:rsid wsp:val=&quot;00157A63&quot;/&gt;&lt;wsp:rsid wsp:val=&quot;00160B66&quot;/&gt;&lt;wsp:rsid wsp:val=&quot;0016139D&quot;/&gt;&lt;wsp:rsid wsp:val=&quot;00170044&quot;/&gt;&lt;wsp:rsid wsp:val=&quot;00172009&quot;/&gt;&lt;wsp:rsid wsp:val=&quot;00175577&quot;/&gt;&lt;wsp:rsid wsp:val=&quot;00176D8D&quot;/&gt;&lt;wsp:rsid wsp:val=&quot;00177839&quot;/&gt;&lt;wsp:rsid wsp:val=&quot;001826A2&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926&quot;/&gt;&lt;wsp:rsid wsp:val=&quot;001917EA&quot;/&gt;&lt;wsp:rsid wsp:val=&quot;00192A0A&quot;/&gt;&lt;wsp:rsid wsp:val=&quot;00193B78&quot;/&gt;&lt;wsp:rsid wsp:val=&quot;00195BBA&quot;/&gt;&lt;wsp:rsid wsp:val=&quot;0019610F&quot;/&gt;&lt;wsp:rsid wsp:val=&quot;00196A75&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B0492&quot;/&gt;&lt;wsp:rsid wsp:val=&quot;001B0E31&quot;/&gt;&lt;wsp:rsid wsp:val=&quot;001B0FBD&quot;/&gt;&lt;wsp:rsid wsp:val=&quot;001B1A72&quot;/&gt;&lt;wsp:rsid wsp:val=&quot;001B2541&quot;/&gt;&lt;wsp:rsid wsp:val=&quot;001B3C8D&quot;/&gt;&lt;wsp:rsid wsp:val=&quot;001B4603&quot;/&gt;&lt;wsp:rsid wsp:val=&quot;001B4AAB&quot;/&gt;&lt;wsp:rsid wsp:val=&quot;001B5EDF&quot;/&gt;&lt;wsp:rsid wsp:val=&quot;001C1946&quot;/&gt;&lt;wsp:rsid wsp:val=&quot;001C4645&quot;/&gt;&lt;wsp:rsid wsp:val=&quot;001C4FD8&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5C6F&quot;/&gt;&lt;wsp:rsid wsp:val=&quot;001F0C7E&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533F&quot;/&gt;&lt;wsp:rsid wsp:val=&quot;001F61E0&quot;/&gt;&lt;wsp:rsid wsp:val=&quot;001F696C&quot;/&gt;&lt;wsp:rsid wsp:val=&quot;001F69D1&quot;/&gt;&lt;wsp:rsid wsp:val=&quot;001F6CE8&quot;/&gt;&lt;wsp:rsid wsp:val=&quot;00200E27&quot;/&gt;&lt;wsp:rsid wsp:val=&quot;002025D0&quot;/&gt;&lt;wsp:rsid wsp:val=&quot;00202BCA&quot;/&gt;&lt;wsp:rsid wsp:val=&quot;00204FF4&quot;/&gt;&lt;wsp:rsid wsp:val=&quot;00205357&quot;/&gt;&lt;wsp:rsid wsp:val=&quot;00206B8A&quot;/&gt;&lt;wsp:rsid wsp:val=&quot;00210964&quot;/&gt;&lt;wsp:rsid wsp:val=&quot;00211EA1&quot;/&gt;&lt;wsp:rsid wsp:val=&quot;002121C0&quot;/&gt;&lt;wsp:rsid wsp:val=&quot;002165B3&quot;/&gt;&lt;wsp:rsid wsp:val=&quot;00216CF7&quot;/&gt;&lt;wsp:rsid wsp:val=&quot;00217ABE&quot;/&gt;&lt;wsp:rsid wsp:val=&quot;00217DAB&quot;/&gt;&lt;wsp:rsid wsp:val=&quot;00226E4F&quot;/&gt;&lt;wsp:rsid wsp:val=&quot;0022794D&quot;/&gt;&lt;wsp:rsid wsp:val=&quot;0023043C&quot;/&gt;&lt;wsp:rsid wsp:val=&quot;00230EED&quot;/&gt;&lt;wsp:rsid wsp:val=&quot;00231867&quot;/&gt;&lt;wsp:rsid wsp:val=&quot;00231C99&quot;/&gt;&lt;wsp:rsid wsp:val=&quot;00233ABD&quot;/&gt;&lt;wsp:rsid wsp:val=&quot;002342F0&quot;/&gt;&lt;wsp:rsid wsp:val=&quot;002351B2&quot;/&gt;&lt;wsp:rsid wsp:val=&quot;0023582A&quot;/&gt;&lt;wsp:rsid wsp:val=&quot;00236165&quot;/&gt;&lt;wsp:rsid wsp:val=&quot;00237667&quot;/&gt;&lt;wsp:rsid wsp:val=&quot;00241013&quot;/&gt;&lt;wsp:rsid wsp:val=&quot;002413B3&quot;/&gt;&lt;wsp:rsid wsp:val=&quot;00241538&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9D&quot;/&gt;&lt;wsp:rsid wsp:val=&quot;002745F5&quot;/&gt;&lt;wsp:rsid wsp:val=&quot;0027567E&quot;/&gt;&lt;wsp:rsid wsp:val=&quot;00280AB6&quot;/&gt;&lt;wsp:rsid wsp:val=&quot;002830AB&quot;/&gt;&lt;wsp:rsid wsp:val=&quot;002873EC&quot;/&gt;&lt;wsp:rsid wsp:val=&quot;00290343&quot;/&gt;&lt;wsp:rsid wsp:val=&quot;00292AAF&quot;/&gt;&lt;wsp:rsid wsp:val=&quot;00294654&quot;/&gt;&lt;wsp:rsid wsp:val=&quot;00297685&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C11&quot;/&gt;&lt;wsp:rsid wsp:val=&quot;002B57C7&quot;/&gt;&lt;wsp:rsid wsp:val=&quot;002B74E3&quot;/&gt;&lt;wsp:rsid wsp:val=&quot;002B7F68&quot;/&gt;&lt;wsp:rsid wsp:val=&quot;002B7FDA&quot;/&gt;&lt;wsp:rsid wsp:val=&quot;002C0060&quot;/&gt;&lt;wsp:rsid wsp:val=&quot;002C5649&quot;/&gt;&lt;wsp:rsid wsp:val=&quot;002C6A37&quot;/&gt;&lt;wsp:rsid wsp:val=&quot;002C746B&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75B6&quot;/&gt;&lt;wsp:rsid wsp:val=&quot;002E7717&quot;/&gt;&lt;wsp:rsid wsp:val=&quot;002F22F5&quot;/&gt;&lt;wsp:rsid wsp:val=&quot;002F258E&quot;/&gt;&lt;wsp:rsid wsp:val=&quot;002F3113&quot;/&gt;&lt;wsp:rsid wsp:val=&quot;002F3AD0&quot;/&gt;&lt;wsp:rsid wsp:val=&quot;002F4E82&quot;/&gt;&lt;wsp:rsid wsp:val=&quot;002F7C7A&quot;/&gt;&lt;wsp:rsid wsp:val=&quot;00301A5A&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E74&quot;/&gt;&lt;wsp:rsid wsp:val=&quot;0031559D&quot;/&gt;&lt;wsp:rsid wsp:val=&quot;003157F6&quot;/&gt;&lt;wsp:rsid wsp:val=&quot;003175D6&quot;/&gt;&lt;wsp:rsid wsp:val=&quot;00320070&quot;/&gt;&lt;wsp:rsid wsp:val=&quot;0032153D&quot;/&gt;&lt;wsp:rsid wsp:val=&quot;00321F9B&quot;/&gt;&lt;wsp:rsid wsp:val=&quot;00323353&quot;/&gt;&lt;wsp:rsid wsp:val=&quot;0032469D&quot;/&gt;&lt;wsp:rsid wsp:val=&quot;003273C8&quot;/&gt;&lt;wsp:rsid wsp:val=&quot;003309E8&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6862&quot;/&gt;&lt;wsp:rsid wsp:val=&quot;0038694E&quot;/&gt;&lt;wsp:rsid wsp:val=&quot;00386ADA&quot;/&gt;&lt;wsp:rsid wsp:val=&quot;003878EA&quot;/&gt;&lt;wsp:rsid wsp:val=&quot;00387DBF&quot;/&gt;&lt;wsp:rsid wsp:val=&quot;00390DD7&quot;/&gt;&lt;wsp:rsid wsp:val=&quot;0039263F&quot;/&gt;&lt;wsp:rsid wsp:val=&quot;00393832&quot;/&gt;&lt;wsp:rsid wsp:val=&quot;00393E9D&quot;/&gt;&lt;wsp:rsid wsp:val=&quot;00394B70&quot;/&gt;&lt;wsp:rsid wsp:val=&quot;003952EF&quot;/&gt;&lt;wsp:rsid wsp:val=&quot;0039619A&quot;/&gt;&lt;wsp:rsid wsp:val=&quot;00397DB4&quot;/&gt;&lt;wsp:rsid wsp:val=&quot;003A0746&quot;/&gt;&lt;wsp:rsid wsp:val=&quot;003A10FA&quot;/&gt;&lt;wsp:rsid wsp:val=&quot;003A2D68&quot;/&gt;&lt;wsp:rsid wsp:val=&quot;003A4E3D&quot;/&gt;&lt;wsp:rsid wsp:val=&quot;003A54AF&quot;/&gt;&lt;wsp:rsid wsp:val=&quot;003A5EF2&quot;/&gt;&lt;wsp:rsid wsp:val=&quot;003A6C26&quot;/&gt;&lt;wsp:rsid wsp:val=&quot;003B000C&quot;/&gt;&lt;wsp:rsid wsp:val=&quot;003B19E4&quot;/&gt;&lt;wsp:rsid wsp:val=&quot;003B2285&quot;/&gt;&lt;wsp:rsid wsp:val=&quot;003B30AD&quot;/&gt;&lt;wsp:rsid wsp:val=&quot;003B4159&quot;/&gt;&lt;wsp:rsid wsp:val=&quot;003B43DC&quot;/&gt;&lt;wsp:rsid wsp:val=&quot;003B50B6&quot;/&gt;&lt;wsp:rsid wsp:val=&quot;003B5567&quot;/&gt;&lt;wsp:rsid wsp:val=&quot;003B63BB&quot;/&gt;&lt;wsp:rsid wsp:val=&quot;003C18B3&quot;/&gt;&lt;wsp:rsid wsp:val=&quot;003C470B&quot;/&gt;&lt;wsp:rsid wsp:val=&quot;003C62A2&quot;/&gt;&lt;wsp:rsid wsp:val=&quot;003D0770&quot;/&gt;&lt;wsp:rsid wsp:val=&quot;003D484B&quot;/&gt;&lt;wsp:rsid wsp:val=&quot;003D5852&quot;/&gt;&lt;wsp:rsid wsp:val=&quot;003E15EB&quot;/&gt;&lt;wsp:rsid wsp:val=&quot;003E1C23&quot;/&gt;&lt;wsp:rsid wsp:val=&quot;003E294E&quot;/&gt;&lt;wsp:rsid wsp:val=&quot;003E2B02&quot;/&gt;&lt;wsp:rsid wsp:val=&quot;003E2D94&quot;/&gt;&lt;wsp:rsid wsp:val=&quot;003E4430&quot;/&gt;&lt;wsp:rsid wsp:val=&quot;003E5A3F&quot;/&gt;&lt;wsp:rsid wsp:val=&quot;003E7E1D&quot;/&gt;&lt;wsp:rsid wsp:val=&quot;003E7F43&quot;/&gt;&lt;wsp:rsid wsp:val=&quot;003F1141&quot;/&gt;&lt;wsp:rsid wsp:val=&quot;003F2144&quot;/&gt;&lt;wsp:rsid wsp:val=&quot;003F3034&quot;/&gt;&lt;wsp:rsid wsp:val=&quot;003F4D25&quot;/&gt;&lt;wsp:rsid wsp:val=&quot;003F604B&quot;/&gt;&lt;wsp:rsid wsp:val=&quot;003F69BF&quot;/&gt;&lt;wsp:rsid wsp:val=&quot;003F6D4A&quot;/&gt;&lt;wsp:rsid wsp:val=&quot;003F7511&quot;/&gt;&lt;wsp:rsid wsp:val=&quot;003F79DF&quot;/&gt;&lt;wsp:rsid wsp:val=&quot;003F7C4B&quot;/&gt;&lt;wsp:rsid wsp:val=&quot;003F7CA6&quot;/&gt;&lt;wsp:rsid wsp:val=&quot;003F7DEA&quot;/&gt;&lt;wsp:rsid wsp:val=&quot;003F7E8E&quot;/&gt;&lt;wsp:rsid wsp:val=&quot;004001B0&quot;/&gt;&lt;wsp:rsid wsp:val=&quot;00401982&quot;/&gt;&lt;wsp:rsid wsp:val=&quot;00401AA0&quot;/&gt;&lt;wsp:rsid wsp:val=&quot;00402DF4&quot;/&gt;&lt;wsp:rsid wsp:val=&quot;00402F03&quot;/&gt;&lt;wsp:rsid wsp:val=&quot;00402F64&quot;/&gt;&lt;wsp:rsid wsp:val=&quot;00404B48&quot;/&gt;&lt;wsp:rsid wsp:val=&quot;004059E8&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34BC&quot;/&gt;&lt;wsp:rsid wsp:val=&quot;00453ACF&quot;/&gt;&lt;wsp:rsid wsp:val=&quot;00454356&quot;/&gt;&lt;wsp:rsid wsp:val=&quot;004548B0&quot;/&gt;&lt;wsp:rsid wsp:val=&quot;00454D0C&quot;/&gt;&lt;wsp:rsid wsp:val=&quot;00454EB9&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A71&quot;/&gt;&lt;wsp:rsid wsp:val=&quot;00461D7A&quot;/&gt;&lt;wsp:rsid wsp:val=&quot;00461DF9&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6AC&quot;/&gt;&lt;wsp:rsid wsp:val=&quot;004A719B&quot;/&gt;&lt;wsp:rsid wsp:val=&quot;004A7CB6&quot;/&gt;&lt;wsp:rsid wsp:val=&quot;004B2962&quot;/&gt;&lt;wsp:rsid wsp:val=&quot;004B2AF7&quot;/&gt;&lt;wsp:rsid wsp:val=&quot;004B4402&quot;/&gt;&lt;wsp:rsid wsp:val=&quot;004B5429&quot;/&gt;&lt;wsp:rsid wsp:val=&quot;004B5885&quot;/&gt;&lt;wsp:rsid wsp:val=&quot;004B611C&quot;/&gt;&lt;wsp:rsid wsp:val=&quot;004B64D6&quot;/&gt;&lt;wsp:rsid wsp:val=&quot;004B6F2B&quot;/&gt;&lt;wsp:rsid wsp:val=&quot;004B7F71&quot;/&gt;&lt;wsp:rsid wsp:val=&quot;004C1344&quot;/&gt;&lt;wsp:rsid wsp:val=&quot;004C3012&quot;/&gt;&lt;wsp:rsid wsp:val=&quot;004C334C&quot;/&gt;&lt;wsp:rsid wsp:val=&quot;004C33C9&quot;/&gt;&lt;wsp:rsid wsp:val=&quot;004C5902&quot;/&gt;&lt;wsp:rsid wsp:val=&quot;004C5E0D&quot;/&gt;&lt;wsp:rsid wsp:val=&quot;004C6B5D&quot;/&gt;&lt;wsp:rsid wsp:val=&quot;004C6DCD&quot;/&gt;&lt;wsp:rsid wsp:val=&quot;004C7545&quot;/&gt;&lt;wsp:rsid wsp:val=&quot;004D01D0&quot;/&gt;&lt;wsp:rsid wsp:val=&quot;004D0432&quot;/&gt;&lt;wsp:rsid wsp:val=&quot;004D1C3E&quot;/&gt;&lt;wsp:rsid wsp:val=&quot;004D203D&quot;/&gt;&lt;wsp:rsid wsp:val=&quot;004D2B22&quot;/&gt;&lt;wsp:rsid wsp:val=&quot;004D3F57&quot;/&gt;&lt;wsp:rsid wsp:val=&quot;004D4083&quot;/&gt;&lt;wsp:rsid wsp:val=&quot;004D4575&quot;/&gt;&lt;wsp:rsid wsp:val=&quot;004D5A05&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6F1B&quot;/&gt;&lt;wsp:rsid wsp:val=&quot;004E7ACE&quot;/&gt;&lt;wsp:rsid wsp:val=&quot;004E7B16&quot;/&gt;&lt;wsp:rsid wsp:val=&quot;004E7BB1&quot;/&gt;&lt;wsp:rsid wsp:val=&quot;004F020F&quot;/&gt;&lt;wsp:rsid wsp:val=&quot;004F04D7&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BCB&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3A4E&quot;/&gt;&lt;wsp:rsid wsp:val=&quot;00534290&quot;/&gt;&lt;wsp:rsid wsp:val=&quot;0053434F&quot;/&gt;&lt;wsp:rsid wsp:val=&quot;00534816&quot;/&gt;&lt;wsp:rsid wsp:val=&quot;00534DA0&quot;/&gt;&lt;wsp:rsid wsp:val=&quot;00541748&quot;/&gt;&lt;wsp:rsid wsp:val=&quot;00541AA4&quot;/&gt;&lt;wsp:rsid wsp:val=&quot;00541BBA&quot;/&gt;&lt;wsp:rsid wsp:val=&quot;00542DB0&quot;/&gt;&lt;wsp:rsid wsp:val=&quot;0054396D&quot;/&gt;&lt;wsp:rsid wsp:val=&quot;00543B1B&quot;/&gt;&lt;wsp:rsid wsp:val=&quot;00544D39&quot;/&gt;&lt;wsp:rsid wsp:val=&quot;00546CC8&quot;/&gt;&lt;wsp:rsid wsp:val=&quot;005478C5&quot;/&gt;&lt;wsp:rsid wsp:val=&quot;005501B3&quot;/&gt;&lt;wsp:rsid wsp:val=&quot;00551860&quot;/&gt;&lt;wsp:rsid wsp:val=&quot;0055382D&quot;/&gt;&lt;wsp:rsid wsp:val=&quot;00554E5C&quot;/&gt;&lt;wsp:rsid wsp:val=&quot;005555BA&quot;/&gt;&lt;wsp:rsid wsp:val=&quot;00556563&quot;/&gt;&lt;wsp:rsid wsp:val=&quot;00561753&quot;/&gt;&lt;wsp:rsid wsp:val=&quot;005648F4&quot;/&gt;&lt;wsp:rsid wsp:val=&quot;005658EC&quot;/&gt;&lt;wsp:rsid wsp:val=&quot;00570FB4&quot;/&gt;&lt;wsp:rsid wsp:val=&quot;005729B6&quot;/&gt;&lt;wsp:rsid wsp:val=&quot;00573510&quot;/&gt;&lt;wsp:rsid wsp:val=&quot;005738E9&quot;/&gt;&lt;wsp:rsid wsp:val=&quot;00574CAC&quot;/&gt;&lt;wsp:rsid wsp:val=&quot;0057518A&quot;/&gt;&lt;wsp:rsid wsp:val=&quot;00580015&quot;/&gt;&lt;wsp:rsid wsp:val=&quot;00580104&quot;/&gt;&lt;wsp:rsid wsp:val=&quot;005828C4&quot;/&gt;&lt;wsp:rsid wsp:val=&quot;005828C7&quot;/&gt;&lt;wsp:rsid wsp:val=&quot;0058312D&quot;/&gt;&lt;wsp:rsid wsp:val=&quot;00583579&quot;/&gt;&lt;wsp:rsid wsp:val=&quot;005843AD&quot;/&gt;&lt;wsp:rsid wsp:val=&quot;0058598C&quot;/&gt;&lt;wsp:rsid wsp:val=&quot;00586404&quot;/&gt;&lt;wsp:rsid wsp:val=&quot;00587370&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6ACB&quot;/&gt;&lt;wsp:rsid wsp:val=&quot;005A718A&quot;/&gt;&lt;wsp:rsid wsp:val=&quot;005A7391&quot;/&gt;&lt;wsp:rsid wsp:val=&quot;005A75B6&quot;/&gt;&lt;wsp:rsid wsp:val=&quot;005A7E7D&quot;/&gt;&lt;wsp:rsid wsp:val=&quot;005B259B&quot;/&gt;&lt;wsp:rsid wsp:val=&quot;005B2CFA&quot;/&gt;&lt;wsp:rsid wsp:val=&quot;005B37D4&quot;/&gt;&lt;wsp:rsid wsp:val=&quot;005B4280&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35A&quot;/&gt;&lt;wsp:rsid wsp:val=&quot;005C595A&quot;/&gt;&lt;wsp:rsid wsp:val=&quot;005C6817&quot;/&gt;&lt;wsp:rsid wsp:val=&quot;005D28E6&quot;/&gt;&lt;wsp:rsid wsp:val=&quot;005D2F3D&quot;/&gt;&lt;wsp:rsid wsp:val=&quot;005D30D3&quot;/&gt;&lt;wsp:rsid wsp:val=&quot;005D5322&quot;/&gt;&lt;wsp:rsid wsp:val=&quot;005D5B17&quot;/&gt;&lt;wsp:rsid wsp:val=&quot;005D60D7&quot;/&gt;&lt;wsp:rsid wsp:val=&quot;005D6883&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4CA6&quot;/&gt;&lt;wsp:rsid wsp:val=&quot;005F4F8B&quot;/&gt;&lt;wsp:rsid wsp:val=&quot;005F4FC8&quot;/&gt;&lt;wsp:rsid wsp:val=&quot;005F50A1&quot;/&gt;&lt;wsp:rsid wsp:val=&quot;005F5326&quot;/&gt;&lt;wsp:rsid wsp:val=&quot;005F5398&quot;/&gt;&lt;wsp:rsid wsp:val=&quot;005F7475&quot;/&gt;&lt;wsp:rsid wsp:val=&quot;00600663&quot;/&gt;&lt;wsp:rsid wsp:val=&quot;0060140A&quot;/&gt;&lt;wsp:rsid wsp:val=&quot;0060167E&quot;/&gt;&lt;wsp:rsid wsp:val=&quot;00601AC6&quot;/&gt;&lt;wsp:rsid wsp:val=&quot;00603B3F&quot;/&gt;&lt;wsp:rsid wsp:val=&quot;00605CCF&quot;/&gt;&lt;wsp:rsid wsp:val=&quot;00605E07&quot;/&gt;&lt;wsp:rsid wsp:val=&quot;00606DB4&quot;/&gt;&lt;wsp:rsid wsp:val=&quot;0061121F&quot;/&gt;&lt;wsp:rsid wsp:val=&quot;00612B88&quot;/&gt;&lt;wsp:rsid wsp:val=&quot;00617291&quot;/&gt;&lt;wsp:rsid wsp:val=&quot;006203CD&quot;/&gt;&lt;wsp:rsid wsp:val=&quot;00621AD6&quot;/&gt;&lt;wsp:rsid wsp:val=&quot;00622903&quot;/&gt;&lt;wsp:rsid wsp:val=&quot;0062362C&quot;/&gt;&lt;wsp:rsid wsp:val=&quot;00626BA5&quot;/&gt;&lt;wsp:rsid wsp:val=&quot;00627F51&quot;/&gt;&lt;wsp:rsid wsp:val=&quot;006310A2&quot;/&gt;&lt;wsp:rsid wsp:val=&quot;00632254&quot;/&gt;&lt;wsp:rsid wsp:val=&quot;00632BBC&quot;/&gt;&lt;wsp:rsid wsp:val=&quot;00633363&quot;/&gt;&lt;wsp:rsid wsp:val=&quot;0063595C&quot;/&gt;&lt;wsp:rsid wsp:val=&quot;00637DBD&quot;/&gt;&lt;wsp:rsid wsp:val=&quot;0064065E&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62E3&quot;/&gt;&lt;wsp:rsid wsp:val=&quot;00666380&quot;/&gt;&lt;wsp:rsid wsp:val=&quot;006679E2&quot;/&gt;&lt;wsp:rsid wsp:val=&quot;00667EF6&quot;/&gt;&lt;wsp:rsid wsp:val=&quot;006714B7&quot;/&gt;&lt;wsp:rsid wsp:val=&quot;00672C84&quot;/&gt;&lt;wsp:rsid wsp:val=&quot;006752EF&quot;/&gt;&lt;wsp:rsid wsp:val=&quot;00675B9F&quot;/&gt;&lt;wsp:rsid wsp:val=&quot;00677179&quot;/&gt;&lt;wsp:rsid wsp:val=&quot;00682FC8&quot;/&gt;&lt;wsp:rsid wsp:val=&quot;006833C3&quot;/&gt;&lt;wsp:rsid wsp:val=&quot;00683AF1&quot;/&gt;&lt;wsp:rsid wsp:val=&quot;0068635E&quot;/&gt;&lt;wsp:rsid wsp:val=&quot;0068700B&quot;/&gt;&lt;wsp:rsid wsp:val=&quot;0069028A&quot;/&gt;&lt;wsp:rsid wsp:val=&quot;00690794&quot;/&gt;&lt;wsp:rsid wsp:val=&quot;00692A7E&quot;/&gt;&lt;wsp:rsid wsp:val=&quot;0069348A&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11AA&quot;/&gt;&lt;wsp:rsid wsp:val=&quot;006A244A&quot;/&gt;&lt;wsp:rsid wsp:val=&quot;006A28B8&quot;/&gt;&lt;wsp:rsid wsp:val=&quot;006A2DFA&quot;/&gt;&lt;wsp:rsid wsp:val=&quot;006A2E4D&quot;/&gt;&lt;wsp:rsid wsp:val=&quot;006A518F&quot;/&gt;&lt;wsp:rsid wsp:val=&quot;006A5B75&quot;/&gt;&lt;wsp:rsid wsp:val=&quot;006B065B&quot;/&gt;&lt;wsp:rsid wsp:val=&quot;006B1AE8&quot;/&gt;&lt;wsp:rsid wsp:val=&quot;006B254C&quot;/&gt;&lt;wsp:rsid wsp:val=&quot;006B40E9&quot;/&gt;&lt;wsp:rsid wsp:val=&quot;006B58EC&quot;/&gt;&lt;wsp:rsid wsp:val=&quot;006B5BB2&quot;/&gt;&lt;wsp:rsid wsp:val=&quot;006B75B0&quot;/&gt;&lt;wsp:rsid wsp:val=&quot;006C123A&quot;/&gt;&lt;wsp:rsid wsp:val=&quot;006C21FF&quot;/&gt;&lt;wsp:rsid wsp:val=&quot;006C2D95&quot;/&gt;&lt;wsp:rsid wsp:val=&quot;006C4812&quot;/&gt;&lt;wsp:rsid wsp:val=&quot;006C6674&quot;/&gt;&lt;wsp:rsid wsp:val=&quot;006C7943&quot;/&gt;&lt;wsp:rsid wsp:val=&quot;006D0B2F&quot;/&gt;&lt;wsp:rsid wsp:val=&quot;006D1310&quot;/&gt;&lt;wsp:rsid wsp:val=&quot;006D1518&quot;/&gt;&lt;wsp:rsid wsp:val=&quot;006D21DB&quot;/&gt;&lt;wsp:rsid wsp:val=&quot;006D369C&quot;/&gt;&lt;wsp:rsid wsp:val=&quot;006D6A03&quot;/&gt;&lt;wsp:rsid wsp:val=&quot;006E0761&quot;/&gt;&lt;wsp:rsid wsp:val=&quot;006E202F&quot;/&gt;&lt;wsp:rsid wsp:val=&quot;006E35E3&quot;/&gt;&lt;wsp:rsid wsp:val=&quot;006E4101&quot;/&gt;&lt;wsp:rsid wsp:val=&quot;006E5E2E&quot;/&gt;&lt;wsp:rsid wsp:val=&quot;006E73F5&quot;/&gt;&lt;wsp:rsid wsp:val=&quot;006E7D12&quot;/&gt;&lt;wsp:rsid wsp:val=&quot;006F033E&quot;/&gt;&lt;wsp:rsid wsp:val=&quot;006F1535&quot;/&gt;&lt;wsp:rsid wsp:val=&quot;006F24D3&quot;/&gt;&lt;wsp:rsid wsp:val=&quot;006F2B0C&quot;/&gt;&lt;wsp:rsid wsp:val=&quot;006F3128&quot;/&gt;&lt;wsp:rsid wsp:val=&quot;006F5D1F&quot;/&gt;&lt;wsp:rsid wsp:val=&quot;006F5F5B&quot;/&gt;&lt;wsp:rsid wsp:val=&quot;006F74D7&quot;/&gt;&lt;wsp:rsid wsp:val=&quot;006F7965&quot;/&gt;&lt;wsp:rsid wsp:val=&quot;00700DC4&quot;/&gt;&lt;wsp:rsid wsp:val=&quot;0070288F&quot;/&gt;&lt;wsp:rsid wsp:val=&quot;00702917&quot;/&gt;&lt;wsp:rsid wsp:val=&quot;00703D44&quot;/&gt;&lt;wsp:rsid wsp:val=&quot;007041D0&quot;/&gt;&lt;wsp:rsid wsp:val=&quot;007041EA&quot;/&gt;&lt;wsp:rsid wsp:val=&quot;00704B01&quot;/&gt;&lt;wsp:rsid wsp:val=&quot;00710847&quot;/&gt;&lt;wsp:rsid wsp:val=&quot;007116FA&quot;/&gt;&lt;wsp:rsid wsp:val=&quot;00711F02&quot;/&gt;&lt;wsp:rsid wsp:val=&quot;00712944&quot;/&gt;&lt;wsp:rsid wsp:val=&quot;007129AA&quot;/&gt;&lt;wsp:rsid wsp:val=&quot;007137B0&quot;/&gt;&lt;wsp:rsid wsp:val=&quot;0071723A&quot;/&gt;&lt;wsp:rsid wsp:val=&quot;007203E4&quot;/&gt;&lt;wsp:rsid wsp:val=&quot;007222CB&quot;/&gt;&lt;wsp:rsid wsp:val=&quot;00724327&quot;/&gt;&lt;wsp:rsid wsp:val=&quot;00725032&quot;/&gt;&lt;wsp:rsid wsp:val=&quot;0072544B&quot;/&gt;&lt;wsp:rsid wsp:val=&quot;00725E46&quot;/&gt;&lt;wsp:rsid wsp:val=&quot;00726306&quot;/&gt;&lt;wsp:rsid wsp:val=&quot;007264CA&quot;/&gt;&lt;wsp:rsid wsp:val=&quot;0073097B&quot;/&gt;&lt;wsp:rsid wsp:val=&quot;0073221C&quot;/&gt;&lt;wsp:rsid wsp:val=&quot;00732888&quot;/&gt;&lt;wsp:rsid wsp:val=&quot;00733A02&quot;/&gt;&lt;wsp:rsid wsp:val=&quot;00733E8B&quot;/&gt;&lt;wsp:rsid wsp:val=&quot;007343EE&quot;/&gt;&lt;wsp:rsid wsp:val=&quot;00745420&quot;/&gt;&lt;wsp:rsid wsp:val=&quot;00746F82&quot;/&gt;&lt;wsp:rsid wsp:val=&quot;00747277&quot;/&gt;&lt;wsp:rsid wsp:val=&quot;00750C15&quot;/&gt;&lt;wsp:rsid wsp:val=&quot;00753857&quot;/&gt;&lt;wsp:rsid wsp:val=&quot;0075516D&quot;/&gt;&lt;wsp:rsid wsp:val=&quot;0075542C&quot;/&gt;&lt;wsp:rsid wsp:val=&quot;0075783B&quot;/&gt;&lt;wsp:rsid wsp:val=&quot;00757D64&quot;/&gt;&lt;wsp:rsid wsp:val=&quot;00757F6C&quot;/&gt;&lt;wsp:rsid wsp:val=&quot;00762AB9&quot;/&gt;&lt;wsp:rsid wsp:val=&quot;00763B5D&quot;/&gt;&lt;wsp:rsid wsp:val=&quot;00764126&quot;/&gt;&lt;wsp:rsid wsp:val=&quot;00766303&quot;/&gt;&lt;wsp:rsid wsp:val=&quot;007705AF&quot;/&gt;&lt;wsp:rsid wsp:val=&quot;007727EA&quot;/&gt;&lt;wsp:rsid wsp:val=&quot;00772DB6&quot;/&gt;&lt;wsp:rsid wsp:val=&quot;0077523B&quot;/&gt;&lt;wsp:rsid wsp:val=&quot;00775288&quot;/&gt;&lt;wsp:rsid wsp:val=&quot;007758BF&quot;/&gt;&lt;wsp:rsid wsp:val=&quot;00776890&quot;/&gt;&lt;wsp:rsid wsp:val=&quot;00780456&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C34&quot;/&gt;&lt;wsp:rsid wsp:val=&quot;0079222E&quot;/&gt;&lt;wsp:rsid wsp:val=&quot;00794252&quot;/&gt;&lt;wsp:rsid wsp:val=&quot;00794593&quot;/&gt;&lt;wsp:rsid wsp:val=&quot;00794D3D&quot;/&gt;&lt;wsp:rsid wsp:val=&quot;00794F1E&quot;/&gt;&lt;wsp:rsid wsp:val=&quot;007951FC&quot;/&gt;&lt;wsp:rsid wsp:val=&quot;007A3A11&quot;/&gt;&lt;wsp:rsid wsp:val=&quot;007A4D9A&quot;/&gt;&lt;wsp:rsid wsp:val=&quot;007A5E04&quot;/&gt;&lt;wsp:rsid wsp:val=&quot;007A6AC5&quot;/&gt;&lt;wsp:rsid wsp:val=&quot;007A6C88&quot;/&gt;&lt;wsp:rsid wsp:val=&quot;007A6D04&quot;/&gt;&lt;wsp:rsid wsp:val=&quot;007A7B56&quot;/&gt;&lt;wsp:rsid wsp:val=&quot;007B1BBB&quot;/&gt;&lt;wsp:rsid wsp:val=&quot;007B3B96&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29C3&quot;/&gt;&lt;wsp:rsid wsp:val=&quot;007D3D10&quot;/&gt;&lt;wsp:rsid wsp:val=&quot;007D75A8&quot;/&gt;&lt;wsp:rsid wsp:val=&quot;007D7C40&quot;/&gt;&lt;wsp:rsid wsp:val=&quot;007E1017&quot;/&gt;&lt;wsp:rsid wsp:val=&quot;007E1B06&quot;/&gt;&lt;wsp:rsid wsp:val=&quot;007E36D1&quot;/&gt;&lt;wsp:rsid wsp:val=&quot;007E3726&quot;/&gt;&lt;wsp:rsid wsp:val=&quot;007E4669&quot;/&gt;&lt;wsp:rsid wsp:val=&quot;007E5A0C&quot;/&gt;&lt;wsp:rsid wsp:val=&quot;007E6BFA&quot;/&gt;&lt;wsp:rsid wsp:val=&quot;007E7CDC&quot;/&gt;&lt;wsp:rsid wsp:val=&quot;007F0646&quot;/&gt;&lt;wsp:rsid wsp:val=&quot;007F1C1D&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B67&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29CF&quot;/&gt;&lt;wsp:rsid wsp:val=&quot;00813CE2&quot;/&gt;&lt;wsp:rsid wsp:val=&quot;00814387&quot;/&gt;&lt;wsp:rsid wsp:val=&quot;008143A8&quot;/&gt;&lt;wsp:rsid wsp:val=&quot;00814C25&quot;/&gt;&lt;wsp:rsid wsp:val=&quot;00815A5F&quot;/&gt;&lt;wsp:rsid wsp:val=&quot;008172E3&quot;/&gt;&lt;wsp:rsid wsp:val=&quot;00817C07&quot;/&gt;&lt;wsp:rsid wsp:val=&quot;00820779&quot;/&gt;&lt;wsp:rsid wsp:val=&quot;00820F5A&quot;/&gt;&lt;wsp:rsid wsp:val=&quot;008216FE&quot;/&gt;&lt;wsp:rsid wsp:val=&quot;00821766&quot;/&gt;&lt;wsp:rsid wsp:val=&quot;00821A7D&quot;/&gt;&lt;wsp:rsid wsp:val=&quot;0082275F&quot;/&gt;&lt;wsp:rsid wsp:val=&quot;008247B5&quot;/&gt;&lt;wsp:rsid wsp:val=&quot;00824E20&quot;/&gt;&lt;wsp:rsid wsp:val=&quot;00830FBB&quot;/&gt;&lt;wsp:rsid wsp:val=&quot;00831465&quot;/&gt;&lt;wsp:rsid wsp:val=&quot;00835B2F&quot;/&gt;&lt;wsp:rsid wsp:val=&quot;00837F43&quot;/&gt;&lt;wsp:rsid wsp:val=&quot;00840212&quot;/&gt;&lt;wsp:rsid wsp:val=&quot;00843232&quot;/&gt;&lt;wsp:rsid wsp:val=&quot;00843F67&quot;/&gt;&lt;wsp:rsid wsp:val=&quot;00843F69&quot;/&gt;&lt;wsp:rsid wsp:val=&quot;008442A8&quot;/&gt;&lt;wsp:rsid wsp:val=&quot;0084433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618F4&quot;/&gt;&lt;wsp:rsid wsp:val=&quot;00861B45&quot;/&gt;&lt;wsp:rsid wsp:val=&quot;00863A9E&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394D&quot;/&gt;&lt;wsp:rsid wsp:val=&quot;00874E27&quot;/&gt;&lt;wsp:rsid wsp:val=&quot;00877382&quot;/&gt;&lt;wsp:rsid wsp:val=&quot;0087746E&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91A&quot;/&gt;&lt;wsp:rsid wsp:val=&quot;00891859&quot;/&gt;&lt;wsp:rsid wsp:val=&quot;00893491&quot;/&gt;&lt;wsp:rsid wsp:val=&quot;00893D36&quot;/&gt;&lt;wsp:rsid wsp:val=&quot;00894AE5&quot;/&gt;&lt;wsp:rsid wsp:val=&quot;00894E5B&quot;/&gt;&lt;wsp:rsid wsp:val=&quot;0089588D&quot;/&gt;&lt;wsp:rsid wsp:val=&quot;00895E04&quot;/&gt;&lt;wsp:rsid wsp:val=&quot;008A07DD&quot;/&gt;&lt;wsp:rsid wsp:val=&quot;008A107A&quot;/&gt;&lt;wsp:rsid wsp:val=&quot;008A3298&quot;/&gt;&lt;wsp:rsid wsp:val=&quot;008A3CAC&quot;/&gt;&lt;wsp:rsid wsp:val=&quot;008A4BA7&quot;/&gt;&lt;wsp:rsid wsp:val=&quot;008A4C10&quot;/&gt;&lt;wsp:rsid wsp:val=&quot;008A5815&quot;/&gt;&lt;wsp:rsid wsp:val=&quot;008B060C&quot;/&gt;&lt;wsp:rsid wsp:val=&quot;008B24E1&quot;/&gt;&lt;wsp:rsid wsp:val=&quot;008B2803&quot;/&gt;&lt;wsp:rsid wsp:val=&quot;008B294A&quot;/&gt;&lt;wsp:rsid wsp:val=&quot;008B2D99&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D0AC8&quot;/&gt;&lt;wsp:rsid wsp:val=&quot;008D1930&quot;/&gt;&lt;wsp:rsid wsp:val=&quot;008D3222&quot;/&gt;&lt;wsp:rsid wsp:val=&quot;008D4362&quot;/&gt;&lt;wsp:rsid wsp:val=&quot;008D48B4&quot;/&gt;&lt;wsp:rsid wsp:val=&quot;008D631A&quot;/&gt;&lt;wsp:rsid wsp:val=&quot;008D73C0&quot;/&gt;&lt;wsp:rsid wsp:val=&quot;008D7AC0&quot;/&gt;&lt;wsp:rsid wsp:val=&quot;008E0AFE&quot;/&gt;&lt;wsp:rsid wsp:val=&quot;008E26B3&quot;/&gt;&lt;wsp:rsid wsp:val=&quot;008E415E&quot;/&gt;&lt;wsp:rsid wsp:val=&quot;008E60FD&quot;/&gt;&lt;wsp:rsid wsp:val=&quot;008E654A&quot;/&gt;&lt;wsp:rsid wsp:val=&quot;008E736E&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F36&quot;/&gt;&lt;wsp:rsid wsp:val=&quot;00907803&quot;/&gt;&lt;wsp:rsid wsp:val=&quot;00907CBF&quot;/&gt;&lt;wsp:rsid wsp:val=&quot;00907E2F&quot;/&gt;&lt;wsp:rsid wsp:val=&quot;00910744&quot;/&gt;&lt;wsp:rsid wsp:val=&quot;00910A61&quot;/&gt;&lt;wsp:rsid wsp:val=&quot;00911617&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4A00&quot;/&gt;&lt;wsp:rsid wsp:val=&quot;00945675&quot;/&gt;&lt;wsp:rsid wsp:val=&quot;00946609&quot;/&gt;&lt;wsp:rsid wsp:val=&quot;00947AAF&quot;/&gt;&lt;wsp:rsid wsp:val=&quot;009514ED&quot;/&gt;&lt;wsp:rsid wsp:val=&quot;009527F6&quot;/&gt;&lt;wsp:rsid wsp:val=&quot;00954902&quot;/&gt;&lt;wsp:rsid wsp:val=&quot;00955E7B&quot;/&gt;&lt;wsp:rsid wsp:val=&quot;00955F92&quot;/&gt;&lt;wsp:rsid wsp:val=&quot;00956869&quot;/&gt;&lt;wsp:rsid wsp:val=&quot;00956DCC&quot;/&gt;&lt;wsp:rsid wsp:val=&quot;00957DB0&quot;/&gt;&lt;wsp:rsid wsp:val=&quot;00961391&quot;/&gt;&lt;wsp:rsid wsp:val=&quot;009619F2&quot;/&gt;&lt;wsp:rsid wsp:val=&quot;00963392&quot;/&gt;&lt;wsp:rsid wsp:val=&quot;00966314&quot;/&gt;&lt;wsp:rsid wsp:val=&quot;009665B2&quot;/&gt;&lt;wsp:rsid wsp:val=&quot;00966E17&quot;/&gt;&lt;wsp:rsid wsp:val=&quot;00970B68&quot;/&gt;&lt;wsp:rsid wsp:val=&quot;009724B7&quot;/&gt;&lt;wsp:rsid wsp:val=&quot;00973715&quot;/&gt;&lt;wsp:rsid wsp:val=&quot;00973E93&quot;/&gt;&lt;wsp:rsid wsp:val=&quot;00973E9B&quot;/&gt;&lt;wsp:rsid wsp:val=&quot;00974EB1&quot;/&gt;&lt;wsp:rsid wsp:val=&quot;009760A2&quot;/&gt;&lt;wsp:rsid wsp:val=&quot;009766D9&quot;/&gt;&lt;wsp:rsid wsp:val=&quot;009802B1&quot;/&gt;&lt;wsp:rsid wsp:val=&quot;009808C1&quot;/&gt;&lt;wsp:rsid wsp:val=&quot;00980A78&quot;/&gt;&lt;wsp:rsid wsp:val=&quot;00981518&quot;/&gt;&lt;wsp:rsid wsp:val=&quot;0098396B&quot;/&gt;&lt;wsp:rsid wsp:val=&quot;00986427&quot;/&gt;&lt;wsp:rsid wsp:val=&quot;00986560&quot;/&gt;&lt;wsp:rsid wsp:val=&quot;00987231&quot;/&gt;&lt;wsp:rsid wsp:val=&quot;00990418&quot;/&gt;&lt;wsp:rsid wsp:val=&quot;00990D0E&quot;/&gt;&lt;wsp:rsid wsp:val=&quot;009912EA&quot;/&gt;&lt;wsp:rsid wsp:val=&quot;0099237F&quot;/&gt;&lt;wsp:rsid wsp:val=&quot;00992438&quot;/&gt;&lt;wsp:rsid wsp:val=&quot;00994331&quot;/&gt;&lt;wsp:rsid wsp:val=&quot;00995C80&quot;/&gt;&lt;wsp:rsid wsp:val=&quot;0099625E&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A7B&quot;/&gt;&lt;wsp:rsid wsp:val=&quot;009B7364&quot;/&gt;&lt;wsp:rsid wsp:val=&quot;009B77E0&quot;/&gt;&lt;wsp:rsid wsp:val=&quot;009C0C98&quot;/&gt;&lt;wsp:rsid wsp:val=&quot;009C1892&quot;/&gt;&lt;wsp:rsid wsp:val=&quot;009C3D94&quot;/&gt;&lt;wsp:rsid wsp:val=&quot;009C461A&quot;/&gt;&lt;wsp:rsid wsp:val=&quot;009C4F33&quot;/&gt;&lt;wsp:rsid wsp:val=&quot;009C5C04&quot;/&gt;&lt;wsp:rsid wsp:val=&quot;009C5DA7&quot;/&gt;&lt;wsp:rsid wsp:val=&quot;009D1B50&quot;/&gt;&lt;wsp:rsid wsp:val=&quot;009D305B&quot;/&gt;&lt;wsp:rsid wsp:val=&quot;009D3C86&quot;/&gt;&lt;wsp:rsid wsp:val=&quot;009D4F11&quot;/&gt;&lt;wsp:rsid wsp:val=&quot;009D5419&quot;/&gt;&lt;wsp:rsid wsp:val=&quot;009D58A2&quot;/&gt;&lt;wsp:rsid wsp:val=&quot;009D6A71&quot;/&gt;&lt;wsp:rsid wsp:val=&quot;009D7363&quot;/&gt;&lt;wsp:rsid wsp:val=&quot;009E093A&quot;/&gt;&lt;wsp:rsid wsp:val=&quot;009E10B4&quot;/&gt;&lt;wsp:rsid wsp:val=&quot;009E14C8&quot;/&gt;&lt;wsp:rsid wsp:val=&quot;009E2B7C&quot;/&gt;&lt;wsp:rsid wsp:val=&quot;009E3976&quot;/&gt;&lt;wsp:rsid wsp:val=&quot;009E52F3&quot;/&gt;&lt;wsp:rsid wsp:val=&quot;009E7507&quot;/&gt;&lt;wsp:rsid wsp:val=&quot;009E779B&quot;/&gt;&lt;wsp:rsid wsp:val=&quot;009E7D36&quot;/&gt;&lt;wsp:rsid wsp:val=&quot;009F10FE&quot;/&gt;&lt;wsp:rsid wsp:val=&quot;009F2FA9&quot;/&gt;&lt;wsp:rsid wsp:val=&quot;009F320D&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F72&quot;/&gt;&lt;wsp:rsid wsp:val=&quot;00A13E35&quot;/&gt;&lt;wsp:rsid wsp:val=&quot;00A210D5&quot;/&gt;&lt;wsp:rsid wsp:val=&quot;00A21342&quot;/&gt;&lt;wsp:rsid wsp:val=&quot;00A21428&quot;/&gt;&lt;wsp:rsid wsp:val=&quot;00A21C81&quot;/&gt;&lt;wsp:rsid wsp:val=&quot;00A22257&quot;/&gt;&lt;wsp:rsid wsp:val=&quot;00A227C5&quot;/&gt;&lt;wsp:rsid wsp:val=&quot;00A24622&quot;/&gt;&lt;wsp:rsid wsp:val=&quot;00A253C3&quot;/&gt;&lt;wsp:rsid wsp:val=&quot;00A261D4&quot;/&gt;&lt;wsp:rsid wsp:val=&quot;00A267BA&quot;/&gt;&lt;wsp:rsid wsp:val=&quot;00A270A3&quot;/&gt;&lt;wsp:rsid wsp:val=&quot;00A3462E&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6A9&quot;/&gt;&lt;wsp:rsid wsp:val=&quot;00A50929&quot;/&gt;&lt;wsp:rsid wsp:val=&quot;00A50A9D&quot;/&gt;&lt;wsp:rsid wsp:val=&quot;00A54EB6&quot;/&gt;&lt;wsp:rsid wsp:val=&quot;00A56C1A&quot;/&gt;&lt;wsp:rsid wsp:val=&quot;00A56C89&quot;/&gt;&lt;wsp:rsid wsp:val=&quot;00A579FB&quot;/&gt;&lt;wsp:rsid wsp:val=&quot;00A57A9F&quot;/&gt;&lt;wsp:rsid wsp:val=&quot;00A57ECC&quot;/&gt;&lt;wsp:rsid wsp:val=&quot;00A604F8&quot;/&gt;&lt;wsp:rsid wsp:val=&quot;00A60D6C&quot;/&gt;&lt;wsp:rsid wsp:val=&quot;00A6105C&quot;/&gt;&lt;wsp:rsid wsp:val=&quot;00A62249&quot;/&gt;&lt;wsp:rsid wsp:val=&quot;00A625B2&quot;/&gt;&lt;wsp:rsid wsp:val=&quot;00A62EEE&quot;/&gt;&lt;wsp:rsid wsp:val=&quot;00A6335D&quot;/&gt;&lt;wsp:rsid wsp:val=&quot;00A63B96&quot;/&gt;&lt;wsp:rsid wsp:val=&quot;00A64E57&quot;/&gt;&lt;wsp:rsid wsp:val=&quot;00A66044&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772E&quot;/&gt;&lt;wsp:rsid wsp:val=&quot;00A77ECC&quot;/&gt;&lt;wsp:rsid wsp:val=&quot;00A813B3&quot;/&gt;&lt;wsp:rsid wsp:val=&quot;00A818FD&quot;/&gt;&lt;wsp:rsid wsp:val=&quot;00A87A7B&quot;/&gt;&lt;wsp:rsid wsp:val=&quot;00A87EE8&quot;/&gt;&lt;wsp:rsid wsp:val=&quot;00A90814&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B19&quot;/&gt;&lt;wsp:rsid wsp:val=&quot;00AB1586&quot;/&gt;&lt;wsp:rsid wsp:val=&quot;00AB1CBD&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2879&quot;/&gt;&lt;wsp:rsid wsp:val=&quot;00AC2C7D&quot;/&gt;&lt;wsp:rsid wsp:val=&quot;00AC32F1&quot;/&gt;&lt;wsp:rsid wsp:val=&quot;00AC398F&quot;/&gt;&lt;wsp:rsid wsp:val=&quot;00AC73CF&quot;/&gt;&lt;wsp:rsid wsp:val=&quot;00AD0D6A&quot;/&gt;&lt;wsp:rsid wsp:val=&quot;00AD19D7&quot;/&gt;&lt;wsp:rsid wsp:val=&quot;00AD24AB&quot;/&gt;&lt;wsp:rsid wsp:val=&quot;00AD43DA&quot;/&gt;&lt;wsp:rsid wsp:val=&quot;00AD43FE&quot;/&gt;&lt;wsp:rsid wsp:val=&quot;00AD4FBE&quot;/&gt;&lt;wsp:rsid wsp:val=&quot;00AD600F&quot;/&gt;&lt;wsp:rsid wsp:val=&quot;00AE032D&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3F07&quot;/&gt;&lt;wsp:rsid wsp:val=&quot;00B04F0A&quot;/&gt;&lt;wsp:rsid wsp:val=&quot;00B06FA0&quot;/&gt;&lt;wsp:rsid wsp:val=&quot;00B107C4&quot;/&gt;&lt;wsp:rsid wsp:val=&quot;00B139D0&quot;/&gt;&lt;wsp:rsid wsp:val=&quot;00B13A15&quot;/&gt;&lt;wsp:rsid wsp:val=&quot;00B14E64&quot;/&gt;&lt;wsp:rsid wsp:val=&quot;00B15989&quot;/&gt;&lt;wsp:rsid wsp:val=&quot;00B17AEC&quot;/&gt;&lt;wsp:rsid wsp:val=&quot;00B17D6C&quot;/&gt;&lt;wsp:rsid wsp:val=&quot;00B208E4&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A6F&quot;/&gt;&lt;wsp:rsid wsp:val=&quot;00B346D0&quot;/&gt;&lt;wsp:rsid wsp:val=&quot;00B34AB5&quot;/&gt;&lt;wsp:rsid wsp:val=&quot;00B34B4E&quot;/&gt;&lt;wsp:rsid wsp:val=&quot;00B357FD&quot;/&gt;&lt;wsp:rsid wsp:val=&quot;00B35BCF&quot;/&gt;&lt;wsp:rsid wsp:val=&quot;00B36567&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50AE4&quot;/&gt;&lt;wsp:rsid wsp:val=&quot;00B51AAC&quot;/&gt;&lt;wsp:rsid wsp:val=&quot;00B51D18&quot;/&gt;&lt;wsp:rsid wsp:val=&quot;00B54DBB&quot;/&gt;&lt;wsp:rsid wsp:val=&quot;00B5588C&quot;/&gt;&lt;wsp:rsid wsp:val=&quot;00B56324&quot;/&gt;&lt;wsp:rsid wsp:val=&quot;00B57219&quot;/&gt;&lt;wsp:rsid wsp:val=&quot;00B60847&quot;/&gt;&lt;wsp:rsid wsp:val=&quot;00B60F89&quot;/&gt;&lt;wsp:rsid wsp:val=&quot;00B6151D&quot;/&gt;&lt;wsp:rsid wsp:val=&quot;00B61727&quot;/&gt;&lt;wsp:rsid wsp:val=&quot;00B617E9&quot;/&gt;&lt;wsp:rsid wsp:val=&quot;00B62C26&quot;/&gt;&lt;wsp:rsid wsp:val=&quot;00B643F5&quot;/&gt;&lt;wsp:rsid wsp:val=&quot;00B64FCB&quot;/&gt;&lt;wsp:rsid wsp:val=&quot;00B6562F&quot;/&gt;&lt;wsp:rsid wsp:val=&quot;00B6622B&quot;/&gt;&lt;wsp:rsid wsp:val=&quot;00B665C4&quot;/&gt;&lt;wsp:rsid wsp:val=&quot;00B67ECC&quot;/&gt;&lt;wsp:rsid wsp:val=&quot;00B709B3&quot;/&gt;&lt;wsp:rsid wsp:val=&quot;00B716F9&quot;/&gt;&lt;wsp:rsid wsp:val=&quot;00B72B42&quot;/&gt;&lt;wsp:rsid wsp:val=&quot;00B7373B&quot;/&gt;&lt;wsp:rsid wsp:val=&quot;00B741FB&quot;/&gt;&lt;wsp:rsid wsp:val=&quot;00B75AF6&quot;/&gt;&lt;wsp:rsid wsp:val=&quot;00B75F13&quot;/&gt;&lt;wsp:rsid wsp:val=&quot;00B8014C&quot;/&gt;&lt;wsp:rsid wsp:val=&quot;00B804FE&quot;/&gt;&lt;wsp:rsid wsp:val=&quot;00B80905&quot;/&gt;&lt;wsp:rsid wsp:val=&quot;00B80F31&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4717&quot;/&gt;&lt;wsp:rsid wsp:val=&quot;00B97E29&quot;/&gt;&lt;wsp:rsid wsp:val=&quot;00BA0FD9&quot;/&gt;&lt;wsp:rsid wsp:val=&quot;00BA13E7&quot;/&gt;&lt;wsp:rsid wsp:val=&quot;00BA1ED0&quot;/&gt;&lt;wsp:rsid wsp:val=&quot;00BA3E8E&quot;/&gt;&lt;wsp:rsid wsp:val=&quot;00BA52CE&quot;/&gt;&lt;wsp:rsid wsp:val=&quot;00BA59AF&quot;/&gt;&lt;wsp:rsid wsp:val=&quot;00BA5E30&quot;/&gt;&lt;wsp:rsid wsp:val=&quot;00BA6361&quot;/&gt;&lt;wsp:rsid wsp:val=&quot;00BA6ECA&quot;/&gt;&lt;wsp:rsid wsp:val=&quot;00BB0317&quot;/&gt;&lt;wsp:rsid wsp:val=&quot;00BB06EE&quot;/&gt;&lt;wsp:rsid wsp:val=&quot;00BB09A6&quot;/&gt;&lt;wsp:rsid wsp:val=&quot;00BB3D98&quot;/&gt;&lt;wsp:rsid wsp:val=&quot;00BB5A96&quot;/&gt;&lt;wsp:rsid wsp:val=&quot;00BB67A1&quot;/&gt;&lt;wsp:rsid wsp:val=&quot;00BB7C6C&quot;/&gt;&lt;wsp:rsid wsp:val=&quot;00BC0FD1&quot;/&gt;&lt;wsp:rsid wsp:val=&quot;00BC1D59&quot;/&gt;&lt;wsp:rsid wsp:val=&quot;00BC2C06&quot;/&gt;&lt;wsp:rsid wsp:val=&quot;00BC408E&quot;/&gt;&lt;wsp:rsid wsp:val=&quot;00BD04BA&quot;/&gt;&lt;wsp:rsid wsp:val=&quot;00BD0B6C&quot;/&gt;&lt;wsp:rsid wsp:val=&quot;00BD1964&quot;/&gt;&lt;wsp:rsid wsp:val=&quot;00BD2831&quot;/&gt;&lt;wsp:rsid wsp:val=&quot;00BD30D6&quot;/&gt;&lt;wsp:rsid wsp:val=&quot;00BD51BF&quot;/&gt;&lt;wsp:rsid wsp:val=&quot;00BD6625&quot;/&gt;&lt;wsp:rsid wsp:val=&quot;00BE08FB&quot;/&gt;&lt;wsp:rsid wsp:val=&quot;00BE4BEA&quot;/&gt;&lt;wsp:rsid wsp:val=&quot;00BE51EA&quot;/&gt;&lt;wsp:rsid wsp:val=&quot;00BE5E05&quot;/&gt;&lt;wsp:rsid wsp:val=&quot;00BE6445&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3F6C&quot;/&gt;&lt;wsp:rsid wsp:val=&quot;00C0444E&quot;/&gt;&lt;wsp:rsid wsp:val=&quot;00C049E9&quot;/&gt;&lt;wsp:rsid wsp:val=&quot;00C104E8&quot;/&gt;&lt;wsp:rsid wsp:val=&quot;00C1051F&quot;/&gt;&lt;wsp:rsid wsp:val=&quot;00C1241F&quot;/&gt;&lt;wsp:rsid wsp:val=&quot;00C12661&quot;/&gt;&lt;wsp:rsid wsp:val=&quot;00C12E12&quot;/&gt;&lt;wsp:rsid wsp:val=&quot;00C14F1B&quot;/&gt;&lt;wsp:rsid wsp:val=&quot;00C15339&quot;/&gt;&lt;wsp:rsid wsp:val=&quot;00C15964&quot;/&gt;&lt;wsp:rsid wsp:val=&quot;00C15EEA&quot;/&gt;&lt;wsp:rsid wsp:val=&quot;00C174DE&quot;/&gt;&lt;wsp:rsid wsp:val=&quot;00C20C9F&quot;/&gt;&lt;wsp:rsid wsp:val=&quot;00C20DE9&quot;/&gt;&lt;wsp:rsid wsp:val=&quot;00C226AE&quot;/&gt;&lt;wsp:rsid wsp:val=&quot;00C239D8&quot;/&gt;&lt;wsp:rsid wsp:val=&quot;00C24038&quot;/&gt;&lt;wsp:rsid wsp:val=&quot;00C24E8D&quot;/&gt;&lt;wsp:rsid wsp:val=&quot;00C250B7&quot;/&gt;&lt;wsp:rsid wsp:val=&quot;00C261BC&quot;/&gt;&lt;wsp:rsid wsp:val=&quot;00C32634&quot;/&gt;&lt;wsp:rsid wsp:val=&quot;00C332B0&quot;/&gt;&lt;wsp:rsid wsp:val=&quot;00C355AD&quot;/&gt;&lt;wsp:rsid wsp:val=&quot;00C359B1&quot;/&gt;&lt;wsp:rsid wsp:val=&quot;00C401CE&quot;/&gt;&lt;wsp:rsid wsp:val=&quot;00C406D2&quot;/&gt;&lt;wsp:rsid wsp:val=&quot;00C411D0&quot;/&gt;&lt;wsp:rsid wsp:val=&quot;00C420A7&quot;/&gt;&lt;wsp:rsid wsp:val=&quot;00C42A72&quot;/&gt;&lt;wsp:rsid wsp:val=&quot;00C4302A&quot;/&gt;&lt;wsp:rsid wsp:val=&quot;00C433DA&quot;/&gt;&lt;wsp:rsid wsp:val=&quot;00C444ED&quot;/&gt;&lt;wsp:rsid wsp:val=&quot;00C44AA7&quot;/&gt;&lt;wsp:rsid wsp:val=&quot;00C45283&quot;/&gt;&lt;wsp:rsid wsp:val=&quot;00C50522&quot;/&gt;&lt;wsp:rsid wsp:val=&quot;00C5113F&quot;/&gt;&lt;wsp:rsid wsp:val=&quot;00C519D8&quot;/&gt;&lt;wsp:rsid wsp:val=&quot;00C52E64&quot;/&gt;&lt;wsp:rsid wsp:val=&quot;00C53909&quot;/&gt;&lt;wsp:rsid wsp:val=&quot;00C53942&quot;/&gt;&lt;wsp:rsid wsp:val=&quot;00C53CDF&quot;/&gt;&lt;wsp:rsid wsp:val=&quot;00C61ABB&quot;/&gt;&lt;wsp:rsid wsp:val=&quot;00C62B24&quot;/&gt;&lt;wsp:rsid wsp:val=&quot;00C64266&quot;/&gt;&lt;wsp:rsid wsp:val=&quot;00C67BA3&quot;/&gt;&lt;wsp:rsid wsp:val=&quot;00C67FBC&quot;/&gt;&lt;wsp:rsid wsp:val=&quot;00C71860&quot;/&gt;&lt;wsp:rsid wsp:val=&quot;00C72134&quot;/&gt;&lt;wsp:rsid wsp:val=&quot;00C7342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274F&quot;/&gt;&lt;wsp:rsid wsp:val=&quot;00C93490&quot;/&gt;&lt;wsp:rsid wsp:val=&quot;00C936AF&quot;/&gt;&lt;wsp:rsid wsp:val=&quot;00C940C9&quot;/&gt;&lt;wsp:rsid wsp:val=&quot;00C9510A&quot;/&gt;&lt;wsp:rsid wsp:val=&quot;00C9702E&quot;/&gt;&lt;wsp:rsid wsp:val=&quot;00CA0555&quot;/&gt;&lt;wsp:rsid wsp:val=&quot;00CA0988&quot;/&gt;&lt;wsp:rsid wsp:val=&quot;00CA0AC3&quot;/&gt;&lt;wsp:rsid wsp:val=&quot;00CA2B35&quot;/&gt;&lt;wsp:rsid wsp:val=&quot;00CA3C5A&quot;/&gt;&lt;wsp:rsid wsp:val=&quot;00CA3EFF&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1A4D&quot;/&gt;&lt;wsp:rsid wsp:val=&quot;00CC2F49&quot;/&gt;&lt;wsp:rsid wsp:val=&quot;00CC42E1&quot;/&gt;&lt;wsp:rsid wsp:val=&quot;00CC43C4&quot;/&gt;&lt;wsp:rsid wsp:val=&quot;00CC7DD3&quot;/&gt;&lt;wsp:rsid wsp:val=&quot;00CD0501&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2016&quot;/&gt;&lt;wsp:rsid wsp:val=&quot;00CF2FCE&quot;/&gt;&lt;wsp:rsid wsp:val=&quot;00CF5374&quot;/&gt;&lt;wsp:rsid wsp:val=&quot;00CF71CD&quot;/&gt;&lt;wsp:rsid wsp:val=&quot;00CF7692&quot;/&gt;&lt;wsp:rsid wsp:val=&quot;00D00B4D&quot;/&gt;&lt;wsp:rsid wsp:val=&quot;00D01DBC&quot;/&gt;&lt;wsp:rsid wsp:val=&quot;00D036F5&quot;/&gt;&lt;wsp:rsid wsp:val=&quot;00D05769&quot;/&gt;&lt;wsp:rsid wsp:val=&quot;00D05F70&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2F4C&quot;/&gt;&lt;wsp:rsid wsp:val=&quot;00D23EE5&quot;/&gt;&lt;wsp:rsid wsp:val=&quot;00D242EC&quot;/&gt;&lt;wsp:rsid wsp:val=&quot;00D2436E&quot;/&gt;&lt;wsp:rsid wsp:val=&quot;00D24905&quot;/&gt;&lt;wsp:rsid wsp:val=&quot;00D26EEB&quot;/&gt;&lt;wsp:rsid wsp:val=&quot;00D27464&quot;/&gt;&lt;wsp:rsid wsp:val=&quot;00D31F95&quot;/&gt;&lt;wsp:rsid wsp:val=&quot;00D32543&quot;/&gt;&lt;wsp:rsid wsp:val=&quot;00D33278&quot;/&gt;&lt;wsp:rsid wsp:val=&quot;00D3356D&quot;/&gt;&lt;wsp:rsid wsp:val=&quot;00D33730&quot;/&gt;&lt;wsp:rsid wsp:val=&quot;00D35CD7&quot;/&gt;&lt;wsp:rsid wsp:val=&quot;00D363E3&quot;/&gt;&lt;wsp:rsid wsp:val=&quot;00D37971&quot;/&gt;&lt;wsp:rsid wsp:val=&quot;00D400F6&quot;/&gt;&lt;wsp:rsid wsp:val=&quot;00D4055F&quot;/&gt;&lt;wsp:rsid wsp:val=&quot;00D4173F&quot;/&gt;&lt;wsp:rsid wsp:val=&quot;00D4362A&quot;/&gt;&lt;wsp:rsid wsp:val=&quot;00D43DE4&quot;/&gt;&lt;wsp:rsid wsp:val=&quot;00D441FC&quot;/&gt;&lt;wsp:rsid wsp:val=&quot;00D4495A&quot;/&gt;&lt;wsp:rsid wsp:val=&quot;00D4605F&quot;/&gt;&lt;wsp:rsid wsp:val=&quot;00D5671C&quot;/&gt;&lt;wsp:rsid wsp:val=&quot;00D57BA4&quot;/&gt;&lt;wsp:rsid wsp:val=&quot;00D60D24&quot;/&gt;&lt;wsp:rsid wsp:val=&quot;00D6198B&quot;/&gt;&lt;wsp:rsid wsp:val=&quot;00D620DB&quot;/&gt;&lt;wsp:rsid wsp:val=&quot;00D62358&quot;/&gt;&lt;wsp:rsid wsp:val=&quot;00D62D5E&quot;/&gt;&lt;wsp:rsid wsp:val=&quot;00D65276&quot;/&gt;&lt;wsp:rsid wsp:val=&quot;00D66197&quot;/&gt;&lt;wsp:rsid wsp:val=&quot;00D666E9&quot;/&gt;&lt;wsp:rsid wsp:val=&quot;00D72842&quot;/&gt;&lt;wsp:rsid wsp:val=&quot;00D72911&quot;/&gt;&lt;wsp:rsid wsp:val=&quot;00D7315F&quot;/&gt;&lt;wsp:rsid wsp:val=&quot;00D74960&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969&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E40&quot;/&gt;&lt;wsp:rsid wsp:val=&quot;00DC2F94&quot;/&gt;&lt;wsp:rsid wsp:val=&quot;00DC5ADA&quot;/&gt;&lt;wsp:rsid wsp:val=&quot;00DC703F&quot;/&gt;&lt;wsp:rsid wsp:val=&quot;00DC789E&quot;/&gt;&lt;wsp:rsid wsp:val=&quot;00DD115C&quot;/&gt;&lt;wsp:rsid wsp:val=&quot;00DD138F&quot;/&gt;&lt;wsp:rsid wsp:val=&quot;00DD2203&quot;/&gt;&lt;wsp:rsid wsp:val=&quot;00DD3103&quot;/&gt;&lt;wsp:rsid wsp:val=&quot;00DD5808&quot;/&gt;&lt;wsp:rsid wsp:val=&quot;00DD78BB&quot;/&gt;&lt;wsp:rsid wsp:val=&quot;00DE14F4&quot;/&gt;&lt;wsp:rsid wsp:val=&quot;00DE5F34&quot;/&gt;&lt;wsp:rsid wsp:val=&quot;00DF0C68&quot;/&gt;&lt;wsp:rsid wsp:val=&quot;00DF12A3&quot;/&gt;&lt;wsp:rsid wsp:val=&quot;00DF16BB&quot;/&gt;&lt;wsp:rsid wsp:val=&quot;00DF2188&quot;/&gt;&lt;wsp:rsid wsp:val=&quot;00DF59A5&quot;/&gt;&lt;wsp:rsid wsp:val=&quot;00DF7B81&quot;/&gt;&lt;wsp:rsid wsp:val=&quot;00E015B5&quot;/&gt;&lt;wsp:rsid wsp:val=&quot;00E0344C&quot;/&gt;&lt;wsp:rsid wsp:val=&quot;00E04143&quot;/&gt;&lt;wsp:rsid wsp:val=&quot;00E047E1&quot;/&gt;&lt;wsp:rsid wsp:val=&quot;00E04E1B&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97&quot;/&gt;&lt;wsp:rsid wsp:val=&quot;00E31B98&quot;/&gt;&lt;wsp:rsid wsp:val=&quot;00E3226C&quot;/&gt;&lt;wsp:rsid wsp:val=&quot;00E323B2&quot;/&gt;&lt;wsp:rsid wsp:val=&quot;00E33D7C&quot;/&gt;&lt;wsp:rsid wsp:val=&quot;00E35B4B&quot;/&gt;&lt;wsp:rsid wsp:val=&quot;00E3619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574B&quot;/&gt;&lt;wsp:rsid wsp:val=&quot;00E57446&quot;/&gt;&lt;wsp:rsid wsp:val=&quot;00E62358&quot;/&gt;&lt;wsp:rsid wsp:val=&quot;00E62EFD&quot;/&gt;&lt;wsp:rsid wsp:val=&quot;00E64A35&quot;/&gt;&lt;wsp:rsid wsp:val=&quot;00E66FF6&quot;/&gt;&lt;wsp:rsid wsp:val=&quot;00E73388&quot;/&gt;&lt;wsp:rsid wsp:val=&quot;00E74F90&quot;/&gt;&lt;wsp:rsid wsp:val=&quot;00E7561C&quot;/&gt;&lt;wsp:rsid wsp:val=&quot;00E7585A&quot;/&gt;&lt;wsp:rsid wsp:val=&quot;00E76215&quot;/&gt;&lt;wsp:rsid wsp:val=&quot;00E80357&quot;/&gt;&lt;wsp:rsid wsp:val=&quot;00E8146E&quot;/&gt;&lt;wsp:rsid wsp:val=&quot;00E82AB6&quot;/&gt;&lt;wsp:rsid wsp:val=&quot;00E844B8&quot;/&gt;&lt;wsp:rsid wsp:val=&quot;00E87835&quot;/&gt;&lt;wsp:rsid wsp:val=&quot;00E9174B&quot;/&gt;&lt;wsp:rsid wsp:val=&quot;00E92CD0&quot;/&gt;&lt;wsp:rsid wsp:val=&quot;00E92FF6&quot;/&gt;&lt;wsp:rsid wsp:val=&quot;00E94429&quot;/&gt;&lt;wsp:rsid wsp:val=&quot;00EA0785&quot;/&gt;&lt;wsp:rsid wsp:val=&quot;00EA5084&quot;/&gt;&lt;wsp:rsid wsp:val=&quot;00EA77F0&quot;/&gt;&lt;wsp:rsid wsp:val=&quot;00EA7D8F&quot;/&gt;&lt;wsp:rsid wsp:val=&quot;00EB1674&quot;/&gt;&lt;wsp:rsid wsp:val=&quot;00EB21E1&quot;/&gt;&lt;wsp:rsid wsp:val=&quot;00EB3A67&quot;/&gt;&lt;wsp:rsid wsp:val=&quot;00EB7DF4&quot;/&gt;&lt;wsp:rsid wsp:val=&quot;00EC05BC&quot;/&gt;&lt;wsp:rsid wsp:val=&quot;00EC11F9&quot;/&gt;&lt;wsp:rsid wsp:val=&quot;00EC3AED&quot;/&gt;&lt;wsp:rsid wsp:val=&quot;00EC561B&quot;/&gt;&lt;wsp:rsid wsp:val=&quot;00EC59F3&quot;/&gt;&lt;wsp:rsid wsp:val=&quot;00EC6095&quot;/&gt;&lt;wsp:rsid wsp:val=&quot;00EC669A&quot;/&gt;&lt;wsp:rsid wsp:val=&quot;00EC6FB9&quot;/&gt;&lt;wsp:rsid wsp:val=&quot;00ED0124&quot;/&gt;&lt;wsp:rsid wsp:val=&quot;00ED0C02&quot;/&gt;&lt;wsp:rsid wsp:val=&quot;00ED2C8C&quot;/&gt;&lt;wsp:rsid wsp:val=&quot;00ED2E81&quot;/&gt;&lt;wsp:rsid wsp:val=&quot;00ED53E4&quot;/&gt;&lt;wsp:rsid wsp:val=&quot;00ED684A&quot;/&gt;&lt;wsp:rsid wsp:val=&quot;00ED6F34&quot;/&gt;&lt;wsp:rsid wsp:val=&quot;00ED7E65&quot;/&gt;&lt;wsp:rsid wsp:val=&quot;00EE048B&quot;/&gt;&lt;wsp:rsid wsp:val=&quot;00EE158E&quot;/&gt;&lt;wsp:rsid wsp:val=&quot;00EE1632&quot;/&gt;&lt;wsp:rsid wsp:val=&quot;00EE16D1&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F5C&quot;/&gt;&lt;wsp:rsid wsp:val=&quot;00F00788&quot;/&gt;&lt;wsp:rsid wsp:val=&quot;00F014A3&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51F&quot;/&gt;&lt;wsp:rsid wsp:val=&quot;00F23BA7&quot;/&gt;&lt;wsp:rsid wsp:val=&quot;00F2565E&quot;/&gt;&lt;wsp:rsid wsp:val=&quot;00F25AC2&quot;/&gt;&lt;wsp:rsid wsp:val=&quot;00F25F39&quot;/&gt;&lt;wsp:rsid wsp:val=&quot;00F279DE&quot;/&gt;&lt;wsp:rsid wsp:val=&quot;00F30B13&quot;/&gt;&lt;wsp:rsid wsp:val=&quot;00F30F07&quot;/&gt;&lt;wsp:rsid wsp:val=&quot;00F324F8&quot;/&gt;&lt;wsp:rsid wsp:val=&quot;00F33834&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90C&quot;/&gt;&lt;wsp:rsid wsp:val=&quot;00F50239&quot;/&gt;&lt;wsp:rsid wsp:val=&quot;00F50A2C&quot;/&gt;&lt;wsp:rsid wsp:val=&quot;00F5456D&quot;/&gt;&lt;wsp:rsid wsp:val=&quot;00F54F42&quot;/&gt;&lt;wsp:rsid wsp:val=&quot;00F57ADA&quot;/&gt;&lt;wsp:rsid wsp:val=&quot;00F60371&quot;/&gt;&lt;wsp:rsid wsp:val=&quot;00F60B55&quot;/&gt;&lt;wsp:rsid wsp:val=&quot;00F60EF7&quot;/&gt;&lt;wsp:rsid wsp:val=&quot;00F63DF7&quot;/&gt;&lt;wsp:rsid wsp:val=&quot;00F64489&quot;/&gt;&lt;wsp:rsid wsp:val=&quot;00F64A36&quot;/&gt;&lt;wsp:rsid wsp:val=&quot;00F65541&quot;/&gt;&lt;wsp:rsid wsp:val=&quot;00F65C4F&quot;/&gt;&lt;wsp:rsid wsp:val=&quot;00F6639F&quot;/&gt;&lt;wsp:rsid wsp:val=&quot;00F71960&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553F&quot;/&gt;&lt;wsp:rsid wsp:val=&quot;00F85F32&quot;/&gt;&lt;wsp:rsid wsp:val=&quot;00F86C6E&quot;/&gt;&lt;wsp:rsid wsp:val=&quot;00F87F49&quot;/&gt;&lt;wsp:rsid wsp:val=&quot;00F92B17&quot;/&gt;&lt;wsp:rsid wsp:val=&quot;00F943EB&quot;/&gt;&lt;wsp:rsid wsp:val=&quot;00F948C1&quot;/&gt;&lt;wsp:rsid wsp:val=&quot;00F97480&quot;/&gt;&lt;wsp:rsid wsp:val=&quot;00FA064B&quot;/&gt;&lt;wsp:rsid wsp:val=&quot;00FA07CC&quot;/&gt;&lt;wsp:rsid wsp:val=&quot;00FA07E1&quot;/&gt;&lt;wsp:rsid wsp:val=&quot;00FA160B&quot;/&gt;&lt;wsp:rsid wsp:val=&quot;00FA1CAF&quot;/&gt;&lt;wsp:rsid wsp:val=&quot;00FA3855&quot;/&gt;&lt;wsp:rsid wsp:val=&quot;00FA3C82&quot;/&gt;&lt;wsp:rsid wsp:val=&quot;00FA45F9&quot;/&gt;&lt;wsp:rsid wsp:val=&quot;00FB3993&quot;/&gt;&lt;wsp:rsid wsp:val=&quot;00FB5225&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FA4&quot;/&gt;&lt;wsp:rsid wsp:val=&quot;00FC632F&quot;/&gt;&lt;wsp:rsid wsp:val=&quot;00FC6EB9&quot;/&gt;&lt;wsp:rsid wsp:val=&quot;00FC7809&quot;/&gt;&lt;wsp:rsid wsp:val=&quot;00FD04AD&quot;/&gt;&lt;wsp:rsid wsp:val=&quot;00FD0A30&quot;/&gt;&lt;wsp:rsid wsp:val=&quot;00FD1E71&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F04C6&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7E7CDC&quot;&gt;&lt;m:oMathPara&gt;&lt;m:oMath&gt;&lt;m:r&gt;&lt;m:rPr&gt;&lt;m:sty m:val=&quot;p&quot;/&gt;&lt;/m:rPr&gt;&lt;w:rPr&gt;&lt;w:rFonts w:ascii=&quot;Cambria Math&quot; w:fareast=&quot;Times New Roman&quot;/&gt;&lt;wx:font wx:val=&quot;Cambria Math&quot;/&gt;&lt;/w:rPr&gt;&lt;m:t&gt; &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26" o:title="" chromakey="white"/>
          </v:shape>
        </w:pict>
      </w:r>
    </w:p>
    <w:p w:rsidR="00C9735F" w:rsidRPr="003B597B" w:rsidRDefault="00C9735F" w:rsidP="00C9735F">
      <w:pPr>
        <w:rPr>
          <w:rFonts w:eastAsia="Times New Roman"/>
        </w:rPr>
      </w:pPr>
      <w:r w:rsidRPr="003B597B">
        <w:rPr>
          <w:position w:val="-64"/>
        </w:rPr>
        <w:object w:dxaOrig="7420" w:dyaOrig="1400">
          <v:shape id="_x0000_i1696" type="#_x0000_t75" style="width:371.5pt;height:69.8pt" o:ole="">
            <v:imagedata r:id="rId927" o:title=""/>
          </v:shape>
          <o:OLEObject Type="Embed" ProgID="Equation.DSMT4" ShapeID="_x0000_i1696" DrawAspect="Content" ObjectID="_1508221860" r:id="rId928"/>
        </w:object>
      </w:r>
    </w:p>
    <w:p w:rsidR="00C9735F" w:rsidRPr="003B597B" w:rsidRDefault="00C9735F" w:rsidP="00C9735F">
      <w:pPr>
        <w:jc w:val="both"/>
        <w:rPr>
          <w:rFonts w:eastAsia="Times New Roman"/>
        </w:rPr>
      </w:pPr>
      <w:r w:rsidRPr="003B597B">
        <w:rPr>
          <w:rFonts w:eastAsia="Times New Roman"/>
        </w:rPr>
        <w:t xml:space="preserve">Tyle chromu otrzymałoby się przy wydajności wielkiego pieca równej 100%. Ponieważ wydajność procesu technologicznego jest mniejsza i wynosi 75%, w rzeczywistości otrzymujemy </w:t>
      </w:r>
      <w:r w:rsidR="00C15A2B">
        <w:rPr>
          <w:rFonts w:eastAsia="Times New Roman"/>
        </w:rPr>
        <w:t>75% · 104 t = 78 t chromu.</w:t>
      </w:r>
      <w:r w:rsidR="0035787E" w:rsidRPr="00C9735F">
        <w:rPr>
          <w:rFonts w:eastAsia="Times New Roman"/>
        </w:rPr>
        <w:fldChar w:fldCharType="begin"/>
      </w:r>
      <w:r w:rsidRPr="00C9735F">
        <w:rPr>
          <w:rFonts w:eastAsia="Times New Roman"/>
        </w:rPr>
        <w:instrText xml:space="preserve"> QUOTE </w:instrText>
      </w:r>
      <w:r w:rsidR="00284E77" w:rsidRPr="0035787E">
        <w:rPr>
          <w:position w:val="-6"/>
        </w:rPr>
        <w:pict>
          <v:shape id="_x0000_i1697" type="#_x0000_t75" style="width:125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1F7&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BE71F7&quot;&gt;&lt;m:oMathPara&gt;&lt;m:oMath&gt;&lt;m:r&gt;&lt;m:rPr&gt;&lt;m:nor/&gt;&lt;/m:rPr&gt;&lt;w:rPr&gt;&lt;w:rFonts w:fareast=&quot;Times New Roman&quot;/&gt;&lt;/w:rPr&gt;&lt;m:t&gt;75%&lt;/m:t&gt;&lt;/m:r&gt;&lt;m:r&gt;&lt;m:rPr&gt;&lt;m:nor/&gt;&lt;/m:rPr&gt;&lt;w:rPr&gt;&lt;w:rFonts w:ascii=&quot;Cambria Math&quot; w:fareast=&quot;Times New Roman&quot;/&gt;&lt;wx:font wx:val=&quot;Cambria Math&quot;/&gt;&lt;/w:rPr&gt;&lt;m:t&gt; &lt;/m:t&gt;&lt;/m:r&gt;&lt;m:r&gt;&lt;m:rPr&gt;&lt;m:nor/&gt;&lt;/m:rPr&gt;&lt;w:rPr&gt;&lt;w:rFonts w:fareast=&quot;Times New Roman&quot;/&gt;&lt;/w:rPr&gt;&lt;m:t&gt;â™&lt;/m:t&gt;&lt;/m:r&gt;&lt;m:r&gt;&lt;m:rPr&gt;&lt;m:nor/&gt;&lt;/m:rPr&gt;&lt;w:rPr&gt;&lt;w:rFonts w:ascii=&quot;Cambria Math&quot; w:fareast=&quot;Times New Roman&quot;/&gt;&lt;wx:font wx:val=&quot;Cambria Math&quot;/&gt;&lt;/w:rPr&gt;&lt;m:t&gt; &lt;/m:t&gt;&lt;/m:r&gt;&lt;m:r&gt;&lt;m:rPr&gt;&lt;m:nor/&gt;&lt;/m:rPr&gt;&lt;w:rPr&gt;&lt;w:rFonts w:fareast=&quot;Times New Roman&quot;/&gt;&lt;/w:rPr&gt;&lt;m:t&gt;104 t = 78 t chromu&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29" o:title="" chromakey="white"/>
          </v:shape>
        </w:pict>
      </w:r>
      <w:r w:rsidRPr="00C9735F">
        <w:rPr>
          <w:rFonts w:eastAsia="Times New Roman"/>
        </w:rPr>
        <w:instrText xml:space="preserve"> </w:instrText>
      </w:r>
      <w:r w:rsidR="0035787E" w:rsidRPr="00C9735F">
        <w:rPr>
          <w:rFonts w:eastAsia="Times New Roman"/>
        </w:rPr>
        <w:fldChar w:fldCharType="end"/>
      </w:r>
    </w:p>
    <w:p w:rsidR="00C9735F" w:rsidRPr="003B597B" w:rsidRDefault="00C9735F" w:rsidP="00C9735F"/>
    <w:p w:rsidR="00C9735F" w:rsidRPr="003B597B" w:rsidRDefault="00C9735F" w:rsidP="00C9735F">
      <w:pPr>
        <w:jc w:val="both"/>
        <w:rPr>
          <w:b/>
        </w:rPr>
      </w:pPr>
      <w:r w:rsidRPr="003B597B">
        <w:rPr>
          <w:b/>
        </w:rPr>
        <w:t xml:space="preserve">Zadanie 113. </w:t>
      </w:r>
    </w:p>
    <w:p w:rsidR="00C9735F" w:rsidRPr="003B597B" w:rsidRDefault="00C9735F" w:rsidP="00C9735F">
      <w:pPr>
        <w:jc w:val="both"/>
        <w:rPr>
          <w:b/>
        </w:rPr>
      </w:pPr>
      <w:r w:rsidRPr="003B597B">
        <w:t>Trzeba pamiętać, że kwas nieutleniający, w tym przypadku kwas solny, reaguje z metalami, dając sól i wodór, zatem produktem gazowym obu reakcji jest wodór. W pierwszym równaniu uwzględniamy powstanie soli, którą jest chlorek żelaza(II)</w:t>
      </w:r>
      <w:r w:rsidRPr="003B597B">
        <w:rPr>
          <w:color w:val="FF0000"/>
        </w:rPr>
        <w:t xml:space="preserve"> </w:t>
      </w:r>
      <w:r w:rsidRPr="003B597B">
        <w:t>i wodoru, a następnie, bilansując masy lub liczbę atomów poszczególnych pierwiastków</w:t>
      </w:r>
      <w:r w:rsidRPr="002B58AA">
        <w:t>,</w:t>
      </w:r>
      <w:r w:rsidRPr="003B597B">
        <w:rPr>
          <w:color w:val="FF0000"/>
        </w:rPr>
        <w:t xml:space="preserve"> </w:t>
      </w:r>
      <w:r w:rsidRPr="003B597B">
        <w:t xml:space="preserve">ustalamy stosunek stechiometryczny reagentów: </w:t>
      </w:r>
      <w:r w:rsidRPr="003B597B">
        <w:rPr>
          <w:i/>
        </w:rPr>
        <w:t>n</w:t>
      </w:r>
      <w:r w:rsidRPr="003B597B">
        <w:rPr>
          <w:i/>
          <w:position w:val="-12"/>
        </w:rPr>
        <w:object w:dxaOrig="220" w:dyaOrig="360">
          <v:shape id="_x0000_i1698" type="#_x0000_t75" style="width:11.5pt;height:19pt" o:ole="">
            <v:imagedata r:id="rId930" o:title=""/>
          </v:shape>
          <o:OLEObject Type="Embed" ProgID="Equation.DSMT4" ShapeID="_x0000_i1698" DrawAspect="Content" ObjectID="_1508221861" r:id="rId931"/>
        </w:object>
      </w:r>
      <w:r w:rsidRPr="003B597B">
        <w:t> : </w:t>
      </w:r>
      <w:r w:rsidRPr="003B597B">
        <w:rPr>
          <w:i/>
        </w:rPr>
        <w:t>n</w:t>
      </w:r>
      <w:r w:rsidRPr="003B597B">
        <w:rPr>
          <w:i/>
          <w:position w:val="-12"/>
        </w:rPr>
        <w:object w:dxaOrig="320" w:dyaOrig="360">
          <v:shape id="_x0000_i1699" type="#_x0000_t75" style="width:16.35pt;height:19pt" o:ole="">
            <v:imagedata r:id="rId932" o:title=""/>
          </v:shape>
          <o:OLEObject Type="Embed" ProgID="Equation.DSMT4" ShapeID="_x0000_i1699" DrawAspect="Content" ObjectID="_1508221862" r:id="rId933"/>
        </w:object>
      </w:r>
      <w:r w:rsidRPr="003B597B">
        <w:t> : </w:t>
      </w:r>
      <w:r w:rsidRPr="003B597B">
        <w:rPr>
          <w:i/>
        </w:rPr>
        <w:t>n</w:t>
      </w:r>
      <w:r w:rsidRPr="003B597B">
        <w:rPr>
          <w:i/>
          <w:position w:val="-14"/>
        </w:rPr>
        <w:object w:dxaOrig="420" w:dyaOrig="380">
          <v:shape id="_x0000_i1700" type="#_x0000_t75" style="width:21.2pt;height:19pt" o:ole="">
            <v:imagedata r:id="rId934" o:title=""/>
          </v:shape>
          <o:OLEObject Type="Embed" ProgID="Equation.DSMT4" ShapeID="_x0000_i1700" DrawAspect="Content" ObjectID="_1508221863" r:id="rId935"/>
        </w:object>
      </w:r>
      <w:r w:rsidRPr="003B597B">
        <w:t> : </w:t>
      </w:r>
      <w:r w:rsidRPr="003B597B">
        <w:rPr>
          <w:i/>
        </w:rPr>
        <w:t>n</w:t>
      </w:r>
      <w:r w:rsidRPr="003B597B">
        <w:rPr>
          <w:i/>
          <w:position w:val="-14"/>
        </w:rPr>
        <w:object w:dxaOrig="260" w:dyaOrig="380">
          <v:shape id="_x0000_i1701" type="#_x0000_t75" style="width:12.8pt;height:19pt" o:ole="">
            <v:imagedata r:id="rId936" o:title=""/>
          </v:shape>
          <o:OLEObject Type="Embed" ProgID="Equation.DSMT4" ShapeID="_x0000_i1701" DrawAspect="Content" ObjectID="_1508221864" r:id="rId937"/>
        </w:object>
      </w:r>
      <w:r w:rsidRPr="003B597B">
        <w:t> = 1 : 2 : 1 : 1. Druga reakcja – żelaza z parą wodną – prowadzi do tlenku żelaza(II,III) Fe</w:t>
      </w:r>
      <w:r w:rsidRPr="003B597B">
        <w:rPr>
          <w:vertAlign w:val="subscript"/>
        </w:rPr>
        <w:t>3</w:t>
      </w:r>
      <w:r w:rsidRPr="003B597B">
        <w:t>O</w:t>
      </w:r>
      <w:r w:rsidRPr="003B597B">
        <w:rPr>
          <w:vertAlign w:val="subscript"/>
        </w:rPr>
        <w:t>4</w:t>
      </w:r>
      <w:r w:rsidRPr="003B597B">
        <w:t xml:space="preserve"> i wodoru. Kiedy wiemy, jakie są substraty i produkty tej reakcji, możemy zbilansować jej równanie, ustalając następne współczynniki stechiometryczne reagentów: </w:t>
      </w:r>
      <w:r w:rsidRPr="003B597B">
        <w:rPr>
          <w:i/>
        </w:rPr>
        <w:t>n</w:t>
      </w:r>
      <w:r w:rsidRPr="003B597B">
        <w:rPr>
          <w:i/>
          <w:position w:val="-12"/>
        </w:rPr>
        <w:object w:dxaOrig="220" w:dyaOrig="360">
          <v:shape id="_x0000_i1702" type="#_x0000_t75" style="width:11.5pt;height:19pt" o:ole="">
            <v:imagedata r:id="rId930" o:title=""/>
          </v:shape>
          <o:OLEObject Type="Embed" ProgID="Equation.DSMT4" ShapeID="_x0000_i1702" DrawAspect="Content" ObjectID="_1508221865" r:id="rId938"/>
        </w:object>
      </w:r>
      <w:r w:rsidRPr="003B597B">
        <w:t> : </w:t>
      </w:r>
      <w:r w:rsidRPr="003B597B">
        <w:rPr>
          <w:i/>
        </w:rPr>
        <w:t>n</w:t>
      </w:r>
      <w:r w:rsidRPr="003B597B">
        <w:rPr>
          <w:i/>
          <w:position w:val="-14"/>
        </w:rPr>
        <w:object w:dxaOrig="340" w:dyaOrig="380">
          <v:shape id="_x0000_i1703" type="#_x0000_t75" style="width:16.8pt;height:19pt" o:ole="">
            <v:imagedata r:id="rId939" o:title=""/>
          </v:shape>
          <o:OLEObject Type="Embed" ProgID="Equation.DSMT4" ShapeID="_x0000_i1703" DrawAspect="Content" ObjectID="_1508221866" r:id="rId940"/>
        </w:object>
      </w:r>
      <w:r w:rsidRPr="003B597B">
        <w:t> : </w:t>
      </w:r>
      <w:r w:rsidRPr="003B597B">
        <w:rPr>
          <w:i/>
        </w:rPr>
        <w:t>n</w:t>
      </w:r>
      <w:r w:rsidRPr="003B597B">
        <w:rPr>
          <w:i/>
          <w:position w:val="-14"/>
        </w:rPr>
        <w:object w:dxaOrig="440" w:dyaOrig="380">
          <v:shape id="_x0000_i1704" type="#_x0000_t75" style="width:21.2pt;height:19pt" o:ole="">
            <v:imagedata r:id="rId941" o:title=""/>
          </v:shape>
          <o:OLEObject Type="Embed" ProgID="Equation.DSMT4" ShapeID="_x0000_i1704" DrawAspect="Content" ObjectID="_1508221867" r:id="rId942"/>
        </w:object>
      </w:r>
      <w:r w:rsidRPr="003B597B">
        <w:t> : </w:t>
      </w:r>
      <w:r w:rsidRPr="003B597B">
        <w:rPr>
          <w:i/>
        </w:rPr>
        <w:t>n</w:t>
      </w:r>
      <w:r w:rsidRPr="003B597B">
        <w:rPr>
          <w:i/>
          <w:position w:val="-14"/>
        </w:rPr>
        <w:object w:dxaOrig="260" w:dyaOrig="380">
          <v:shape id="_x0000_i1705" type="#_x0000_t75" style="width:12.8pt;height:19pt" o:ole="">
            <v:imagedata r:id="rId936" o:title=""/>
          </v:shape>
          <o:OLEObject Type="Embed" ProgID="Equation.DSMT4" ShapeID="_x0000_i1705" DrawAspect="Content" ObjectID="_1508221868" r:id="rId943"/>
        </w:object>
      </w:r>
      <w:r w:rsidRPr="003B597B">
        <w:t xml:space="preserve"> = 3 : 4 : 1 : 4. </w:t>
      </w:r>
    </w:p>
    <w:p w:rsidR="00C9735F" w:rsidRPr="003B597B" w:rsidRDefault="00C9735F" w:rsidP="00C9735F">
      <w:pPr>
        <w:jc w:val="both"/>
      </w:pPr>
    </w:p>
    <w:p w:rsidR="00C9735F" w:rsidRPr="003B597B" w:rsidRDefault="00C9735F" w:rsidP="00C9735F">
      <w:pPr>
        <w:jc w:val="both"/>
        <w:rPr>
          <w:b/>
        </w:rPr>
      </w:pPr>
      <w:r w:rsidRPr="003B597B">
        <w:rPr>
          <w:b/>
        </w:rPr>
        <w:t xml:space="preserve">Zadanie 114. </w:t>
      </w:r>
    </w:p>
    <w:p w:rsidR="00C9735F" w:rsidRPr="003B597B" w:rsidRDefault="00C9735F" w:rsidP="00C9735F">
      <w:pPr>
        <w:jc w:val="both"/>
        <w:rPr>
          <w:b/>
        </w:rPr>
      </w:pPr>
      <w:r w:rsidRPr="003B597B">
        <w:t xml:space="preserve">Reakcja wodnego roztworu soli żelaza(II) z mocną zasadą (wodny roztwór KOH) prowadzi do wytworzenia się osadu trudno rozpuszczalnego wodorotlenku żelaza(II). Reakcja ta przebiega bez zmiany stopnia utlenienia żelaza. Należy zapisać równanie tej reakcji w postaci cząsteczkowej: </w:t>
      </w:r>
      <w:r w:rsidR="004B609F">
        <w:t>FeCl</w:t>
      </w:r>
      <w:r w:rsidR="004B609F" w:rsidRPr="004B609F">
        <w:rPr>
          <w:vertAlign w:val="subscript"/>
        </w:rPr>
        <w:t>2</w:t>
      </w:r>
      <w:r w:rsidR="004B609F">
        <w:t xml:space="preserve"> + 2KOH → Fe(OH)</w:t>
      </w:r>
      <w:r w:rsidR="004B609F" w:rsidRPr="004B609F">
        <w:rPr>
          <w:vertAlign w:val="subscript"/>
        </w:rPr>
        <w:t>2</w:t>
      </w:r>
      <w:r w:rsidR="004B609F">
        <w:t xml:space="preserve"> + 2KCl</w:t>
      </w:r>
      <w:r w:rsidR="0035787E" w:rsidRPr="00C9735F">
        <w:rPr>
          <w:rFonts w:eastAsia="Times New Roman"/>
        </w:rPr>
        <w:fldChar w:fldCharType="begin"/>
      </w:r>
      <w:r w:rsidRPr="00C9735F">
        <w:rPr>
          <w:rFonts w:eastAsia="Times New Roman"/>
        </w:rPr>
        <w:instrText xml:space="preserve"> QUOTE </w:instrText>
      </w:r>
      <w:r w:rsidR="00284E77" w:rsidRPr="0035787E">
        <w:rPr>
          <w:position w:val="-6"/>
        </w:rPr>
        <w:pict>
          <v:shape id="_x0000_i1706" type="#_x0000_t75" style="width:174.05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2F98&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BB2F98&quot;&gt;&lt;m:oMathPara&gt;&lt;m:oMath&gt;&lt;m:r&gt;&lt;m:rPr&gt;&lt;m:nor/&gt;&lt;/m:rPr&gt;&lt;m:t&gt;Fe&lt;/m:t&gt;&lt;/m:r&gt;&lt;m:sSub&gt;&lt;m:sSubPr&gt;&lt;m:ctrlPr&gt;&lt;w:rPr&gt;&lt;w:rFonts w:ascii=&quot;Cambria Math&quot; w:h-ansi=&quot;Cambria Math&quot;/&gt;&lt;wx:font wx:val=&quot;Cambria Math&quot;/&gt;&lt;/w:rPr&gt;&lt;/m:ctrlPr&gt;&lt;/m:sSubPr&gt;&lt;m:e&gt;&lt;m:r&gt;&lt;m:rPr&gt;&lt;m:nor/&gt;&lt;/m:rPr&gt;&lt;m:t&gt;Cl&lt;/m:t&gt;&lt;/m:r&gt;&lt;/m:e&gt;&lt;m:sub&gt;&lt;m:r&gt;&lt;m:rPr&gt;&lt;m:nor/&gt;&lt;/m:rPr&gt;&lt;m:t&gt;2&lt;/m:t&gt;&lt;/m:r&gt;&lt;/m:sub&gt;&lt;/m:sSub&gt;&lt;m:r&gt;&lt;m:rPr&gt;&lt;m:nor/&gt;&lt;/m:rPr&gt;&lt;m:t&gt; + 2KOH â†’ Fe&lt;/m:t&gt;&lt;/m:r&gt;&lt;m:sSub&gt;&lt;m:sSubPr&gt;&lt;m:ctrlPr&gt;&lt;w:rPr&gt;&lt;w:rFonts w:ascii=&quot;Cambria Math&quot; w:h-ansi=&quot;Cambria Math&quot;/&gt;&lt;wx:font wx:val=&quot;Cambria Math&quot;/&gt;&lt;/w:rPr&gt;&lt;/m:ctrlPr&gt;&lt;/m:sSubPr&gt;&lt;m:e&gt;&lt;m:d&gt;&lt;m:dPr&gt;&lt;m:ctrlPr&gt;&lt;w:rPr&gt;&lt;w:rFonts w:ascii=&quot;Cambria Math&quot; w:h-ansi=&quot;Cambria Math&quot;/&gt;&lt;wx:font wx:val=&quot;Cambria Math&quot;/&gt;&lt;/w:rPr&gt;&lt;/m:ctrlPr&gt;&lt;/m:dPr&gt;&lt;m:e&gt;&lt;m:r&gt;&lt;m:rPr&gt;&lt;m:nor/&gt;&lt;/m:rPr&gt;&lt;m:t&gt;OH&lt;/m:t&gt;&lt;/m:r&gt;&lt;/m:e&gt;&lt;/m:d&gt;&lt;/m:e&gt;&lt;m:sub&gt;&lt;m:r&gt;&lt;m:rPr&gt;&lt;m:nor/&gt;&lt;/m:rPr&gt;&lt;m:t&gt;2&lt;/m:t&gt;&lt;/m:r&gt;&lt;/m:sub&gt;&lt;/m:sSub&gt;&lt;m:r&gt;&lt;m:rPr&gt;&lt;m:nor/&gt;&lt;/m:rPr&gt;&lt;m:t&gt; + 2KCl&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44" o:title="" chromakey="white"/>
          </v:shape>
        </w:pict>
      </w:r>
      <w:r w:rsidRPr="00C9735F">
        <w:rPr>
          <w:rFonts w:eastAsia="Times New Roman"/>
        </w:rPr>
        <w:instrText xml:space="preserve"> </w:instrText>
      </w:r>
      <w:r w:rsidR="0035787E" w:rsidRPr="00C9735F">
        <w:rPr>
          <w:rFonts w:eastAsia="Times New Roman"/>
        </w:rPr>
        <w:fldChar w:fldCharType="end"/>
      </w:r>
      <w:r w:rsidRPr="003B597B">
        <w:rPr>
          <w:rFonts w:eastAsia="Times New Roman"/>
        </w:rPr>
        <w:t>, następnie w postaci jonowej, pamiętając, że osad wodorotlenku żelaza(II) jest trudno rozpuszczalny w wodzie, więc praktycznie nie dysocjuje na jony. Pozostałe związki są dobrze rozpuszczalne i dysocjują całkowicie, zatem zapisujemy je w postaci jonowej:</w:t>
      </w:r>
      <w:r w:rsidR="004B609F">
        <w:rPr>
          <w:rFonts w:eastAsia="Times New Roman"/>
        </w:rPr>
        <w:t xml:space="preserve"> Fe</w:t>
      </w:r>
      <w:r w:rsidR="004B609F" w:rsidRPr="004B609F">
        <w:rPr>
          <w:rFonts w:eastAsia="Times New Roman"/>
          <w:vertAlign w:val="superscript"/>
        </w:rPr>
        <w:t>2+</w:t>
      </w:r>
      <w:r w:rsidR="004B609F">
        <w:rPr>
          <w:rFonts w:eastAsia="Times New Roman"/>
        </w:rPr>
        <w:t xml:space="preserve"> + 2Cl</w:t>
      </w:r>
      <w:r w:rsidR="004B609F" w:rsidRPr="004B609F">
        <w:rPr>
          <w:rFonts w:eastAsia="Times New Roman"/>
          <w:vertAlign w:val="superscript"/>
        </w:rPr>
        <w:t>–</w:t>
      </w:r>
      <w:r w:rsidR="004B609F">
        <w:rPr>
          <w:rFonts w:eastAsia="Times New Roman"/>
        </w:rPr>
        <w:t xml:space="preserve"> + 2K</w:t>
      </w:r>
      <w:r w:rsidR="004B609F" w:rsidRPr="004B609F">
        <w:rPr>
          <w:rFonts w:eastAsia="Times New Roman"/>
          <w:vertAlign w:val="superscript"/>
        </w:rPr>
        <w:t>+</w:t>
      </w:r>
      <w:r w:rsidR="004B609F">
        <w:rPr>
          <w:rFonts w:eastAsia="Times New Roman"/>
        </w:rPr>
        <w:t xml:space="preserve"> + 2OH</w:t>
      </w:r>
      <w:r w:rsidR="004B609F" w:rsidRPr="004B609F">
        <w:rPr>
          <w:rFonts w:eastAsia="Times New Roman"/>
          <w:vertAlign w:val="superscript"/>
        </w:rPr>
        <w:t>–</w:t>
      </w:r>
      <w:r w:rsidR="004B609F">
        <w:rPr>
          <w:rFonts w:eastAsia="Times New Roman"/>
        </w:rPr>
        <w:t xml:space="preserve"> →</w:t>
      </w:r>
      <w:r w:rsidR="004B609F" w:rsidRPr="004B609F">
        <w:t xml:space="preserve"> </w:t>
      </w:r>
      <w:r w:rsidR="004B609F">
        <w:t>Fe(OH)</w:t>
      </w:r>
      <w:r w:rsidR="004B609F" w:rsidRPr="004B609F">
        <w:rPr>
          <w:vertAlign w:val="subscript"/>
        </w:rPr>
        <w:t>2</w:t>
      </w:r>
      <w:r w:rsidR="004B609F">
        <w:t xml:space="preserve"> + 2K</w:t>
      </w:r>
      <w:r w:rsidR="004B609F" w:rsidRPr="004B609F">
        <w:rPr>
          <w:vertAlign w:val="superscript"/>
        </w:rPr>
        <w:t>+</w:t>
      </w:r>
      <w:r w:rsidR="004B609F">
        <w:t xml:space="preserve"> + Cl</w:t>
      </w:r>
      <w:r w:rsidR="004B609F" w:rsidRPr="004B609F">
        <w:rPr>
          <w:vertAlign w:val="superscript"/>
        </w:rPr>
        <w:t>–</w:t>
      </w:r>
      <w:r w:rsidR="0035787E" w:rsidRPr="00C9735F">
        <w:rPr>
          <w:rFonts w:eastAsia="Times New Roman"/>
        </w:rPr>
        <w:fldChar w:fldCharType="begin"/>
      </w:r>
      <w:r w:rsidR="004B609F" w:rsidRPr="00C9735F">
        <w:rPr>
          <w:rFonts w:eastAsia="Times New Roman"/>
        </w:rPr>
        <w:instrText xml:space="preserve"> QUOTE </w:instrText>
      </w:r>
      <w:r w:rsidR="00284E77" w:rsidRPr="0035787E">
        <w:rPr>
          <w:position w:val="-6"/>
        </w:rPr>
        <w:pict>
          <v:shape id="_x0000_i1707" type="#_x0000_t75" style="width:174.05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2F98&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BB2F98&quot;&gt;&lt;m:oMathPara&gt;&lt;m:oMath&gt;&lt;m:r&gt;&lt;m:rPr&gt;&lt;m:nor/&gt;&lt;/m:rPr&gt;&lt;m:t&gt;Fe&lt;/m:t&gt;&lt;/m:r&gt;&lt;m:sSub&gt;&lt;m:sSubPr&gt;&lt;m:ctrlPr&gt;&lt;w:rPr&gt;&lt;w:rFonts w:ascii=&quot;Cambria Math&quot; w:h-ansi=&quot;Cambria Math&quot;/&gt;&lt;wx:font wx:val=&quot;Cambria Math&quot;/&gt;&lt;/w:rPr&gt;&lt;/m:ctrlPr&gt;&lt;/m:sSubPr&gt;&lt;m:e&gt;&lt;m:r&gt;&lt;m:rPr&gt;&lt;m:nor/&gt;&lt;/m:rPr&gt;&lt;m:t&gt;Cl&lt;/m:t&gt;&lt;/m:r&gt;&lt;/m:e&gt;&lt;m:sub&gt;&lt;m:r&gt;&lt;m:rPr&gt;&lt;m:nor/&gt;&lt;/m:rPr&gt;&lt;m:t&gt;2&lt;/m:t&gt;&lt;/m:r&gt;&lt;/m:sub&gt;&lt;/m:sSub&gt;&lt;m:r&gt;&lt;m:rPr&gt;&lt;m:nor/&gt;&lt;/m:rPr&gt;&lt;m:t&gt; + 2KOH â†’ Fe&lt;/m:t&gt;&lt;/m:r&gt;&lt;m:sSub&gt;&lt;m:sSubPr&gt;&lt;m:ctrlPr&gt;&lt;w:rPr&gt;&lt;w:rFonts w:ascii=&quot;Cambria Math&quot; w:h-ansi=&quot;Cambria Math&quot;/&gt;&lt;wx:font wx:val=&quot;Cambria Math&quot;/&gt;&lt;/w:rPr&gt;&lt;/m:ctrlPr&gt;&lt;/m:sSubPr&gt;&lt;m:e&gt;&lt;m:d&gt;&lt;m:dPr&gt;&lt;m:ctrlPr&gt;&lt;w:rPr&gt;&lt;w:rFonts w:ascii=&quot;Cambria Math&quot; w:h-ansi=&quot;Cambria Math&quot;/&gt;&lt;wx:font wx:val=&quot;Cambria Math&quot;/&gt;&lt;/w:rPr&gt;&lt;/m:ctrlPr&gt;&lt;/m:dPr&gt;&lt;m:e&gt;&lt;m:r&gt;&lt;m:rPr&gt;&lt;m:nor/&gt;&lt;/m:rPr&gt;&lt;m:t&gt;OH&lt;/m:t&gt;&lt;/m:r&gt;&lt;/m:e&gt;&lt;/m:d&gt;&lt;/m:e&gt;&lt;m:sub&gt;&lt;m:r&gt;&lt;m:rPr&gt;&lt;m:nor/&gt;&lt;/m:rPr&gt;&lt;m:t&gt;2&lt;/m:t&gt;&lt;/m:r&gt;&lt;/m:sub&gt;&lt;/m:sSub&gt;&lt;m:r&gt;&lt;m:rPr&gt;&lt;m:nor/&gt;&lt;/m:rPr&gt;&lt;m:t&gt; + 2KCl&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44" o:title="" chromakey="white"/>
          </v:shape>
        </w:pict>
      </w:r>
      <w:r w:rsidR="004B609F" w:rsidRPr="00C9735F">
        <w:rPr>
          <w:rFonts w:eastAsia="Times New Roman"/>
        </w:rPr>
        <w:instrText xml:space="preserve"> </w:instrText>
      </w:r>
      <w:r w:rsidR="0035787E" w:rsidRPr="00C9735F">
        <w:rPr>
          <w:rFonts w:eastAsia="Times New Roman"/>
        </w:rPr>
        <w:fldChar w:fldCharType="end"/>
      </w:r>
      <w:r w:rsidR="004B609F" w:rsidRPr="003B597B">
        <w:rPr>
          <w:rFonts w:eastAsia="Times New Roman"/>
        </w:rPr>
        <w:t>,</w:t>
      </w:r>
      <w:r w:rsidR="004B609F">
        <w:rPr>
          <w:rFonts w:eastAsia="Times New Roman"/>
        </w:rPr>
        <w:t xml:space="preserve"> i po </w:t>
      </w:r>
      <w:r w:rsidRPr="003B597B">
        <w:rPr>
          <w:rFonts w:eastAsia="Times New Roman"/>
        </w:rPr>
        <w:t>redukcji wyrazów podobnych występujących po obu stron</w:t>
      </w:r>
      <w:r w:rsidR="00810246">
        <w:rPr>
          <w:rFonts w:eastAsia="Times New Roman"/>
        </w:rPr>
        <w:t>ach równania otrzymujemy zapis:</w:t>
      </w:r>
      <w:r w:rsidRPr="003B597B">
        <w:rPr>
          <w:rFonts w:eastAsia="Times New Roman"/>
        </w:rPr>
        <w:t> </w:t>
      </w:r>
      <w:r w:rsidR="004B609F">
        <w:rPr>
          <w:rFonts w:eastAsia="Times New Roman"/>
        </w:rPr>
        <w:t>Fe</w:t>
      </w:r>
      <w:r w:rsidR="004B609F" w:rsidRPr="004B609F">
        <w:rPr>
          <w:rFonts w:eastAsia="Times New Roman"/>
          <w:vertAlign w:val="superscript"/>
        </w:rPr>
        <w:t>2+</w:t>
      </w:r>
      <w:r w:rsidR="004B609F">
        <w:rPr>
          <w:rFonts w:eastAsia="Times New Roman"/>
        </w:rPr>
        <w:t xml:space="preserve"> + 2OH</w:t>
      </w:r>
      <w:r w:rsidR="004B609F" w:rsidRPr="004B609F">
        <w:rPr>
          <w:rFonts w:eastAsia="Times New Roman"/>
          <w:vertAlign w:val="superscript"/>
        </w:rPr>
        <w:t>–</w:t>
      </w:r>
      <w:r w:rsidR="004B609F">
        <w:rPr>
          <w:rFonts w:eastAsia="Times New Roman"/>
        </w:rPr>
        <w:t xml:space="preserve"> →</w:t>
      </w:r>
      <w:r w:rsidR="004B609F" w:rsidRPr="004B609F">
        <w:t xml:space="preserve"> </w:t>
      </w:r>
      <w:r w:rsidR="004B609F">
        <w:t>Fe(OH)</w:t>
      </w:r>
      <w:r w:rsidR="004B609F" w:rsidRPr="004B609F">
        <w:rPr>
          <w:vertAlign w:val="subscript"/>
        </w:rPr>
        <w:t>2</w:t>
      </w:r>
      <w:r w:rsidR="0035787E" w:rsidRPr="00C9735F">
        <w:rPr>
          <w:rFonts w:eastAsia="Times New Roman"/>
        </w:rPr>
        <w:fldChar w:fldCharType="begin"/>
      </w:r>
      <w:r w:rsidRPr="00C9735F">
        <w:rPr>
          <w:rFonts w:eastAsia="Times New Roman"/>
        </w:rPr>
        <w:instrText xml:space="preserve"> QUOTE </w:instrText>
      </w:r>
      <w:r w:rsidR="00284E77" w:rsidRPr="0035787E">
        <w:rPr>
          <w:position w:val="-6"/>
        </w:rPr>
        <w:pict>
          <v:shape id="_x0000_i1708" type="#_x0000_t75" style="width:124.1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3CBD&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203CBD&quot;&gt;&lt;m:oMathPara&gt;&lt;m:oMath&gt;&lt;m:sSup&gt;&lt;m:sSupPr&gt;&lt;m:ctrlPr&gt;&lt;w:rPr&gt;&lt;w:rFonts w:ascii=&quot;Cambria Math&quot; w:h-ansi=&quot;Cambria Math&quot;/&gt;&lt;wx:font wx:val=&quot;Cambria Math&quot;/&gt;&lt;/w:rPr&gt;&lt;/m:ctrlPr&gt;&lt;/m:sSupPr&gt;&lt;m:e&gt;&lt;m:r&gt;&lt;m:rPr&gt;&lt;m:nor/&gt;&lt;/m:rPr&gt;&lt;m:t&gt;Fe&lt;/m:t&gt;&lt;/m:r&gt;&lt;/m:e&gt;&lt;m:sup&gt;&lt;m:r&gt;&lt;m:rPr&gt;&lt;m:nor/&gt;&lt;/m:rPr&gt;&lt;m:t&gt;2+&lt;/m:t&gt;&lt;/m:r&gt;&lt;/m:sup&gt;&lt;/m:sSup&gt;&lt;m:r&gt;&lt;m:rPr&gt;&lt;m:nor/&gt;&lt;/m:rPr&gt;&lt;m:t&gt; + 2O&lt;/m:t&gt;&lt;/m:r&gt;&lt;m:sSup&gt;&lt;m:sSupPr&gt;&lt;m:ctrlPr&gt;&lt;w:rPr&gt;&lt;w:rFonts w:ascii=&quot;Cambria Math&quot; w:h-ansi=&quot;Cambria Math&quot;/&gt;&lt;wx:font wx:val=&quot;Cambria Math&quot;/&gt;&lt;/w:rPr&gt;&lt;/m:ctrlPr&gt;&lt;/m:sSupPr&gt;&lt;m:e&gt;&lt;m:r&gt;&lt;m:rPr&gt;&lt;m:nor/&gt;&lt;/m:rPr&gt;&lt;m:t&gt;H&lt;/m:t&gt;&lt;/m:r&gt;&lt;/m:e&gt;&lt;m:sup&gt;&lt;m:r&gt;&lt;m:rPr&gt;&lt;m:nor/&gt;&lt;/m:rPr&gt;&lt;m:t&gt;â€“&lt;/m:t&gt;&lt;/m:r&gt;&lt;/m:sup&gt;&lt;/m:sSup&gt;&lt;m:r&gt;&lt;m:rPr&gt;&lt;m:nor/&gt;&lt;/m:rPr&gt;&lt;m:t&gt;â†’  Fe&lt;/m:t&gt;&lt;/m:r&gt;&lt;m:sSub&gt;&lt;m:sSubPr&gt;&lt;m:ctrlPr&gt;&lt;w:rPr&gt;&lt;w:rFonts w:ascii=&quot;Cambria Math&quot; w:h-ansi=&quot;Cambria Math&quot;/&gt;&lt;wx:font wx:val=&quot;Cambria Math&quot;/&gt;&lt;/w:rPr&gt;&lt;/m:ctrlPr&gt;&lt;/m:sSubPr&gt;&lt;m:e&gt;&lt;m:d&gt;&lt;m:dPr&gt;&lt;m:ctrlPr&gt;&lt;w:rPr&gt;&lt;w:rFonts w:ascii=&quot;Cambria Math&quot; w:h-ansi=&quot;Cambria Math&quot;/&gt;&lt;wx:font wx:val=&quot;Cambria Math&quot;/&gt;&lt;/w:rPr&gt;&lt;/m:ctrlPr&gt;&lt;/m:dPr&gt;&lt;m:e&gt;&lt;m:r&gt;&lt;m:rPr&gt;&lt;m:nor/&gt;&lt;/m:rPr&gt;&lt;m:t&gt;OH&lt;/m:t&gt;&lt;/m:r&gt;&lt;/m:e&gt;&lt;/m:d&gt;&lt;/m:e&gt;&lt;m:sub&gt;&lt;m:r&gt;&lt;m:rPr&gt;&lt;m:nor/&gt;&lt;/m:rPr&gt;&lt;m:t&gt;2&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45" o:title="" chromakey="white"/>
          </v:shape>
        </w:pict>
      </w:r>
      <w:r w:rsidRPr="00C9735F">
        <w:rPr>
          <w:rFonts w:eastAsia="Times New Roman"/>
        </w:rPr>
        <w:instrText xml:space="preserve"> </w:instrText>
      </w:r>
      <w:r w:rsidR="0035787E" w:rsidRPr="00C9735F">
        <w:rPr>
          <w:rFonts w:eastAsia="Times New Roman"/>
        </w:rPr>
        <w:fldChar w:fldCharType="end"/>
      </w:r>
      <w:r w:rsidRPr="003B597B">
        <w:rPr>
          <w:rFonts w:eastAsia="Times New Roman"/>
        </w:rPr>
        <w:t>. Możemy też dopisać strzałkę skierowaną w dół przy wzorze wodorotlenku żelaza(II), co oznacza wytrącanie się osadu tego wodorotlenku, ale nie je</w:t>
      </w:r>
      <w:r>
        <w:rPr>
          <w:rFonts w:eastAsia="Times New Roman"/>
        </w:rPr>
        <w:t>st to </w:t>
      </w:r>
      <w:r w:rsidRPr="003B597B">
        <w:rPr>
          <w:rFonts w:eastAsia="Times New Roman"/>
        </w:rPr>
        <w:t xml:space="preserve">konieczne. </w:t>
      </w:r>
    </w:p>
    <w:p w:rsidR="00C9735F" w:rsidRPr="003B597B" w:rsidRDefault="00C9735F" w:rsidP="00C9735F"/>
    <w:p w:rsidR="00C9735F" w:rsidRPr="003B597B" w:rsidRDefault="00C9735F" w:rsidP="00C9735F">
      <w:pPr>
        <w:jc w:val="both"/>
        <w:rPr>
          <w:b/>
        </w:rPr>
      </w:pPr>
      <w:r w:rsidRPr="003B597B">
        <w:rPr>
          <w:b/>
        </w:rPr>
        <w:t xml:space="preserve">Zadanie 115. </w:t>
      </w:r>
    </w:p>
    <w:p w:rsidR="00C9735F" w:rsidRPr="003B597B" w:rsidRDefault="00C9735F" w:rsidP="00C9735F">
      <w:pPr>
        <w:jc w:val="both"/>
      </w:pPr>
      <w:r w:rsidRPr="003B597B">
        <w:t xml:space="preserve">Opisana reakcja przedstawia utlenianie wodorotlenku żelaza(II) do wodorotlenku żelaza(III) za pomocą nadtlenku wodoru. Skoro jon żelaza utlenia się z +II stopnia utlenienia do jonu </w:t>
      </w:r>
      <w:r w:rsidRPr="003B597B">
        <w:lastRenderedPageBreak/>
        <w:t>żelaza na +III stopniu utlenienia, należy zauważyć, że drugi z reagentów musi się redukować. Jeżeli reduktor się utlenia</w:t>
      </w:r>
      <w:r w:rsidR="000E60E8">
        <w:t>,</w:t>
      </w:r>
      <w:r w:rsidRPr="003B597B">
        <w:t xml:space="preserve"> a utleniacz redukuje, to nadtlenek wodoru musi mieć charakter utleniacza. W czasie reakcji atom tlenu z cząsteczki nadtlenku wodoru zmienia stopień utlenienia z –I na –II stopień utlenienia w anionie wodorotlenkowym. Gdyby wydzielał się gaz, w tym przypadku gazowy tlen, to zamiast redukcji następowałoby utlenienie do stopnia utlenienia równego 0, obie reakcj</w:t>
      </w:r>
      <w:r w:rsidRPr="002B58AA">
        <w:t>e</w:t>
      </w:r>
      <w:r w:rsidRPr="003B597B">
        <w:t xml:space="preserve"> byłyby więc procesami utlenienia, co uniemożliwiałoby przebieg reakcji między tak dobranymi odczynnikami. Z tego powodu w czasie opisanej reakcji nie mogą się wydzielać pęcherzyki gazu, poprawne jest zatem jedynie ostatnie zdanie.</w:t>
      </w:r>
    </w:p>
    <w:p w:rsidR="00C9735F" w:rsidRPr="003B597B" w:rsidRDefault="00C9735F" w:rsidP="00C9735F"/>
    <w:p w:rsidR="00C9735F" w:rsidRPr="003B597B" w:rsidRDefault="00C9735F" w:rsidP="00C9735F">
      <w:pPr>
        <w:jc w:val="both"/>
        <w:rPr>
          <w:b/>
        </w:rPr>
      </w:pPr>
      <w:r w:rsidRPr="003B597B">
        <w:rPr>
          <w:b/>
        </w:rPr>
        <w:t xml:space="preserve">Zadanie 116. </w:t>
      </w:r>
    </w:p>
    <w:p w:rsidR="00C9735F" w:rsidRPr="003B597B" w:rsidRDefault="000E60E8" w:rsidP="00C9735F">
      <w:pPr>
        <w:jc w:val="both"/>
        <w:rPr>
          <w:b/>
        </w:rPr>
      </w:pPr>
      <w:r w:rsidRPr="003B597B">
        <w:rPr>
          <w:rFonts w:eastAsia="Times New Roman"/>
        </w:rPr>
        <w:t>Nadtlenek wodoru redukuje się do jonów</w:t>
      </w:r>
      <w:r w:rsidR="0035787E" w:rsidRPr="00C9735F">
        <w:fldChar w:fldCharType="begin"/>
      </w:r>
      <w:r w:rsidRPr="00C9735F">
        <w:instrText xml:space="preserve"> QUOTE </w:instrText>
      </w:r>
      <w:r w:rsidR="00284E77" w:rsidRPr="0035787E">
        <w:rPr>
          <w:position w:val="-6"/>
        </w:rPr>
        <w:pict>
          <v:shape id="_x0000_i1709" type="#_x0000_t75" style="width:21.65pt;height:18.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37BC&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1137BC&quot;&gt;&lt;m:oMathPara&gt;&lt;m:oMath&gt;&lt;m:sSup&gt;&lt;m:sSupPr&gt;&lt;m:ctrlPr&gt;&lt;w:rPr&gt;&lt;w:rFonts w:ascii=&quot;Cambria Math&quot; w:h-ansi=&quot;Cambria Math&quot;/&gt;&lt;wx:font wx:val=&quot;Cambria Math&quot;/&gt;&lt;/w:rPr&gt;&lt;/m:ctrlPr&gt;&lt;/m:sSupPr&gt;&lt;m:e&gt;&lt;m:r&gt;&lt;m:rPr&gt;&lt;m:nor/&gt;&lt;/m:rPr&gt;&lt;m:t&gt;OH&lt;/m:t&gt;&lt;/m:r&gt;&lt;/m:e&gt;&lt;m:sup&gt;&lt;m:r&gt;&lt;m:rPr&gt;&lt;m:nor/&gt;&lt;/m:rPr&gt;&lt;m:t&gt;â€“&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46" o:title="" chromakey="white"/>
          </v:shape>
        </w:pict>
      </w:r>
      <w:r w:rsidRPr="00C9735F">
        <w:instrText xml:space="preserve"> </w:instrText>
      </w:r>
      <w:r w:rsidR="0035787E" w:rsidRPr="00C9735F">
        <w:fldChar w:fldCharType="separate"/>
      </w:r>
      <w:r w:rsidRPr="00CC2EE8">
        <w:rPr>
          <w:rFonts w:eastAsia="Times New Roman"/>
        </w:rPr>
        <w:t xml:space="preserve"> </w:t>
      </w:r>
      <w:r>
        <w:rPr>
          <w:rFonts w:eastAsia="Times New Roman"/>
        </w:rPr>
        <w:t>OH</w:t>
      </w:r>
      <w:r w:rsidRPr="004B609F">
        <w:rPr>
          <w:rFonts w:eastAsia="Times New Roman"/>
          <w:vertAlign w:val="superscript"/>
        </w:rPr>
        <w:t>–</w:t>
      </w:r>
      <w:r w:rsidR="0035787E" w:rsidRPr="00C9735F">
        <w:fldChar w:fldCharType="end"/>
      </w:r>
      <w:r w:rsidRPr="003B597B">
        <w:t>.</w:t>
      </w:r>
      <w:r w:rsidR="00C61A76">
        <w:t xml:space="preserve"> </w:t>
      </w:r>
      <w:r w:rsidR="00C9735F" w:rsidRPr="003B597B">
        <w:t xml:space="preserve">Ze względu na zasadowe środowisko, </w:t>
      </w:r>
      <w:r>
        <w:br/>
      </w:r>
      <w:r w:rsidR="00C9735F" w:rsidRPr="003B597B">
        <w:t xml:space="preserve">w którym przebiega reakcja, należy prowadzić bilans z zastosowaniem jonów </w:t>
      </w:r>
      <w:r w:rsidR="00CC2EE8">
        <w:rPr>
          <w:rFonts w:eastAsia="Times New Roman"/>
        </w:rPr>
        <w:t>OH</w:t>
      </w:r>
      <w:r w:rsidR="00CC2EE8" w:rsidRPr="004B609F">
        <w:rPr>
          <w:rFonts w:eastAsia="Times New Roman"/>
          <w:vertAlign w:val="superscript"/>
        </w:rPr>
        <w:t>–</w:t>
      </w:r>
      <w:r w:rsidR="00C9735F" w:rsidRPr="003B597B">
        <w:rPr>
          <w:rFonts w:eastAsia="Times New Roman"/>
        </w:rPr>
        <w:t xml:space="preserve"> oraz elektronów. Z bilansu masowego wynika, że należy dodać do strony prawej </w:t>
      </w:r>
      <w:r w:rsidR="00C9735F">
        <w:rPr>
          <w:rFonts w:eastAsia="Times New Roman"/>
        </w:rPr>
        <w:t>2</w:t>
      </w:r>
      <w:r w:rsidR="00C9735F" w:rsidRPr="003B597B">
        <w:rPr>
          <w:rFonts w:eastAsia="Times New Roman"/>
        </w:rPr>
        <w:t xml:space="preserve"> mole jonów </w:t>
      </w:r>
      <w:r w:rsidR="00CC2EE8">
        <w:rPr>
          <w:rFonts w:eastAsia="Times New Roman"/>
        </w:rPr>
        <w:t>OH</w:t>
      </w:r>
      <w:r w:rsidR="00CC2EE8" w:rsidRPr="004B609F">
        <w:rPr>
          <w:rFonts w:eastAsia="Times New Roman"/>
          <w:vertAlign w:val="superscript"/>
        </w:rPr>
        <w:t>–</w:t>
      </w:r>
      <w:r w:rsidR="00CC2EE8">
        <w:rPr>
          <w:rFonts w:eastAsia="Times New Roman"/>
        </w:rPr>
        <w:t>,</w:t>
      </w:r>
      <w:r w:rsidR="00C9735F" w:rsidRPr="003B597B">
        <w:rPr>
          <w:rFonts w:eastAsia="Times New Roman"/>
        </w:rPr>
        <w:t xml:space="preserve"> a z bilansu ładunku – że należy dodać po lewej stronie równania </w:t>
      </w:r>
      <w:r w:rsidR="00C9735F">
        <w:rPr>
          <w:rFonts w:eastAsia="Times New Roman"/>
        </w:rPr>
        <w:t>2</w:t>
      </w:r>
      <w:r w:rsidR="00C9735F" w:rsidRPr="003B597B">
        <w:rPr>
          <w:rFonts w:eastAsia="Times New Roman"/>
        </w:rPr>
        <w:t xml:space="preserve"> elektrony. </w:t>
      </w:r>
      <w:r w:rsidRPr="003B597B">
        <w:t>Wodorotlenek żelaza(II) utlenia się do wodorotlenku żelaza(III).</w:t>
      </w:r>
      <w:r>
        <w:t xml:space="preserve"> </w:t>
      </w:r>
      <w:r w:rsidR="00C9735F" w:rsidRPr="003B597B">
        <w:t>Ze względu na środowisko należy prowadzić bilans z zastosowaniem jonów</w:t>
      </w:r>
      <w:r w:rsidR="0035787E" w:rsidRPr="00C9735F">
        <w:rPr>
          <w:rFonts w:eastAsia="Times New Roman"/>
        </w:rPr>
        <w:fldChar w:fldCharType="begin"/>
      </w:r>
      <w:r w:rsidR="00C9735F" w:rsidRPr="00C9735F">
        <w:rPr>
          <w:rFonts w:eastAsia="Times New Roman"/>
        </w:rPr>
        <w:instrText xml:space="preserve"> QUOTE </w:instrText>
      </w:r>
      <w:r w:rsidR="00284E77" w:rsidRPr="0035787E">
        <w:rPr>
          <w:position w:val="-6"/>
        </w:rPr>
        <w:pict>
          <v:shape id="_x0000_i1710" type="#_x0000_t75" style="width:21.65pt;height:18.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26AE&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2226AE&quot;&gt;&lt;m:oMathPara&gt;&lt;m:oMath&gt;&lt;m:sSup&gt;&lt;m:sSupPr&gt;&lt;m:ctrlPr&gt;&lt;w:rPr&gt;&lt;w:rFonts w:ascii=&quot;Cambria Math&quot; w:h-ansi=&quot;Cambria Math&quot;/&gt;&lt;wx:font wx:val=&quot;Cambria Math&quot;/&gt;&lt;/w:rPr&gt;&lt;/m:ctrlPr&gt;&lt;/m:sSupPr&gt;&lt;m:e&gt;&lt;m:r&gt;&lt;m:rPr&gt;&lt;m:nor/&gt;&lt;/m:rPr&gt;&lt;m:t&gt;OH&lt;/m:t&gt;&lt;/m:r&gt;&lt;/m:e&gt;&lt;m:sup&gt;&lt;m:r&gt;&lt;m:rPr&gt;&lt;m:nor/&gt;&lt;/m:rPr&gt;&lt;m:t&gt;â€“&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46" o:title="" chromakey="white"/>
          </v:shape>
        </w:pict>
      </w:r>
      <w:r w:rsidR="00C9735F" w:rsidRPr="00C9735F">
        <w:rPr>
          <w:rFonts w:eastAsia="Times New Roman"/>
        </w:rPr>
        <w:instrText xml:space="preserve"> </w:instrText>
      </w:r>
      <w:r w:rsidR="0035787E" w:rsidRPr="00C9735F">
        <w:rPr>
          <w:rFonts w:eastAsia="Times New Roman"/>
        </w:rPr>
        <w:fldChar w:fldCharType="separate"/>
      </w:r>
      <w:r w:rsidR="00CC2EE8" w:rsidRPr="00CC2EE8">
        <w:rPr>
          <w:rFonts w:eastAsia="Times New Roman"/>
        </w:rPr>
        <w:t xml:space="preserve"> </w:t>
      </w:r>
      <w:r w:rsidR="00CC2EE8">
        <w:rPr>
          <w:rFonts w:eastAsia="Times New Roman"/>
        </w:rPr>
        <w:t>OH</w:t>
      </w:r>
      <w:r w:rsidR="00CC2EE8" w:rsidRPr="004B609F">
        <w:rPr>
          <w:rFonts w:eastAsia="Times New Roman"/>
          <w:vertAlign w:val="superscript"/>
        </w:rPr>
        <w:t>–</w:t>
      </w:r>
      <w:r w:rsidR="0035787E" w:rsidRPr="00C9735F">
        <w:rPr>
          <w:rFonts w:eastAsia="Times New Roman"/>
        </w:rPr>
        <w:fldChar w:fldCharType="end"/>
      </w:r>
      <w:r w:rsidR="00C9735F" w:rsidRPr="003B597B">
        <w:rPr>
          <w:rFonts w:eastAsia="Times New Roman"/>
        </w:rPr>
        <w:t xml:space="preserve"> oraz elektronów. Z bilansu masowego wynika, ż</w:t>
      </w:r>
      <w:r w:rsidR="00C9735F">
        <w:rPr>
          <w:rFonts w:eastAsia="Times New Roman"/>
        </w:rPr>
        <w:t>e należy dodać do strony lewej 1</w:t>
      </w:r>
      <w:r w:rsidR="00C9735F" w:rsidRPr="003B597B">
        <w:rPr>
          <w:rFonts w:eastAsia="Times New Roman"/>
        </w:rPr>
        <w:t xml:space="preserve"> mol jonów</w:t>
      </w:r>
      <w:r w:rsidR="0035787E" w:rsidRPr="00C9735F">
        <w:rPr>
          <w:rFonts w:eastAsia="Times New Roman"/>
        </w:rPr>
        <w:fldChar w:fldCharType="begin"/>
      </w:r>
      <w:r w:rsidR="00C9735F" w:rsidRPr="00C9735F">
        <w:rPr>
          <w:rFonts w:eastAsia="Times New Roman"/>
        </w:rPr>
        <w:instrText xml:space="preserve"> QUOTE </w:instrText>
      </w:r>
      <w:r w:rsidR="00284E77" w:rsidRPr="0035787E">
        <w:rPr>
          <w:position w:val="-6"/>
        </w:rPr>
        <w:pict>
          <v:shape id="_x0000_i1711" type="#_x0000_t75" style="width:24.3pt;height:18.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46D&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DF546D&quot;&gt;&lt;m:oMathPara&gt;&lt;m:oMath&gt;&lt;m:sSup&gt;&lt;m:sSupPr&gt;&lt;m:ctrlPr&gt;&lt;w:rPr&gt;&lt;w:rFonts w:ascii=&quot;Cambria Math&quot; w:h-ansi=&quot;Cambria Math&quot;/&gt;&lt;wx:font wx:val=&quot;Cambria Math&quot;/&gt;&lt;/w:rPr&gt;&lt;/m:ctrlPr&gt;&lt;/m:sSupPr&gt;&lt;m:e&gt;&lt;m:r&gt;&lt;m:rPr&gt;&lt;m:nor/&gt;&lt;/m:rPr&gt;&lt;m:t&gt;OH&lt;/m:t&gt;&lt;/m:r&gt;&lt;/m:e&gt;&lt;m:sup&gt;&lt;m:r&gt;&lt;m:rPr&gt;&lt;m:nor/&gt;&lt;/m:rPr&gt;&lt;m:t&gt;â€“&lt;/m:t&gt;&lt;/m:r&gt;&lt;/m:sup&gt;&lt;/m:sSup&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47" o:title="" chromakey="white"/>
          </v:shape>
        </w:pict>
      </w:r>
      <w:r w:rsidR="00C9735F" w:rsidRPr="00C9735F">
        <w:rPr>
          <w:rFonts w:eastAsia="Times New Roman"/>
        </w:rPr>
        <w:instrText xml:space="preserve"> </w:instrText>
      </w:r>
      <w:r w:rsidR="0035787E" w:rsidRPr="00C9735F">
        <w:rPr>
          <w:rFonts w:eastAsia="Times New Roman"/>
        </w:rPr>
        <w:fldChar w:fldCharType="separate"/>
      </w:r>
      <w:r w:rsidR="00CC2EE8" w:rsidRPr="00CC2EE8">
        <w:rPr>
          <w:rFonts w:eastAsia="Times New Roman"/>
        </w:rPr>
        <w:t xml:space="preserve"> </w:t>
      </w:r>
      <w:r w:rsidR="00CC2EE8">
        <w:rPr>
          <w:rFonts w:eastAsia="Times New Roman"/>
        </w:rPr>
        <w:t>OH</w:t>
      </w:r>
      <w:r w:rsidR="00CC2EE8" w:rsidRPr="004B609F">
        <w:rPr>
          <w:rFonts w:eastAsia="Times New Roman"/>
          <w:vertAlign w:val="superscript"/>
        </w:rPr>
        <w:t>–</w:t>
      </w:r>
      <w:r w:rsidR="0035787E" w:rsidRPr="00C9735F">
        <w:rPr>
          <w:rFonts w:eastAsia="Times New Roman"/>
        </w:rPr>
        <w:fldChar w:fldCharType="end"/>
      </w:r>
      <w:r w:rsidR="00CC2EE8">
        <w:rPr>
          <w:rFonts w:eastAsia="Times New Roman"/>
        </w:rPr>
        <w:t>,</w:t>
      </w:r>
      <w:r w:rsidR="00C9735F" w:rsidRPr="003B597B">
        <w:rPr>
          <w:rFonts w:eastAsia="Times New Roman"/>
        </w:rPr>
        <w:t xml:space="preserve"> a z bilansu ładunku – że należy po prawej stronie równania dodać </w:t>
      </w:r>
      <w:r w:rsidR="00C9735F">
        <w:rPr>
          <w:rFonts w:eastAsia="Times New Roman"/>
        </w:rPr>
        <w:t>1</w:t>
      </w:r>
      <w:r w:rsidR="00C9735F" w:rsidRPr="003B597B">
        <w:rPr>
          <w:rFonts w:eastAsia="Times New Roman"/>
        </w:rPr>
        <w:t xml:space="preserve"> elektron.</w:t>
      </w:r>
    </w:p>
    <w:p w:rsidR="00C9735F" w:rsidRPr="003B597B" w:rsidRDefault="00C9735F" w:rsidP="00C9735F"/>
    <w:p w:rsidR="00C9735F" w:rsidRPr="003B597B" w:rsidRDefault="00C9735F" w:rsidP="00C9735F">
      <w:pPr>
        <w:jc w:val="both"/>
        <w:rPr>
          <w:b/>
        </w:rPr>
      </w:pPr>
      <w:r w:rsidRPr="003B597B">
        <w:rPr>
          <w:b/>
        </w:rPr>
        <w:t>Zadanie 117.</w:t>
      </w:r>
    </w:p>
    <w:p w:rsidR="00C9735F" w:rsidRPr="003B597B" w:rsidRDefault="00C9735F" w:rsidP="00C9735F">
      <w:pPr>
        <w:jc w:val="both"/>
      </w:pPr>
      <w:r w:rsidRPr="003B597B">
        <w:t xml:space="preserve">Należy ustalić, że w wyniku ogrzewania wodorotlenku żelaza(III) zachodzi rozkład tego wodorotlenku z wydzieleniem wody: </w:t>
      </w:r>
      <w:r w:rsidR="00CC2EE8">
        <w:t>2Fe(OH)</w:t>
      </w:r>
      <w:r w:rsidR="00CC2EE8" w:rsidRPr="00CC2EE8">
        <w:rPr>
          <w:vertAlign w:val="subscript"/>
        </w:rPr>
        <w:t>3</w:t>
      </w:r>
      <w:r w:rsidR="00CC2EE8">
        <w:t>→ Fe</w:t>
      </w:r>
      <w:r w:rsidR="00CC2EE8" w:rsidRPr="00CC2EE8">
        <w:rPr>
          <w:vertAlign w:val="subscript"/>
        </w:rPr>
        <w:t>2</w:t>
      </w:r>
      <w:r w:rsidR="00CC2EE8">
        <w:t>O</w:t>
      </w:r>
      <w:r w:rsidR="00CC2EE8" w:rsidRPr="00CC2EE8">
        <w:rPr>
          <w:vertAlign w:val="subscript"/>
        </w:rPr>
        <w:t>3</w:t>
      </w:r>
      <w:r w:rsidR="00CC2EE8">
        <w:t xml:space="preserve"> + 3H</w:t>
      </w:r>
      <w:r w:rsidR="00CC2EE8" w:rsidRPr="00CC2EE8">
        <w:rPr>
          <w:vertAlign w:val="subscript"/>
        </w:rPr>
        <w:t>2</w:t>
      </w:r>
      <w:r w:rsidR="00CC2EE8">
        <w:t>O</w:t>
      </w:r>
      <w:r w:rsidR="0035787E" w:rsidRPr="00C9735F">
        <w:rPr>
          <w:rFonts w:eastAsia="Times New Roman"/>
        </w:rPr>
        <w:fldChar w:fldCharType="begin"/>
      </w:r>
      <w:r w:rsidRPr="00C9735F">
        <w:rPr>
          <w:rFonts w:eastAsia="Times New Roman"/>
        </w:rPr>
        <w:instrText xml:space="preserve"> QUOTE </w:instrText>
      </w:r>
      <w:r w:rsidR="00284E77" w:rsidRPr="0035787E">
        <w:rPr>
          <w:position w:val="-6"/>
        </w:rPr>
        <w:pict>
          <v:shape id="_x0000_i1712" type="#_x0000_t75" style="width:138.7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0DA4&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990DA4&quot;&gt;&lt;m:oMathPara&gt;&lt;m:oMath&gt;&lt;m:r&gt;&lt;m:rPr&gt;&lt;m:nor/&gt;&lt;/m:rPr&gt;&lt;m:t&gt;2Fe&lt;/m:t&gt;&lt;/m:r&gt;&lt;m:sSub&gt;&lt;m:sSubPr&gt;&lt;m:ctrlPr&gt;&lt;w:rPr&gt;&lt;w:rFonts w:ascii=&quot;Cambria Math&quot; w:h-ansi=&quot;Cambria Math&quot;/&gt;&lt;wx:font wx:val=&quot;Cambria Math&quot;/&gt;&lt;/w:rPr&gt;&lt;/m:ctrlPr&gt;&lt;/m:sSubPr&gt;&lt;m:e&gt;&lt;m:d&gt;&lt;m:dPr&gt;&lt;m:ctrlPr&gt;&lt;w:rPr&gt;&lt;w:rFonts w:ascii=&quot;Cambria Math&quot; w:h-ansi=&quot;Cambria Math&quot;/&gt;&lt;wx:font wx:val=&quot;Cambria Math&quot;/&gt;&lt;/w:rPr&gt;&lt;/m:ctrlPr&gt;&lt;/m:dPr&gt;&lt;m:e&gt;&lt;m:r&gt;&lt;m:rPr&gt;&lt;m:nor/&gt;&lt;/m:rPr&gt;&lt;m:t&gt;OH&lt;/m:t&gt;&lt;/m:r&gt;&lt;/m:e&gt;&lt;/m:d&gt;&lt;/m:e&gt;&lt;m:sub&gt;&lt;m:r&gt;&lt;m:rPr&gt;&lt;m:nor/&gt;&lt;/m:rPr&gt;&lt;m:t&gt;3&lt;/m:t&gt;&lt;/m:r&gt;&lt;/m:sub&gt;&lt;/m:sSub&gt;&lt;m:box&gt;&lt;m:boxPr&gt;&lt;m:opEmu m:val=&quot;on&quot;/&gt;&lt;m:ctrlPr&gt;&lt;w:rPr&gt;&lt;w:rFonts w:ascii=&quot;Cambria Math&quot; w:h-ansi=&quot;Cambria Math&quot;/&gt;&lt;wx:font wx:val=&quot;Cambria Math&quot;/&gt;&lt;/w:rPr&gt;&lt;/m:ctrlPr&gt;&lt;/m:boxPr&gt;&lt;m:e&gt;&lt;m:r&gt;&lt;m:rPr&gt;&lt;m:nor/&gt;&lt;/m:rPr&gt;&lt;m:t&gt;â†’&lt;/m:t&gt;&lt;/m:r&gt;&lt;/m:e&gt;&lt;/m:box&gt;&lt;m:sSub&gt;&lt;m:sSubPr&gt;&lt;m:ctrlPr&gt;&lt;w:rPr&gt;&lt;w:rFonts w:ascii=&quot;Cambria Math&quot; w:h-ansi=&quot;Cambria Math&quot;/&gt;&lt;wx:font wx:val=&quot;Cambria Math&quot;/&gt;&lt;/w:rPr&gt;&lt;/m:ctrlPr&gt;&lt;/m:sSubPr&gt;&lt;m:e&gt;&lt;m:r&gt;&lt;m:rPr&gt;&lt;m:nor/&gt;&lt;/m:rPr&gt;&lt;m:t&gt;Fe&lt;/m:t&gt;&lt;/m:r&gt;&lt;/m:e&gt;&lt;m:sub&gt;&lt;m:r&gt;&lt;m:rPr&gt;&lt;m:nor/&gt;&lt;/m:rPr&gt;&lt;m:t&gt;2&lt;/m:t&gt;&lt;/m:r&gt;&lt;/m:sub&gt;&lt;/m:sSub&gt;&lt;m:sSub&gt;&lt;m:sSubPr&gt;&lt;m:ctrlPr&gt;&lt;w:rPr&gt;&lt;w:rFonts w:ascii=&quot;Cambria Math&quot; w:h-ansi=&quot;Cambria Math&quot;/&gt;&lt;wx:font wx:val=&quot;Cambria Math&quot;/&gt;&lt;/w:rPr&gt;&lt;/m:ctrlPr&gt;&lt;/m:sSubPr&gt;&lt;m:e&gt;&lt;m:r&gt;&lt;m:rPr&gt;&lt;m:nor/&gt;&lt;/m:rPr&gt;&lt;m:t&gt;O&lt;/m:t&gt;&lt;/m:r&gt;&lt;/m:e&gt;&lt;m:sub&gt;&lt;m:r&gt;&lt;m:rPr&gt;&lt;m:nor/&gt;&lt;/m:rPr&gt;&lt;m:t&gt;3&lt;/m:t&gt;&lt;/m:r&gt;&lt;/m:sub&gt;&lt;/m:sSub&gt;&lt;m:r&gt;&lt;m:rPr&gt;&lt;m:nor/&gt;&lt;/m:rPr&gt;&lt;m:t&gt; + 3&lt;/m:t&gt;&lt;/m:r&gt;&lt;m:sSub&gt;&lt;m:sSubPr&gt;&lt;m:ctrlPr&gt;&lt;w:rPr&gt;&lt;w:rFonts w:ascii=&quot;Cambria Math&quot; w:h-ansi=&quot;Cambria Math&quot;/&gt;&lt;wx:font wx:val=&quot;Cambria Math&quot;/&gt;&lt;/w:rPr&gt;&lt;/m:ctrlPr&gt;&lt;/m:sSubPr&gt;&lt;m:e&gt;&lt;m:r&gt;&lt;m:rPr&gt;&lt;m:nor/&gt;&lt;/m:rPr&gt;&lt;m:t&gt;H&lt;/m:t&gt;&lt;/m:r&gt;&lt;/m:e&gt;&lt;m:sub&gt;&lt;m:r&gt;&lt;m:rPr&gt;&lt;m:nor/&gt;&lt;/m:rPr&gt;&lt;m:t&gt;2&lt;/m:t&gt;&lt;/m:r&gt;&lt;/m:sub&gt;&lt;/m:sSub&gt;&lt;m:r&gt;&lt;m:rPr&gt;&lt;m:nor/&gt;&lt;/m:rPr&gt;&lt;m:t&gt;O&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48" o:title="" chromakey="white"/>
          </v:shape>
        </w:pict>
      </w:r>
      <w:r w:rsidRPr="00C9735F">
        <w:rPr>
          <w:rFonts w:eastAsia="Times New Roman"/>
        </w:rPr>
        <w:instrText xml:space="preserve"> </w:instrText>
      </w:r>
      <w:r w:rsidR="0035787E" w:rsidRPr="00C9735F">
        <w:rPr>
          <w:rFonts w:eastAsia="Times New Roman"/>
        </w:rPr>
        <w:fldChar w:fldCharType="end"/>
      </w:r>
      <w:r w:rsidRPr="003B597B">
        <w:rPr>
          <w:rFonts w:eastAsia="Times New Roman"/>
        </w:rPr>
        <w:t xml:space="preserve">. Tlenek żelaza(III) ma właściwości amfoteryczne. Celem ich potwierdzenia należy przeprowadzić reakcję z mocnym kwasem i zasadą, którymi są – wśród zaproponowanych odczynników – </w:t>
      </w:r>
      <w:r>
        <w:t>kwas solny o </w:t>
      </w:r>
      <w:r w:rsidRPr="003B597B">
        <w:t>stężeniu 36,5% masowych i stężony gorący wodny roztwór wodorotlenku potasu.</w:t>
      </w:r>
    </w:p>
    <w:p w:rsidR="00C9735F" w:rsidRPr="003B597B" w:rsidRDefault="00C9735F" w:rsidP="00C9735F"/>
    <w:p w:rsidR="00C9735F" w:rsidRPr="003B597B" w:rsidRDefault="00C9735F" w:rsidP="00C9735F">
      <w:pPr>
        <w:jc w:val="both"/>
        <w:rPr>
          <w:b/>
        </w:rPr>
      </w:pPr>
      <w:r w:rsidRPr="003B597B">
        <w:rPr>
          <w:b/>
        </w:rPr>
        <w:t xml:space="preserve">Zadanie 118. </w:t>
      </w:r>
    </w:p>
    <w:p w:rsidR="00C9735F" w:rsidRPr="003B597B" w:rsidRDefault="00C9735F" w:rsidP="00C9735F">
      <w:pPr>
        <w:jc w:val="both"/>
      </w:pPr>
      <w:r w:rsidRPr="003B597B">
        <w:t>Należy zwrócić uwagę na spostrzeżenia zapisane przez uc</w:t>
      </w:r>
      <w:r>
        <w:t>zniów, szczególnie zauważyć, że </w:t>
      </w:r>
      <w:r w:rsidRPr="003B597B">
        <w:t>rozpuszczaniu produktu spalania sodu w tlenie towarzyszyło pienienie się, a więc powstawanie gazu. Nie jest to typowe dla reakcji z wodą tlenku metalu z grupy litowców lub berylowców, której produktem powinien być wyłącznie wod</w:t>
      </w:r>
      <w:r>
        <w:t>orotlenek. Fakt ten wskazuje na </w:t>
      </w:r>
      <w:r w:rsidRPr="003B597B">
        <w:t>błędne wyciągniecie wniosku. Aktywność litowców wzrasta wraz z numerem okresu: sód jest tak reaktywny, że – spalany w tlenie – tworzy nadtlenek sodu o wzorze Na</w:t>
      </w:r>
      <w:r w:rsidRPr="003B597B">
        <w:rPr>
          <w:vertAlign w:val="subscript"/>
        </w:rPr>
        <w:t>2</w:t>
      </w:r>
      <w:r w:rsidRPr="003B597B">
        <w:t>O</w:t>
      </w:r>
      <w:r w:rsidRPr="003B597B">
        <w:rPr>
          <w:vertAlign w:val="subscript"/>
        </w:rPr>
        <w:t>2</w:t>
      </w:r>
      <w:r w:rsidRPr="003B597B">
        <w:t>, a nie „zwykły” tlenek Na</w:t>
      </w:r>
      <w:r w:rsidRPr="003B597B">
        <w:rPr>
          <w:vertAlign w:val="subscript"/>
        </w:rPr>
        <w:t>2</w:t>
      </w:r>
      <w:r w:rsidRPr="003B597B">
        <w:t>O. Nadtlenek ten</w:t>
      </w:r>
      <w:r w:rsidRPr="002B58AA">
        <w:t>, r</w:t>
      </w:r>
      <w:r w:rsidRPr="002B58AA">
        <w:rPr>
          <w:rFonts w:eastAsia="Times New Roman"/>
        </w:rPr>
        <w:t>eagując z wodą</w:t>
      </w:r>
      <w:r w:rsidRPr="002B58AA">
        <w:t>,</w:t>
      </w:r>
      <w:r w:rsidRPr="003B597B">
        <w:rPr>
          <w:color w:val="FF0000"/>
        </w:rPr>
        <w:t xml:space="preserve"> </w:t>
      </w:r>
      <w:r w:rsidRPr="003B597B">
        <w:rPr>
          <w:rFonts w:eastAsia="Times New Roman"/>
        </w:rPr>
        <w:t xml:space="preserve">daje wodorotlenek i gazowy tlen. </w:t>
      </w:r>
      <w:r w:rsidRPr="003B597B">
        <w:t>Uczniowie pominęli ten fakt, i dlatego sformułowali błędny wniosek.</w:t>
      </w:r>
    </w:p>
    <w:p w:rsidR="00C9735F" w:rsidRPr="003B597B" w:rsidRDefault="00C9735F" w:rsidP="00C9735F">
      <w:pPr>
        <w:jc w:val="both"/>
      </w:pPr>
    </w:p>
    <w:p w:rsidR="00C9735F" w:rsidRPr="003B597B" w:rsidRDefault="00C9735F" w:rsidP="00C9735F">
      <w:pPr>
        <w:jc w:val="both"/>
        <w:rPr>
          <w:b/>
        </w:rPr>
      </w:pPr>
      <w:r w:rsidRPr="003B597B">
        <w:rPr>
          <w:b/>
        </w:rPr>
        <w:t xml:space="preserve">Zadanie 119. </w:t>
      </w:r>
    </w:p>
    <w:p w:rsidR="00C9735F" w:rsidRPr="003B597B" w:rsidRDefault="00C9735F" w:rsidP="00C9735F">
      <w:pPr>
        <w:jc w:val="both"/>
        <w:rPr>
          <w:rFonts w:eastAsia="Times New Roman"/>
        </w:rPr>
      </w:pPr>
      <w:r w:rsidRPr="003B597B">
        <w:t>W odpowiedzi należy uwzględnić fakt, że sód podczas spalania w tlenie daje nadtlenek sodu Na</w:t>
      </w:r>
      <w:r w:rsidRPr="003B597B">
        <w:rPr>
          <w:vertAlign w:val="subscript"/>
        </w:rPr>
        <w:t>2</w:t>
      </w:r>
      <w:r w:rsidRPr="003B597B">
        <w:t>O</w:t>
      </w:r>
      <w:r w:rsidRPr="003B597B">
        <w:rPr>
          <w:vertAlign w:val="subscript"/>
        </w:rPr>
        <w:t>2</w:t>
      </w:r>
      <w:r w:rsidRPr="003B597B">
        <w:rPr>
          <w:rFonts w:eastAsia="Times New Roman"/>
        </w:rPr>
        <w:t xml:space="preserve">, tak więc substratami reakcji są sód i tlen, a produktem – nadtlenek sodu. Następnie z bilansu masy ustalamy odpowiednie współczynniki stechiometryczne w równaniu reakcji. </w:t>
      </w:r>
    </w:p>
    <w:p w:rsidR="00C9735F" w:rsidRPr="003B597B" w:rsidRDefault="00C9735F" w:rsidP="00C9735F"/>
    <w:p w:rsidR="00C9735F" w:rsidRPr="003B597B" w:rsidRDefault="00C9735F" w:rsidP="00C9735F">
      <w:pPr>
        <w:jc w:val="both"/>
        <w:rPr>
          <w:rFonts w:eastAsia="Times New Roman"/>
          <w:b/>
        </w:rPr>
      </w:pPr>
      <w:r w:rsidRPr="003B597B">
        <w:rPr>
          <w:rFonts w:eastAsia="Times New Roman"/>
          <w:b/>
        </w:rPr>
        <w:t xml:space="preserve">Zadanie 124. </w:t>
      </w:r>
    </w:p>
    <w:p w:rsidR="00C9735F" w:rsidRPr="003B597B" w:rsidRDefault="00C9735F" w:rsidP="00C9735F">
      <w:pPr>
        <w:jc w:val="both"/>
      </w:pPr>
      <w:r w:rsidRPr="003B597B">
        <w:t xml:space="preserve">Aby obliczyć ciśnienie panujące w poduszce po kolizji samochodu, trzeba zauważyć </w:t>
      </w:r>
      <w:r>
        <w:t>2 kwestie</w:t>
      </w:r>
      <w:r w:rsidRPr="003B597B">
        <w:t>:</w:t>
      </w:r>
    </w:p>
    <w:p w:rsidR="00C9735F" w:rsidRPr="003B597B" w:rsidRDefault="00C9735F" w:rsidP="00C9735F">
      <w:pPr>
        <w:jc w:val="both"/>
        <w:rPr>
          <w:rFonts w:eastAsia="Times New Roman"/>
        </w:rPr>
      </w:pPr>
      <w:r w:rsidRPr="003B597B">
        <w:t xml:space="preserve">1) jedynym gazem, który wypełnił poduszkę, był azot wytworzony w reakcji rozkładu </w:t>
      </w:r>
      <w:r w:rsidRPr="003B597B">
        <w:rPr>
          <w:rFonts w:eastAsia="Times New Roman"/>
        </w:rPr>
        <w:t xml:space="preserve">azydku sodu </w:t>
      </w:r>
      <w:r w:rsidR="00CC2EE8">
        <w:rPr>
          <w:rFonts w:eastAsia="Times New Roman"/>
        </w:rPr>
        <w:t>NaN</w:t>
      </w:r>
      <w:r w:rsidR="00CC2EE8" w:rsidRPr="00CC2EE8">
        <w:rPr>
          <w:rFonts w:eastAsia="Times New Roman"/>
          <w:vertAlign w:val="subscript"/>
        </w:rPr>
        <w:t>3</w:t>
      </w:r>
      <w:r w:rsidR="0035787E" w:rsidRPr="00C9735F">
        <w:rPr>
          <w:rFonts w:eastAsia="Times New Roman"/>
        </w:rPr>
        <w:fldChar w:fldCharType="begin"/>
      </w:r>
      <w:r w:rsidRPr="00C9735F">
        <w:rPr>
          <w:rFonts w:eastAsia="Times New Roman"/>
        </w:rPr>
        <w:instrText xml:space="preserve"> QUOTE </w:instrText>
      </w:r>
      <w:r w:rsidR="00284E77" w:rsidRPr="0035787E">
        <w:rPr>
          <w:position w:val="-6"/>
        </w:rPr>
        <w:pict>
          <v:shape id="_x0000_i1713" type="#_x0000_t75" style="width:27.85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610&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A64610&quot;&gt;&lt;m:oMathPara&gt;&lt;m:oMath&gt;&lt;m:r&gt;&lt;m:rPr&gt;&lt;m:nor/&gt;&lt;/m:rPr&gt;&lt;w:rPr&gt;&lt;w:rFonts w:fareast=&quot;Times New Roman&quot;/&gt;&lt;/w:rPr&gt;&lt;m:t&gt;Na&lt;/m:t&gt;&lt;/m:r&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rPr&gt;&lt;m:t&gt;N&lt;/m:t&gt;&lt;/m:r&gt;&lt;/m:e&gt;&lt;m:sub&gt;&lt;m:r&gt;&lt;m:rPr&gt;&lt;m:nor/&gt;&lt;/m:rPr&gt;&lt;w:rPr&gt;&lt;w:rFonts w:fareast=&quot;Times New Roman&quot;/&gt;&lt;/w:rPr&gt;&lt;m:t&gt;3&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49" o:title="" chromakey="white"/>
          </v:shape>
        </w:pict>
      </w:r>
      <w:r w:rsidRPr="00C9735F">
        <w:rPr>
          <w:rFonts w:eastAsia="Times New Roman"/>
        </w:rPr>
        <w:instrText xml:space="preserve"> </w:instrText>
      </w:r>
      <w:r w:rsidR="0035787E" w:rsidRPr="00C9735F">
        <w:rPr>
          <w:rFonts w:eastAsia="Times New Roman"/>
        </w:rPr>
        <w:fldChar w:fldCharType="end"/>
      </w:r>
      <w:r w:rsidRPr="003B597B">
        <w:rPr>
          <w:rFonts w:eastAsia="Times New Roman"/>
        </w:rPr>
        <w:t>,</w:t>
      </w:r>
    </w:p>
    <w:p w:rsidR="00C9735F" w:rsidRPr="003B597B" w:rsidRDefault="00C9735F" w:rsidP="00C9735F">
      <w:pPr>
        <w:jc w:val="both"/>
        <w:rPr>
          <w:rFonts w:eastAsia="Times New Roman"/>
        </w:rPr>
      </w:pPr>
      <w:r w:rsidRPr="003B597B">
        <w:t xml:space="preserve">2) ciśnienie gazu – jak to wynika z równania </w:t>
      </w:r>
      <w:r w:rsidRPr="003B597B">
        <w:rPr>
          <w:rFonts w:eastAsia="Times New Roman"/>
        </w:rPr>
        <w:t>Clapeyrona – zależy od liczby moli gazu, temperatury i objętości, którą ten gaz zajmuje.</w:t>
      </w:r>
    </w:p>
    <w:p w:rsidR="00C9735F" w:rsidRPr="0038053A" w:rsidRDefault="00C9735F" w:rsidP="00C9735F">
      <w:pPr>
        <w:jc w:val="both"/>
        <w:rPr>
          <w:rFonts w:eastAsia="Times New Roman"/>
        </w:rPr>
      </w:pPr>
      <w:r w:rsidRPr="003B597B">
        <w:rPr>
          <w:rFonts w:eastAsia="Times New Roman"/>
        </w:rPr>
        <w:t xml:space="preserve">Musimy zatem obliczyć, ile moli azotu powstało w wyniku rozkładu 13,00 g azydku sodu, korzystając z podanego równania reakcji </w:t>
      </w:r>
      <w:r w:rsidR="00CC2EE8">
        <w:rPr>
          <w:rFonts w:eastAsia="Times New Roman"/>
        </w:rPr>
        <w:t>2NaN</w:t>
      </w:r>
      <w:r w:rsidR="00CC2EE8" w:rsidRPr="00CC2EE8">
        <w:rPr>
          <w:rFonts w:eastAsia="Times New Roman"/>
          <w:vertAlign w:val="subscript"/>
        </w:rPr>
        <w:t>3</w:t>
      </w:r>
      <w:r w:rsidR="00CC2EE8">
        <w:rPr>
          <w:rFonts w:eastAsia="Times New Roman"/>
          <w:vertAlign w:val="subscript"/>
        </w:rPr>
        <w:t xml:space="preserve"> </w:t>
      </w:r>
      <w:r w:rsidR="00CC2EE8" w:rsidRPr="00CC2EE8">
        <w:rPr>
          <w:rFonts w:eastAsia="Times New Roman"/>
        </w:rPr>
        <w:t xml:space="preserve">→ </w:t>
      </w:r>
      <w:r w:rsidR="00CC2EE8">
        <w:rPr>
          <w:rFonts w:eastAsia="Times New Roman"/>
        </w:rPr>
        <w:t>2Na + 3N</w:t>
      </w:r>
      <w:r w:rsidR="00CC2EE8" w:rsidRPr="00CC2EE8">
        <w:rPr>
          <w:rFonts w:eastAsia="Times New Roman"/>
          <w:vertAlign w:val="subscript"/>
        </w:rPr>
        <w:t>2</w:t>
      </w:r>
      <w:r w:rsidR="0035787E" w:rsidRPr="00C9735F">
        <w:rPr>
          <w:rFonts w:eastAsia="Times New Roman"/>
        </w:rPr>
        <w:fldChar w:fldCharType="begin"/>
      </w:r>
      <w:r w:rsidRPr="00C9735F">
        <w:rPr>
          <w:rFonts w:eastAsia="Times New Roman"/>
        </w:rPr>
        <w:instrText xml:space="preserve"> QUOTE </w:instrText>
      </w:r>
      <w:r w:rsidR="00284E77" w:rsidRPr="0035787E">
        <w:rPr>
          <w:position w:val="-6"/>
        </w:rPr>
        <w:pict>
          <v:shape id="_x0000_i1714" type="#_x0000_t75" style="width:103.35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49AF&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9849AF&quot;&gt;&lt;m:oMathPara&gt;&lt;m:oMath&gt;&lt;m:r&gt;&lt;m:rPr&gt;&lt;m:nor/&gt;&lt;/m:rPr&gt;&lt;w:rPr&gt;&lt;w:rFonts w:fareast=&quot;Times New Roman&quot;/&gt;&lt;/w:rPr&gt;&lt;m:t&gt;2Na&lt;/m:t&gt;&lt;/m:r&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rPr&gt;&lt;m:t&gt;N&lt;/m:t&gt;&lt;/m:r&gt;&lt;/m:e&gt;&lt;m:sub&gt;&lt;m:r&gt;&lt;m:rPr&gt;&lt;m:nor/&gt;&lt;/m:rPr&gt;&lt;w:rPr&gt;&lt;w:rFonts w:fareast=&quot;Times New Roman&quot;/&gt;&lt;/w:rPr&gt;&lt;m:t&gt;3&lt;/m:t&gt;&lt;/m:r&gt;&lt;/m:sub&gt;&lt;/m:sSub&gt;&lt;m:r&gt;&lt;m:rPr&gt;&lt;m:nor/&gt;&lt;/m:rPr&gt;&lt;w:rPr&gt;&lt;w:rFonts w:fareast=&quot;Times New Roman&quot;/&gt;&lt;/w:rPr&gt;&lt;m:t&gt; â†’ 2Na + 3&lt;/m:t&gt;&lt;/m:r&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rPr&gt;&lt;m:t&gt;N&lt;/m:t&gt;&lt;/m:r&gt;&lt;/m:e&gt;&lt;m:sub&gt;&lt;m:r&gt;&lt;m:rPr&gt;&lt;m:nor/&gt;&lt;/m:rPr&gt;&lt;w:rPr&gt;&lt;w:rFonts w:fareast=&quot;Times New Roman&quot;/&gt;&lt;/w:rPr&gt;&lt;m:t&gt;2&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50" o:title="" chromakey="white"/>
          </v:shape>
        </w:pict>
      </w:r>
      <w:r w:rsidRPr="00C9735F">
        <w:rPr>
          <w:rFonts w:eastAsia="Times New Roman"/>
        </w:rPr>
        <w:instrText xml:space="preserve"> </w:instrText>
      </w:r>
      <w:r w:rsidR="0035787E" w:rsidRPr="00C9735F">
        <w:rPr>
          <w:rFonts w:eastAsia="Times New Roman"/>
        </w:rPr>
        <w:fldChar w:fldCharType="end"/>
      </w:r>
      <w:r w:rsidRPr="003B597B">
        <w:rPr>
          <w:rFonts w:eastAsia="Times New Roman"/>
        </w:rPr>
        <w:t>. Wynika z niego, że</w:t>
      </w:r>
      <w:r w:rsidR="0038053A">
        <w:rPr>
          <w:rFonts w:eastAsia="Times New Roman"/>
        </w:rPr>
        <w:t>:</w:t>
      </w:r>
      <w:r w:rsidRPr="003B597B">
        <w:rPr>
          <w:rFonts w:eastAsia="Times New Roman"/>
        </w:rPr>
        <w:t xml:space="preserve"> </w:t>
      </w:r>
      <w:r w:rsidRPr="003B597B">
        <w:rPr>
          <w:position w:val="-34"/>
        </w:rPr>
        <w:object w:dxaOrig="2340" w:dyaOrig="760">
          <v:shape id="_x0000_i1715" type="#_x0000_t75" style="width:117.05pt;height:38pt" o:ole="">
            <v:imagedata r:id="rId951" o:title=""/>
          </v:shape>
          <o:OLEObject Type="Embed" ProgID="Equation.3" ShapeID="_x0000_i1715" DrawAspect="Content" ObjectID="_1508221869" r:id="rId952"/>
        </w:object>
      </w:r>
      <w:r w:rsidRPr="003B597B">
        <w:t xml:space="preserve">. Obliczamy masę molową azydku sodu, podstawiamy do wyrażenia na liczbę moli azotu i obliczamy liczbę moli azotu (równą 0,3 mola). Mamy w ten sposób wszystkie wielkości potrzebne do obliczenia ciśnienia: liczbę moli </w:t>
      </w:r>
      <w:r w:rsidR="009438F2">
        <w:t>i</w:t>
      </w:r>
      <w:r w:rsidRPr="003B597B">
        <w:t xml:space="preserve"> objętość </w:t>
      </w:r>
      <w:r w:rsidR="009438F2">
        <w:t xml:space="preserve">gazu </w:t>
      </w:r>
      <w:r w:rsidRPr="003B597B">
        <w:t xml:space="preserve">oraz temperaturę (tę wielkość trzeba wyrazić w kelwinach: </w:t>
      </w:r>
      <w:r w:rsidRPr="003B597B">
        <w:rPr>
          <w:i/>
        </w:rPr>
        <w:t>T</w:t>
      </w:r>
      <w:r w:rsidRPr="003B597B">
        <w:t> = (273,15 + 22,00) K = 295,15 K). Przekształcamy równanie Clapeyrona tak, aby ot</w:t>
      </w:r>
      <w:r w:rsidR="009438F2">
        <w:t>rzymać wyrażenie na ciśnienie i </w:t>
      </w:r>
      <w:r w:rsidRPr="003B597B">
        <w:t>podstawiamy do niego dane, zaokrąglając wynik wyrażony w hPa do jedności:</w:t>
      </w:r>
    </w:p>
    <w:p w:rsidR="00C9735F" w:rsidRPr="003B597B" w:rsidRDefault="0035787E" w:rsidP="00C9735F">
      <w:pPr>
        <w:jc w:val="both"/>
        <w:rPr>
          <w:rFonts w:eastAsia="Times New Roman"/>
        </w:rPr>
      </w:pPr>
      <w:r w:rsidRPr="00C9735F">
        <w:rPr>
          <w:rFonts w:eastAsia="Times New Roman"/>
        </w:rPr>
        <w:fldChar w:fldCharType="begin"/>
      </w:r>
      <w:r w:rsidR="00C9735F" w:rsidRPr="00C9735F">
        <w:rPr>
          <w:rFonts w:eastAsia="Times New Roman"/>
        </w:rPr>
        <w:instrText xml:space="preserve"> QUOTE </w:instrText>
      </w:r>
      <w:r w:rsidR="00284E77" w:rsidRPr="0035787E">
        <w:rPr>
          <w:position w:val="-6"/>
        </w:rPr>
        <w:pict>
          <v:shape id="_x0000_i1716" type="#_x0000_t75" style="width:45.5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37A&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B1537A&quot;&gt;&lt;m:oMathPara&gt;&lt;m:oMath&gt;&lt;m:r&gt;&lt;m:rPr&gt;&lt;m:nor/&gt;&lt;/m:rPr&gt;&lt;w:rPr&gt;&lt;w:rFonts w:fareast=&quot;Times New Roman&quot;/&gt;&lt;w:i/&gt;&lt;/w:rPr&gt;&lt;m:t&gt;pV&lt;/m:t&gt;&lt;/m:r&gt;&lt;m:r&gt;&lt;m:rPr&gt;&lt;m:nor/&gt;&lt;/m:rPr&gt;&lt;w:rPr&gt;&lt;w:rFonts w:fareast=&quot;Times New Roman&quot;/&gt;&lt;/w:rPr&gt;&lt;m:t&gt; = &lt;/m:t&gt;&lt;/m:r&gt;&lt;m:r&gt;&lt;m:rPr&gt;&lt;m:nor/&gt;&lt;/m:rPr&gt;&lt;w:rPr&gt;&lt;w:rFonts w:fareast=&quot;Times New Roman&quot;/&gt;&lt;w:i/&gt;&lt;/w:rPr&gt;&lt;m:t&gt;nRT&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53" o:title="" chromakey="white"/>
          </v:shape>
        </w:pict>
      </w:r>
      <w:r w:rsidR="00C9735F" w:rsidRPr="00C9735F">
        <w:rPr>
          <w:rFonts w:eastAsia="Times New Roman"/>
        </w:rPr>
        <w:instrText xml:space="preserve"> </w:instrText>
      </w:r>
      <w:r w:rsidRPr="00C9735F">
        <w:rPr>
          <w:rFonts w:eastAsia="Times New Roman"/>
        </w:rPr>
        <w:fldChar w:fldCharType="separate"/>
      </w:r>
      <w:r w:rsidR="00810246" w:rsidRPr="00810246">
        <w:rPr>
          <w:i/>
          <w:position w:val="-6"/>
        </w:rPr>
        <w:t xml:space="preserve">pV </w:t>
      </w:r>
      <w:r w:rsidR="00810246">
        <w:rPr>
          <w:position w:val="-6"/>
        </w:rPr>
        <w:t xml:space="preserve">= </w:t>
      </w:r>
      <w:r w:rsidR="00810246" w:rsidRPr="00810246">
        <w:rPr>
          <w:i/>
          <w:position w:val="-6"/>
        </w:rPr>
        <w:t>nRT</w:t>
      </w:r>
      <w:r w:rsidRPr="00C9735F">
        <w:rPr>
          <w:rFonts w:eastAsia="Times New Roman"/>
        </w:rPr>
        <w:fldChar w:fldCharType="end"/>
      </w:r>
      <w:r w:rsidR="00C9735F" w:rsidRPr="003B597B">
        <w:rPr>
          <w:rFonts w:eastAsia="Times New Roman"/>
        </w:rPr>
        <w:t xml:space="preserve">   </w:t>
      </w:r>
      <w:r w:rsidR="009438F2" w:rsidRPr="009438F2">
        <w:rPr>
          <w:position w:val="-32"/>
        </w:rPr>
        <w:object w:dxaOrig="7420" w:dyaOrig="800">
          <v:shape id="_x0000_i1717" type="#_x0000_t75" style="width:371.5pt;height:38.85pt" o:ole="">
            <v:imagedata r:id="rId954" o:title=""/>
          </v:shape>
          <o:OLEObject Type="Embed" ProgID="Equation.3" ShapeID="_x0000_i1717" DrawAspect="Content" ObjectID="_1508221870" r:id="rId955"/>
        </w:object>
      </w:r>
    </w:p>
    <w:p w:rsidR="00C9735F" w:rsidRDefault="00C9735F" w:rsidP="00C9735F">
      <w:pPr>
        <w:jc w:val="both"/>
        <w:rPr>
          <w:rFonts w:eastAsia="Times New Roman"/>
          <w:b/>
        </w:rPr>
      </w:pPr>
    </w:p>
    <w:p w:rsidR="00C9735F" w:rsidRPr="003B597B" w:rsidRDefault="00C9735F" w:rsidP="00C9735F">
      <w:pPr>
        <w:jc w:val="both"/>
        <w:rPr>
          <w:rFonts w:eastAsia="Times New Roman"/>
          <w:b/>
        </w:rPr>
      </w:pPr>
      <w:r w:rsidRPr="003B597B">
        <w:rPr>
          <w:rFonts w:eastAsia="Times New Roman"/>
          <w:b/>
        </w:rPr>
        <w:t xml:space="preserve">Zadanie 125. </w:t>
      </w:r>
    </w:p>
    <w:p w:rsidR="00C9735F" w:rsidRPr="003B597B" w:rsidRDefault="00C9735F" w:rsidP="00C9735F">
      <w:pPr>
        <w:jc w:val="both"/>
        <w:rPr>
          <w:rFonts w:eastAsia="Times New Roman"/>
        </w:rPr>
      </w:pPr>
      <w:r w:rsidRPr="003B597B">
        <w:rPr>
          <w:rFonts w:eastAsia="Times New Roman"/>
        </w:rPr>
        <w:t>Należy zwrócić uwagę na to, że reakcja spalania amoniaku w tlenie jest reakcją typu utleniania i redukcji. Zatem najłatwiej wykonać bilansowanie tego równania, stosując metodę bilansu elektronowego, zapisujemy poszczególne indywidua chemiczne z uwzględnieniem ich stopnia utlenienia:</w:t>
      </w:r>
    </w:p>
    <w:p w:rsidR="00C9735F" w:rsidRPr="003B597B" w:rsidRDefault="00C9735F" w:rsidP="00C9735F">
      <w:pPr>
        <w:jc w:val="both"/>
        <w:rPr>
          <w:rFonts w:eastAsia="Times New Roman"/>
        </w:rPr>
      </w:pPr>
      <w:r w:rsidRPr="003B597B">
        <w:rPr>
          <w:rFonts w:eastAsia="Times New Roman"/>
        </w:rPr>
        <w:t xml:space="preserve">proces utleniania: </w:t>
      </w:r>
      <w:r w:rsidR="00452390" w:rsidRPr="00CC2EE8">
        <w:rPr>
          <w:rFonts w:eastAsia="Times New Roman"/>
          <w:position w:val="-6"/>
        </w:rPr>
        <w:object w:dxaOrig="1579" w:dyaOrig="460">
          <v:shape id="_x0000_i1718" type="#_x0000_t75" style="width:78.65pt;height:22.95pt" o:ole="">
            <v:imagedata r:id="rId956" o:title=""/>
          </v:shape>
          <o:OLEObject Type="Embed" ProgID="Equation.3" ShapeID="_x0000_i1718" DrawAspect="Content" ObjectID="_1508221871" r:id="rId957"/>
        </w:object>
      </w:r>
      <w:r w:rsidR="0035787E" w:rsidRPr="00C9735F">
        <w:rPr>
          <w:rFonts w:eastAsia="Times New Roman"/>
        </w:rPr>
        <w:fldChar w:fldCharType="begin"/>
      </w:r>
      <w:r w:rsidRPr="00C9735F">
        <w:rPr>
          <w:rFonts w:eastAsia="Times New Roman"/>
        </w:rPr>
        <w:instrText xml:space="preserve"> QUOTE </w:instrText>
      </w:r>
      <w:r w:rsidR="00284E77" w:rsidRPr="0035787E">
        <w:rPr>
          <w:position w:val="-6"/>
        </w:rPr>
        <w:pict>
          <v:shape id="_x0000_i1719" type="#_x0000_t75" style="width:88.35pt;height:18.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65EF&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B565EF&quot;&gt;&lt;m:oMathPara&gt;&lt;m:oMath&gt;&lt;m:sSup&gt;&lt;m:sSupPr&gt;&lt;m:ctrlPr&gt;&lt;w:rPr&gt;&lt;w:rFonts w:ascii=&quot;Cambria Math&quot; w:fareast=&quot;Times New Roman&quot; w:h-ansi=&quot;Cambria Math&quot;/&gt;&lt;wx:font wx:val=&quot;Cambria Math&quot;/&gt;&lt;/w:rPr&gt;&lt;/m:ctrlPr&gt;&lt;/m:sSupPr&gt;&lt;m:e&gt;&lt;m:r&gt;&lt;m:rPr&gt;&lt;m:nor/&gt;&lt;/m:rPr&gt;&lt;w:rPr&gt;&lt;w:rFonts w:fareast=&quot;Times New Roman&quot;/&gt;&lt;/w:rPr&gt;&lt;m:t&gt;2N&lt;/m:t&gt;&lt;/m:r&gt;&lt;/m:e&gt;&lt;m:sup&gt;&lt;m:r&gt;&lt;m:rPr&gt;&lt;m:nor/&gt;&lt;/m:rPr&gt;&lt;w:rPr&gt;&lt;w:rFonts w:fareast=&quot;Times New Roman&quot;/&gt;&lt;/w:rPr&gt;&lt;m:t&gt;â€“III&lt;/m:t&gt;&lt;/m:r&gt;&lt;/m:sup&gt;&lt;/m:sSup&gt;&lt;m:r&gt;&lt;m:rPr&gt;&lt;m:nor/&gt;&lt;/m:rPr&gt;&lt;w:rPr&gt;&lt;w:rFonts w:fareast=&quot;Times New Roman&quot;/&gt;&lt;/w:rPr&gt;&lt;m:t&gt; â†’&lt;/m:t&gt;&lt;/m:r&gt;&lt;m:sSubSup&gt;&lt;m:sSubSupPr&gt;&lt;m:ctrlPr&gt;&lt;w:rPr&gt;&lt;w:rFonts w:ascii=&quot;Cambria Math&quot; w:fareast=&quot;Times New Roman&quot; w:h-ansi=&quot;Cambria Math&quot;/&gt;&lt;wx:font wx:val=&quot;Cambria Math&quot;/&gt;&lt;w:i/&gt;&lt;/w:rPr&gt;&lt;/m:ctrlPr&gt;&lt;/m:sSubSupPr&gt;&lt;m:e&gt;&lt;m:r&gt;&lt;m:rPr&gt;&lt;m:nor/&gt;&lt;/m:rPr&gt;&lt;w:rPr&gt;&lt;w:rFonts w:fareast=&quot;Times New Roman&quot;/&gt;&lt;/w:rPr&gt;&lt;m:t&gt; N&lt;/m:t&gt;&lt;/m:r&gt;&lt;/m:e&gt;&lt;m:sub&gt;&lt;m:r&gt;&lt;m:rPr&gt;&lt;m:nor/&gt;&lt;/m:rPr&gt;&lt;w:rPr&gt;&lt;w:rFonts w:fareast=&quot;Times New Roman&quot;/&gt;&lt;/w:rPr&gt;&lt;m:t&gt;2&lt;/m:t&gt;&lt;/m:r&gt;&lt;/m:sub&gt;&lt;m:sup&gt;&lt;m:r&gt;&lt;m:rPr&gt;&lt;m:nor/&gt;&lt;/m:rPr&gt;&lt;w:rPr&gt;&lt;w:rFonts w:fareast=&quot;Times New Roman&quot;/&gt;&lt;/w:rPr&gt;&lt;m:t&gt;0&lt;/m:t&gt;&lt;/m:r&gt;&lt;/m:sup&gt;&lt;/m:sSubSup&gt;&lt;m:r&gt;&lt;m:rPr&gt;&lt;m:nor/&gt;&lt;/m:rPr&gt;&lt;w:rPr&gt;&lt;w:rFonts w:fareast=&quot;Times New Roman&quot;/&gt;&lt;/w:rPr&gt;&lt;m:t&gt; + 6&lt;/m:t&gt;&lt;/m:r&gt;&lt;m:sSup&gt;&lt;m:sSupPr&gt;&lt;m:ctrlPr&gt;&lt;w:rPr&gt;&lt;w:rFonts w:ascii=&quot;Cambria Math&quot; w:fareast=&quot;Times New Roman&quot; w:h-ansi=&quot;Cambria Math&quot;/&gt;&lt;wx:font wx:val=&quot;Cambria Math&quot;/&gt;&lt;/w:rPr&gt;&lt;/m:ctrlPr&gt;&lt;/m:sSupPr&gt;&lt;m:e&gt;&lt;m:r&gt;&lt;m:rPr&gt;&lt;m:nor/&gt;&lt;/m:rPr&gt;&lt;w:rPr&gt;&lt;w:rFonts w:ascii=&quot;Cambria Math&quot; w:fareast=&quot;Times New Roman&quot; w:h-ansi=&quot;Cambria Math&quot;/&gt;&lt;wx:font wx:val=&quot;Cambria Math&quot;/&gt;&lt;/w:rPr&gt;&lt;m:t&gt;e&lt;/m:t&gt;&lt;/m:r&gt;&lt;/m:e&gt;&lt;m:sup&gt;&lt;m:r&gt;&lt;m:rPr&gt;&lt;m:sty m:val=&quot;p&quot;/&gt;&lt;/m:rPr&gt;&lt;w:rPr&gt;&lt;w:rFonts w:ascii=&quot;Cambria Math&quot; w:fareast=&quot;Times New Roman&quot; w:h-ansi=&quot;Cambria Math&quot;/&gt;&lt;wx:font wx:val=&quot;Cambria Math&quot;/&gt;&lt;/w:rPr&gt;&lt;m:t&gt;â€“&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58" o:title="" chromakey="white"/>
          </v:shape>
        </w:pict>
      </w:r>
      <w:r w:rsidRPr="00C9735F">
        <w:rPr>
          <w:rFonts w:eastAsia="Times New Roman"/>
        </w:rPr>
        <w:instrText xml:space="preserve"> </w:instrText>
      </w:r>
      <w:r w:rsidR="0035787E" w:rsidRPr="00C9735F">
        <w:rPr>
          <w:rFonts w:eastAsia="Times New Roman"/>
        </w:rPr>
        <w:fldChar w:fldCharType="end"/>
      </w:r>
      <w:r w:rsidRPr="00AC5AE8">
        <w:rPr>
          <w:rFonts w:eastAsia="Times New Roman"/>
        </w:rPr>
        <w:t>,</w:t>
      </w:r>
    </w:p>
    <w:p w:rsidR="00C9735F" w:rsidRPr="003B597B" w:rsidRDefault="00C9735F" w:rsidP="00C9735F">
      <w:pPr>
        <w:jc w:val="both"/>
        <w:rPr>
          <w:rFonts w:eastAsia="Times New Roman"/>
        </w:rPr>
      </w:pPr>
      <w:r w:rsidRPr="003B597B">
        <w:rPr>
          <w:rFonts w:eastAsia="Times New Roman"/>
        </w:rPr>
        <w:t xml:space="preserve">proces redukcji: </w:t>
      </w:r>
      <w:r w:rsidR="00E65721" w:rsidRPr="00452390">
        <w:rPr>
          <w:rFonts w:eastAsia="Times New Roman"/>
          <w:position w:val="-6"/>
        </w:rPr>
        <w:object w:dxaOrig="1640" w:dyaOrig="460">
          <v:shape id="_x0000_i1720" type="#_x0000_t75" style="width:81.7pt;height:22.95pt" o:ole="">
            <v:imagedata r:id="rId959" o:title=""/>
          </v:shape>
          <o:OLEObject Type="Embed" ProgID="Equation.3" ShapeID="_x0000_i1720" DrawAspect="Content" ObjectID="_1508221872" r:id="rId960"/>
        </w:object>
      </w:r>
      <w:r w:rsidR="0035787E" w:rsidRPr="00C9735F">
        <w:rPr>
          <w:rFonts w:eastAsia="Times New Roman"/>
        </w:rPr>
        <w:fldChar w:fldCharType="begin"/>
      </w:r>
      <w:r w:rsidRPr="00C9735F">
        <w:rPr>
          <w:rFonts w:eastAsia="Times New Roman"/>
        </w:rPr>
        <w:instrText xml:space="preserve"> QUOTE </w:instrText>
      </w:r>
      <w:r w:rsidR="00284E77" w:rsidRPr="0035787E">
        <w:rPr>
          <w:position w:val="-6"/>
        </w:rPr>
        <w:pict>
          <v:shape id="_x0000_i1721" type="#_x0000_t75" style="width:82.15pt;height:18.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0FFB&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450FFB&quot;&gt;&lt;m:oMathPara&gt;&lt;m:oMath&gt;&lt;m:sSubSup&gt;&lt;m:sSubSupPr&gt;&lt;m:ctrlPr&gt;&lt;w:rPr&gt;&lt;w:rFonts w:ascii=&quot;Cambria Math&quot; w:fareast=&quot;Times New Roman&quot; w:h-ansi=&quot;Cambria Math&quot;/&gt;&lt;wx:font wx:val=&quot;Cambria Math&quot;/&gt;&lt;w:i/&gt;&lt;/w:rPr&gt;&lt;/m:ctrlPr&gt;&lt;/m:sSubSupPr&gt;&lt;m:e&gt;&lt;m:r&gt;&lt;m:rPr&gt;&lt;m:nor/&gt;&lt;/m:rPr&gt;&lt;w:rPr&gt;&lt;w:rFonts w:fareast=&quot;Times New Roman&quot;/&gt;&lt;/w:rPr&gt;&lt;m:t&gt;O&lt;/m:t&gt;&lt;/m:r&gt;&lt;/m:e&gt;&lt;m:sub&gt;&lt;m:r&gt;&lt;m:rPr&gt;&lt;m:nor/&gt;&lt;/m:rPr&gt;&lt;w:rPr&gt;&lt;w:rFonts w:fareast=&quot;Times New Roman&quot;/&gt;&lt;/w:rPr&gt;&lt;m:t&gt;2&lt;/m:t&gt;&lt;/m:r&gt;&lt;/m:sub&gt;&lt;m:sup&gt;&lt;m:r&gt;&lt;m:rPr&gt;&lt;m:nor/&gt;&lt;/m:rPr&gt;&lt;w:rPr&gt;&lt;w:rFonts w:fareast=&quot;Times New Roman&quot;/&gt;&lt;/w:rPr&gt;&lt;m:t&gt;0&lt;/m:t&gt;&lt;/m:r&gt;&lt;/m:sup&gt;&lt;/m:sSubSup&gt;&lt;m:r&gt;&lt;m:rPr&gt;&lt;m:nor/&gt;&lt;/m:rPr&gt;&lt;w:rPr&gt;&lt;w:rFonts w:fareast=&quot;Times New Roman&quot;/&gt;&lt;/w:rPr&gt;&lt;m:t&gt; + 4&lt;/m:t&gt;&lt;/m:r&gt;&lt;m:sSup&gt;&lt;m:sSupPr&gt;&lt;m:ctrlPr&gt;&lt;w:rPr&gt;&lt;w:rFonts w:ascii=&quot;Cambria Math&quot; w:fareast=&quot;Times New Roman&quot; w:h-ansi=&quot;Cambria Math&quot;/&gt;&lt;wx:font wx:val=&quot;Cambria Math&quot;/&gt;&lt;/w:rPr&gt;&lt;/m:ctrlPr&gt;&lt;/m:sSupPr&gt;&lt;m:e&gt;&lt;m:r&gt;&lt;m:rPr&gt;&lt;m:nor/&gt;&lt;/m:rPr&gt;&lt;w:rPr&gt;&lt;w:rFonts w:ascii=&quot;Cambria Math&quot; w:fareast=&quot;Times New Roman&quot; w:h-ansi=&quot;Cambria Math&quot;/&gt;&lt;wx:font wx:val=&quot;Cambria Math&quot;/&gt;&lt;/w:rPr&gt;&lt;m:t&gt;e&lt;/m:t&gt;&lt;/m:r&gt;&lt;/m:e&gt;&lt;m:sup&gt;&lt;m:r&gt;&lt;m:rPr&gt;&lt;m:sty m:val=&quot;p&quot;/&gt;&lt;/m:rPr&gt;&lt;w:rPr&gt;&lt;w:rFonts w:ascii=&quot;Cambria Math&quot; w:fareast=&quot;Times New Roman&quot; w:h-ansi=&quot;Cambria Math&quot;/&gt;&lt;wx:font wx:val=&quot;Cambria Math&quot;/&gt;&lt;/w:rPr&gt;&lt;m:t&gt;â€“&lt;/m:t&gt;&lt;/m:r&gt;&lt;/m:sup&gt;&lt;/m:sSup&gt;&lt;m:r&gt;&lt;m:rPr&gt;&lt;m:nor/&gt;&lt;/m:rPr&gt;&lt;w:rPr&gt;&lt;w:rFonts w:fareast=&quot;Times New Roman&quot;/&gt;&lt;/w:rPr&gt;&lt;m:t&gt;â†’ 2&lt;/m:t&gt;&lt;/m:r&gt;&lt;m:sSup&gt;&lt;m:sSupPr&gt;&lt;m:ctrlPr&gt;&lt;w:rPr&gt;&lt;w:rFonts w:ascii=&quot;Cambria Math&quot; w:fareast=&quot;Times New Roman&quot; w:h-ansi=&quot;Cambria Math&quot;/&gt;&lt;wx:font wx:val=&quot;Cambria Math&quot;/&gt;&lt;w:i/&gt;&lt;/w:rPr&gt;&lt;/m:ctrlPr&gt;&lt;/m:sSupPr&gt;&lt;m:e&gt;&lt;m:r&gt;&lt;m:rPr&gt;&lt;m:nor/&gt;&lt;/m:rPr&gt;&lt;w:rPr&gt;&lt;w:rFonts w:fareast=&quot;Times New Roman&quot;/&gt;&lt;/w:rPr&gt;&lt;m:t&gt;O&lt;/m:t&gt;&lt;/m:r&gt;&lt;/m:e&gt;&lt;m:sup&gt;&lt;m:r&gt;&lt;m:rPr&gt;&lt;m:nor/&gt;&lt;/m:rPr&gt;&lt;w:rPr&gt;&lt;w:rFonts w:fareast=&quot;Times New Roman&quot;/&gt;&lt;/w:rPr&gt;&lt;m:t&gt;â€“II&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61" o:title="" chromakey="white"/>
          </v:shape>
        </w:pict>
      </w:r>
      <w:r w:rsidRPr="00C9735F">
        <w:rPr>
          <w:rFonts w:eastAsia="Times New Roman"/>
        </w:rPr>
        <w:instrText xml:space="preserve"> </w:instrText>
      </w:r>
      <w:r w:rsidR="0035787E" w:rsidRPr="00C9735F">
        <w:rPr>
          <w:rFonts w:eastAsia="Times New Roman"/>
        </w:rPr>
        <w:fldChar w:fldCharType="end"/>
      </w:r>
      <w:r w:rsidRPr="003B597B">
        <w:rPr>
          <w:rFonts w:eastAsia="Times New Roman"/>
        </w:rPr>
        <w:t>.</w:t>
      </w:r>
    </w:p>
    <w:p w:rsidR="00C9735F" w:rsidRPr="003B597B" w:rsidRDefault="00C9735F" w:rsidP="00C9735F">
      <w:pPr>
        <w:jc w:val="both"/>
        <w:rPr>
          <w:rFonts w:eastAsia="Times New Roman"/>
        </w:rPr>
      </w:pPr>
      <w:r w:rsidRPr="003B597B">
        <w:rPr>
          <w:rFonts w:eastAsia="Times New Roman"/>
        </w:rPr>
        <w:t>Następnie wyznaczamy najmniejszą wspólną wielokrotność liczby elektronów oddanych i pobranych, czyli liczby 6 i 4. Jest nią liczba 12. Mnożymy równanie procesu utleniania przez 2 (aby uzyskać 12 elektronów oddanych), a równani</w:t>
      </w:r>
      <w:r>
        <w:rPr>
          <w:rFonts w:eastAsia="Times New Roman"/>
        </w:rPr>
        <w:t>e procesu redukcji przez 3 (aby </w:t>
      </w:r>
      <w:r w:rsidRPr="003B597B">
        <w:rPr>
          <w:rFonts w:eastAsia="Times New Roman"/>
        </w:rPr>
        <w:t>otrzymać 12 elektronów pobranych) i dodajemy stronami oba równania, otrzymując żądane współczynniki:</w:t>
      </w:r>
      <w:r w:rsidR="00452390" w:rsidRPr="00452390">
        <w:rPr>
          <w:rFonts w:eastAsia="Times New Roman"/>
        </w:rPr>
        <w:t xml:space="preserve"> </w:t>
      </w:r>
      <w:r w:rsidR="00E65721" w:rsidRPr="00452390">
        <w:rPr>
          <w:rFonts w:eastAsia="Times New Roman"/>
          <w:position w:val="-48"/>
        </w:rPr>
        <w:object w:dxaOrig="2060" w:dyaOrig="1080">
          <v:shape id="_x0000_i1722" type="#_x0000_t75" style="width:102.5pt;height:54.35pt" o:ole="">
            <v:imagedata r:id="rId962" o:title=""/>
          </v:shape>
          <o:OLEObject Type="Embed" ProgID="Equation.3" ShapeID="_x0000_i1722" DrawAspect="Content" ObjectID="_1508221873" r:id="rId963"/>
        </w:object>
      </w:r>
      <w:r w:rsidR="00452390">
        <w:rPr>
          <w:rFonts w:eastAsia="Times New Roman"/>
        </w:rPr>
        <w:t>.</w:t>
      </w:r>
      <w:r w:rsidR="0035787E" w:rsidRPr="00C9735F">
        <w:rPr>
          <w:rFonts w:eastAsia="Times New Roman"/>
        </w:rPr>
        <w:fldChar w:fldCharType="begin"/>
      </w:r>
      <w:r w:rsidRPr="00C9735F">
        <w:rPr>
          <w:rFonts w:eastAsia="Times New Roman"/>
        </w:rPr>
        <w:instrText xml:space="preserve"> QUOTE </w:instrText>
      </w:r>
      <w:r w:rsidR="00284E77" w:rsidRPr="0035787E">
        <w:rPr>
          <w:position w:val="-30"/>
        </w:rPr>
        <w:pict>
          <v:shape id="_x0000_i1723" type="#_x0000_t75" style="width:115.3pt;height:37.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66A6&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7C66A6&quot;&gt;&lt;m:oMathPara&gt;&lt;m:oMath&gt;&lt;m:r&gt;&lt;w:rPr&gt;&lt;w:rFonts w:ascii=&quot;Cambria Math&quot; w:fareast=&quot;Times New Roman&quot;/&gt;&lt;wx:font wx:val=&quot;Cambria Math&quot;/&gt;&lt;w:i/&gt;&lt;/w:rPr&gt;&lt;m:t&gt; &lt;/m:t&gt;&lt;/m:r&gt;&lt;m:d&gt;&lt;m:dPr&gt;&lt;m:begChr m:val=&quot;{&quot;/&gt;&lt;m:endChr m:val=&quot;}&quot;/&gt;&lt;m:ctrlPr&gt;&lt;w:rPr&gt;&lt;w:rFonts w:ascii=&quot;Cambria Math&quot; w:fareast=&quot;Times New Roman&quot; w:h-ansi=&quot;Cambria Math&quot;/&gt;&lt;wx:font wx:val=&quot;Cambria Math&quot;/&gt;&lt;/w:rPr&gt;&lt;/m:ctrlPr&gt;&lt;/m:dPr&gt;&lt;m:e&gt;&lt;m:m&gt;&lt;m:mPr&gt;&lt;m:mcs&gt;&lt;m:mc&gt;&lt;m:mcPr&gt;&lt;m:count m:val=&quot;1&quot;/&gt;&lt;m:mcJc m:val=&quot;center&quot;/&gt;&lt;/m:mcPr&gt;&lt;/m:mc&gt;&lt;/m:mcs&gt;&lt;m:ctrlPr&gt;&lt;w:rPr&gt;&lt;w:rFonts w:ascii=&quot;Cambria Math&quot; w:fareast=&quot;Times New Roman&quot; w:h-ansi=&quot;Cambria Math&quot;/&gt;&lt;wx:font wx:val=&quot;Cambria Math&quot;/&gt;&lt;/w:rPr&gt;&lt;/m:ctrlPr&gt;&lt;/m:mPr&gt;&lt;m:mr&gt;&lt;m:e&gt;&lt;m:sSup&gt;&lt;m:sSupPr&gt;&lt;m:ctrlPr&gt;&lt;w:rPr&gt;&lt;w:rFonts w:ascii=&quot;Cambria Math&quot; w:fareast=&quot;Times New Roman&quot; w:h-ansi=&quot;Cambria Math&quot;/&gt;&lt;wx:font wx:val=&quot;Cambria Math&quot;/&gt;&lt;/w:rPr&gt;&lt;/m:ctrlPr&gt;&lt;/m:sSupPr&gt;&lt;m:e&gt;&lt;m:r&gt;&lt;m:rPr&gt;&lt;m:nor/&gt;&lt;/m:rPr&gt;&lt;w:rPr&gt;&lt;w:rFonts w:fareast=&quot;Times New Roman&quot;/&gt;&lt;/w:rPr&gt;&lt;m:t&gt;4N&lt;/m:t&gt;&lt;/m:r&gt;&lt;/m:e&gt;&lt;m:sup&gt;&lt;m:r&gt;&lt;m:rPr&gt;&lt;m:nor/&gt;&lt;/m:rPr&gt;&lt;w:rPr&gt;&lt;w:rFonts w:fareast=&quot;Times New Roman&quot;/&gt;&lt;/w:rPr&gt;&lt;m:t&gt;â€“III&lt;/m:t&gt;&lt;/m:r&gt;&lt;/m:sup&gt;&lt;/m:sSup&gt;&lt;m:r&gt;&lt;m:rPr&gt;&lt;m:nor/&gt;&lt;/m:rPr&gt;&lt;w:rPr&gt;&lt;w:rFonts w:fareast=&quot;Times New Roman&quot;/&gt;&lt;/w:rPr&gt;&lt;m:t&gt; â†’&lt;/m:t&gt;&lt;/m:r&gt;&lt;m:sSubSup&gt;&lt;m:sSubSupPr&gt;&lt;m:ctrlPr&gt;&lt;w:rPr&gt;&lt;w:rFonts w:ascii=&quot;Cambria Math&quot; w:fareast=&quot;Times New Roman&quot; w:h-ansi=&quot;Cambria Math&quot;/&gt;&lt;wx:font wx:val=&quot;Cambria Math&quot;/&gt;&lt;w:i/&gt;&lt;/w:rPr&gt;&lt;/m:ctrlPr&gt;&lt;/m:sSubSupPr&gt;&lt;m:e&gt;&lt;m:r&gt;&lt;m:rPr&gt;&lt;m:nor/&gt;&lt;/m:rPr&gt;&lt;w:rPr&gt;&lt;w:rFonts w:fareast=&quot;Times New Roman&quot;/&gt;&lt;/w:rPr&gt;&lt;m:t&gt; 2N&lt;/m:t&gt;&lt;/m:r&gt;&lt;/m:e&gt;&lt;m:sub&gt;&lt;m:r&gt;&lt;m:rPr&gt;&lt;m:nor/&gt;&lt;/m:rPr&gt;&lt;w:rPr&gt;&lt;w:rFonts w:fareast=&quot;Times New Roman&quot;/&gt;&lt;/w:rPr&gt;&lt;m:t&gt;2&lt;/m:t&gt;&lt;/m:r&gt;&lt;/m:sub&gt;&lt;m:sup&gt;&lt;m:r&gt;&lt;m:rPr&gt;&lt;m:nor/&gt;&lt;/m:rPr&gt;&lt;w:rPr&gt;&lt;w:rFonts w:fareast=&quot;Times New Roman&quot;/&gt;&lt;/w:rPr&gt;&lt;m:t&gt;0&lt;/m:t&gt;&lt;/m:r&gt;&lt;/m:sup&gt;&lt;/m:sSubSup&gt;&lt;m:r&gt;&lt;m:rPr&gt;&lt;m:nor/&gt;&lt;/m:rPr&gt;&lt;w:rPr&gt;&lt;w:rFonts w:fareast=&quot;Times New Roman&quot;/&gt;&lt;/w:rPr&gt;&lt;m:t&gt; + 12&lt;/m:t&gt;&lt;/m:r&gt;&lt;m:sSup&gt;&lt;m:sSupPr&gt;&lt;m:ctrlPr&gt;&lt;w:rPr&gt;&lt;w:rFonts w:ascii=&quot;Cambria Math&quot; w:fareast=&quot;Times New Roman&quot; w:h-ansi=&quot;Cambria Math&quot;/&gt;&lt;wx:font wx:val=&quot;Cambria Math&quot;/&gt;&lt;/w:rPr&gt;&lt;/m:ctrlPr&gt;&lt;/m:sSupPr&gt;&lt;m:e&gt;&lt;m:r&gt;&lt;m:rPr&gt;&lt;m:nor/&gt;&lt;/m:rPr&gt;&lt;w:rPr&gt;&lt;w:rFonts w:ascii=&quot;Cambria Math&quot; w:fareast=&quot;Times New Roman&quot; w:h-ansi=&quot;Cambria Math&quot;/&gt;&lt;wx:font wx:val=&quot;Cambria Math&quot;/&gt;&lt;/w:rPr&gt;&lt;m:t&gt;e&lt;/m:t&gt;&lt;/m:r&gt;&lt;/m:e&gt;&lt;m:sup&gt;&lt;m:r&gt;&lt;m:rPr&gt;&lt;m:sty m:val=&quot;p&quot;/&gt;&lt;/m:rPr&gt;&lt;w:rPr&gt;&lt;w:rFonts w:ascii=&quot;Cambria Math&quot; w:fareast=&quot;Times New Roman&quot; w:h-ansi=&quot;Cambria Math&quot;/&gt;&lt;wx:font wx:val=&quot;Cambria Math&quot;/&gt;&lt;/w:rPr&gt;&lt;m:t&gt;â€“&lt;/m:t&gt;&lt;/m:r&gt;&lt;/m:sup&gt;&lt;/m:sSup&gt;&lt;/m:e&gt;&lt;/m:mr&gt;&lt;m:mr&gt;&lt;m:e&gt;&lt;m:r&gt;&lt;m:rPr&gt;&lt;m:sty m:val=&quot;p&quot;/&gt;&lt;/m:rPr&gt;&lt;w:rPr&gt;&lt;w:rFonts w:ascii=&quot;Cambria Math&quot; w:fareast=&quot;Times New Roman&quot;/&gt;&lt;wx:font wx:val=&quot;Cambria Math&quot;/&gt;&lt;/w:rPr&gt;&lt;m:t&gt;3&lt;/m:t&gt;&lt;/m:r&gt;&lt;m:sSubSup&gt;&lt;m:sSubSupPr&gt;&lt;m:ctrlPr&gt;&lt;w:rPr&gt;&lt;w:rFonts w:ascii=&quot;Cambria Math&quot; w:fareast=&quot;Times New Roman&quot; w:h-ansi=&quot;Cambria Math&quot;/&gt;&lt;wx:font wx:val=&quot;Cambria Math&quot;/&gt;&lt;w:i/&gt;&lt;/w:rPr&gt;&lt;/m:ctrlPr&gt;&lt;/m:sSubSupPr&gt;&lt;m:e&gt;&lt;m:r&gt;&lt;m:rPr&gt;&lt;m:nor/&gt;&lt;/m:rPr&gt;&lt;w:rPr&gt;&lt;w:rFonts w:fareast=&quot;Times New Roman&quot;/&gt;&lt;/w:rPr&gt;&lt;m:t&gt;O&lt;/m:t&gt;&lt;/m:r&gt;&lt;/m:e&gt;&lt;m:sub&gt;&lt;m:r&gt;&lt;m:rPr&gt;&lt;m:nor/&gt;&lt;/m:rPr&gt;&lt;w:rPr&gt;&lt;w:rFonts w:fareast=&quot;Times New Roman&quot;/&gt;&lt;/w:rPr&gt;&lt;m:t&gt;2&lt;/m:t&gt;&lt;/m:r&gt;&lt;/m:sub&gt;&lt;m:sup&gt;&lt;m:r&gt;&lt;m:rPr&gt;&lt;m:nor/&gt;&lt;/m:rPr&gt;&lt;w:rPr&gt;&lt;w:rFonts w:fareast=&quot;Times New Roman&quot;/&gt;&lt;/w:rPr&gt;&lt;m:t&gt;0&lt;/m:t&gt;&lt;/m:r&gt;&lt;/m:sup&gt;&lt;/m:sSubSup&gt;&lt;m:r&gt;&lt;m:rPr&gt;&lt;m:nor/&gt;&lt;/m:rPr&gt;&lt;w:rPr&gt;&lt;w:rFonts w:fareast=&quot;Times New Roman&quot;/&gt;&lt;/w:rPr&gt;&lt;m:t&gt; + 12&lt;/m:t&gt;&lt;/m:r&gt;&lt;m:sSup&gt;&lt;m:sSupPr&gt;&lt;m:ctrlPr&gt;&lt;w:rPr&gt;&lt;w:rFonts w:ascii=&quot;Cambria Math&quot; w:fareast=&quot;Times New Roman&quot; w:h-ansi=&quot;Cambria Math&quot;/&gt;&lt;wx:font wx:val=&quot;Cambria Math&quot;/&gt;&lt;/w:rPr&gt;&lt;/m:ctrlPr&gt;&lt;/m:sSupPr&gt;&lt;m:e&gt;&lt;m:r&gt;&lt;m:rPr&gt;&lt;m:nor/&gt;&lt;/m:rPr&gt;&lt;w:rPr&gt;&lt;w:rFonts w:ascii=&quot;Cambria Math&quot; w:fareast=&quot;Times New Roman&quot; w:h-ansi=&quot;Cambria Math&quot;/&gt;&lt;wx:font wx:val=&quot;Cambria Math&quot;/&gt;&lt;/w:rPr&gt;&lt;m:t&gt;e&lt;/m:t&gt;&lt;/m:r&gt;&lt;/m:e&gt;&lt;m:sup&gt;&lt;m:r&gt;&lt;m:rPr&gt;&lt;m:sty m:val=&quot;p&quot;/&gt;&lt;/m:rPr&gt;&lt;w:rPr&gt;&lt;w:rFonts w:ascii=&quot;Cambria Math&quot; w:fareast=&quot;Times New Roman&quot; w:h-ansi=&quot;Cambria Math&quot;/&gt;&lt;wx:font wx:val=&quot;Cambria Math&quot;/&gt;&lt;/w:rPr&gt;&lt;m:t&gt;â€“&lt;/m:t&gt;&lt;/m:r&gt;&lt;/m:sup&gt;&lt;/m:sSup&gt;&lt;m:r&gt;&lt;m:rPr&gt;&lt;m:nor/&gt;&lt;/m:rPr&gt;&lt;w:rPr&gt;&lt;w:rFonts w:fareast=&quot;Times New Roman&quot;/&gt;&lt;/w:rPr&gt;&lt;m:t&gt;â†’ 6&lt;/m:t&gt;&lt;/m:r&gt;&lt;m:sSup&gt;&lt;m:sSupPr&gt;&lt;m:ctrlPr&gt;&lt;w:rPr&gt;&lt;w:rFonts w:ascii=&quot;Cambria Math&quot; w:fareast=&quot;Times New Roman&quot; w:h-ansi=&quot;Cambria Math&quot;/&gt;&lt;wx:font wx:val=&quot;Cambria Math&quot;/&gt;&lt;w:i/&gt;&lt;/w:rPr&gt;&lt;/m:ctrlPr&gt;&lt;/m:sSupPr&gt;&lt;m:e&gt;&lt;m:r&gt;&lt;m:rPr&gt;&lt;m:nor/&gt;&lt;/m:rPr&gt;&lt;w:rPr&gt;&lt;w:rFonts w:fareast=&quot;Times New Roman&quot;/&gt;&lt;/w:rPr&gt;&lt;m:t&gt;O&lt;/m:t&gt;&lt;/m:r&gt;&lt;/m:e&gt;&lt;m:sup&gt;&lt;m:r&gt;&lt;m:rPr&gt;&lt;m:nor/&gt;&lt;/m:rPr&gt;&lt;w:rPr&gt;&lt;w:rFonts w:fareast=&quot;Times New Roman&quot;/&gt;&lt;/w:rPr&gt;&lt;m:t&gt;â€“II&lt;/m:t&gt;&lt;/m:r&gt;&lt;/m:sup&gt;&lt;/m:sSup&gt;&lt;/m:e&gt;&lt;/m:mr&gt;&lt;/m:m&gt;&lt;/m:e&gt;&lt;/m:d&gt;&lt;m:r&gt;&lt;m:rPr&gt;&lt;m:sty m:val=&quot;p&quot;/&gt;&lt;/m:rPr&gt;&lt;w:rPr&gt;&lt;w:rFonts w:ascii=&quot;Cambria Math&quot; w:fareast=&quot;Times New Roman&quot;/&gt;&lt;wx:font wx:val=&quot;Cambria Math&quot;/&gt;&lt;/w:rPr&gt;&lt;m:t&gt;.&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64" o:title="" chromakey="white"/>
          </v:shape>
        </w:pict>
      </w:r>
      <w:r w:rsidRPr="00C9735F">
        <w:rPr>
          <w:rFonts w:eastAsia="Times New Roman"/>
        </w:rPr>
        <w:instrText xml:space="preserve"> </w:instrText>
      </w:r>
      <w:r w:rsidR="0035787E" w:rsidRPr="00C9735F">
        <w:rPr>
          <w:rFonts w:eastAsia="Times New Roman"/>
        </w:rPr>
        <w:fldChar w:fldCharType="end"/>
      </w:r>
      <w:r w:rsidRPr="003B597B">
        <w:rPr>
          <w:rFonts w:eastAsia="Times New Roman"/>
        </w:rPr>
        <w:t xml:space="preserve"> Po przekształ</w:t>
      </w:r>
      <w:r>
        <w:rPr>
          <w:rFonts w:eastAsia="Times New Roman"/>
        </w:rPr>
        <w:t>ceniu tego formalnego zapisu do </w:t>
      </w:r>
      <w:r w:rsidRPr="003B597B">
        <w:rPr>
          <w:rFonts w:eastAsia="Times New Roman"/>
        </w:rPr>
        <w:t>postaci cząsteczkowej, otrzymujemy ostateczną formę cząsteczkową równania:</w:t>
      </w:r>
    </w:p>
    <w:p w:rsidR="00C9735F" w:rsidRPr="00DD49AD" w:rsidRDefault="00DD49AD" w:rsidP="00C9735F">
      <w:pPr>
        <w:jc w:val="both"/>
        <w:rPr>
          <w:position w:val="-6"/>
        </w:rPr>
      </w:pPr>
      <w:r>
        <w:rPr>
          <w:rFonts w:eastAsia="Times New Roman"/>
        </w:rPr>
        <w:t>4NH</w:t>
      </w:r>
      <w:r w:rsidRPr="00DD49AD">
        <w:rPr>
          <w:rFonts w:eastAsia="Times New Roman"/>
          <w:vertAlign w:val="subscript"/>
        </w:rPr>
        <w:t>3</w:t>
      </w:r>
      <w:r>
        <w:rPr>
          <w:rFonts w:eastAsia="Times New Roman"/>
        </w:rPr>
        <w:t xml:space="preserve"> + 3O</w:t>
      </w:r>
      <w:r w:rsidRPr="00DD49AD">
        <w:rPr>
          <w:rFonts w:eastAsia="Times New Roman"/>
          <w:vertAlign w:val="subscript"/>
        </w:rPr>
        <w:t>2</w:t>
      </w:r>
      <w:r>
        <w:rPr>
          <w:rFonts w:eastAsia="Times New Roman"/>
        </w:rPr>
        <w:t xml:space="preserve"> → 2N</w:t>
      </w:r>
      <w:r w:rsidRPr="00DD49AD">
        <w:rPr>
          <w:rFonts w:eastAsia="Times New Roman"/>
          <w:vertAlign w:val="subscript"/>
        </w:rPr>
        <w:t>2</w:t>
      </w:r>
      <w:r>
        <w:rPr>
          <w:rFonts w:eastAsia="Times New Roman"/>
        </w:rPr>
        <w:t xml:space="preserve"> + 6H</w:t>
      </w:r>
      <w:r w:rsidRPr="00DD49AD">
        <w:rPr>
          <w:rFonts w:eastAsia="Times New Roman"/>
          <w:vertAlign w:val="subscript"/>
        </w:rPr>
        <w:t>2</w:t>
      </w:r>
      <w:r>
        <w:rPr>
          <w:rFonts w:eastAsia="Times New Roman"/>
        </w:rPr>
        <w:t>O.</w:t>
      </w:r>
      <w:r w:rsidR="0035787E" w:rsidRPr="00C9735F">
        <w:rPr>
          <w:rFonts w:eastAsia="Times New Roman"/>
        </w:rPr>
        <w:fldChar w:fldCharType="begin"/>
      </w:r>
      <w:r w:rsidR="00C9735F" w:rsidRPr="00C9735F">
        <w:rPr>
          <w:rFonts w:eastAsia="Times New Roman"/>
        </w:rPr>
        <w:instrText xml:space="preserve"> QUOTE </w:instrText>
      </w:r>
      <w:r w:rsidR="00284E77" w:rsidRPr="0035787E">
        <w:rPr>
          <w:position w:val="-6"/>
        </w:rPr>
        <w:pict>
          <v:shape id="_x0000_i1724" type="#_x0000_t75" style="width:138.7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985&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893985&quot;&gt;&lt;m:oMathPara&gt;&lt;m:oMath&gt;&lt;m:r&gt;&lt;m:rPr&gt;&lt;m:nor/&gt;&lt;/m:rPr&gt;&lt;w:rPr&gt;&lt;w:rFonts w:fareast=&quot;Times New Roman&quot;/&gt;&lt;/w:rPr&gt;&lt;m:t&gt;4N&lt;/m:t&gt;&lt;/m:r&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rPr&gt;&lt;m:t&gt;H&lt;/m:t&gt;&lt;/m:r&gt;&lt;/m:e&gt;&lt;m:sub&gt;&lt;m:r&gt;&lt;m:rPr&gt;&lt;m:nor/&gt;&lt;/m:rPr&gt;&lt;w:rPr&gt;&lt;w:rFonts w:fareast=&quot;Times New Roman&quot;/&gt;&lt;/w:rPr&gt;&lt;m:t&gt;3&lt;/m:t&gt;&lt;/m:r&gt;&lt;/m:sub&gt;&lt;/m:sSub&gt;&lt;m:r&gt;&lt;m:rPr&gt;&lt;m:nor/&gt;&lt;/m:rPr&gt;&lt;w:rPr&gt;&lt;w:rFonts w:fareast=&quot;Times New Roman&quot;/&gt;&lt;/w:rPr&gt;&lt;m:t&gt; + 3&lt;/m:t&gt;&lt;/m:r&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rPr&gt;&lt;m:t&gt;O&lt;/m:t&gt;&lt;/m:r&gt;&lt;/m:e&gt;&lt;m:sub&gt;&lt;m:r&gt;&lt;m:rPr&gt;&lt;m:nor/&gt;&lt;/m:rPr&gt;&lt;w:rPr&gt;&lt;w:rFonts w:fareast=&quot;Times New Roman&quot;/&gt;&lt;/w:rPr&gt;&lt;m:t&gt;2&lt;/m:t&gt;&lt;/m:r&gt;&lt;/m:sub&gt;&lt;/m:sSub&gt;&lt;m:r&gt;&lt;m:rPr&gt;&lt;m:nor/&gt;&lt;/m:rPr&gt;&lt;w:rPr&gt;&lt;w:rFonts w:fareast=&quot;Times New Roman&quot;/&gt;&lt;/w:rPr&gt;&lt;m:t&gt; â†’ 2&lt;/m:t&gt;&lt;/m:r&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rPr&gt;&lt;m:t&gt;N&lt;/m:t&gt;&lt;/m:r&gt;&lt;/m:e&gt;&lt;m:sub&gt;&lt;m:r&gt;&lt;m:rPr&gt;&lt;m:nor/&gt;&lt;/m:rPr&gt;&lt;w:rPr&gt;&lt;w:rFonts w:fareast=&quot;Times New Roman&quot;/&gt;&lt;/w:rPr&gt;&lt;m:t&gt;2&lt;/m:t&gt;&lt;/m:r&gt;&lt;/m:sub&gt;&lt;/m:sSub&gt;&lt;m:r&gt;&lt;m:rPr&gt;&lt;m:nor/&gt;&lt;/m:rPr&gt;&lt;w:rPr&gt;&lt;w:rFonts w:fareast=&quot;Times New Roman&quot;/&gt;&lt;/w:rPr&gt;&lt;m:t&gt; + 6&lt;/m:t&gt;&lt;/m:r&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rPr&gt;&lt;m:t&gt;H&lt;/m:t&gt;&lt;/m:r&gt;&lt;/m:e&gt;&lt;m:sub&gt;&lt;m:r&gt;&lt;m:rPr&gt;&lt;m:nor/&gt;&lt;/m:rPr&gt;&lt;w:rPr&gt;&lt;w:rFonts w:fareast=&quot;Times New Roman&quot;/&gt;&lt;/w:rPr&gt;&lt;m:t&gt;2&lt;/m:t&gt;&lt;/m:r&gt;&lt;/m:sub&gt;&lt;/m:sSub&gt;&lt;m:r&gt;&lt;m:rPr&gt;&lt;m:nor/&gt;&lt;/m:rPr&gt;&lt;w:rPr&gt;&lt;w:rFonts w:fareast=&quot;Times New Roman&quot;/&gt;&lt;/w:rPr&gt;&lt;m:t&gt;O&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65" o:title="" chromakey="white"/>
          </v:shape>
        </w:pict>
      </w:r>
      <w:r w:rsidR="00C9735F" w:rsidRPr="00C9735F">
        <w:rPr>
          <w:rFonts w:eastAsia="Times New Roman"/>
        </w:rPr>
        <w:instrText xml:space="preserve"> </w:instrText>
      </w:r>
      <w:r w:rsidR="0035787E" w:rsidRPr="00C9735F">
        <w:rPr>
          <w:rFonts w:eastAsia="Times New Roman"/>
        </w:rPr>
        <w:fldChar w:fldCharType="end"/>
      </w:r>
    </w:p>
    <w:p w:rsidR="00C9735F" w:rsidRPr="003B597B" w:rsidRDefault="00C9735F" w:rsidP="00C9735F">
      <w:pPr>
        <w:jc w:val="both"/>
      </w:pPr>
    </w:p>
    <w:p w:rsidR="00C9735F" w:rsidRPr="003B597B" w:rsidRDefault="00C9735F" w:rsidP="00C9735F">
      <w:pPr>
        <w:jc w:val="both"/>
        <w:rPr>
          <w:b/>
        </w:rPr>
      </w:pPr>
      <w:r w:rsidRPr="003B597B">
        <w:rPr>
          <w:b/>
        </w:rPr>
        <w:t>Zadanie 126.</w:t>
      </w:r>
    </w:p>
    <w:p w:rsidR="00C9735F" w:rsidRPr="003B597B" w:rsidRDefault="00C9735F" w:rsidP="00C9735F">
      <w:pPr>
        <w:jc w:val="both"/>
      </w:pPr>
      <w:r w:rsidRPr="003B597B">
        <w:t>Aby poprawnie opisać zmiany możliwe do zaobserwowania w czasie doświadczenia, trzeba wykorzystać informacje przedstawione we wprowadzeniu oraz przeanalizować schemat zestawu, w którym doświadczenie wykonano. W kolbie I znajduje się czarn</w:t>
      </w:r>
      <w:r>
        <w:t>a</w:t>
      </w:r>
      <w:r w:rsidRPr="003B597B">
        <w:t xml:space="preserve"> </w:t>
      </w:r>
      <w:r>
        <w:t xml:space="preserve">substancja </w:t>
      </w:r>
      <w:r w:rsidRPr="003B597B">
        <w:t>stał</w:t>
      </w:r>
      <w:r>
        <w:t>a</w:t>
      </w:r>
      <w:r w:rsidRPr="003B597B">
        <w:t xml:space="preserve"> – jest nim siarczek żelaza(II) – do którego dodawany jest kwas solny. Z informacji dowiadujemy się, że kwas solny reaguje z siarczkiem żelaza(II), w wyniku czego powstaje gazowy siarkowodór. Powinniśmy wiedzieć, że gaz ten jest bezbarwny. Możemy na tej podstawie sformułować opis zmian dokonujących się w kolbie I. W kolbie II znajduje się bezbarwny roztwór siarczanu(VI) cynku, do którego doprowadzany jest gazowy siarkowodór wydzielony w kolbie I. Z informacji do zadania wynika, że po wprowadzeniu siarkowodoru do roztworu zawierającego jony cynku zachodzi reakcja, w wyniku której wytrąca się biały osad siarczku cynku, dzięki czemu możemy przewidzieć zmiany możliwe do zaobserwowania w kolbie II.</w:t>
      </w:r>
    </w:p>
    <w:p w:rsidR="00EC0268" w:rsidRDefault="00EC0268" w:rsidP="00C9735F">
      <w:pPr>
        <w:jc w:val="both"/>
        <w:rPr>
          <w:b/>
        </w:rPr>
      </w:pPr>
    </w:p>
    <w:p w:rsidR="00C9735F" w:rsidRPr="003B597B" w:rsidRDefault="00C9735F" w:rsidP="00C9735F">
      <w:pPr>
        <w:jc w:val="both"/>
        <w:rPr>
          <w:b/>
        </w:rPr>
      </w:pPr>
      <w:r w:rsidRPr="003B597B">
        <w:rPr>
          <w:b/>
        </w:rPr>
        <w:t>Zadanie 127.</w:t>
      </w:r>
    </w:p>
    <w:p w:rsidR="00C9735F" w:rsidRPr="003B597B" w:rsidRDefault="00C9735F" w:rsidP="00C9735F">
      <w:pPr>
        <w:jc w:val="both"/>
      </w:pPr>
      <w:r w:rsidRPr="003B597B">
        <w:t>Zadanie można rozwiązać różnymi metodami: wyprowadzając wyrażenie na objętość siarkowodoru za pomocą wielkości danych (</w:t>
      </w:r>
      <w:r w:rsidRPr="00AC5AE8">
        <w:rPr>
          <w:i/>
        </w:rPr>
        <w:t>I sposób</w:t>
      </w:r>
      <w:r w:rsidRPr="003B597B">
        <w:t>) lub wykonując kolejne etapy rozwiązania z wykorzystaniem proporcji (</w:t>
      </w:r>
      <w:r w:rsidRPr="00AC5AE8">
        <w:rPr>
          <w:i/>
        </w:rPr>
        <w:t>II sposób</w:t>
      </w:r>
      <w:r w:rsidRPr="003B597B">
        <w:t xml:space="preserve">). Niezależnie jednak od wybranej metody, każde rozwiązanie wykorzystuje </w:t>
      </w:r>
      <w:r w:rsidR="000E60E8">
        <w:t>założenie</w:t>
      </w:r>
      <w:r w:rsidRPr="003B597B">
        <w:t xml:space="preserve">, że objętość molowa gazu jest wielkością stałą </w:t>
      </w:r>
      <w:r w:rsidR="000E60E8">
        <w:br/>
      </w:r>
      <w:r w:rsidRPr="003B597B">
        <w:lastRenderedPageBreak/>
        <w:t xml:space="preserve">w danych warunkach temperatury </w:t>
      </w:r>
      <w:r>
        <w:t>oraz</w:t>
      </w:r>
      <w:r w:rsidRPr="003B597B">
        <w:t xml:space="preserve"> ciśnienia i nie zależy od rodzaju gazu. W warunkach normalnych wynosi ona 22,4 dm</w:t>
      </w:r>
      <w:r w:rsidRPr="003B597B">
        <w:rPr>
          <w:vertAlign w:val="superscript"/>
        </w:rPr>
        <w:t>3 </w:t>
      </w:r>
      <w:r w:rsidRPr="003B597B">
        <w:t>∙</w:t>
      </w:r>
      <w:r w:rsidRPr="003B597B">
        <w:rPr>
          <w:vertAlign w:val="superscript"/>
        </w:rPr>
        <w:t> </w:t>
      </w:r>
      <w:r w:rsidRPr="003B597B">
        <w:t>mol</w:t>
      </w:r>
      <w:r w:rsidRPr="003B597B">
        <w:rPr>
          <w:vertAlign w:val="superscript"/>
        </w:rPr>
        <w:t>–1</w:t>
      </w:r>
      <w:r w:rsidRPr="003B597B">
        <w:t>. Jeżeli obliczymy, ile moli H</w:t>
      </w:r>
      <w:r w:rsidRPr="003B597B">
        <w:rPr>
          <w:vertAlign w:val="subscript"/>
        </w:rPr>
        <w:t>2</w:t>
      </w:r>
      <w:r w:rsidRPr="003B597B">
        <w:t xml:space="preserve">S powstało w reakcji, będziemy mogli obliczyć jego objętość. W każdym rozwiązaniu trzeba także uwzględnić to, że ilość wydzielonego siarkowodoru zależy od ilości użytego kwasu (przy nadmiarze FeS), a zależność tę określa równanie reakcji </w:t>
      </w:r>
      <w:r w:rsidRPr="003B597B">
        <w:rPr>
          <w:position w:val="-12"/>
        </w:rPr>
        <w:object w:dxaOrig="4260" w:dyaOrig="360">
          <v:shape id="_x0000_i1725" type="#_x0000_t75" style="width:212pt;height:19pt" o:ole="">
            <v:imagedata r:id="rId966" o:title=""/>
          </v:shape>
          <o:OLEObject Type="Embed" ProgID="Equation.DSMT4" ShapeID="_x0000_i1725" DrawAspect="Content" ObjectID="_1508221874" r:id="rId967"/>
        </w:object>
      </w:r>
      <w:r w:rsidRPr="003B597B">
        <w:t xml:space="preserve"> podane w </w:t>
      </w:r>
      <w:r w:rsidRPr="00AC5AE8">
        <w:rPr>
          <w:i/>
        </w:rPr>
        <w:t>informacji do zadań</w:t>
      </w:r>
      <w:r w:rsidRPr="003B597B">
        <w:t>. W równaniu wytłuszczono wzory tych substancji, o których ilości informacje zostały podane w treści zadania (HCl) lub stanowią wielkość szukaną (H</w:t>
      </w:r>
      <w:r w:rsidRPr="003B597B">
        <w:rPr>
          <w:vertAlign w:val="subscript"/>
        </w:rPr>
        <w:t>2</w:t>
      </w:r>
      <w:r>
        <w:t>S). Z </w:t>
      </w:r>
      <w:r w:rsidRPr="003B597B">
        <w:t xml:space="preserve">równania reakcji odczytujemy, że w wyniku reakcji </w:t>
      </w:r>
      <w:r>
        <w:t>2</w:t>
      </w:r>
      <w:r w:rsidRPr="003B597B">
        <w:t xml:space="preserve"> moli HCl powstaje </w:t>
      </w:r>
      <w:r>
        <w:t>1</w:t>
      </w:r>
      <w:r w:rsidRPr="003B597B">
        <w:t xml:space="preserve"> mol H</w:t>
      </w:r>
      <w:r w:rsidRPr="003B597B">
        <w:rPr>
          <w:vertAlign w:val="subscript"/>
        </w:rPr>
        <w:t>2</w:t>
      </w:r>
      <w:r>
        <w:t>S, a </w:t>
      </w:r>
      <w:r w:rsidRPr="003B597B">
        <w:t>wi</w:t>
      </w:r>
      <w:r w:rsidRPr="00AC5AE8">
        <w:t>ę</w:t>
      </w:r>
      <w:r w:rsidRPr="003B597B">
        <w:t>c liczba moli otrzymanego H</w:t>
      </w:r>
      <w:r w:rsidRPr="003B597B">
        <w:rPr>
          <w:vertAlign w:val="subscript"/>
        </w:rPr>
        <w:t>2</w:t>
      </w:r>
      <w:r w:rsidRPr="003B597B">
        <w:t>S jest 2 razy mniejsza od liczby moli HCl. Dzięki temu, mając liczbę moli HCl, możemy obliczyć liczbę moli i objętość H</w:t>
      </w:r>
      <w:r w:rsidRPr="003B597B">
        <w:rPr>
          <w:vertAlign w:val="subscript"/>
        </w:rPr>
        <w:t>2</w:t>
      </w:r>
      <w:r w:rsidRPr="003B597B">
        <w:t>S. Liczbę moli HCl obliczymy, wiedząc, jaka objętość kwasu solnego (czyli roztworu HCl) o danym stężeniu molowym została użyta w reakcji.</w:t>
      </w:r>
    </w:p>
    <w:p w:rsidR="00C9735F" w:rsidRPr="003B597B" w:rsidRDefault="00C9735F" w:rsidP="00C9735F">
      <w:pPr>
        <w:jc w:val="both"/>
      </w:pPr>
    </w:p>
    <w:p w:rsidR="00C9735F" w:rsidRPr="003B597B" w:rsidRDefault="00C9735F" w:rsidP="00C9735F">
      <w:pPr>
        <w:jc w:val="both"/>
        <w:rPr>
          <w:b/>
        </w:rPr>
      </w:pPr>
      <w:r w:rsidRPr="003B597B">
        <w:rPr>
          <w:b/>
        </w:rPr>
        <w:t xml:space="preserve">Zadanie 128. </w:t>
      </w:r>
    </w:p>
    <w:p w:rsidR="00C9735F" w:rsidRPr="003B597B" w:rsidRDefault="00C9735F" w:rsidP="00C9735F">
      <w:pPr>
        <w:jc w:val="both"/>
      </w:pPr>
      <w:r w:rsidRPr="003B597B">
        <w:t>Zadanie można rozwiązać różnymi sposobami, ale podstawą każdego z nich jest zauważenie, że do obliczenia stężenia molowego jonów cynku w badanym roztworze potrzebna jest informacja o liczbie moli tych jonów w znanej objętości roztworu (50 cm</w:t>
      </w:r>
      <w:r w:rsidRPr="003B597B">
        <w:rPr>
          <w:vertAlign w:val="superscript"/>
        </w:rPr>
        <w:t>3</w:t>
      </w:r>
      <w:r w:rsidRPr="003B597B">
        <w:t>). Ponieważ dana jest masa tlenku cynku ZnO otrzymanego w wyniku dwóch kolejnych reakcji chemicznych, trzeba także wykorzystać ich równania, co pozwoli powiązać ilość ZnO z ilością Zn</w:t>
      </w:r>
      <w:r w:rsidRPr="003B597B">
        <w:rPr>
          <w:vertAlign w:val="superscript"/>
        </w:rPr>
        <w:t>2+</w:t>
      </w:r>
      <w:r w:rsidRPr="003B597B">
        <w:t xml:space="preserve">. Równania te podano w informacji do wiązki zadań: </w:t>
      </w:r>
    </w:p>
    <w:p w:rsidR="00C9735F" w:rsidRPr="003B597B" w:rsidRDefault="00C9735F" w:rsidP="00C9735F">
      <w:r w:rsidRPr="003B597B">
        <w:object w:dxaOrig="2780" w:dyaOrig="380">
          <v:shape id="_x0000_i1726" type="#_x0000_t75" style="width:139.15pt;height:20.3pt" o:ole="">
            <v:imagedata r:id="rId968" o:title=""/>
          </v:shape>
          <o:OLEObject Type="Embed" ProgID="Equation.DSMT4" ShapeID="_x0000_i1726" DrawAspect="Content" ObjectID="_1508221875" r:id="rId969"/>
        </w:object>
      </w:r>
      <w:r w:rsidRPr="003B597B">
        <w:rPr>
          <w:position w:val="12"/>
        </w:rPr>
        <w:t xml:space="preserve">  oraz  </w:t>
      </w:r>
      <w:r w:rsidRPr="003B597B">
        <w:object w:dxaOrig="3159" w:dyaOrig="380">
          <v:shape id="_x0000_i1727" type="#_x0000_t75" style="width:158.15pt;height:20.3pt" o:ole="">
            <v:imagedata r:id="rId970" o:title=""/>
          </v:shape>
          <o:OLEObject Type="Embed" ProgID="Equation.DSMT4" ShapeID="_x0000_i1727" DrawAspect="Content" ObjectID="_1508221876" r:id="rId971"/>
        </w:object>
      </w:r>
    </w:p>
    <w:p w:rsidR="00C9735F" w:rsidRPr="003B597B" w:rsidRDefault="00C9735F" w:rsidP="00C9735F">
      <w:pPr>
        <w:jc w:val="both"/>
      </w:pPr>
      <w:r w:rsidRPr="003B597B">
        <w:t>Wynika z nich, że liczba moli otrzymanego ZnO jest równa liczbie moli Zn</w:t>
      </w:r>
      <w:r w:rsidRPr="003B597B">
        <w:rPr>
          <w:vertAlign w:val="superscript"/>
        </w:rPr>
        <w:t>2+</w:t>
      </w:r>
      <w:r w:rsidRPr="003B597B">
        <w:t xml:space="preserve"> obecnych w danej objętości roztworu, dlatego, obliczając liczbę moli ZnO, otrzymamy liczbę moli Zn</w:t>
      </w:r>
      <w:r w:rsidRPr="003B597B">
        <w:rPr>
          <w:vertAlign w:val="superscript"/>
        </w:rPr>
        <w:t>2+</w:t>
      </w:r>
      <w:r w:rsidRPr="003B597B">
        <w:t xml:space="preserve">. Objętość roztworu i zawarta w niej liczba moli jonów cynku to </w:t>
      </w:r>
      <w:r>
        <w:t>2</w:t>
      </w:r>
      <w:r w:rsidRPr="003B597B">
        <w:t xml:space="preserve"> wielkości konieczne i wystarczające do tego, aby obliczyć stężenie molow</w:t>
      </w:r>
      <w:r>
        <w:t>e. Trzeba przy tym pamiętać, że </w:t>
      </w:r>
      <w:r w:rsidRPr="003B597B">
        <w:t>jednostką stężenia molowego jest mol</w:t>
      </w:r>
      <w:r w:rsidRPr="003B597B">
        <w:rPr>
          <w:vertAlign w:val="superscript"/>
        </w:rPr>
        <w:t> </w:t>
      </w:r>
      <w:r w:rsidRPr="003B597B">
        <w:t>∙</w:t>
      </w:r>
      <w:r w:rsidRPr="003B597B">
        <w:rPr>
          <w:vertAlign w:val="superscript"/>
        </w:rPr>
        <w:t> </w:t>
      </w:r>
      <w:r w:rsidRPr="003B597B">
        <w:t>dm</w:t>
      </w:r>
      <w:r w:rsidRPr="003B597B">
        <w:rPr>
          <w:vertAlign w:val="superscript"/>
        </w:rPr>
        <w:t>–3</w:t>
      </w:r>
      <w:r w:rsidRPr="003B597B">
        <w:t>, dlatego objętość wyrażoną w cm</w:t>
      </w:r>
      <w:r w:rsidRPr="003B597B">
        <w:rPr>
          <w:vertAlign w:val="superscript"/>
        </w:rPr>
        <w:t>3</w:t>
      </w:r>
      <w:r w:rsidRPr="003B597B">
        <w:t xml:space="preserve"> należy przeliczyć na dm</w:t>
      </w:r>
      <w:r w:rsidRPr="003B597B">
        <w:rPr>
          <w:vertAlign w:val="superscript"/>
        </w:rPr>
        <w:t>3</w:t>
      </w:r>
      <w:r w:rsidRPr="003B597B">
        <w:t>.</w:t>
      </w:r>
    </w:p>
    <w:p w:rsidR="00C9735F" w:rsidRPr="003B597B" w:rsidRDefault="00C9735F" w:rsidP="00C9735F">
      <w:pPr>
        <w:jc w:val="both"/>
      </w:pPr>
    </w:p>
    <w:p w:rsidR="00C9735F" w:rsidRPr="003B597B" w:rsidRDefault="00C9735F" w:rsidP="00C9735F">
      <w:pPr>
        <w:rPr>
          <w:b/>
        </w:rPr>
      </w:pPr>
      <w:r w:rsidRPr="003B597B">
        <w:rPr>
          <w:b/>
        </w:rPr>
        <w:t xml:space="preserve">Zadanie 133. </w:t>
      </w:r>
    </w:p>
    <w:p w:rsidR="00C9735F" w:rsidRPr="003B597B" w:rsidRDefault="00C9735F" w:rsidP="00C9735F">
      <w:pPr>
        <w:jc w:val="both"/>
        <w:rPr>
          <w:bCs/>
        </w:rPr>
      </w:pPr>
      <w:r w:rsidRPr="003B597B">
        <w:rPr>
          <w:bCs/>
        </w:rPr>
        <w:t xml:space="preserve">Do rozwiązania tego zadania konieczna jest wnikliwa analiza tekstu zawartego w informacji do zadań. Zauważ, że izomerem, który stanowi uboczny produkt reakcji eliminacji bromowodoru </w:t>
      </w:r>
      <w:r>
        <w:rPr>
          <w:bCs/>
        </w:rPr>
        <w:t>z</w:t>
      </w:r>
      <w:r w:rsidRPr="003B597B">
        <w:rPr>
          <w:bCs/>
        </w:rPr>
        <w:t xml:space="preserve"> 2-bromobutanu, jest alken o wzorze CH</w:t>
      </w:r>
      <w:r w:rsidRPr="003B597B">
        <w:rPr>
          <w:bCs/>
          <w:vertAlign w:val="subscript"/>
        </w:rPr>
        <w:t>2</w:t>
      </w:r>
      <w:r w:rsidRPr="003B597B">
        <w:rPr>
          <w:bCs/>
        </w:rPr>
        <w:t>=CHCH</w:t>
      </w:r>
      <w:r w:rsidRPr="003B597B">
        <w:rPr>
          <w:bCs/>
          <w:vertAlign w:val="subscript"/>
        </w:rPr>
        <w:t>2</w:t>
      </w:r>
      <w:r w:rsidRPr="003B597B">
        <w:rPr>
          <w:bCs/>
        </w:rPr>
        <w:t>CH</w:t>
      </w:r>
      <w:r w:rsidRPr="003B597B">
        <w:rPr>
          <w:bCs/>
          <w:vertAlign w:val="subscript"/>
        </w:rPr>
        <w:t>3</w:t>
      </w:r>
      <w:r w:rsidRPr="003B597B">
        <w:rPr>
          <w:bCs/>
        </w:rPr>
        <w:t xml:space="preserve">, czyli but-1-en. W przypadku alkenów izomeria </w:t>
      </w:r>
      <w:r w:rsidRPr="003B597B">
        <w:rPr>
          <w:bCs/>
          <w:i/>
        </w:rPr>
        <w:t>cis-trans</w:t>
      </w:r>
      <w:r w:rsidRPr="003B597B">
        <w:rPr>
          <w:bCs/>
        </w:rPr>
        <w:t xml:space="preserve"> nie występuje, gdy do któregokolwiek z atomów węgla połączonych wiązaniem podwójnym przyłączone są </w:t>
      </w:r>
      <w:r>
        <w:rPr>
          <w:bCs/>
        </w:rPr>
        <w:t>2 takie same podstawniki (lub 2 </w:t>
      </w:r>
      <w:r w:rsidRPr="003B597B">
        <w:rPr>
          <w:bCs/>
        </w:rPr>
        <w:t xml:space="preserve">atomy wodoru). Tak więc but-1-en nie tworzy izomerów </w:t>
      </w:r>
      <w:r w:rsidRPr="003B597B">
        <w:rPr>
          <w:bCs/>
          <w:i/>
        </w:rPr>
        <w:t>cis-trans</w:t>
      </w:r>
      <w:r w:rsidRPr="003B597B">
        <w:rPr>
          <w:bCs/>
        </w:rPr>
        <w:t xml:space="preserve">.   </w:t>
      </w:r>
    </w:p>
    <w:p w:rsidR="00C9735F" w:rsidRPr="003B597B" w:rsidRDefault="00C9735F" w:rsidP="00C9735F">
      <w:pPr>
        <w:jc w:val="both"/>
      </w:pPr>
    </w:p>
    <w:p w:rsidR="00C9735F" w:rsidRPr="003B597B" w:rsidRDefault="00C9735F" w:rsidP="00C9735F">
      <w:pPr>
        <w:rPr>
          <w:b/>
        </w:rPr>
      </w:pPr>
      <w:r w:rsidRPr="003B597B">
        <w:rPr>
          <w:b/>
        </w:rPr>
        <w:t xml:space="preserve">Zadanie 134. </w:t>
      </w:r>
    </w:p>
    <w:p w:rsidR="00C9735F" w:rsidRPr="003B597B" w:rsidRDefault="00C9735F" w:rsidP="00C9735F">
      <w:pPr>
        <w:jc w:val="both"/>
        <w:rPr>
          <w:rFonts w:eastAsia="TimesNewRomanPS-ItalicMT"/>
          <w:iCs/>
        </w:rPr>
      </w:pPr>
      <w:r w:rsidRPr="003B597B">
        <w:rPr>
          <w:rFonts w:eastAsia="TimesNewRomanPS-ItalicMT"/>
          <w:iCs/>
        </w:rPr>
        <w:t xml:space="preserve">Jeżeli proces chemiczny przebiega przez kilka etapów o różnej wydajności, to jego całkowita wydajność jest iloczynem wydajności wszystkich reakcji pośrednich. Opisany powyżej proces składa się z </w:t>
      </w:r>
      <w:r>
        <w:rPr>
          <w:rFonts w:eastAsia="TimesNewRomanPS-ItalicMT"/>
          <w:iCs/>
        </w:rPr>
        <w:t>III</w:t>
      </w:r>
      <w:r w:rsidRPr="003B597B">
        <w:rPr>
          <w:rFonts w:eastAsia="TimesNewRomanPS-ItalicMT"/>
          <w:iCs/>
        </w:rPr>
        <w:t xml:space="preserve"> etapów (reakcji) o wydajności </w:t>
      </w:r>
      <w:r w:rsidRPr="003B597B">
        <w:rPr>
          <w:rFonts w:eastAsia="TimesNewRomanPS-ItalicMT"/>
          <w:i/>
          <w:iCs/>
        </w:rPr>
        <w:t>W</w:t>
      </w:r>
      <w:r w:rsidRPr="003B597B">
        <w:rPr>
          <w:rFonts w:eastAsia="TimesNewRomanPS-ItalicMT"/>
          <w:iCs/>
          <w:vertAlign w:val="subscript"/>
        </w:rPr>
        <w:t>I</w:t>
      </w:r>
      <w:r w:rsidRPr="003B597B">
        <w:rPr>
          <w:rFonts w:eastAsia="TimesNewRomanPS-ItalicMT"/>
          <w:iCs/>
        </w:rPr>
        <w:t xml:space="preserve">, </w:t>
      </w:r>
      <w:r w:rsidRPr="003B597B">
        <w:rPr>
          <w:rFonts w:eastAsia="TimesNewRomanPS-ItalicMT"/>
          <w:i/>
          <w:iCs/>
        </w:rPr>
        <w:t>W</w:t>
      </w:r>
      <w:r w:rsidRPr="003B597B">
        <w:rPr>
          <w:rFonts w:eastAsia="TimesNewRomanPS-ItalicMT"/>
          <w:iCs/>
          <w:vertAlign w:val="subscript"/>
        </w:rPr>
        <w:t>II</w:t>
      </w:r>
      <w:r w:rsidRPr="003B597B">
        <w:rPr>
          <w:rFonts w:eastAsia="TimesNewRomanPS-ItalicMT"/>
          <w:iCs/>
        </w:rPr>
        <w:t xml:space="preserve">, </w:t>
      </w:r>
      <w:r w:rsidRPr="003B597B">
        <w:rPr>
          <w:rFonts w:eastAsia="TimesNewRomanPS-ItalicMT"/>
          <w:i/>
          <w:iCs/>
        </w:rPr>
        <w:t>W</w:t>
      </w:r>
      <w:r w:rsidRPr="003B597B">
        <w:rPr>
          <w:rFonts w:eastAsia="TimesNewRomanPS-ItalicMT"/>
          <w:iCs/>
          <w:vertAlign w:val="subscript"/>
        </w:rPr>
        <w:t>III</w:t>
      </w:r>
      <w:r w:rsidRPr="003B597B">
        <w:rPr>
          <w:rFonts w:eastAsia="TimesNewRomanPS-ItalicMT"/>
          <w:iCs/>
        </w:rPr>
        <w:t>. Aby określić wydajność całego procesu, trzeba pomnożyć wydajności tych etapów.</w:t>
      </w:r>
    </w:p>
    <w:p w:rsidR="00C9735F" w:rsidRPr="003B597B" w:rsidRDefault="00C9735F" w:rsidP="00C9735F">
      <w:pPr>
        <w:jc w:val="both"/>
      </w:pPr>
    </w:p>
    <w:p w:rsidR="00C9735F" w:rsidRPr="003B597B" w:rsidRDefault="00C9735F" w:rsidP="00C9735F">
      <w:pPr>
        <w:rPr>
          <w:b/>
        </w:rPr>
      </w:pPr>
      <w:r w:rsidRPr="003B597B">
        <w:rPr>
          <w:b/>
        </w:rPr>
        <w:t xml:space="preserve">Zadanie 135. </w:t>
      </w:r>
    </w:p>
    <w:p w:rsidR="00C9735F" w:rsidRPr="003B597B" w:rsidRDefault="00C9735F" w:rsidP="00C9735F">
      <w:pPr>
        <w:jc w:val="both"/>
        <w:rPr>
          <w:rFonts w:eastAsia="TimesNewRomanPS-ItalicMT"/>
          <w:iCs/>
        </w:rPr>
      </w:pPr>
      <w:r w:rsidRPr="003B597B">
        <w:rPr>
          <w:rFonts w:eastAsia="TimesNewRomanPS-ItalicMT"/>
          <w:iCs/>
        </w:rPr>
        <w:t xml:space="preserve">Rozwiązanie zadania polega na napisaniu równań reakcji na podstawie podanego </w:t>
      </w:r>
      <w:r w:rsidRPr="003B597B">
        <w:rPr>
          <w:rFonts w:eastAsia="TimesNewRomanPS-ItalicMT"/>
          <w:iCs/>
        </w:rPr>
        <w:br/>
        <w:t xml:space="preserve">w </w:t>
      </w:r>
      <w:r>
        <w:rPr>
          <w:i/>
        </w:rPr>
        <w:t>i</w:t>
      </w:r>
      <w:r w:rsidRPr="003B597B">
        <w:rPr>
          <w:i/>
        </w:rPr>
        <w:t xml:space="preserve">nformacji do zadań </w:t>
      </w:r>
      <w:r w:rsidRPr="003B597B">
        <w:rPr>
          <w:rFonts w:eastAsia="TimesNewRomanPS-ItalicMT"/>
          <w:iCs/>
        </w:rPr>
        <w:t>ciągu przem</w:t>
      </w:r>
      <w:r>
        <w:rPr>
          <w:rFonts w:eastAsia="TimesNewRomanPS-ItalicMT"/>
          <w:iCs/>
        </w:rPr>
        <w:t xml:space="preserve">ian. Zwrócić uwagę, że zgodnie </w:t>
      </w:r>
      <w:r w:rsidRPr="003B597B">
        <w:rPr>
          <w:rFonts w:eastAsia="TimesNewRomanPS-ItalicMT"/>
          <w:iCs/>
        </w:rPr>
        <w:t xml:space="preserve">z poleceniem do zadania w równaniach reakcji trzeba zastosować wzory półstrukturalne (grupowe) związków organicznych. Dokładna analiza schematu pozwoli Ci na ustalenie wzorów większości reagentów, a znajomość właściwości związków chemicznych niewątpliwie ułatwi </w:t>
      </w:r>
      <w:r w:rsidRPr="003B597B">
        <w:rPr>
          <w:rFonts w:eastAsia="TimesNewRomanPS-ItalicMT"/>
          <w:iCs/>
        </w:rPr>
        <w:lastRenderedPageBreak/>
        <w:t>rozwiązanie zadania. Pamiętaj, że zawsze po zapisaniu wzorów substratów i produktów trzeba dokonać bilansu masy i dobrać współczynniki stechiometryczne.</w:t>
      </w:r>
    </w:p>
    <w:p w:rsidR="009438F2" w:rsidRDefault="009438F2" w:rsidP="00C9735F">
      <w:pPr>
        <w:rPr>
          <w:b/>
        </w:rPr>
      </w:pPr>
    </w:p>
    <w:p w:rsidR="00C9735F" w:rsidRPr="003B597B" w:rsidRDefault="00C9735F" w:rsidP="00C9735F">
      <w:pPr>
        <w:rPr>
          <w:b/>
        </w:rPr>
      </w:pPr>
      <w:r w:rsidRPr="003B597B">
        <w:rPr>
          <w:b/>
        </w:rPr>
        <w:t xml:space="preserve">Zadanie 136. </w:t>
      </w:r>
    </w:p>
    <w:p w:rsidR="00C9735F" w:rsidRPr="00644E85" w:rsidRDefault="00C9735F" w:rsidP="00C9735F">
      <w:pPr>
        <w:jc w:val="both"/>
      </w:pPr>
      <w:r w:rsidRPr="003B597B">
        <w:rPr>
          <w:rFonts w:eastAsia="TimesNewRomanPSMT"/>
        </w:rPr>
        <w:t xml:space="preserve">Aby rozwiązać zadanie, konieczne jest skorzystanie z </w:t>
      </w:r>
      <w:r>
        <w:rPr>
          <w:i/>
        </w:rPr>
        <w:t>i</w:t>
      </w:r>
      <w:r w:rsidRPr="003B597B">
        <w:rPr>
          <w:i/>
        </w:rPr>
        <w:t>nformacji do zadań.</w:t>
      </w:r>
      <w:r w:rsidRPr="003B597B">
        <w:t xml:space="preserve"> Musisz zwrócić uwagę na stechiometrię przemiany i zauważyć (lub zapisać ró</w:t>
      </w:r>
      <w:r>
        <w:t>wnanie reakcji przemiany I), że </w:t>
      </w:r>
      <w:r w:rsidRPr="003B597B">
        <w:t>z 1 mola karbidu powstaje 1 mol acetylenu:</w:t>
      </w:r>
      <w:r>
        <w:t xml:space="preserve"> </w:t>
      </w:r>
      <w:r w:rsidRPr="003B597B">
        <w:rPr>
          <w:bCs/>
        </w:rPr>
        <w:t>CaC</w:t>
      </w:r>
      <w:r w:rsidRPr="003B597B">
        <w:rPr>
          <w:bCs/>
          <w:vertAlign w:val="subscript"/>
        </w:rPr>
        <w:t>2</w:t>
      </w:r>
      <w:r w:rsidRPr="003B597B">
        <w:rPr>
          <w:bCs/>
        </w:rPr>
        <w:t xml:space="preserve"> + 2H</w:t>
      </w:r>
      <w:r w:rsidRPr="003B597B">
        <w:rPr>
          <w:bCs/>
          <w:vertAlign w:val="subscript"/>
        </w:rPr>
        <w:t>2</w:t>
      </w:r>
      <w:r w:rsidRPr="003B597B">
        <w:rPr>
          <w:bCs/>
        </w:rPr>
        <w:t>O → Ca(OH)</w:t>
      </w:r>
      <w:r w:rsidRPr="003B597B">
        <w:rPr>
          <w:bCs/>
          <w:vertAlign w:val="subscript"/>
        </w:rPr>
        <w:t>2</w:t>
      </w:r>
      <w:r w:rsidRPr="003B597B">
        <w:rPr>
          <w:bCs/>
        </w:rPr>
        <w:t xml:space="preserve"> + C</w:t>
      </w:r>
      <w:r w:rsidRPr="003B597B">
        <w:rPr>
          <w:bCs/>
          <w:vertAlign w:val="subscript"/>
        </w:rPr>
        <w:t>2</w:t>
      </w:r>
      <w:r w:rsidRPr="003B597B">
        <w:rPr>
          <w:bCs/>
        </w:rPr>
        <w:t>H</w:t>
      </w:r>
      <w:r w:rsidRPr="003B597B">
        <w:rPr>
          <w:bCs/>
          <w:vertAlign w:val="subscript"/>
        </w:rPr>
        <w:t>2</w:t>
      </w:r>
      <w:r>
        <w:rPr>
          <w:bCs/>
        </w:rPr>
        <w:t>.</w:t>
      </w:r>
    </w:p>
    <w:p w:rsidR="00C9735F" w:rsidRPr="003B597B" w:rsidRDefault="00C9735F" w:rsidP="00C9735F">
      <w:pPr>
        <w:autoSpaceDE w:val="0"/>
        <w:autoSpaceDN w:val="0"/>
        <w:adjustRightInd w:val="0"/>
        <w:jc w:val="both"/>
        <w:rPr>
          <w:rFonts w:eastAsia="TimesNewRomanPS-ItalicMT"/>
          <w:iCs/>
        </w:rPr>
      </w:pPr>
      <w:r w:rsidRPr="003B597B">
        <w:rPr>
          <w:bCs/>
        </w:rPr>
        <w:t>Rozwiązując zadanie, musisz wykorzystać informację, że użyty do reakcji karbid zawierał 20% zanieczyszczeń i następnie obliczyć masę czystego karbidu (</w:t>
      </w:r>
      <w:r w:rsidRPr="003B597B">
        <w:rPr>
          <w:rFonts w:eastAsia="TimesNewRomanPSMT"/>
          <w:i/>
        </w:rPr>
        <w:t>m</w:t>
      </w:r>
      <w:r w:rsidRPr="003B597B">
        <w:rPr>
          <w:rFonts w:eastAsia="TimesNewRomanPSMT"/>
          <w:vertAlign w:val="subscript"/>
        </w:rPr>
        <w:t>karbidu</w:t>
      </w:r>
      <w:r>
        <w:rPr>
          <w:rFonts w:eastAsia="TimesNewRomanPSMT"/>
        </w:rPr>
        <w:t xml:space="preserve"> </w:t>
      </w:r>
      <w:r w:rsidRPr="003B597B">
        <w:rPr>
          <w:rFonts w:eastAsia="TimesNewRomanPSMT"/>
        </w:rPr>
        <w:t>= 800 g)</w:t>
      </w:r>
      <w:r w:rsidRPr="003B597B">
        <w:rPr>
          <w:bCs/>
        </w:rPr>
        <w:t xml:space="preserve">. Korzystając ze stechiometrii reakcji, możesz zapisać zależność, np. proporcję, której rozwiązanie pozwoli na obliczenie objętości acetylenu, przy założeniu, że przemiana przebiegła z wydajnością równą 100%. W </w:t>
      </w:r>
      <w:r>
        <w:rPr>
          <w:i/>
        </w:rPr>
        <w:t>i</w:t>
      </w:r>
      <w:r w:rsidRPr="003B597B">
        <w:rPr>
          <w:i/>
        </w:rPr>
        <w:t xml:space="preserve">nformacji do zadań </w:t>
      </w:r>
      <w:r w:rsidRPr="003B597B">
        <w:t xml:space="preserve">oraz w poleceniu do zadania umieszczona jest </w:t>
      </w:r>
      <w:r>
        <w:t>adnotacja</w:t>
      </w:r>
      <w:r w:rsidRPr="003B597B">
        <w:t xml:space="preserve">, że reakcja przebiegła z wydajnością równą 85%. Należy więc obliczyć objętość wydzielonego gazu przy podanej w zadaniu wydajności </w:t>
      </w:r>
      <w:r w:rsidRPr="003B597B">
        <w:rPr>
          <w:rFonts w:eastAsia="TimesNewRomanPSMT"/>
        </w:rPr>
        <w:t>(</w:t>
      </w:r>
      <w:r w:rsidRPr="00644E85">
        <w:rPr>
          <w:rFonts w:eastAsia="TimesNewRomanPSMT"/>
          <w:i/>
        </w:rPr>
        <w:t>I sposób</w:t>
      </w:r>
      <w:r w:rsidRPr="003B597B">
        <w:rPr>
          <w:rFonts w:eastAsia="TimesNewRomanPSMT"/>
        </w:rPr>
        <w:t xml:space="preserve">). Podczas rozwiązywania zadania pamiętaj o poprawnym zaokrąglaniu wyników pośrednich i wyniku końcowego oraz o podaniu wyniku z odpowiednią jednostką. </w:t>
      </w:r>
      <w:r w:rsidRPr="003B597B">
        <w:rPr>
          <w:rFonts w:eastAsia="TimesNewRomanPS-ItalicMT"/>
          <w:iCs/>
        </w:rPr>
        <w:t>Pamiętaj także, że rozwiązanie zadania każdą inną poprawną metodą zostanie ocenione pozytywnie.</w:t>
      </w:r>
    </w:p>
    <w:p w:rsidR="00C9735F" w:rsidRPr="003B597B" w:rsidRDefault="00C9735F" w:rsidP="00C9735F">
      <w:pPr>
        <w:jc w:val="both"/>
      </w:pPr>
    </w:p>
    <w:p w:rsidR="00C9735F" w:rsidRPr="003B597B" w:rsidRDefault="00C9735F" w:rsidP="00C9735F">
      <w:pPr>
        <w:rPr>
          <w:b/>
        </w:rPr>
      </w:pPr>
      <w:r w:rsidRPr="003B597B">
        <w:rPr>
          <w:b/>
        </w:rPr>
        <w:t xml:space="preserve">Zadanie 137. </w:t>
      </w:r>
    </w:p>
    <w:p w:rsidR="00C9735F" w:rsidRPr="003B597B" w:rsidRDefault="00C9735F" w:rsidP="00C9735F">
      <w:pPr>
        <w:rPr>
          <w:rFonts w:eastAsia="TimesNewRomanPS-ItalicMT"/>
          <w:iCs/>
        </w:rPr>
      </w:pPr>
      <w:r w:rsidRPr="003B597B">
        <w:rPr>
          <w:rFonts w:eastAsia="TimesNewRomanPS-ItalicMT"/>
          <w:iCs/>
        </w:rPr>
        <w:t>a)</w:t>
      </w:r>
    </w:p>
    <w:p w:rsidR="00C9735F" w:rsidRPr="003B597B" w:rsidRDefault="00C9735F" w:rsidP="00C9735F">
      <w:pPr>
        <w:jc w:val="both"/>
        <w:rPr>
          <w:rFonts w:eastAsia="TimesNewRomanPS-ItalicMT"/>
          <w:iCs/>
        </w:rPr>
      </w:pPr>
      <w:r w:rsidRPr="003B597B">
        <w:rPr>
          <w:rFonts w:eastAsia="TimesNewRomanPS-ItalicMT"/>
          <w:iCs/>
        </w:rPr>
        <w:t xml:space="preserve">Do rozwiązania zadania musisz wykorzystać </w:t>
      </w:r>
      <w:r>
        <w:rPr>
          <w:i/>
        </w:rPr>
        <w:t>i</w:t>
      </w:r>
      <w:r w:rsidRPr="003B597B">
        <w:rPr>
          <w:i/>
        </w:rPr>
        <w:t xml:space="preserve">nformację do zadań </w:t>
      </w:r>
      <w:r w:rsidRPr="003B597B">
        <w:rPr>
          <w:rFonts w:eastAsia="TimesNewRomanPS-ItalicMT"/>
          <w:iCs/>
        </w:rPr>
        <w:t>i ustalić, że związkiem organicznym powstałym w wyniku przemiany I jest acetylen (C</w:t>
      </w:r>
      <w:r w:rsidRPr="003B597B">
        <w:rPr>
          <w:rFonts w:eastAsia="TimesNewRomanPS-ItalicMT"/>
          <w:iCs/>
          <w:vertAlign w:val="subscript"/>
        </w:rPr>
        <w:t>2</w:t>
      </w:r>
      <w:r w:rsidRPr="003B597B">
        <w:rPr>
          <w:rFonts w:eastAsia="TimesNewRomanPS-ItalicMT"/>
          <w:iCs/>
        </w:rPr>
        <w:t>H</w:t>
      </w:r>
      <w:r w:rsidRPr="003B597B">
        <w:rPr>
          <w:rFonts w:eastAsia="TimesNewRomanPS-ItalicMT"/>
          <w:iCs/>
          <w:vertAlign w:val="subscript"/>
        </w:rPr>
        <w:t>2</w:t>
      </w:r>
      <w:r w:rsidRPr="003B597B">
        <w:rPr>
          <w:rFonts w:eastAsia="TimesNewRomanPS-ItalicMT"/>
          <w:iCs/>
        </w:rPr>
        <w:t>). Z informacji poprzedzającej polecenie do zadania wynika, że podczas reakcji acetylenu z wodorem otrzymano związek należący do szeregu homologicznego o wzorze ogólnym C</w:t>
      </w:r>
      <w:r w:rsidRPr="003B597B">
        <w:rPr>
          <w:rFonts w:eastAsia="TimesNewRomanPS-ItalicMT"/>
          <w:iCs/>
          <w:vertAlign w:val="subscript"/>
        </w:rPr>
        <w:t>n</w:t>
      </w:r>
      <w:r w:rsidRPr="003B597B">
        <w:rPr>
          <w:rFonts w:eastAsia="TimesNewRomanPS-ItalicMT"/>
          <w:iCs/>
        </w:rPr>
        <w:t>H</w:t>
      </w:r>
      <w:r w:rsidRPr="003B597B">
        <w:rPr>
          <w:rFonts w:eastAsia="TimesNewRomanPS-ItalicMT"/>
          <w:iCs/>
          <w:vertAlign w:val="subscript"/>
        </w:rPr>
        <w:t>2n</w:t>
      </w:r>
      <w:r w:rsidRPr="003B597B">
        <w:rPr>
          <w:rFonts w:eastAsia="TimesNewRomanPS-ItalicMT"/>
          <w:iCs/>
        </w:rPr>
        <w:t>. Oznacza to, że powstały związek jest alkenem (C</w:t>
      </w:r>
      <w:r w:rsidRPr="003B597B">
        <w:rPr>
          <w:rFonts w:eastAsia="TimesNewRomanPS-ItalicMT"/>
          <w:iCs/>
          <w:vertAlign w:val="subscript"/>
        </w:rPr>
        <w:t>2</w:t>
      </w:r>
      <w:r w:rsidRPr="003B597B">
        <w:rPr>
          <w:rFonts w:eastAsia="TimesNewRomanPS-ItalicMT"/>
          <w:iCs/>
        </w:rPr>
        <w:t>H</w:t>
      </w:r>
      <w:r w:rsidRPr="003B597B">
        <w:rPr>
          <w:rFonts w:eastAsia="TimesNewRomanPS-ItalicMT"/>
          <w:iCs/>
          <w:vertAlign w:val="subscript"/>
        </w:rPr>
        <w:t>4</w:t>
      </w:r>
      <w:r w:rsidRPr="003B597B">
        <w:rPr>
          <w:rFonts w:eastAsia="TimesNewRomanPS-ItalicMT"/>
          <w:iCs/>
        </w:rPr>
        <w:t xml:space="preserve">). Następnie zgodnie z poleceniem musisz zapisać równanie reakcji całkowitego spalania etenu. Aby poprawnie zapisać równanie reakcji, musisz wiedzieć, że produktami reakcji całkowitego spalania związku organicznego (etenu) są tlenek węgla(IV) i para wodna. Pamiętaj, że zawsze po zapisaniu wzorów substratów </w:t>
      </w:r>
      <w:r w:rsidRPr="003B597B">
        <w:rPr>
          <w:rFonts w:eastAsia="TimesNewRomanPS-ItalicMT"/>
          <w:iCs/>
        </w:rPr>
        <w:br/>
        <w:t>i produktów musisz dokonać bilansu masy i dobrać współczynniki stechiometryczne.</w:t>
      </w:r>
    </w:p>
    <w:p w:rsidR="00C9735F" w:rsidRPr="003B597B" w:rsidRDefault="00C9735F" w:rsidP="00C9735F">
      <w:pPr>
        <w:jc w:val="both"/>
        <w:rPr>
          <w:rFonts w:eastAsia="TimesNewRomanPS-ItalicMT"/>
          <w:iCs/>
        </w:rPr>
      </w:pPr>
      <w:r w:rsidRPr="003B597B">
        <w:rPr>
          <w:rFonts w:eastAsia="TimesNewRomanPS-ItalicMT"/>
          <w:iCs/>
        </w:rPr>
        <w:t>b)</w:t>
      </w:r>
    </w:p>
    <w:p w:rsidR="00C9735F" w:rsidRPr="003B597B" w:rsidRDefault="00C9735F" w:rsidP="00C9735F">
      <w:pPr>
        <w:autoSpaceDE w:val="0"/>
        <w:autoSpaceDN w:val="0"/>
        <w:adjustRightInd w:val="0"/>
        <w:jc w:val="both"/>
        <w:rPr>
          <w:rFonts w:eastAsia="TimesNewRomanPS-ItalicMT"/>
          <w:iCs/>
        </w:rPr>
      </w:pPr>
      <w:r w:rsidRPr="003B597B">
        <w:rPr>
          <w:rFonts w:eastAsia="TimesNewRomanPS-ItalicMT"/>
          <w:iCs/>
        </w:rPr>
        <w:t xml:space="preserve">Aby poprawnie rozwiązać zadanie, musisz przypomnieć sobie, że </w:t>
      </w:r>
      <w:r>
        <w:rPr>
          <w:rFonts w:eastAsia="TimesNewRomanPS-ItalicMT"/>
          <w:iCs/>
        </w:rPr>
        <w:t>1</w:t>
      </w:r>
      <w:r w:rsidRPr="003B597B">
        <w:rPr>
          <w:rFonts w:eastAsia="TimesNewRomanPS-ItalicMT"/>
          <w:iCs/>
        </w:rPr>
        <w:t xml:space="preserve"> mol cząsteczek każdej substancji to ta sama liczba cząsteczek (stała Avogadra). Musisz także wiedzieć, że ta sama liczba cząsteczek różnych gazów, w stałych warunkach zewnętrznych, zajmuje tę samą objętość (prawo Avogadra). Masz prawo wnioskować, że </w:t>
      </w:r>
      <w:r>
        <w:rPr>
          <w:rFonts w:eastAsia="TimesNewRomanPS-ItalicMT"/>
          <w:iCs/>
        </w:rPr>
        <w:t>1</w:t>
      </w:r>
      <w:r w:rsidRPr="003B597B">
        <w:rPr>
          <w:rFonts w:eastAsia="TimesNewRomanPS-ItalicMT"/>
          <w:iCs/>
        </w:rPr>
        <w:t xml:space="preserve"> mol cząsteczek każdego gazu zajmuje w stałych warunkach zewnętrznych tę samą objętość. Podając liczność materii </w:t>
      </w:r>
      <w:r w:rsidRPr="003B597B">
        <w:rPr>
          <w:rFonts w:eastAsia="TimesNewRomanPS-ItalicMT"/>
          <w:iCs/>
        </w:rPr>
        <w:br/>
        <w:t xml:space="preserve">(w molach) w reakcjach z udziałem gazów, podajesz równocześnie objętość każdego </w:t>
      </w:r>
      <w:r w:rsidRPr="003B597B">
        <w:rPr>
          <w:rFonts w:eastAsia="TimesNewRomanPS-ItalicMT"/>
          <w:iCs/>
        </w:rPr>
        <w:br/>
        <w:t>z reagentów. I tak w przypadku reakcji zilustrowanej równaniem:</w:t>
      </w:r>
    </w:p>
    <w:p w:rsidR="00C9735F" w:rsidRPr="003B597B" w:rsidRDefault="00C9735F" w:rsidP="00C9735F">
      <w:pPr>
        <w:autoSpaceDE w:val="0"/>
        <w:autoSpaceDN w:val="0"/>
        <w:adjustRightInd w:val="0"/>
        <w:jc w:val="center"/>
        <w:rPr>
          <w:rFonts w:eastAsia="TimesNewRomanPSMT"/>
        </w:rPr>
      </w:pPr>
      <w:r w:rsidRPr="003B597B">
        <w:rPr>
          <w:rFonts w:eastAsia="TimesNewRomanPSMT"/>
        </w:rPr>
        <w:t>C</w:t>
      </w:r>
      <w:r w:rsidRPr="003B597B">
        <w:rPr>
          <w:rFonts w:eastAsia="TimesNewRomanPSMT"/>
          <w:vertAlign w:val="subscript"/>
        </w:rPr>
        <w:t>2</w:t>
      </w:r>
      <w:r w:rsidRPr="003B597B">
        <w:rPr>
          <w:rFonts w:eastAsia="TimesNewRomanPSMT"/>
        </w:rPr>
        <w:t>H</w:t>
      </w:r>
      <w:r w:rsidRPr="003B597B">
        <w:rPr>
          <w:rFonts w:eastAsia="TimesNewRomanPSMT"/>
          <w:vertAlign w:val="subscript"/>
        </w:rPr>
        <w:t>4 </w:t>
      </w:r>
      <w:r w:rsidRPr="003B597B">
        <w:rPr>
          <w:rFonts w:eastAsia="TimesNewRomanPSMT"/>
        </w:rPr>
        <w:t>(g) + 3O</w:t>
      </w:r>
      <w:r w:rsidRPr="003B597B">
        <w:rPr>
          <w:rFonts w:eastAsia="TimesNewRomanPSMT"/>
          <w:vertAlign w:val="subscript"/>
        </w:rPr>
        <w:t>2 </w:t>
      </w:r>
      <w:r w:rsidRPr="003B597B">
        <w:rPr>
          <w:rFonts w:eastAsia="TimesNewRomanPSMT"/>
        </w:rPr>
        <w:t>(g) → 2CO</w:t>
      </w:r>
      <w:r w:rsidRPr="003B597B">
        <w:rPr>
          <w:rFonts w:eastAsia="TimesNewRomanPSMT"/>
          <w:vertAlign w:val="subscript"/>
        </w:rPr>
        <w:t>2 </w:t>
      </w:r>
      <w:r w:rsidRPr="003B597B">
        <w:rPr>
          <w:rFonts w:eastAsia="TimesNewRomanPSMT"/>
        </w:rPr>
        <w:t>(g) + 2H</w:t>
      </w:r>
      <w:r w:rsidRPr="003B597B">
        <w:rPr>
          <w:rFonts w:eastAsia="TimesNewRomanPSMT"/>
          <w:vertAlign w:val="subscript"/>
        </w:rPr>
        <w:t>2</w:t>
      </w:r>
      <w:r w:rsidRPr="003B597B">
        <w:rPr>
          <w:rFonts w:eastAsia="TimesNewRomanPSMT"/>
        </w:rPr>
        <w:t>O</w:t>
      </w:r>
      <w:r w:rsidRPr="003B597B">
        <w:rPr>
          <w:rFonts w:eastAsia="TimesNewRomanPSMT"/>
          <w:vertAlign w:val="subscript"/>
        </w:rPr>
        <w:t> </w:t>
      </w:r>
      <w:r w:rsidRPr="003B597B">
        <w:rPr>
          <w:rFonts w:eastAsia="TimesNewRomanPSMT"/>
        </w:rPr>
        <w:t>(g)</w:t>
      </w:r>
    </w:p>
    <w:p w:rsidR="00C9735F" w:rsidRPr="003B597B" w:rsidRDefault="00C9735F" w:rsidP="00C9735F">
      <w:pPr>
        <w:jc w:val="both"/>
        <w:rPr>
          <w:rFonts w:eastAsia="TimesNewRomanPSMT"/>
        </w:rPr>
      </w:pPr>
      <w:r w:rsidRPr="003B597B">
        <w:rPr>
          <w:rFonts w:eastAsia="TimesNewRomanPS-ItalicMT"/>
          <w:iCs/>
        </w:rPr>
        <w:t xml:space="preserve">można nie tylko stwierdzić, że 1 mol </w:t>
      </w:r>
      <w:r w:rsidRPr="003B597B">
        <w:rPr>
          <w:rFonts w:eastAsia="TimesNewRomanPSMT"/>
        </w:rPr>
        <w:t>C</w:t>
      </w:r>
      <w:r w:rsidRPr="003B597B">
        <w:rPr>
          <w:rFonts w:eastAsia="TimesNewRomanPSMT"/>
          <w:vertAlign w:val="subscript"/>
        </w:rPr>
        <w:t>2</w:t>
      </w:r>
      <w:r w:rsidRPr="003B597B">
        <w:rPr>
          <w:rFonts w:eastAsia="TimesNewRomanPSMT"/>
        </w:rPr>
        <w:t>H</w:t>
      </w:r>
      <w:r w:rsidRPr="003B597B">
        <w:rPr>
          <w:rFonts w:eastAsia="TimesNewRomanPSMT"/>
          <w:vertAlign w:val="subscript"/>
        </w:rPr>
        <w:t>4</w:t>
      </w:r>
      <w:r w:rsidRPr="003B597B">
        <w:rPr>
          <w:rFonts w:eastAsia="TimesNewRomanPSMT"/>
        </w:rPr>
        <w:t xml:space="preserve"> i 3 mole O</w:t>
      </w:r>
      <w:r w:rsidRPr="003B597B">
        <w:rPr>
          <w:rFonts w:eastAsia="TimesNewRomanPSMT"/>
          <w:vertAlign w:val="subscript"/>
        </w:rPr>
        <w:t>2</w:t>
      </w:r>
      <w:r w:rsidRPr="003B597B">
        <w:rPr>
          <w:rFonts w:eastAsia="TimesNewRomanPSMT"/>
        </w:rPr>
        <w:t xml:space="preserve"> ulegają przemianie do 2 moli CO</w:t>
      </w:r>
      <w:r w:rsidRPr="003B597B">
        <w:rPr>
          <w:rFonts w:eastAsia="TimesNewRomanPSMT"/>
          <w:vertAlign w:val="subscript"/>
        </w:rPr>
        <w:t>2</w:t>
      </w:r>
      <w:r w:rsidRPr="003B597B">
        <w:rPr>
          <w:rFonts w:eastAsia="TimesNewRomanPSMT"/>
        </w:rPr>
        <w:t xml:space="preserve"> </w:t>
      </w:r>
      <w:r w:rsidRPr="003B597B">
        <w:rPr>
          <w:rFonts w:eastAsia="TimesNewRomanPSMT"/>
        </w:rPr>
        <w:br/>
        <w:t>i 2 moli H</w:t>
      </w:r>
      <w:r w:rsidRPr="003B597B">
        <w:rPr>
          <w:rFonts w:eastAsia="TimesNewRomanPSMT"/>
          <w:vertAlign w:val="subscript"/>
        </w:rPr>
        <w:t>2</w:t>
      </w:r>
      <w:r w:rsidRPr="003B597B">
        <w:rPr>
          <w:rFonts w:eastAsia="TimesNewRomanPSMT"/>
        </w:rPr>
        <w:t>O, ale także, że 1 objętość C</w:t>
      </w:r>
      <w:r w:rsidRPr="003B597B">
        <w:rPr>
          <w:rFonts w:eastAsia="TimesNewRomanPSMT"/>
          <w:vertAlign w:val="subscript"/>
        </w:rPr>
        <w:t>2</w:t>
      </w:r>
      <w:r w:rsidRPr="003B597B">
        <w:rPr>
          <w:rFonts w:eastAsia="TimesNewRomanPSMT"/>
        </w:rPr>
        <w:t>H</w:t>
      </w:r>
      <w:r w:rsidRPr="003B597B">
        <w:rPr>
          <w:rFonts w:eastAsia="TimesNewRomanPSMT"/>
          <w:vertAlign w:val="subscript"/>
        </w:rPr>
        <w:t>4</w:t>
      </w:r>
      <w:r w:rsidRPr="003B597B">
        <w:rPr>
          <w:rFonts w:eastAsia="TimesNewRomanPSMT"/>
        </w:rPr>
        <w:t xml:space="preserve"> i 3 objętości O</w:t>
      </w:r>
      <w:r w:rsidRPr="003B597B">
        <w:rPr>
          <w:rFonts w:eastAsia="TimesNewRomanPSMT"/>
          <w:vertAlign w:val="subscript"/>
        </w:rPr>
        <w:t>2</w:t>
      </w:r>
      <w:r w:rsidRPr="003B597B">
        <w:rPr>
          <w:rFonts w:eastAsia="TimesNewRomanPSMT"/>
        </w:rPr>
        <w:t xml:space="preserve"> ulegają przemianie do 2 objętości CO</w:t>
      </w:r>
      <w:r w:rsidRPr="003B597B">
        <w:rPr>
          <w:rFonts w:eastAsia="TimesNewRomanPSMT"/>
          <w:vertAlign w:val="subscript"/>
        </w:rPr>
        <w:t>2</w:t>
      </w:r>
      <w:r w:rsidRPr="003B597B">
        <w:rPr>
          <w:rFonts w:eastAsia="TimesNewRomanPSMT"/>
        </w:rPr>
        <w:t xml:space="preserve"> i 2 objętości H</w:t>
      </w:r>
      <w:r w:rsidRPr="003B597B">
        <w:rPr>
          <w:rFonts w:eastAsia="TimesNewRomanPSMT"/>
          <w:vertAlign w:val="subscript"/>
        </w:rPr>
        <w:t>2</w:t>
      </w:r>
      <w:r w:rsidRPr="003B597B">
        <w:rPr>
          <w:rFonts w:eastAsia="TimesNewRomanPSMT"/>
        </w:rPr>
        <w:t>O. Kontynuując rozwiązanie zad</w:t>
      </w:r>
      <w:r w:rsidRPr="00AD3CDE">
        <w:rPr>
          <w:rFonts w:eastAsia="TimesNewRomanPSMT"/>
        </w:rPr>
        <w:t>a</w:t>
      </w:r>
      <w:r w:rsidRPr="003B597B">
        <w:rPr>
          <w:rFonts w:eastAsia="TimesNewRomanPSMT"/>
        </w:rPr>
        <w:t>nia, musisz skorzystać ze stechiometrii reakcji i na tej podstawie ustalić objętość reagentów reakcji (zgodnie z poleceniem). Zwróć uwagę, że z informacji do podpunktu b) zadania wynika, że spaleniu uległo 0,2 dm</w:t>
      </w:r>
      <w:r w:rsidRPr="003B597B">
        <w:rPr>
          <w:rFonts w:eastAsia="TimesNewRomanPSMT"/>
          <w:vertAlign w:val="superscript"/>
        </w:rPr>
        <w:t>3</w:t>
      </w:r>
      <w:r w:rsidRPr="003B597B">
        <w:rPr>
          <w:rFonts w:eastAsia="TimesNewRomanPSMT"/>
        </w:rPr>
        <w:t xml:space="preserve"> związku X</w:t>
      </w:r>
      <w:r>
        <w:rPr>
          <w:rFonts w:eastAsia="TimesNewRomanPSMT"/>
        </w:rPr>
        <w:t>,</w:t>
      </w:r>
      <w:r w:rsidRPr="003B597B">
        <w:rPr>
          <w:rFonts w:eastAsia="TimesNewRomanPSMT"/>
        </w:rPr>
        <w:t xml:space="preserve"> czyli etenu.</w:t>
      </w:r>
    </w:p>
    <w:p w:rsidR="00E65721" w:rsidRDefault="00E65721" w:rsidP="00C9735F">
      <w:pPr>
        <w:rPr>
          <w:b/>
        </w:rPr>
      </w:pPr>
    </w:p>
    <w:p w:rsidR="00C9735F" w:rsidRPr="003B597B" w:rsidRDefault="00C9735F" w:rsidP="00C9735F">
      <w:pPr>
        <w:rPr>
          <w:b/>
        </w:rPr>
      </w:pPr>
      <w:r w:rsidRPr="003B597B">
        <w:rPr>
          <w:b/>
        </w:rPr>
        <w:t xml:space="preserve">Zadanie 138. </w:t>
      </w:r>
    </w:p>
    <w:p w:rsidR="00C9735F" w:rsidRPr="003B597B" w:rsidRDefault="00C9735F" w:rsidP="00C9735F">
      <w:pPr>
        <w:jc w:val="both"/>
        <w:rPr>
          <w:rFonts w:eastAsia="TimesNewRomanPS-ItalicMT"/>
          <w:iCs/>
        </w:rPr>
      </w:pPr>
      <w:r w:rsidRPr="003B597B">
        <w:rPr>
          <w:rFonts w:eastAsia="TimesNewRomanPS-ItalicMT"/>
          <w:iCs/>
        </w:rPr>
        <w:t xml:space="preserve">Do rozwiązania zadania musisz wykorzystać </w:t>
      </w:r>
      <w:r>
        <w:rPr>
          <w:i/>
        </w:rPr>
        <w:t>i</w:t>
      </w:r>
      <w:r w:rsidRPr="003B597B">
        <w:rPr>
          <w:i/>
        </w:rPr>
        <w:t xml:space="preserve">nformację do zadań </w:t>
      </w:r>
      <w:r w:rsidRPr="003B597B">
        <w:rPr>
          <w:rFonts w:eastAsia="TimesNewRomanPS-ItalicMT"/>
          <w:iCs/>
        </w:rPr>
        <w:t>i ustalić, że związkiem organicznym powstałym w wyniku przemiany I jest acetylen (C</w:t>
      </w:r>
      <w:r w:rsidRPr="003B597B">
        <w:rPr>
          <w:rFonts w:eastAsia="TimesNewRomanPS-ItalicMT"/>
          <w:iCs/>
          <w:vertAlign w:val="subscript"/>
        </w:rPr>
        <w:t>2</w:t>
      </w:r>
      <w:r w:rsidRPr="003B597B">
        <w:rPr>
          <w:rFonts w:eastAsia="TimesNewRomanPS-ItalicMT"/>
          <w:iCs/>
        </w:rPr>
        <w:t>H</w:t>
      </w:r>
      <w:r w:rsidRPr="003B597B">
        <w:rPr>
          <w:rFonts w:eastAsia="TimesNewRomanPS-ItalicMT"/>
          <w:iCs/>
          <w:vertAlign w:val="subscript"/>
        </w:rPr>
        <w:t>2</w:t>
      </w:r>
      <w:r>
        <w:rPr>
          <w:rFonts w:eastAsia="TimesNewRomanPS-ItalicMT"/>
          <w:iCs/>
        </w:rPr>
        <w:t xml:space="preserve">). </w:t>
      </w:r>
      <w:r w:rsidRPr="003B597B">
        <w:rPr>
          <w:rFonts w:eastAsia="TimesNewRomanPS-ItalicMT"/>
          <w:iCs/>
        </w:rPr>
        <w:t xml:space="preserve">W cząsteczce etynu (acetylenu) atomy węgla przyjmują strukturę liniową, właściwą dla hybrydyzacji </w:t>
      </w:r>
      <w:r w:rsidRPr="003B597B">
        <w:rPr>
          <w:rFonts w:eastAsia="TimesNewRomanPS-ItalicMT"/>
          <w:i/>
          <w:iCs/>
        </w:rPr>
        <w:t>sp</w:t>
      </w:r>
      <w:r w:rsidRPr="003B597B">
        <w:rPr>
          <w:rFonts w:eastAsia="TimesNewRomanPS-ItalicMT"/>
          <w:iCs/>
        </w:rPr>
        <w:t xml:space="preserve">. Oprócz </w:t>
      </w:r>
      <w:r>
        <w:rPr>
          <w:rFonts w:eastAsia="TimesNewRomanPS-ItalicMT"/>
          <w:iCs/>
        </w:rPr>
        <w:t>2 </w:t>
      </w:r>
      <w:r w:rsidRPr="003B597B">
        <w:rPr>
          <w:rFonts w:eastAsia="TimesNewRomanPS-ItalicMT"/>
          <w:iCs/>
        </w:rPr>
        <w:t xml:space="preserve">orbitali zhybrydyzowanych występują tutaj </w:t>
      </w:r>
      <w:r>
        <w:rPr>
          <w:rFonts w:eastAsia="TimesNewRomanPS-ItalicMT"/>
          <w:iCs/>
        </w:rPr>
        <w:t>2</w:t>
      </w:r>
      <w:r w:rsidRPr="003B597B">
        <w:rPr>
          <w:rFonts w:eastAsia="TimesNewRomanPS-ItalicMT"/>
          <w:iCs/>
        </w:rPr>
        <w:t xml:space="preserve"> orbitale </w:t>
      </w:r>
      <w:r>
        <w:rPr>
          <w:rFonts w:eastAsia="TimesNewRomanPS-ItalicMT"/>
          <w:iCs/>
        </w:rPr>
        <w:t xml:space="preserve">niezhybrydyzowane. Zauważ, </w:t>
      </w:r>
      <w:r>
        <w:rPr>
          <w:rFonts w:eastAsia="TimesNewRomanPS-ItalicMT"/>
          <w:iCs/>
        </w:rPr>
        <w:lastRenderedPageBreak/>
        <w:t>iż w </w:t>
      </w:r>
      <w:r w:rsidRPr="003B597B">
        <w:rPr>
          <w:rFonts w:eastAsia="TimesNewRomanPS-ItalicMT"/>
          <w:iCs/>
        </w:rPr>
        <w:t xml:space="preserve">cząsteczce acetylenu obecne są następujące wiązania: </w:t>
      </w:r>
      <w:r>
        <w:rPr>
          <w:rFonts w:eastAsia="TimesNewRomanPS-ItalicMT"/>
          <w:iCs/>
        </w:rPr>
        <w:t>1</w:t>
      </w:r>
      <w:r w:rsidRPr="003B597B">
        <w:rPr>
          <w:rFonts w:eastAsia="TimesNewRomanPS-ItalicMT"/>
          <w:iCs/>
        </w:rPr>
        <w:t xml:space="preserve"> wiązanie </w:t>
      </w:r>
      <w:r w:rsidRPr="003B597B">
        <w:rPr>
          <w:rFonts w:eastAsia="TimesNewRomanPS-ItalicMT"/>
          <w:i/>
          <w:iCs/>
        </w:rPr>
        <w:t>sp-sp-σ</w:t>
      </w:r>
      <w:r w:rsidRPr="003B597B">
        <w:rPr>
          <w:rFonts w:eastAsia="TimesNewRomanPS-ItalicMT"/>
          <w:iCs/>
        </w:rPr>
        <w:t xml:space="preserve"> pomiędzy atomami węgla, </w:t>
      </w:r>
      <w:r>
        <w:rPr>
          <w:rFonts w:eastAsia="TimesNewRomanPS-ItalicMT"/>
          <w:iCs/>
        </w:rPr>
        <w:t>2</w:t>
      </w:r>
      <w:r w:rsidRPr="003B597B">
        <w:rPr>
          <w:rFonts w:eastAsia="TimesNewRomanPS-ItalicMT"/>
          <w:iCs/>
        </w:rPr>
        <w:t xml:space="preserve"> wiązania </w:t>
      </w:r>
      <w:r w:rsidRPr="003B597B">
        <w:rPr>
          <w:rFonts w:eastAsia="TimesNewRomanPS-ItalicMT"/>
          <w:i/>
          <w:iCs/>
        </w:rPr>
        <w:t>s-sp-σ</w:t>
      </w:r>
      <w:r w:rsidRPr="003B597B">
        <w:rPr>
          <w:rFonts w:eastAsia="TimesNewRomanPS-ItalicMT"/>
          <w:iCs/>
        </w:rPr>
        <w:t xml:space="preserve"> pomiędzy atomami węgla i atomami wodoru oraz </w:t>
      </w:r>
      <w:r>
        <w:rPr>
          <w:rFonts w:eastAsia="TimesNewRomanPS-ItalicMT"/>
          <w:iCs/>
        </w:rPr>
        <w:t>2 </w:t>
      </w:r>
      <w:r w:rsidRPr="003B597B">
        <w:rPr>
          <w:rFonts w:eastAsia="TimesNewRomanPS-ItalicMT"/>
          <w:iCs/>
        </w:rPr>
        <w:t xml:space="preserve">wiązania </w:t>
      </w:r>
      <w:r w:rsidRPr="003B597B">
        <w:rPr>
          <w:rFonts w:eastAsia="TimesNewRomanPS-ItalicMT"/>
          <w:i/>
          <w:iCs/>
        </w:rPr>
        <w:t>p-p-π</w:t>
      </w:r>
      <w:r w:rsidRPr="003B597B">
        <w:rPr>
          <w:rFonts w:eastAsia="TimesNewRomanPS-ItalicMT"/>
          <w:iCs/>
        </w:rPr>
        <w:t xml:space="preserve"> pomiędzy atomami węgla.</w:t>
      </w:r>
    </w:p>
    <w:p w:rsidR="00C9735F" w:rsidRPr="003B597B" w:rsidRDefault="00C9735F" w:rsidP="00C9735F">
      <w:pPr>
        <w:rPr>
          <w:b/>
        </w:rPr>
      </w:pPr>
      <w:r w:rsidRPr="003B597B">
        <w:rPr>
          <w:b/>
        </w:rPr>
        <w:t xml:space="preserve">Zadanie 139. </w:t>
      </w:r>
    </w:p>
    <w:p w:rsidR="00C9735F" w:rsidRPr="003B597B" w:rsidRDefault="00C9735F" w:rsidP="00C9735F">
      <w:pPr>
        <w:jc w:val="both"/>
        <w:rPr>
          <w:rFonts w:eastAsia="TimesNewRomanPS-ItalicMT"/>
          <w:iCs/>
        </w:rPr>
      </w:pPr>
      <w:r w:rsidRPr="003B597B">
        <w:rPr>
          <w:rFonts w:eastAsia="TimesNewRomanPS-ItalicMT"/>
          <w:iCs/>
        </w:rPr>
        <w:t xml:space="preserve">Do rozwiązania zadania musisz wykorzystać </w:t>
      </w:r>
      <w:r>
        <w:rPr>
          <w:i/>
        </w:rPr>
        <w:t>i</w:t>
      </w:r>
      <w:r w:rsidRPr="003B597B">
        <w:rPr>
          <w:i/>
        </w:rPr>
        <w:t xml:space="preserve">nformację do zadań </w:t>
      </w:r>
      <w:r w:rsidRPr="003B597B">
        <w:rPr>
          <w:rFonts w:eastAsia="TimesNewRomanPS-ItalicMT"/>
          <w:iCs/>
        </w:rPr>
        <w:t xml:space="preserve">i ustalić, że związkiem organicznym powstałym w wyniku przemiany II jest związek o wzorze </w:t>
      </w:r>
      <w:r w:rsidRPr="003B597B">
        <w:rPr>
          <w:bCs/>
        </w:rPr>
        <w:t>CH</w:t>
      </w:r>
      <w:r w:rsidRPr="003B597B">
        <w:rPr>
          <w:bCs/>
          <w:vertAlign w:val="subscript"/>
        </w:rPr>
        <w:t>3</w:t>
      </w:r>
      <w:r w:rsidRPr="003B597B">
        <w:rPr>
          <w:bCs/>
        </w:rPr>
        <w:t>CHO</w:t>
      </w:r>
      <w:r w:rsidRPr="003B597B">
        <w:rPr>
          <w:rFonts w:eastAsia="TimesNewRomanPS-ItalicMT"/>
          <w:iCs/>
        </w:rPr>
        <w:t>. Ab</w:t>
      </w:r>
      <w:r>
        <w:rPr>
          <w:rFonts w:eastAsia="TimesNewRomanPS-ItalicMT"/>
          <w:iCs/>
        </w:rPr>
        <w:t>y </w:t>
      </w:r>
      <w:r w:rsidRPr="003B597B">
        <w:rPr>
          <w:rFonts w:eastAsia="TimesNewRomanPS-ItalicMT"/>
          <w:iCs/>
        </w:rPr>
        <w:t>zadanie zostało rozwiązane poprawnie, musisz przypomnieć sobie zasady tworzenia nazw systematycznych aldehydów. W omawianym przypadku tworzenie nazwy systematycznej będzie polegało na dodaniu do rdzenia nazwy macierzystego węglowodoru przyrostka -</w:t>
      </w:r>
      <w:r w:rsidRPr="003B597B">
        <w:rPr>
          <w:rFonts w:eastAsia="TimesNewRomanPS-ItalicMT"/>
          <w:i/>
          <w:iCs/>
        </w:rPr>
        <w:t>al</w:t>
      </w:r>
      <w:r w:rsidRPr="003B597B">
        <w:rPr>
          <w:rFonts w:eastAsia="TimesNewRomanPS-ItalicMT"/>
          <w:iCs/>
        </w:rPr>
        <w:t>. Zgodnie z poleceniem do zadania, oprócz podania nazwy systematycznej aldehydu</w:t>
      </w:r>
      <w:r w:rsidRPr="00D5320C">
        <w:rPr>
          <w:bCs/>
        </w:rPr>
        <w:t xml:space="preserve">, </w:t>
      </w:r>
      <w:r w:rsidRPr="003B597B">
        <w:rPr>
          <w:rFonts w:eastAsia="TimesNewRomanPS-ItalicMT"/>
          <w:iCs/>
        </w:rPr>
        <w:t>należy także określić formalne stopnie utlenienia wszystkich atomów węgla w jego cząsteczce. W związkach organicznych stopnie utlenienia ustala się osobno dla każdego atomu węgla i związanych z nim atomów innych pierwiastków.</w:t>
      </w:r>
    </w:p>
    <w:p w:rsidR="00C9735F" w:rsidRPr="003B597B" w:rsidRDefault="00C9735F" w:rsidP="00C9735F">
      <w:pPr>
        <w:autoSpaceDE w:val="0"/>
        <w:autoSpaceDN w:val="0"/>
        <w:adjustRightInd w:val="0"/>
        <w:jc w:val="both"/>
        <w:rPr>
          <w:rFonts w:eastAsia="TimesNewRomanPSMT"/>
        </w:rPr>
      </w:pPr>
    </w:p>
    <w:p w:rsidR="00C9735F" w:rsidRPr="003B597B" w:rsidRDefault="00C9735F" w:rsidP="00C9735F">
      <w:pPr>
        <w:rPr>
          <w:b/>
        </w:rPr>
      </w:pPr>
      <w:r w:rsidRPr="003B597B">
        <w:rPr>
          <w:b/>
        </w:rPr>
        <w:t xml:space="preserve">Zadanie 140. </w:t>
      </w:r>
    </w:p>
    <w:p w:rsidR="00C9735F" w:rsidRPr="003B597B" w:rsidRDefault="00C9735F" w:rsidP="00C9735F">
      <w:pPr>
        <w:jc w:val="both"/>
        <w:rPr>
          <w:rFonts w:eastAsia="TimesNewRomanPS-ItalicMT"/>
          <w:iCs/>
        </w:rPr>
      </w:pPr>
      <w:r w:rsidRPr="003B597B">
        <w:rPr>
          <w:rFonts w:eastAsia="TimesNewRomanPS-ItalicMT"/>
          <w:iCs/>
        </w:rPr>
        <w:t xml:space="preserve">Do rozwiązania zadania musisz wykorzystać </w:t>
      </w:r>
      <w:r>
        <w:rPr>
          <w:i/>
        </w:rPr>
        <w:t>i</w:t>
      </w:r>
      <w:r w:rsidRPr="003B597B">
        <w:rPr>
          <w:i/>
        </w:rPr>
        <w:t xml:space="preserve">nformację do zadań </w:t>
      </w:r>
      <w:r w:rsidRPr="003B597B">
        <w:rPr>
          <w:rFonts w:eastAsia="TimesNewRomanPS-ItalicMT"/>
          <w:iCs/>
        </w:rPr>
        <w:t xml:space="preserve">i ustalić, że związkiem organicznym powstałym w wyniku przemiany III jest związek o wzorze </w:t>
      </w:r>
      <w:r w:rsidRPr="003B597B">
        <w:rPr>
          <w:bCs/>
        </w:rPr>
        <w:t>CH</w:t>
      </w:r>
      <w:r w:rsidRPr="003B597B">
        <w:rPr>
          <w:bCs/>
          <w:vertAlign w:val="subscript"/>
        </w:rPr>
        <w:t>3</w:t>
      </w:r>
      <w:r w:rsidRPr="003B597B">
        <w:rPr>
          <w:bCs/>
        </w:rPr>
        <w:t>COOH</w:t>
      </w:r>
      <w:r w:rsidRPr="003B597B">
        <w:rPr>
          <w:rFonts w:eastAsia="TimesNewRomanPS-ItalicMT"/>
          <w:iCs/>
        </w:rPr>
        <w:t>. Następnie na podstawie podanej w poleceniu do zadania nazwy estru (metanian metylu) musisz napisać wzór sumaryczny tego związku i porównać go ze wzorem sumarycznym kwasu etanowego (octowego). W omawianym przypadku wzory te są identyczne, dlatego związki są izomerami.</w:t>
      </w:r>
    </w:p>
    <w:p w:rsidR="00C9735F" w:rsidRPr="003B597B" w:rsidRDefault="00C9735F" w:rsidP="00C9735F">
      <w:pPr>
        <w:jc w:val="both"/>
      </w:pPr>
    </w:p>
    <w:p w:rsidR="00C9735F" w:rsidRPr="003B597B" w:rsidRDefault="00C9735F" w:rsidP="00C9735F">
      <w:pPr>
        <w:jc w:val="both"/>
        <w:rPr>
          <w:b/>
        </w:rPr>
      </w:pPr>
      <w:r w:rsidRPr="003B597B">
        <w:rPr>
          <w:b/>
        </w:rPr>
        <w:t>Zadanie 141.</w:t>
      </w:r>
    </w:p>
    <w:p w:rsidR="00C9735F" w:rsidRPr="003B597B" w:rsidRDefault="00C9735F" w:rsidP="00C9735F">
      <w:pPr>
        <w:jc w:val="both"/>
        <w:rPr>
          <w:bCs/>
        </w:rPr>
      </w:pPr>
      <w:r w:rsidRPr="003B597B">
        <w:rPr>
          <w:bCs/>
        </w:rPr>
        <w:t xml:space="preserve">a) </w:t>
      </w:r>
    </w:p>
    <w:p w:rsidR="00C9735F" w:rsidRPr="003B597B" w:rsidRDefault="00C9735F" w:rsidP="00C9735F">
      <w:pPr>
        <w:jc w:val="both"/>
        <w:rPr>
          <w:bCs/>
        </w:rPr>
      </w:pPr>
      <w:r w:rsidRPr="003B597B">
        <w:rPr>
          <w:bCs/>
        </w:rPr>
        <w:t>Rozwiązując tę</w:t>
      </w:r>
      <w:r>
        <w:rPr>
          <w:bCs/>
          <w:color w:val="FF0000"/>
        </w:rPr>
        <w:t xml:space="preserve"> </w:t>
      </w:r>
      <w:r w:rsidRPr="003B597B">
        <w:rPr>
          <w:bCs/>
        </w:rPr>
        <w:t>część zadania, warto przypomnieć, że etan to węglowodór nasycony i w reakcji z chlorem ulega reakcji podstawienia (substytucji). Atom wodoru zostaje zastąpiony atomem chloru. Reakcję prowadzono z nadmiarem chl</w:t>
      </w:r>
      <w:r>
        <w:rPr>
          <w:bCs/>
        </w:rPr>
        <w:t>oru</w:t>
      </w:r>
      <w:r w:rsidRPr="003B597B">
        <w:rPr>
          <w:bCs/>
        </w:rPr>
        <w:t xml:space="preserve"> aż do całkowitego zastąpienia wszystkich atomów wodoru znajdujących się w etanie. Powstał związek o wzorze: CCl</w:t>
      </w:r>
      <w:r w:rsidRPr="003B597B">
        <w:rPr>
          <w:bCs/>
          <w:vertAlign w:val="subscript"/>
        </w:rPr>
        <w:t>3</w:t>
      </w:r>
      <w:r w:rsidRPr="003B597B">
        <w:rPr>
          <w:bCs/>
        </w:rPr>
        <w:t>─CCl</w:t>
      </w:r>
      <w:r w:rsidRPr="003B597B">
        <w:rPr>
          <w:bCs/>
          <w:vertAlign w:val="subscript"/>
        </w:rPr>
        <w:t>3</w:t>
      </w:r>
      <w:r w:rsidRPr="003B597B">
        <w:rPr>
          <w:bCs/>
        </w:rPr>
        <w:t xml:space="preserve">. </w:t>
      </w:r>
    </w:p>
    <w:p w:rsidR="00C9735F" w:rsidRPr="003B597B" w:rsidRDefault="00C9735F" w:rsidP="00C9735F">
      <w:pPr>
        <w:jc w:val="both"/>
        <w:rPr>
          <w:bCs/>
        </w:rPr>
      </w:pPr>
      <w:r w:rsidRPr="003B597B">
        <w:rPr>
          <w:bCs/>
        </w:rPr>
        <w:t>b)</w:t>
      </w:r>
    </w:p>
    <w:p w:rsidR="00C9735F" w:rsidRPr="003B597B" w:rsidRDefault="0035787E" w:rsidP="00C9735F">
      <w:pPr>
        <w:jc w:val="both"/>
        <w:rPr>
          <w:bCs/>
        </w:rPr>
      </w:pPr>
      <w:r>
        <w:rPr>
          <w:bCs/>
          <w:noProof/>
          <w:lang w:eastAsia="pl-PL"/>
        </w:rPr>
        <w:pict>
          <v:shape id="_x0000_s1811" type="#_x0000_t202" style="position:absolute;left:0;text-align:left;margin-left:167.7pt;margin-top:25.55pt;width:47.55pt;height:13.75pt;z-index:251668992" filled="f" stroked="f">
            <v:textbox>
              <w:txbxContent>
                <w:p w:rsidR="00E21AF6" w:rsidRPr="00D14AE4" w:rsidRDefault="00E21AF6">
                  <w:pPr>
                    <w:rPr>
                      <w:sz w:val="14"/>
                    </w:rPr>
                  </w:pPr>
                  <w:r>
                    <w:rPr>
                      <w:sz w:val="14"/>
                    </w:rPr>
                    <w:t xml:space="preserve">  światło</w:t>
                  </w:r>
                </w:p>
              </w:txbxContent>
            </v:textbox>
          </v:shape>
        </w:pict>
      </w:r>
      <w:r w:rsidR="00C9735F" w:rsidRPr="003B597B">
        <w:rPr>
          <w:bCs/>
        </w:rPr>
        <w:t xml:space="preserve">Reakcja przebiegała w obecności światła, które powoduje rozbicie cząsteczki chloru na atomy chloru, które są rodnikami (mają niesparowany elektron, ponieważ atom chloru ma nieparzystą liczbę elektronów): </w:t>
      </w:r>
      <w:r w:rsidR="00C9735F" w:rsidRPr="003B597B">
        <w:t>C</w:t>
      </w:r>
      <w:r w:rsidR="00C9735F" w:rsidRPr="003B597B">
        <w:rPr>
          <w:bCs/>
        </w:rPr>
        <w:t>l</w:t>
      </w:r>
      <w:r w:rsidR="00C9735F" w:rsidRPr="003B597B">
        <w:rPr>
          <w:bCs/>
          <w:vertAlign w:val="subscript"/>
        </w:rPr>
        <w:t>2</w:t>
      </w:r>
      <w:r w:rsidR="00D25623" w:rsidRPr="00D14AE4">
        <w:rPr>
          <w:bCs/>
          <w:position w:val="-6"/>
          <w:vertAlign w:val="subscript"/>
        </w:rPr>
        <w:object w:dxaOrig="639" w:dyaOrig="340">
          <v:shape id="_x0000_i1728" type="#_x0000_t75" style="width:31.8pt;height:16.8pt" o:ole="">
            <v:imagedata r:id="rId972" o:title=""/>
          </v:shape>
          <o:OLEObject Type="Embed" ProgID="Equation.3" ShapeID="_x0000_i1728" DrawAspect="Content" ObjectID="_1508221877" r:id="rId973"/>
        </w:object>
      </w:r>
      <w:r w:rsidR="00C9735F" w:rsidRPr="003B597B">
        <w:t xml:space="preserve">2Cl• (kropka symbolizuje niesparowany elektron). </w:t>
      </w:r>
      <w:r w:rsidR="00C9735F" w:rsidRPr="003B597B">
        <w:rPr>
          <w:bCs/>
        </w:rPr>
        <w:t xml:space="preserve">Omawiana reakcja jest reakcją substytucji o mechanizmie rodnikowym. </w:t>
      </w:r>
      <w:r w:rsidR="00C9735F" w:rsidRPr="003B597B">
        <w:t>Wolne rodniki są nietrwałe</w:t>
      </w:r>
      <w:r w:rsidR="00C9735F" w:rsidRPr="003B597B">
        <w:rPr>
          <w:bCs/>
        </w:rPr>
        <w:t xml:space="preserve">, bo z powodu obecności pojedynczych elektronów bardzo łatwo i szybko podlegają dalszym przemianom. </w:t>
      </w:r>
    </w:p>
    <w:p w:rsidR="00C9735F" w:rsidRPr="003B597B" w:rsidRDefault="00C9735F" w:rsidP="00C9735F">
      <w:pPr>
        <w:jc w:val="both"/>
        <w:rPr>
          <w:bCs/>
        </w:rPr>
      </w:pPr>
      <w:r w:rsidRPr="003B597B">
        <w:rPr>
          <w:bCs/>
        </w:rPr>
        <w:t xml:space="preserve">c) </w:t>
      </w:r>
    </w:p>
    <w:p w:rsidR="00C9735F" w:rsidRPr="003B597B" w:rsidRDefault="00C9735F" w:rsidP="00C9735F">
      <w:pPr>
        <w:jc w:val="both"/>
        <w:rPr>
          <w:bCs/>
        </w:rPr>
      </w:pPr>
      <w:r w:rsidRPr="003B597B">
        <w:rPr>
          <w:bCs/>
        </w:rPr>
        <w:t xml:space="preserve">Aby określić liczbę cząsteczek użytych do reakcji całkowitego chlorowania etanu, należy zauważyć, że na </w:t>
      </w:r>
      <w:r>
        <w:rPr>
          <w:bCs/>
        </w:rPr>
        <w:t>1</w:t>
      </w:r>
      <w:r w:rsidRPr="003B597B">
        <w:rPr>
          <w:bCs/>
        </w:rPr>
        <w:t xml:space="preserve"> mol etanu przypada </w:t>
      </w:r>
      <w:r>
        <w:rPr>
          <w:bCs/>
        </w:rPr>
        <w:t>6</w:t>
      </w:r>
      <w:r w:rsidRPr="003B597B">
        <w:rPr>
          <w:bCs/>
        </w:rPr>
        <w:t xml:space="preserve"> moli chloru. </w:t>
      </w:r>
      <w:r>
        <w:rPr>
          <w:bCs/>
        </w:rPr>
        <w:t>1</w:t>
      </w:r>
      <w:r w:rsidRPr="003B597B">
        <w:rPr>
          <w:bCs/>
        </w:rPr>
        <w:t xml:space="preserve"> mol substancji zawiera liczbę Avogadra cząstek, czyli </w:t>
      </w:r>
      <w:r w:rsidRPr="003B597B">
        <w:t>6,023 · 10</w:t>
      </w:r>
      <w:r w:rsidRPr="003B597B">
        <w:rPr>
          <w:vertAlign w:val="superscript"/>
        </w:rPr>
        <w:t>23</w:t>
      </w:r>
      <w:r w:rsidRPr="003B597B">
        <w:rPr>
          <w:bCs/>
        </w:rPr>
        <w:t xml:space="preserve">, stąd do reakcji użyto </w:t>
      </w:r>
      <w:r w:rsidRPr="003B597B">
        <w:t>6 · 0,1 · 6,023 · 10</w:t>
      </w:r>
      <w:r w:rsidRPr="003B597B">
        <w:rPr>
          <w:vertAlign w:val="superscript"/>
        </w:rPr>
        <w:t>23</w:t>
      </w:r>
      <w:r w:rsidRPr="003B597B">
        <w:t xml:space="preserve"> </w:t>
      </w:r>
      <w:r w:rsidRPr="003B597B">
        <w:rPr>
          <w:bCs/>
        </w:rPr>
        <w:t>cząsteczek chloru.</w:t>
      </w:r>
    </w:p>
    <w:p w:rsidR="00C9735F" w:rsidRPr="003B597B" w:rsidRDefault="00C9735F" w:rsidP="00C9735F">
      <w:pPr>
        <w:jc w:val="both"/>
      </w:pPr>
    </w:p>
    <w:p w:rsidR="00C9735F" w:rsidRPr="003B597B" w:rsidRDefault="00C9735F" w:rsidP="00C9735F">
      <w:pPr>
        <w:jc w:val="both"/>
        <w:rPr>
          <w:b/>
        </w:rPr>
      </w:pPr>
      <w:r w:rsidRPr="003B597B">
        <w:rPr>
          <w:b/>
        </w:rPr>
        <w:t>Zadanie 142.</w:t>
      </w:r>
    </w:p>
    <w:p w:rsidR="00C9735F" w:rsidRPr="003B597B" w:rsidRDefault="00C9735F" w:rsidP="00C9735F">
      <w:pPr>
        <w:jc w:val="both"/>
        <w:rPr>
          <w:bCs/>
        </w:rPr>
      </w:pPr>
      <w:r w:rsidRPr="003B597B">
        <w:rPr>
          <w:bCs/>
        </w:rPr>
        <w:t xml:space="preserve">a) </w:t>
      </w:r>
    </w:p>
    <w:p w:rsidR="00C9735F" w:rsidRDefault="00C9735F" w:rsidP="00C9735F">
      <w:pPr>
        <w:jc w:val="both"/>
        <w:rPr>
          <w:bCs/>
        </w:rPr>
      </w:pPr>
      <w:r w:rsidRPr="003B597B">
        <w:rPr>
          <w:bCs/>
        </w:rPr>
        <w:t>W informacji podano wzory półstrukturalne związków organicznych zaliczanych do alkanów, cykloalkanów, alkenów i alkinów. Na tej podstawie można wyprowadzić wzór sumaryczny każdego węglowodoru</w:t>
      </w:r>
      <w:r>
        <w:rPr>
          <w:bCs/>
        </w:rPr>
        <w:t>,</w:t>
      </w:r>
      <w:r w:rsidRPr="003B597B">
        <w:rPr>
          <w:bCs/>
        </w:rPr>
        <w:t xml:space="preserve"> a potem wzór ogólny grupy związków.</w:t>
      </w:r>
    </w:p>
    <w:p w:rsidR="00C9735F" w:rsidRPr="000E60E8" w:rsidRDefault="000E60E8" w:rsidP="00C9735F">
      <w:pPr>
        <w:jc w:val="both"/>
        <w:rPr>
          <w:bCs/>
          <w:sz w:val="2"/>
          <w:szCs w:val="2"/>
        </w:rPr>
      </w:pPr>
      <w:r>
        <w:rPr>
          <w:bC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6"/>
        <w:gridCol w:w="1347"/>
        <w:gridCol w:w="1347"/>
        <w:gridCol w:w="1347"/>
      </w:tblGrid>
      <w:tr w:rsidR="00C9735F" w:rsidRPr="003B597B" w:rsidTr="00C9735F">
        <w:trPr>
          <w:jc w:val="center"/>
        </w:trPr>
        <w:tc>
          <w:tcPr>
            <w:tcW w:w="1346" w:type="dxa"/>
            <w:shd w:val="clear" w:color="auto" w:fill="auto"/>
          </w:tcPr>
          <w:p w:rsidR="00C9735F" w:rsidRPr="00624A6D" w:rsidRDefault="00C9735F" w:rsidP="00C9735F">
            <w:pPr>
              <w:jc w:val="center"/>
              <w:rPr>
                <w:bCs/>
                <w:sz w:val="20"/>
              </w:rPr>
            </w:pPr>
            <w:r w:rsidRPr="00624A6D">
              <w:rPr>
                <w:bCs/>
                <w:sz w:val="20"/>
              </w:rPr>
              <w:t>alkan</w:t>
            </w:r>
          </w:p>
        </w:tc>
        <w:tc>
          <w:tcPr>
            <w:tcW w:w="1347" w:type="dxa"/>
            <w:shd w:val="clear" w:color="auto" w:fill="auto"/>
          </w:tcPr>
          <w:p w:rsidR="00C9735F" w:rsidRPr="00624A6D" w:rsidRDefault="00C9735F" w:rsidP="00C9735F">
            <w:pPr>
              <w:jc w:val="center"/>
              <w:rPr>
                <w:bCs/>
                <w:sz w:val="20"/>
              </w:rPr>
            </w:pPr>
            <w:r w:rsidRPr="00624A6D">
              <w:rPr>
                <w:bCs/>
                <w:sz w:val="20"/>
              </w:rPr>
              <w:t>cykloalkan</w:t>
            </w:r>
          </w:p>
        </w:tc>
        <w:tc>
          <w:tcPr>
            <w:tcW w:w="1347" w:type="dxa"/>
            <w:shd w:val="clear" w:color="auto" w:fill="auto"/>
          </w:tcPr>
          <w:p w:rsidR="00C9735F" w:rsidRPr="00624A6D" w:rsidRDefault="00C9735F" w:rsidP="00C9735F">
            <w:pPr>
              <w:jc w:val="center"/>
              <w:rPr>
                <w:bCs/>
                <w:sz w:val="20"/>
              </w:rPr>
            </w:pPr>
            <w:r w:rsidRPr="00624A6D">
              <w:rPr>
                <w:bCs/>
                <w:sz w:val="20"/>
              </w:rPr>
              <w:t>alken</w:t>
            </w:r>
          </w:p>
        </w:tc>
        <w:tc>
          <w:tcPr>
            <w:tcW w:w="1347" w:type="dxa"/>
            <w:shd w:val="clear" w:color="auto" w:fill="auto"/>
          </w:tcPr>
          <w:p w:rsidR="00C9735F" w:rsidRPr="00624A6D" w:rsidRDefault="00C9735F" w:rsidP="00C9735F">
            <w:pPr>
              <w:jc w:val="center"/>
              <w:rPr>
                <w:bCs/>
                <w:sz w:val="20"/>
              </w:rPr>
            </w:pPr>
            <w:r w:rsidRPr="00624A6D">
              <w:rPr>
                <w:bCs/>
                <w:sz w:val="20"/>
              </w:rPr>
              <w:t>alkin</w:t>
            </w:r>
          </w:p>
        </w:tc>
      </w:tr>
      <w:tr w:rsidR="00C9735F" w:rsidRPr="003B597B" w:rsidTr="00C9735F">
        <w:trPr>
          <w:jc w:val="center"/>
        </w:trPr>
        <w:tc>
          <w:tcPr>
            <w:tcW w:w="1346" w:type="dxa"/>
            <w:shd w:val="clear" w:color="auto" w:fill="auto"/>
          </w:tcPr>
          <w:p w:rsidR="00C9735F" w:rsidRPr="003B597B" w:rsidRDefault="00C9735F" w:rsidP="00C9735F">
            <w:pPr>
              <w:jc w:val="center"/>
              <w:rPr>
                <w:bCs/>
                <w:vertAlign w:val="subscript"/>
              </w:rPr>
            </w:pPr>
            <w:r w:rsidRPr="003B597B">
              <w:rPr>
                <w:bCs/>
              </w:rPr>
              <w:t>C</w:t>
            </w:r>
            <w:r w:rsidRPr="003B597B">
              <w:rPr>
                <w:bCs/>
                <w:vertAlign w:val="subscript"/>
              </w:rPr>
              <w:t>3</w:t>
            </w:r>
            <w:r w:rsidRPr="003B597B">
              <w:rPr>
                <w:bCs/>
              </w:rPr>
              <w:t>H</w:t>
            </w:r>
            <w:r w:rsidRPr="003B597B">
              <w:rPr>
                <w:bCs/>
                <w:vertAlign w:val="subscript"/>
              </w:rPr>
              <w:t>8</w:t>
            </w:r>
          </w:p>
        </w:tc>
        <w:tc>
          <w:tcPr>
            <w:tcW w:w="1347" w:type="dxa"/>
            <w:shd w:val="clear" w:color="auto" w:fill="auto"/>
          </w:tcPr>
          <w:p w:rsidR="00C9735F" w:rsidRPr="003B597B" w:rsidRDefault="00C9735F" w:rsidP="00C9735F">
            <w:pPr>
              <w:jc w:val="center"/>
              <w:rPr>
                <w:bCs/>
                <w:vertAlign w:val="subscript"/>
              </w:rPr>
            </w:pPr>
            <w:r w:rsidRPr="003B597B">
              <w:rPr>
                <w:bCs/>
              </w:rPr>
              <w:t>C</w:t>
            </w:r>
            <w:r w:rsidRPr="003B597B">
              <w:rPr>
                <w:bCs/>
                <w:vertAlign w:val="subscript"/>
              </w:rPr>
              <w:t>3</w:t>
            </w:r>
            <w:r w:rsidRPr="003B597B">
              <w:rPr>
                <w:bCs/>
              </w:rPr>
              <w:t>H</w:t>
            </w:r>
            <w:r w:rsidRPr="003B597B">
              <w:rPr>
                <w:bCs/>
                <w:vertAlign w:val="subscript"/>
              </w:rPr>
              <w:t>6</w:t>
            </w:r>
          </w:p>
        </w:tc>
        <w:tc>
          <w:tcPr>
            <w:tcW w:w="1347" w:type="dxa"/>
            <w:shd w:val="clear" w:color="auto" w:fill="auto"/>
          </w:tcPr>
          <w:p w:rsidR="00C9735F" w:rsidRPr="003B597B" w:rsidRDefault="00C9735F" w:rsidP="00C9735F">
            <w:pPr>
              <w:jc w:val="center"/>
              <w:rPr>
                <w:bCs/>
                <w:vertAlign w:val="subscript"/>
              </w:rPr>
            </w:pPr>
            <w:r w:rsidRPr="003B597B">
              <w:rPr>
                <w:bCs/>
              </w:rPr>
              <w:t>C</w:t>
            </w:r>
            <w:r w:rsidRPr="003B597B">
              <w:rPr>
                <w:bCs/>
                <w:vertAlign w:val="subscript"/>
              </w:rPr>
              <w:t>3</w:t>
            </w:r>
            <w:r w:rsidRPr="003B597B">
              <w:rPr>
                <w:bCs/>
              </w:rPr>
              <w:t>H</w:t>
            </w:r>
            <w:r w:rsidRPr="003B597B">
              <w:rPr>
                <w:bCs/>
                <w:vertAlign w:val="subscript"/>
              </w:rPr>
              <w:t>6</w:t>
            </w:r>
          </w:p>
        </w:tc>
        <w:tc>
          <w:tcPr>
            <w:tcW w:w="1347" w:type="dxa"/>
            <w:shd w:val="clear" w:color="auto" w:fill="auto"/>
          </w:tcPr>
          <w:p w:rsidR="00C9735F" w:rsidRPr="003B597B" w:rsidRDefault="00C9735F" w:rsidP="00C9735F">
            <w:pPr>
              <w:jc w:val="center"/>
              <w:rPr>
                <w:bCs/>
                <w:vertAlign w:val="subscript"/>
              </w:rPr>
            </w:pPr>
            <w:r w:rsidRPr="003B597B">
              <w:rPr>
                <w:bCs/>
              </w:rPr>
              <w:t>C</w:t>
            </w:r>
            <w:r w:rsidRPr="003B597B">
              <w:rPr>
                <w:bCs/>
                <w:vertAlign w:val="subscript"/>
              </w:rPr>
              <w:t>3</w:t>
            </w:r>
            <w:r w:rsidRPr="003B597B">
              <w:rPr>
                <w:bCs/>
              </w:rPr>
              <w:t>H</w:t>
            </w:r>
            <w:r w:rsidRPr="003B597B">
              <w:rPr>
                <w:bCs/>
                <w:vertAlign w:val="subscript"/>
              </w:rPr>
              <w:t>4</w:t>
            </w:r>
          </w:p>
        </w:tc>
      </w:tr>
      <w:tr w:rsidR="00C9735F" w:rsidRPr="003B597B" w:rsidTr="00C9735F">
        <w:trPr>
          <w:jc w:val="center"/>
        </w:trPr>
        <w:tc>
          <w:tcPr>
            <w:tcW w:w="1346" w:type="dxa"/>
            <w:shd w:val="clear" w:color="auto" w:fill="auto"/>
          </w:tcPr>
          <w:p w:rsidR="00C9735F" w:rsidRPr="003B597B" w:rsidRDefault="00C9735F" w:rsidP="00C9735F">
            <w:pPr>
              <w:jc w:val="center"/>
              <w:rPr>
                <w:bCs/>
                <w:vertAlign w:val="subscript"/>
              </w:rPr>
            </w:pPr>
            <w:r w:rsidRPr="003B597B">
              <w:rPr>
                <w:bCs/>
              </w:rPr>
              <w:t>C</w:t>
            </w:r>
            <w:r w:rsidRPr="003B597B">
              <w:rPr>
                <w:bCs/>
                <w:vertAlign w:val="subscript"/>
              </w:rPr>
              <w:t>n</w:t>
            </w:r>
            <w:r w:rsidRPr="003B597B">
              <w:rPr>
                <w:bCs/>
              </w:rPr>
              <w:t>H</w:t>
            </w:r>
            <w:r w:rsidRPr="003B597B">
              <w:rPr>
                <w:bCs/>
                <w:vertAlign w:val="subscript"/>
              </w:rPr>
              <w:t>2n+2</w:t>
            </w:r>
          </w:p>
        </w:tc>
        <w:tc>
          <w:tcPr>
            <w:tcW w:w="1347" w:type="dxa"/>
            <w:shd w:val="clear" w:color="auto" w:fill="auto"/>
          </w:tcPr>
          <w:p w:rsidR="00C9735F" w:rsidRPr="003B597B" w:rsidRDefault="00C9735F" w:rsidP="00C9735F">
            <w:pPr>
              <w:jc w:val="center"/>
              <w:rPr>
                <w:bCs/>
                <w:vertAlign w:val="subscript"/>
              </w:rPr>
            </w:pPr>
            <w:r w:rsidRPr="003B597B">
              <w:rPr>
                <w:bCs/>
              </w:rPr>
              <w:t>C</w:t>
            </w:r>
            <w:r w:rsidRPr="003B597B">
              <w:rPr>
                <w:bCs/>
                <w:vertAlign w:val="subscript"/>
              </w:rPr>
              <w:t>n</w:t>
            </w:r>
            <w:r w:rsidRPr="003B597B">
              <w:rPr>
                <w:bCs/>
              </w:rPr>
              <w:t>H</w:t>
            </w:r>
            <w:r w:rsidRPr="003B597B">
              <w:rPr>
                <w:bCs/>
                <w:vertAlign w:val="subscript"/>
              </w:rPr>
              <w:t>2n</w:t>
            </w:r>
          </w:p>
        </w:tc>
        <w:tc>
          <w:tcPr>
            <w:tcW w:w="1347" w:type="dxa"/>
            <w:shd w:val="clear" w:color="auto" w:fill="auto"/>
          </w:tcPr>
          <w:p w:rsidR="00C9735F" w:rsidRPr="003B597B" w:rsidRDefault="00C9735F" w:rsidP="00C9735F">
            <w:pPr>
              <w:jc w:val="center"/>
              <w:rPr>
                <w:bCs/>
              </w:rPr>
            </w:pPr>
            <w:r w:rsidRPr="003B597B">
              <w:rPr>
                <w:bCs/>
              </w:rPr>
              <w:t>C</w:t>
            </w:r>
            <w:r w:rsidRPr="003B597B">
              <w:rPr>
                <w:bCs/>
                <w:vertAlign w:val="subscript"/>
              </w:rPr>
              <w:t>n</w:t>
            </w:r>
            <w:r w:rsidRPr="003B597B">
              <w:rPr>
                <w:bCs/>
              </w:rPr>
              <w:t>H</w:t>
            </w:r>
            <w:r w:rsidRPr="003B597B">
              <w:rPr>
                <w:bCs/>
                <w:vertAlign w:val="subscript"/>
              </w:rPr>
              <w:t>2n</w:t>
            </w:r>
          </w:p>
        </w:tc>
        <w:tc>
          <w:tcPr>
            <w:tcW w:w="1347" w:type="dxa"/>
            <w:shd w:val="clear" w:color="auto" w:fill="auto"/>
          </w:tcPr>
          <w:p w:rsidR="00C9735F" w:rsidRPr="003B597B" w:rsidRDefault="00C9735F" w:rsidP="00C9735F">
            <w:pPr>
              <w:jc w:val="center"/>
              <w:rPr>
                <w:bCs/>
              </w:rPr>
            </w:pPr>
            <w:r w:rsidRPr="003B597B">
              <w:rPr>
                <w:bCs/>
              </w:rPr>
              <w:t>C</w:t>
            </w:r>
            <w:r w:rsidRPr="003B597B">
              <w:rPr>
                <w:bCs/>
                <w:vertAlign w:val="subscript"/>
              </w:rPr>
              <w:t>n</w:t>
            </w:r>
            <w:r w:rsidRPr="003B597B">
              <w:rPr>
                <w:bCs/>
              </w:rPr>
              <w:t>H</w:t>
            </w:r>
            <w:r w:rsidRPr="003B597B">
              <w:rPr>
                <w:bCs/>
                <w:vertAlign w:val="subscript"/>
              </w:rPr>
              <w:t>2n-2</w:t>
            </w:r>
          </w:p>
        </w:tc>
      </w:tr>
    </w:tbl>
    <w:p w:rsidR="00C9735F" w:rsidRDefault="00C9735F" w:rsidP="00C9735F">
      <w:pPr>
        <w:jc w:val="both"/>
        <w:rPr>
          <w:bCs/>
        </w:rPr>
      </w:pPr>
    </w:p>
    <w:p w:rsidR="00C9735F" w:rsidRPr="003B597B" w:rsidRDefault="00C9735F" w:rsidP="00C9735F">
      <w:pPr>
        <w:jc w:val="both"/>
        <w:rPr>
          <w:bCs/>
        </w:rPr>
      </w:pPr>
      <w:r w:rsidRPr="003B597B">
        <w:rPr>
          <w:bCs/>
        </w:rPr>
        <w:t>Z podanego zestawienia wynika, że wzór C</w:t>
      </w:r>
      <w:r w:rsidRPr="003B597B">
        <w:rPr>
          <w:bCs/>
          <w:vertAlign w:val="subscript"/>
        </w:rPr>
        <w:t>n</w:t>
      </w:r>
      <w:r w:rsidRPr="003B597B">
        <w:rPr>
          <w:bCs/>
        </w:rPr>
        <w:t>H</w:t>
      </w:r>
      <w:r w:rsidRPr="003B597B">
        <w:rPr>
          <w:bCs/>
          <w:vertAlign w:val="subscript"/>
        </w:rPr>
        <w:t>2n</w:t>
      </w:r>
      <w:r w:rsidRPr="003B597B">
        <w:rPr>
          <w:bCs/>
        </w:rPr>
        <w:t xml:space="preserve"> mają cykloalkany i alkeny, do których należą związki oznaczone numerami I i III, są to propen i cyklopropan. Związki te są izomerami konstytucyjnym</w:t>
      </w:r>
      <w:r w:rsidRPr="00624A6D">
        <w:rPr>
          <w:bCs/>
        </w:rPr>
        <w:t>i</w:t>
      </w:r>
      <w:r w:rsidRPr="003B597B">
        <w:rPr>
          <w:bCs/>
        </w:rPr>
        <w:t>, bo mając ten sam wzór sumaryczny, różnią się budową. Reakcjami charakterystycznymi dla związków organicznych nasyconych są reakcje subs</w:t>
      </w:r>
      <w:r>
        <w:rPr>
          <w:bCs/>
        </w:rPr>
        <w:t>tytucji, dla </w:t>
      </w:r>
      <w:r w:rsidRPr="003B597B">
        <w:rPr>
          <w:bCs/>
        </w:rPr>
        <w:t xml:space="preserve">związków nienasyconych charakterystyczne są reakcje addycji. </w:t>
      </w:r>
    </w:p>
    <w:p w:rsidR="00C9735F" w:rsidRPr="003B597B" w:rsidRDefault="00C9735F" w:rsidP="00C9735F">
      <w:pPr>
        <w:jc w:val="both"/>
        <w:rPr>
          <w:bCs/>
        </w:rPr>
      </w:pPr>
      <w:r w:rsidRPr="003B597B">
        <w:rPr>
          <w:bCs/>
        </w:rPr>
        <w:t xml:space="preserve">b) </w:t>
      </w:r>
    </w:p>
    <w:p w:rsidR="00C9735F" w:rsidRPr="003B597B" w:rsidRDefault="00C9735F" w:rsidP="00C9735F">
      <w:pPr>
        <w:jc w:val="both"/>
        <w:rPr>
          <w:bCs/>
        </w:rPr>
      </w:pPr>
      <w:r w:rsidRPr="003B597B">
        <w:rPr>
          <w:bCs/>
        </w:rPr>
        <w:t xml:space="preserve">Związek II czyli propyn ulega reakcjom addycji (przyłączania). Reakcja addycji zachodzi kosztem wiązania potrójnego, końcowy produkt jest związkiem nasyconym. Przyłączenie cząsteczek wody do cząsteczek propynu w obecności soli rtęci i kwasu siarkowego(VI) prowadzi do otrzymania ketonu, w tym wypadku do propanonu o wzorze </w:t>
      </w:r>
      <w:r w:rsidRPr="003B597B">
        <w:t>CH</w:t>
      </w:r>
      <w:r w:rsidRPr="003B597B">
        <w:rPr>
          <w:vertAlign w:val="subscript"/>
        </w:rPr>
        <w:t>3</w:t>
      </w:r>
      <w:r w:rsidRPr="003B597B">
        <w:t>COCH</w:t>
      </w:r>
      <w:r w:rsidRPr="003B597B">
        <w:rPr>
          <w:vertAlign w:val="subscript"/>
        </w:rPr>
        <w:t>3</w:t>
      </w:r>
      <w:r w:rsidRPr="003B597B">
        <w:rPr>
          <w:bCs/>
        </w:rPr>
        <w:t>.</w:t>
      </w:r>
    </w:p>
    <w:p w:rsidR="00C9735F" w:rsidRPr="003B597B" w:rsidRDefault="00C9735F" w:rsidP="00C9735F">
      <w:pPr>
        <w:jc w:val="both"/>
        <w:rPr>
          <w:bCs/>
        </w:rPr>
      </w:pPr>
      <w:r w:rsidRPr="003B597B">
        <w:rPr>
          <w:bCs/>
        </w:rPr>
        <w:t xml:space="preserve">c) </w:t>
      </w:r>
    </w:p>
    <w:p w:rsidR="00C9735F" w:rsidRPr="003B597B" w:rsidRDefault="00C9735F" w:rsidP="00C9735F">
      <w:pPr>
        <w:jc w:val="both"/>
        <w:rPr>
          <w:bCs/>
        </w:rPr>
      </w:pPr>
      <w:r w:rsidRPr="003B597B">
        <w:rPr>
          <w:bCs/>
        </w:rPr>
        <w:t>Wiedząc, do jakiej grupy węglowodorów należą poszczególne związki i jakie reakcje są dla nich charakterystyczne, można stwierdzić</w:t>
      </w:r>
      <w:r w:rsidRPr="00624A6D">
        <w:rPr>
          <w:bCs/>
        </w:rPr>
        <w:t>,</w:t>
      </w:r>
      <w:r>
        <w:rPr>
          <w:bCs/>
          <w:color w:val="FF0000"/>
        </w:rPr>
        <w:t xml:space="preserve"> </w:t>
      </w:r>
      <w:r w:rsidRPr="003B597B">
        <w:rPr>
          <w:bCs/>
        </w:rPr>
        <w:t>czy podane zdania są prawd</w:t>
      </w:r>
      <w:r w:rsidRPr="00624A6D">
        <w:rPr>
          <w:bCs/>
        </w:rPr>
        <w:t>ą,</w:t>
      </w:r>
      <w:r w:rsidRPr="003B597B">
        <w:rPr>
          <w:bCs/>
          <w:color w:val="FF0000"/>
        </w:rPr>
        <w:t xml:space="preserve"> </w:t>
      </w:r>
      <w:r w:rsidRPr="003B597B">
        <w:rPr>
          <w:bCs/>
        </w:rPr>
        <w:t xml:space="preserve">czy fałszem. Addycja wodoru do węglowodorów nienasyconych prowadzi do powstania alkanu. Cząsteczka propenu ma </w:t>
      </w:r>
      <w:r>
        <w:rPr>
          <w:bCs/>
        </w:rPr>
        <w:t>1</w:t>
      </w:r>
      <w:r w:rsidRPr="003B597B">
        <w:rPr>
          <w:bCs/>
        </w:rPr>
        <w:t xml:space="preserve"> wiązanie podwójne i może przyłączyć tylko </w:t>
      </w:r>
      <w:r>
        <w:rPr>
          <w:bCs/>
        </w:rPr>
        <w:t>1</w:t>
      </w:r>
      <w:r w:rsidRPr="003B597B">
        <w:rPr>
          <w:bCs/>
        </w:rPr>
        <w:t xml:space="preserve"> cząsteczkę wodoru. Cząsteczka propynu ma wiązanie potrójne, może więc przyłączyć </w:t>
      </w:r>
      <w:r>
        <w:rPr>
          <w:bCs/>
        </w:rPr>
        <w:t>2</w:t>
      </w:r>
      <w:r w:rsidRPr="003B597B">
        <w:rPr>
          <w:bCs/>
        </w:rPr>
        <w:t xml:space="preserve"> cząsteczki wodoru, a przyłączając tylko </w:t>
      </w:r>
      <w:r>
        <w:rPr>
          <w:bCs/>
        </w:rPr>
        <w:t>1</w:t>
      </w:r>
      <w:r w:rsidRPr="003B597B">
        <w:rPr>
          <w:bCs/>
        </w:rPr>
        <w:t>, przekształci się w propen, a nie propan. Propen ulega utlenieniu, dając alkohol dihydroksylowy. Całkowite spalanie węglowodorów prowadzi do otrzymania tlenku węgla(IV) i wody. Najwięcej cząsteczek wody powstanie ze spalenia węglowodoru, którego cząsteczka zawiera największą liczbę atomów wodoru, a więc propanu, a nie cyklopropanu. Przebieg reakcji spalania ilustrują poniższe równania:</w:t>
      </w:r>
    </w:p>
    <w:p w:rsidR="00C9735F" w:rsidRPr="003B597B" w:rsidRDefault="00C9735F" w:rsidP="00C9735F">
      <w:pPr>
        <w:jc w:val="both"/>
        <w:rPr>
          <w:bCs/>
        </w:rPr>
      </w:pPr>
      <w:r w:rsidRPr="003B597B">
        <w:rPr>
          <w:bCs/>
        </w:rPr>
        <w:t>C</w:t>
      </w:r>
      <w:r w:rsidRPr="003B597B">
        <w:rPr>
          <w:bCs/>
          <w:vertAlign w:val="subscript"/>
        </w:rPr>
        <w:t>3</w:t>
      </w:r>
      <w:r w:rsidRPr="003B597B">
        <w:rPr>
          <w:bCs/>
        </w:rPr>
        <w:t>H</w:t>
      </w:r>
      <w:r w:rsidRPr="003B597B">
        <w:rPr>
          <w:bCs/>
          <w:vertAlign w:val="subscript"/>
        </w:rPr>
        <w:t>8</w:t>
      </w:r>
      <w:r w:rsidRPr="003B597B">
        <w:rPr>
          <w:bCs/>
        </w:rPr>
        <w:t xml:space="preserve"> + 5O</w:t>
      </w:r>
      <w:r w:rsidRPr="003B597B">
        <w:rPr>
          <w:bCs/>
          <w:vertAlign w:val="subscript"/>
        </w:rPr>
        <w:t>2</w:t>
      </w:r>
      <w:r w:rsidRPr="003B597B">
        <w:rPr>
          <w:bCs/>
        </w:rPr>
        <w:t xml:space="preserve"> → 3CO</w:t>
      </w:r>
      <w:r w:rsidRPr="003B597B">
        <w:rPr>
          <w:bCs/>
          <w:vertAlign w:val="subscript"/>
        </w:rPr>
        <w:t>2</w:t>
      </w:r>
      <w:r w:rsidRPr="003B597B">
        <w:rPr>
          <w:bCs/>
        </w:rPr>
        <w:t xml:space="preserve"> + 4H</w:t>
      </w:r>
      <w:r w:rsidRPr="003B597B">
        <w:rPr>
          <w:bCs/>
          <w:vertAlign w:val="subscript"/>
        </w:rPr>
        <w:t>2</w:t>
      </w:r>
      <w:r w:rsidRPr="003B597B">
        <w:rPr>
          <w:bCs/>
        </w:rPr>
        <w:t>O</w:t>
      </w:r>
    </w:p>
    <w:p w:rsidR="00C9735F" w:rsidRPr="003B597B" w:rsidRDefault="00C9735F" w:rsidP="00C9735F">
      <w:pPr>
        <w:jc w:val="both"/>
        <w:rPr>
          <w:bCs/>
        </w:rPr>
      </w:pPr>
      <w:r w:rsidRPr="003B597B">
        <w:rPr>
          <w:bCs/>
        </w:rPr>
        <w:t>C</w:t>
      </w:r>
      <w:r w:rsidRPr="003B597B">
        <w:rPr>
          <w:bCs/>
          <w:vertAlign w:val="subscript"/>
        </w:rPr>
        <w:t>3</w:t>
      </w:r>
      <w:r w:rsidRPr="003B597B">
        <w:rPr>
          <w:bCs/>
        </w:rPr>
        <w:t>H</w:t>
      </w:r>
      <w:r w:rsidRPr="003B597B">
        <w:rPr>
          <w:bCs/>
          <w:vertAlign w:val="subscript"/>
        </w:rPr>
        <w:t>6</w:t>
      </w:r>
      <w:r w:rsidRPr="003B597B">
        <w:rPr>
          <w:bCs/>
        </w:rPr>
        <w:t xml:space="preserve"> + 4,5O</w:t>
      </w:r>
      <w:r w:rsidRPr="003B597B">
        <w:rPr>
          <w:bCs/>
          <w:vertAlign w:val="subscript"/>
        </w:rPr>
        <w:t>2</w:t>
      </w:r>
      <w:r w:rsidRPr="003B597B">
        <w:rPr>
          <w:bCs/>
        </w:rPr>
        <w:t xml:space="preserve"> → 3CO</w:t>
      </w:r>
      <w:r w:rsidRPr="003B597B">
        <w:rPr>
          <w:bCs/>
          <w:vertAlign w:val="subscript"/>
        </w:rPr>
        <w:t>2</w:t>
      </w:r>
      <w:r w:rsidRPr="003B597B">
        <w:rPr>
          <w:bCs/>
        </w:rPr>
        <w:t xml:space="preserve"> + 3H</w:t>
      </w:r>
      <w:r w:rsidRPr="003B597B">
        <w:rPr>
          <w:bCs/>
          <w:vertAlign w:val="subscript"/>
        </w:rPr>
        <w:t>2</w:t>
      </w:r>
      <w:r w:rsidRPr="003B597B">
        <w:rPr>
          <w:bCs/>
        </w:rPr>
        <w:t>O</w:t>
      </w:r>
    </w:p>
    <w:p w:rsidR="00C9735F" w:rsidRPr="003B597B" w:rsidRDefault="00C9735F" w:rsidP="00C9735F">
      <w:pPr>
        <w:jc w:val="both"/>
        <w:rPr>
          <w:bCs/>
        </w:rPr>
      </w:pPr>
      <w:r w:rsidRPr="003B597B">
        <w:rPr>
          <w:bCs/>
        </w:rPr>
        <w:t>C</w:t>
      </w:r>
      <w:r w:rsidRPr="003B597B">
        <w:rPr>
          <w:bCs/>
          <w:vertAlign w:val="subscript"/>
        </w:rPr>
        <w:t>3</w:t>
      </w:r>
      <w:r w:rsidRPr="003B597B">
        <w:rPr>
          <w:bCs/>
        </w:rPr>
        <w:t>H</w:t>
      </w:r>
      <w:r w:rsidRPr="003B597B">
        <w:rPr>
          <w:bCs/>
          <w:vertAlign w:val="subscript"/>
        </w:rPr>
        <w:t>4</w:t>
      </w:r>
      <w:r w:rsidRPr="003B597B">
        <w:rPr>
          <w:bCs/>
        </w:rPr>
        <w:t xml:space="preserve"> + 4O</w:t>
      </w:r>
      <w:r w:rsidRPr="003B597B">
        <w:rPr>
          <w:bCs/>
          <w:vertAlign w:val="subscript"/>
        </w:rPr>
        <w:t>2</w:t>
      </w:r>
      <w:r w:rsidRPr="003B597B">
        <w:rPr>
          <w:bCs/>
        </w:rPr>
        <w:t xml:space="preserve"> → 3CO</w:t>
      </w:r>
      <w:r w:rsidRPr="003B597B">
        <w:rPr>
          <w:bCs/>
          <w:vertAlign w:val="subscript"/>
        </w:rPr>
        <w:t>2</w:t>
      </w:r>
      <w:r w:rsidRPr="003B597B">
        <w:rPr>
          <w:bCs/>
        </w:rPr>
        <w:t xml:space="preserve"> + 2H</w:t>
      </w:r>
      <w:r w:rsidRPr="003B597B">
        <w:rPr>
          <w:bCs/>
          <w:vertAlign w:val="subscript"/>
        </w:rPr>
        <w:t>2</w:t>
      </w:r>
      <w:r w:rsidRPr="003B597B">
        <w:rPr>
          <w:bCs/>
        </w:rPr>
        <w:t>O</w:t>
      </w:r>
    </w:p>
    <w:p w:rsidR="00C9735F" w:rsidRPr="003B597B" w:rsidRDefault="00C9735F" w:rsidP="00C9735F">
      <w:pPr>
        <w:jc w:val="both"/>
      </w:pPr>
    </w:p>
    <w:p w:rsidR="00C9735F" w:rsidRPr="003B597B" w:rsidRDefault="00C9735F" w:rsidP="00C9735F">
      <w:pPr>
        <w:jc w:val="both"/>
        <w:rPr>
          <w:b/>
        </w:rPr>
      </w:pPr>
      <w:r w:rsidRPr="003B597B">
        <w:rPr>
          <w:b/>
        </w:rPr>
        <w:t>Zadanie 143.</w:t>
      </w:r>
    </w:p>
    <w:p w:rsidR="00C9735F" w:rsidRPr="003B597B" w:rsidRDefault="00C9735F" w:rsidP="00C9735F">
      <w:pPr>
        <w:jc w:val="both"/>
      </w:pPr>
      <w:r w:rsidRPr="003B597B">
        <w:t>Aby poprawnie rozwiązać to zadanie, należy przeanalizować budowę cząsteczek użytych w doświadczeniu związków i wynikające z niej właściwości tych związków. Spośród nich tylko metan</w:t>
      </w:r>
      <w:r>
        <w:t xml:space="preserve"> </w:t>
      </w:r>
      <w:r w:rsidRPr="003B597B">
        <w:t xml:space="preserve">nie reaguje z chlorowodorem (pamiętamy, że jest to związek mało reaktywny). Pozostałe </w:t>
      </w:r>
      <w:r>
        <w:t>2</w:t>
      </w:r>
      <w:r w:rsidRPr="003B597B">
        <w:t xml:space="preserve"> związki – etyn i metyloamina – z chlorowodorem będą reagować. Etyn o wzorze CH≡CH jest węglowodorem nienasyconym, w jego cząsteczkach między atomami węgla występuje wiązanie potrójne, co uzdalnia etyn do </w:t>
      </w:r>
      <w:r>
        <w:t>udziału w reakcjach addycji. Po </w:t>
      </w:r>
      <w:r w:rsidRPr="003B597B">
        <w:t xml:space="preserve">przyłączeniu </w:t>
      </w:r>
      <w:r>
        <w:t>1</w:t>
      </w:r>
      <w:r w:rsidRPr="003B597B">
        <w:t xml:space="preserve"> cząsteczki chlorowodoru do czą</w:t>
      </w:r>
      <w:r>
        <w:t xml:space="preserve">steczki etynu powstanie związek </w:t>
      </w:r>
      <w:r w:rsidRPr="003B597B">
        <w:t>nienasycony o wzorze CH</w:t>
      </w:r>
      <w:r w:rsidRPr="003B597B">
        <w:rPr>
          <w:vertAlign w:val="subscript"/>
        </w:rPr>
        <w:t>2</w:t>
      </w:r>
      <w:r w:rsidRPr="003B597B">
        <w:t>=CHCl, a po przyłączeniu kolejnej cząsteczki – związek nasycony o wzorze CH</w:t>
      </w:r>
      <w:r w:rsidRPr="003B597B">
        <w:rPr>
          <w:vertAlign w:val="subscript"/>
        </w:rPr>
        <w:t>3</w:t>
      </w:r>
      <w:r w:rsidRPr="003B597B">
        <w:t>–CHCl</w:t>
      </w:r>
      <w:r w:rsidRPr="003B597B">
        <w:rPr>
          <w:vertAlign w:val="subscript"/>
        </w:rPr>
        <w:t>2</w:t>
      </w:r>
      <w:r w:rsidRPr="003B597B">
        <w:t xml:space="preserve"> (pamiętamy o tym, że kolejny atom wodoru przyłącza się do atomu węgla „bogatszego w wodór”). W przypadku metyloaminy zdolność do reagowania z chlorowodorem wynika z faktu, że atom azotu grupy aminowej –NH</w:t>
      </w:r>
      <w:r w:rsidRPr="003B597B">
        <w:rPr>
          <w:vertAlign w:val="subscript"/>
        </w:rPr>
        <w:t>2</w:t>
      </w:r>
      <w:r w:rsidRPr="003B597B">
        <w:t xml:space="preserve"> ma wolną parę elektronową i stanowi ujemny biegun cząsteczki, może więc oderwać proton od cząsteczki chlorowodoru. Powstają wówczas jony CH</w:t>
      </w:r>
      <w:r w:rsidRPr="003B597B">
        <w:rPr>
          <w:vertAlign w:val="subscript"/>
        </w:rPr>
        <w:t>3</w:t>
      </w:r>
      <w:r w:rsidRPr="003B597B">
        <w:t>–NH</w:t>
      </w:r>
      <w:r w:rsidRPr="003B597B">
        <w:rPr>
          <w:vertAlign w:val="subscript"/>
        </w:rPr>
        <w:t>3</w:t>
      </w:r>
      <w:r w:rsidRPr="003B597B">
        <w:rPr>
          <w:vertAlign w:val="superscript"/>
        </w:rPr>
        <w:t>+</w:t>
      </w:r>
      <w:r w:rsidRPr="003B597B">
        <w:t xml:space="preserve"> i Cl</w:t>
      </w:r>
      <w:r w:rsidRPr="003B597B">
        <w:rPr>
          <w:vertAlign w:val="superscript"/>
        </w:rPr>
        <w:t>–</w:t>
      </w:r>
      <w:r w:rsidRPr="003B597B">
        <w:t>, tworzące związek jonowy o wzorze CH</w:t>
      </w:r>
      <w:r w:rsidRPr="003B597B">
        <w:rPr>
          <w:vertAlign w:val="subscript"/>
        </w:rPr>
        <w:t>3</w:t>
      </w:r>
      <w:r w:rsidRPr="003B597B">
        <w:t>–NH</w:t>
      </w:r>
      <w:r w:rsidRPr="003B597B">
        <w:rPr>
          <w:vertAlign w:val="subscript"/>
        </w:rPr>
        <w:t>3</w:t>
      </w:r>
      <w:r w:rsidRPr="003B597B">
        <w:rPr>
          <w:vertAlign w:val="superscript"/>
        </w:rPr>
        <w:t>+</w:t>
      </w:r>
      <w:r w:rsidRPr="003B597B">
        <w:t>Cl</w:t>
      </w:r>
      <w:r w:rsidRPr="003B597B">
        <w:rPr>
          <w:vertAlign w:val="superscript"/>
        </w:rPr>
        <w:t>–</w:t>
      </w:r>
      <w:r w:rsidRPr="003B597B">
        <w:t xml:space="preserve">, czyli chlorowodorek metyloaminy. </w:t>
      </w:r>
    </w:p>
    <w:p w:rsidR="00FF41F6" w:rsidRDefault="00FF41F6" w:rsidP="00C9735F">
      <w:pPr>
        <w:ind w:left="-36" w:firstLine="36"/>
        <w:jc w:val="both"/>
        <w:rPr>
          <w:b/>
        </w:rPr>
      </w:pPr>
    </w:p>
    <w:p w:rsidR="00C9735F" w:rsidRPr="003B597B" w:rsidRDefault="00C9735F" w:rsidP="00C9735F">
      <w:pPr>
        <w:ind w:left="-36" w:firstLine="36"/>
        <w:jc w:val="both"/>
        <w:rPr>
          <w:b/>
        </w:rPr>
      </w:pPr>
      <w:r w:rsidRPr="003B597B">
        <w:rPr>
          <w:b/>
        </w:rPr>
        <w:t>Zadanie 148.</w:t>
      </w:r>
    </w:p>
    <w:p w:rsidR="00C9735F" w:rsidRPr="003B597B" w:rsidRDefault="00C9735F" w:rsidP="00C9735F">
      <w:pPr>
        <w:pStyle w:val="Stopka"/>
        <w:tabs>
          <w:tab w:val="clear" w:pos="4536"/>
          <w:tab w:val="clear" w:pos="9072"/>
        </w:tabs>
        <w:jc w:val="both"/>
      </w:pPr>
      <w:r w:rsidRPr="003B597B">
        <w:rPr>
          <w:bCs/>
        </w:rPr>
        <w:t xml:space="preserve">W celu udzielenia poprawnej odpowiedzi należy dokonać analizy schematu doświadczenia. Trzeba również przypomnieć sobie, jakie właściwości chemiczne mają alkohole – </w:t>
      </w:r>
      <w:r>
        <w:rPr>
          <w:bCs/>
        </w:rPr>
        <w:t>należy</w:t>
      </w:r>
      <w:r w:rsidRPr="003B597B">
        <w:rPr>
          <w:bCs/>
        </w:rPr>
        <w:t xml:space="preserve"> wiedzieć, że alkohole pierwszorzędowe utleniają się do aldehydów lub kwasów karboksylowych, a alkohole drugorzędowe utleniają się do ketonów. Alkohole trzeciorzędowe </w:t>
      </w:r>
      <w:r w:rsidRPr="003B597B">
        <w:rPr>
          <w:bCs/>
        </w:rPr>
        <w:lastRenderedPageBreak/>
        <w:t>nie ulegają działaniu większości utleniaczy. W probówce I nie zaobserwowano objawów reakcji, a więc należy wywnioskować, że do probówki I dodano alkohol trzeciorzędowy. Roztwór w probówce II zmienił barwę z pomarańczowej na zielononiebieską, a u</w:t>
      </w:r>
      <w:r w:rsidRPr="003B597B">
        <w:t xml:space="preserve"> wylotu tej probówki wyczuwalny był zapach octu. Należy stwierdzić, że alkohol utlenił się i powstał kwas octowy. Kwas ten mógł powstać w wyniku utlenie</w:t>
      </w:r>
      <w:r>
        <w:t>nia pierwszorzędowego etanolu o </w:t>
      </w:r>
      <w:r w:rsidRPr="003B597B">
        <w:t>wzorze CH</w:t>
      </w:r>
      <w:r w:rsidRPr="003B597B">
        <w:rPr>
          <w:vertAlign w:val="subscript"/>
        </w:rPr>
        <w:t>3</w:t>
      </w:r>
      <w:r w:rsidRPr="003B597B">
        <w:t>CH</w:t>
      </w:r>
      <w:r w:rsidRPr="003B597B">
        <w:rPr>
          <w:vertAlign w:val="subscript"/>
        </w:rPr>
        <w:t>2</w:t>
      </w:r>
      <w:r w:rsidRPr="003B597B">
        <w:t xml:space="preserve">OH. Do probówki III dodano więc alkohol drugorzędowy – dodatkowo wiadomo, że w probówce tej zaszła reakcja chemiczna. Spośród podanych wzorów alkoholi wybierz wzory alkoholi pierwszo-, drugo- i trzeciorzędowych i uzupełnij podane zdania. </w:t>
      </w:r>
    </w:p>
    <w:p w:rsidR="00C9735F" w:rsidRPr="003B597B" w:rsidRDefault="00C9735F" w:rsidP="00C9735F"/>
    <w:p w:rsidR="00C9735F" w:rsidRPr="003B597B" w:rsidRDefault="00C9735F" w:rsidP="00C9735F">
      <w:pPr>
        <w:jc w:val="both"/>
        <w:rPr>
          <w:b/>
          <w:bCs/>
        </w:rPr>
      </w:pPr>
      <w:r w:rsidRPr="003B597B">
        <w:rPr>
          <w:b/>
          <w:bCs/>
        </w:rPr>
        <w:t>Zadanie 149.</w:t>
      </w:r>
    </w:p>
    <w:p w:rsidR="00C9735F" w:rsidRPr="003B597B" w:rsidRDefault="00C9735F" w:rsidP="00C9735F">
      <w:pPr>
        <w:jc w:val="both"/>
      </w:pPr>
      <w:r w:rsidRPr="003B597B">
        <w:t>a)</w:t>
      </w:r>
    </w:p>
    <w:p w:rsidR="00C9735F" w:rsidRPr="003B597B" w:rsidRDefault="00C9735F" w:rsidP="00C9735F">
      <w:pPr>
        <w:jc w:val="both"/>
      </w:pPr>
      <w:r w:rsidRPr="003B597B">
        <w:t xml:space="preserve">Rozwiązanie zadania wymaga analizy podanej informacji. Grupa −OH jako podstawnik pierwszego rodzaju kieruje następny podstawnik w reakcji substytucji elektrofilowej w położenie </w:t>
      </w:r>
      <w:r w:rsidRPr="003B597B">
        <w:rPr>
          <w:i/>
        </w:rPr>
        <w:t>orto</w:t>
      </w:r>
      <w:r w:rsidRPr="003B597B">
        <w:t xml:space="preserve"> i </w:t>
      </w:r>
      <w:r w:rsidRPr="003B597B">
        <w:rPr>
          <w:i/>
        </w:rPr>
        <w:t>para</w:t>
      </w:r>
      <w:r w:rsidRPr="003B597B">
        <w:t xml:space="preserve">. Położenie </w:t>
      </w:r>
      <w:r w:rsidRPr="003B597B">
        <w:rPr>
          <w:i/>
        </w:rPr>
        <w:t>orto</w:t>
      </w:r>
      <w:r w:rsidRPr="003B597B">
        <w:t xml:space="preserve"> oznacza, że podstawniki leżą obok siebie, czyli w pozycji 1 i 2; w położeniu </w:t>
      </w:r>
      <w:r w:rsidRPr="003B597B">
        <w:rPr>
          <w:i/>
        </w:rPr>
        <w:t>para</w:t>
      </w:r>
      <w:r w:rsidRPr="003B597B">
        <w:t xml:space="preserve"> podstawniki leżą naprzeciw siebie, czyli w pozycji 1 i 4. Związkiem, który spełnia ten warunek, jest związek oznaczony numerem I.</w:t>
      </w:r>
    </w:p>
    <w:p w:rsidR="00C9735F" w:rsidRPr="003B597B" w:rsidRDefault="00C9735F" w:rsidP="00C9735F">
      <w:pPr>
        <w:jc w:val="both"/>
      </w:pPr>
      <w:r w:rsidRPr="003B597B">
        <w:t>b)</w:t>
      </w:r>
    </w:p>
    <w:p w:rsidR="00C9735F" w:rsidRPr="003B597B" w:rsidRDefault="00C9735F" w:rsidP="00C9735F">
      <w:pPr>
        <w:jc w:val="both"/>
      </w:pPr>
      <w:r w:rsidRPr="003B597B">
        <w:t>Na podstawie przeprowadzonych reakcji można stwierdzić, że fenol, reagując z wodorotlenkiem sodu (reakcja I), tworzy sól, wykazuje więc właściwości kwasowe. Jest to 1. wniosek. W reakcji II fenolan sodu (sól powstała w reakcji I) pod wpływem tlenku węgla(IV) i wody daje ponownie fenol i węglan sodu. Jeżeli fenol został wyparty ze swojej soli przez słaby kwas węglowy (CO</w:t>
      </w:r>
      <w:r w:rsidRPr="003B597B">
        <w:rPr>
          <w:vertAlign w:val="subscript"/>
        </w:rPr>
        <w:t>2</w:t>
      </w:r>
      <w:r w:rsidRPr="003B597B">
        <w:t xml:space="preserve"> + H</w:t>
      </w:r>
      <w:r w:rsidRPr="003B597B">
        <w:rPr>
          <w:vertAlign w:val="subscript"/>
        </w:rPr>
        <w:t>2</w:t>
      </w:r>
      <w:r w:rsidRPr="003B597B">
        <w:t>O), oznacza, że jest on kwasem słabszym od niego.</w:t>
      </w:r>
    </w:p>
    <w:p w:rsidR="00C9735F" w:rsidRPr="003B597B" w:rsidRDefault="00C9735F" w:rsidP="00C9735F">
      <w:pPr>
        <w:jc w:val="both"/>
      </w:pPr>
      <w:r w:rsidRPr="003B597B">
        <w:t>Wniosek 2. można sformułować: fenol jest kwasem słabszym niż kwas węglowy.</w:t>
      </w:r>
    </w:p>
    <w:p w:rsidR="00C9735F" w:rsidRPr="003B597B" w:rsidRDefault="00C9735F" w:rsidP="00C9735F">
      <w:pPr>
        <w:jc w:val="both"/>
      </w:pPr>
    </w:p>
    <w:p w:rsidR="00C9735F" w:rsidRPr="003B597B" w:rsidRDefault="00C9735F" w:rsidP="00C9735F">
      <w:pPr>
        <w:jc w:val="both"/>
        <w:rPr>
          <w:b/>
          <w:bCs/>
        </w:rPr>
      </w:pPr>
      <w:r w:rsidRPr="003B597B">
        <w:rPr>
          <w:b/>
          <w:bCs/>
        </w:rPr>
        <w:t>Zadanie 150.</w:t>
      </w:r>
    </w:p>
    <w:p w:rsidR="00C9735F" w:rsidRPr="003B597B" w:rsidRDefault="00C9735F" w:rsidP="00C9735F">
      <w:pPr>
        <w:jc w:val="both"/>
        <w:rPr>
          <w:bCs/>
        </w:rPr>
      </w:pPr>
      <w:r w:rsidRPr="003B597B">
        <w:rPr>
          <w:bCs/>
        </w:rPr>
        <w:t xml:space="preserve">a) </w:t>
      </w:r>
    </w:p>
    <w:p w:rsidR="00C9735F" w:rsidRPr="003B597B" w:rsidRDefault="00C9735F" w:rsidP="00C9735F">
      <w:pPr>
        <w:jc w:val="both"/>
        <w:rPr>
          <w:bCs/>
        </w:rPr>
      </w:pPr>
      <w:r w:rsidRPr="003B597B">
        <w:rPr>
          <w:bCs/>
        </w:rPr>
        <w:t>Aby rozwiązać zadanie, należy przeanalizować podany schemat. Ogrzewanie alkoholu w obecności tlenku glinu prowadzi do powstania alkenu. Alken w reakcji z bromem daje dibromoalkan, a w reakcji alkenu z bromowodorem powstaje bromoalkan. Dibromoalkan, ulegając hydrolizie w środowisku zasadowym, przechodzi w alkohol dihydroksylowy. Związkiem III jest więc 1,2-dibromopropan o wzorze CH</w:t>
      </w:r>
      <w:r w:rsidRPr="003B597B">
        <w:rPr>
          <w:bCs/>
          <w:vertAlign w:val="subscript"/>
        </w:rPr>
        <w:t>2</w:t>
      </w:r>
      <w:r w:rsidRPr="003B597B">
        <w:rPr>
          <w:bCs/>
        </w:rPr>
        <w:t>Br–CHBr–CH</w:t>
      </w:r>
      <w:r w:rsidRPr="003B597B">
        <w:rPr>
          <w:bCs/>
          <w:vertAlign w:val="subscript"/>
        </w:rPr>
        <w:t>3</w:t>
      </w:r>
      <w:r w:rsidRPr="003B597B">
        <w:rPr>
          <w:bCs/>
        </w:rPr>
        <w:t xml:space="preserve">, a związkiem IV </w:t>
      </w:r>
      <w:r w:rsidRPr="003B597B">
        <w:t xml:space="preserve">2−bromopropan </w:t>
      </w:r>
      <w:r w:rsidRPr="003B597B">
        <w:rPr>
          <w:bCs/>
        </w:rPr>
        <w:t>o wzorze CH</w:t>
      </w:r>
      <w:r w:rsidRPr="003B597B">
        <w:rPr>
          <w:bCs/>
          <w:vertAlign w:val="subscript"/>
        </w:rPr>
        <w:t>3</w:t>
      </w:r>
      <w:r w:rsidRPr="003B597B">
        <w:rPr>
          <w:bCs/>
        </w:rPr>
        <w:t>–CHBr–CH</w:t>
      </w:r>
      <w:r w:rsidRPr="003B597B">
        <w:rPr>
          <w:bCs/>
          <w:vertAlign w:val="subscript"/>
        </w:rPr>
        <w:t>3</w:t>
      </w:r>
      <w:r w:rsidRPr="003B597B">
        <w:rPr>
          <w:bCs/>
        </w:rPr>
        <w:t>.</w:t>
      </w:r>
    </w:p>
    <w:p w:rsidR="00C9735F" w:rsidRPr="003B597B" w:rsidRDefault="00C9735F" w:rsidP="00C9735F">
      <w:pPr>
        <w:jc w:val="both"/>
        <w:rPr>
          <w:bCs/>
        </w:rPr>
      </w:pPr>
      <w:r w:rsidRPr="003B597B">
        <w:rPr>
          <w:bCs/>
        </w:rPr>
        <w:t xml:space="preserve">b) </w:t>
      </w:r>
    </w:p>
    <w:p w:rsidR="00C9735F" w:rsidRPr="003B597B" w:rsidRDefault="00C9735F" w:rsidP="00C9735F">
      <w:pPr>
        <w:jc w:val="both"/>
        <w:rPr>
          <w:bCs/>
        </w:rPr>
      </w:pPr>
      <w:r w:rsidRPr="003B597B">
        <w:rPr>
          <w:bCs/>
        </w:rPr>
        <w:t>Aby określić typ reakcji</w:t>
      </w:r>
      <w:r w:rsidRPr="00BF3279">
        <w:rPr>
          <w:bCs/>
        </w:rPr>
        <w:t>,</w:t>
      </w:r>
      <w:r w:rsidRPr="003B597B">
        <w:rPr>
          <w:bCs/>
          <w:color w:val="FF0000"/>
        </w:rPr>
        <w:t xml:space="preserve"> </w:t>
      </w:r>
      <w:r w:rsidRPr="003B597B">
        <w:rPr>
          <w:bCs/>
        </w:rPr>
        <w:t xml:space="preserve">warto przypomnieć, że reakcja substytucji polega na podstawieniu atomu w cząsteczce przez inny atom, a reakcja addycji polega </w:t>
      </w:r>
      <w:r>
        <w:rPr>
          <w:bCs/>
        </w:rPr>
        <w:t>na przyłączeniu cząsteczki, np. </w:t>
      </w:r>
      <w:r w:rsidRPr="003B597B">
        <w:rPr>
          <w:bCs/>
        </w:rPr>
        <w:t>HBr, Br</w:t>
      </w:r>
      <w:r w:rsidRPr="003B597B">
        <w:rPr>
          <w:bCs/>
          <w:vertAlign w:val="subscript"/>
        </w:rPr>
        <w:t>2</w:t>
      </w:r>
      <w:r w:rsidRPr="003B597B">
        <w:rPr>
          <w:bCs/>
        </w:rPr>
        <w:t>, H</w:t>
      </w:r>
      <w:r w:rsidRPr="003B597B">
        <w:rPr>
          <w:bCs/>
          <w:vertAlign w:val="subscript"/>
        </w:rPr>
        <w:t>2</w:t>
      </w:r>
      <w:r w:rsidRPr="003B597B">
        <w:rPr>
          <w:bCs/>
        </w:rPr>
        <w:t xml:space="preserve">O, do atomów węgla połączonych wiązaniami wielokrotnymi, zaś reakcja eliminacji polega na oderwaniu od cząsteczki </w:t>
      </w:r>
      <w:r>
        <w:rPr>
          <w:bCs/>
        </w:rPr>
        <w:t>2</w:t>
      </w:r>
      <w:r w:rsidRPr="003B597B">
        <w:rPr>
          <w:bCs/>
        </w:rPr>
        <w:t xml:space="preserve"> atomów lub grup funkcyjnych, w wyniku czego związek staje się nienasycony. Analizując schemat, można zauważyć, że reakcja 1. jest reakcją eliminacji, propan-2-ol w podanych warunkach prz</w:t>
      </w:r>
      <w:r>
        <w:rPr>
          <w:bCs/>
        </w:rPr>
        <w:t>echodzi w propen. Reakcja 5. to </w:t>
      </w:r>
      <w:r w:rsidRPr="003B597B">
        <w:rPr>
          <w:bCs/>
        </w:rPr>
        <w:t>reakcja substytucji, ponieważ 2-bromopropan przekształca się w propan-2-ol. Nastąpiła wymiana atomu bromu na grupę hydroksylową.</w:t>
      </w:r>
    </w:p>
    <w:p w:rsidR="00C9735F" w:rsidRPr="003B597B" w:rsidRDefault="00C9735F" w:rsidP="00C9735F">
      <w:pPr>
        <w:jc w:val="both"/>
        <w:rPr>
          <w:bCs/>
        </w:rPr>
      </w:pPr>
      <w:r w:rsidRPr="003B597B">
        <w:rPr>
          <w:bCs/>
        </w:rPr>
        <w:t xml:space="preserve">c) </w:t>
      </w:r>
    </w:p>
    <w:p w:rsidR="00C9735F" w:rsidRPr="003B597B" w:rsidRDefault="00C9735F" w:rsidP="00C9735F">
      <w:pPr>
        <w:jc w:val="both"/>
        <w:rPr>
          <w:bCs/>
        </w:rPr>
      </w:pPr>
      <w:r w:rsidRPr="003B597B">
        <w:rPr>
          <w:bCs/>
        </w:rPr>
        <w:t>Aby napisać równanie reakcji oznaczonej na schemacie numerem 5</w:t>
      </w:r>
      <w:r>
        <w:rPr>
          <w:bCs/>
        </w:rPr>
        <w:t>.</w:t>
      </w:r>
      <w:r w:rsidRPr="003B597B">
        <w:rPr>
          <w:bCs/>
        </w:rPr>
        <w:t>, trzeba zidentyfikować związek organiczny IV, który bierze w niej udział, a je</w:t>
      </w:r>
      <w:r>
        <w:rPr>
          <w:bCs/>
        </w:rPr>
        <w:t>j produktem jest propan-2-ol. Z</w:t>
      </w:r>
      <w:r w:rsidRPr="003B597B">
        <w:rPr>
          <w:bCs/>
        </w:rPr>
        <w:t xml:space="preserve">wiązek IV powstaje w wyniku reakcji związku II z bromowodorem. Jak zauważyliśmy wcześniej, związek II powstaje </w:t>
      </w:r>
      <w:r>
        <w:rPr>
          <w:bCs/>
        </w:rPr>
        <w:t xml:space="preserve">w </w:t>
      </w:r>
      <w:r w:rsidRPr="003B597B">
        <w:rPr>
          <w:bCs/>
        </w:rPr>
        <w:t>wyniku eliminacji cząsteczki wody z cząsteczki propan-2-olu, jest nim więc propen o wzorze CH</w:t>
      </w:r>
      <w:r w:rsidRPr="003B597B">
        <w:rPr>
          <w:bCs/>
          <w:vertAlign w:val="subscript"/>
        </w:rPr>
        <w:t>3</w:t>
      </w:r>
      <w:r w:rsidRPr="003B597B">
        <w:rPr>
          <w:bCs/>
        </w:rPr>
        <w:t>–CH=CH</w:t>
      </w:r>
      <w:r w:rsidRPr="003B597B">
        <w:rPr>
          <w:bCs/>
          <w:vertAlign w:val="subscript"/>
        </w:rPr>
        <w:t>2</w:t>
      </w:r>
      <w:r w:rsidRPr="003B597B">
        <w:rPr>
          <w:bCs/>
        </w:rPr>
        <w:t>. Jego cząsteczki są zdolne do addycji cząsteczek HBr. Głównym produktem tej reakcji jest 2-bromopropan o wzorze CH</w:t>
      </w:r>
      <w:r w:rsidRPr="003B597B">
        <w:rPr>
          <w:bCs/>
          <w:vertAlign w:val="subscript"/>
        </w:rPr>
        <w:t>3</w:t>
      </w:r>
      <w:r w:rsidRPr="003B597B">
        <w:rPr>
          <w:bCs/>
        </w:rPr>
        <w:t>–CHBr–CH</w:t>
      </w:r>
      <w:r w:rsidRPr="003B597B">
        <w:rPr>
          <w:bCs/>
          <w:vertAlign w:val="subscript"/>
        </w:rPr>
        <w:t>3</w:t>
      </w:r>
      <w:r w:rsidRPr="003B597B">
        <w:rPr>
          <w:bCs/>
        </w:rPr>
        <w:t xml:space="preserve">. Związek ten ulega zasadowej hydrolizie, w której wyniku następuje wymiana atomu bromu na grupę hydroksylową i powstaje propan-2-ol. Ponieważ reakcja zachodzi w wodnym roztworze </w:t>
      </w:r>
      <w:r w:rsidRPr="003B597B">
        <w:rPr>
          <w:bCs/>
        </w:rPr>
        <w:lastRenderedPageBreak/>
        <w:t>wodorotlenku, jej nieorganicznym produktem ubocznym jest sól, np. jeżeli użyjemy wodorotlenku sodu, równanie reakcji 5. będzie miało następującą postać:</w:t>
      </w:r>
    </w:p>
    <w:p w:rsidR="00C9735F" w:rsidRPr="003B597B" w:rsidRDefault="00C9735F" w:rsidP="00C9735F">
      <w:pPr>
        <w:rPr>
          <w:bCs/>
        </w:rPr>
      </w:pPr>
      <w:r w:rsidRPr="003B597B">
        <w:rPr>
          <w:bCs/>
        </w:rPr>
        <w:t>CH</w:t>
      </w:r>
      <w:r w:rsidRPr="003B597B">
        <w:rPr>
          <w:bCs/>
          <w:vertAlign w:val="subscript"/>
        </w:rPr>
        <w:t>3</w:t>
      </w:r>
      <w:r w:rsidRPr="003B597B">
        <w:rPr>
          <w:bCs/>
        </w:rPr>
        <w:t>CH(Br)CH</w:t>
      </w:r>
      <w:r w:rsidRPr="003B597B">
        <w:rPr>
          <w:bCs/>
          <w:vertAlign w:val="subscript"/>
        </w:rPr>
        <w:t>3</w:t>
      </w:r>
      <w:r w:rsidRPr="003B597B">
        <w:rPr>
          <w:bCs/>
        </w:rPr>
        <w:t xml:space="preserve">+ NaOH </w:t>
      </w:r>
      <w:r w:rsidRPr="003B597B">
        <w:rPr>
          <w:bCs/>
          <w:position w:val="-6"/>
        </w:rPr>
        <w:object w:dxaOrig="900" w:dyaOrig="320">
          <v:shape id="_x0000_i1729" type="#_x0000_t75" style="width:44.15pt;height:15.45pt" o:ole="">
            <v:imagedata r:id="rId974" o:title=""/>
          </v:shape>
          <o:OLEObject Type="Embed" ProgID="Equation.3" ShapeID="_x0000_i1729" DrawAspect="Content" ObjectID="_1508221878" r:id="rId975"/>
        </w:object>
      </w:r>
      <w:r w:rsidRPr="003B597B">
        <w:rPr>
          <w:bCs/>
        </w:rPr>
        <w:t xml:space="preserve"> CH</w:t>
      </w:r>
      <w:r w:rsidRPr="003B597B">
        <w:rPr>
          <w:bCs/>
          <w:vertAlign w:val="subscript"/>
        </w:rPr>
        <w:t>3</w:t>
      </w:r>
      <w:r w:rsidRPr="003B597B">
        <w:rPr>
          <w:bCs/>
        </w:rPr>
        <w:t>CH(OH)CH</w:t>
      </w:r>
      <w:r w:rsidRPr="003B597B">
        <w:rPr>
          <w:bCs/>
          <w:vertAlign w:val="subscript"/>
        </w:rPr>
        <w:t>3</w:t>
      </w:r>
      <w:r w:rsidRPr="003B597B">
        <w:rPr>
          <w:bCs/>
        </w:rPr>
        <w:t xml:space="preserve"> + NaBr</w:t>
      </w:r>
    </w:p>
    <w:p w:rsidR="00C9735F" w:rsidRPr="003B597B" w:rsidRDefault="00C9735F" w:rsidP="00C9735F">
      <w:pPr>
        <w:jc w:val="both"/>
      </w:pPr>
    </w:p>
    <w:p w:rsidR="00C9735F" w:rsidRPr="003B597B" w:rsidRDefault="00C9735F" w:rsidP="00C9735F">
      <w:pPr>
        <w:jc w:val="both"/>
        <w:rPr>
          <w:b/>
          <w:bCs/>
        </w:rPr>
      </w:pPr>
      <w:r w:rsidRPr="003B597B">
        <w:rPr>
          <w:b/>
          <w:bCs/>
        </w:rPr>
        <w:t>Zadanie 151.</w:t>
      </w:r>
    </w:p>
    <w:p w:rsidR="00C9735F" w:rsidRPr="003B597B" w:rsidRDefault="00C9735F" w:rsidP="00C9735F">
      <w:pPr>
        <w:jc w:val="both"/>
      </w:pPr>
      <w:r w:rsidRPr="003B597B">
        <w:t>Z przedstawionego schematu równania wynika, że chrom z VI stopnia utlenienia w jonie Cr</w:t>
      </w:r>
      <w:r w:rsidRPr="003B597B">
        <w:rPr>
          <w:vertAlign w:val="subscript"/>
        </w:rPr>
        <w:t>2</w:t>
      </w:r>
      <w:r w:rsidRPr="003B597B">
        <w:t>O</w:t>
      </w:r>
      <w:r w:rsidRPr="003B597B">
        <w:rPr>
          <w:position w:val="-12"/>
        </w:rPr>
        <w:object w:dxaOrig="240" w:dyaOrig="380">
          <v:shape id="_x0000_i1730" type="#_x0000_t75" style="width:13.7pt;height:20.3pt" o:ole="">
            <v:imagedata r:id="rId587" o:title=""/>
          </v:shape>
          <o:OLEObject Type="Embed" ProgID="Equation.3" ShapeID="_x0000_i1730" DrawAspect="Content" ObjectID="_1508221879" r:id="rId976"/>
        </w:object>
      </w:r>
      <w:r w:rsidRPr="003B597B">
        <w:t>przechodzi na III stopień w jonie Cr</w:t>
      </w:r>
      <w:r w:rsidRPr="003B597B">
        <w:rPr>
          <w:vertAlign w:val="superscript"/>
        </w:rPr>
        <w:t>3+</w:t>
      </w:r>
      <w:r w:rsidRPr="003B597B">
        <w:t>, więc jest utleniaczem, zaś reduktorem jest CH</w:t>
      </w:r>
      <w:r w:rsidRPr="003B597B">
        <w:rPr>
          <w:vertAlign w:val="subscript"/>
        </w:rPr>
        <w:t>3</w:t>
      </w:r>
      <w:r w:rsidRPr="003B597B">
        <w:t>CH(OH)CH</w:t>
      </w:r>
      <w:r w:rsidRPr="003B597B">
        <w:rPr>
          <w:vertAlign w:val="subscript"/>
        </w:rPr>
        <w:t>3</w:t>
      </w:r>
      <w:r w:rsidRPr="003B597B">
        <w:t>, ponieważ drugi atom węgla w cząsteczce tego związku ma stopień utlenienia równy 0, a w cząsteczce powstałego związku o wzorze CH</w:t>
      </w:r>
      <w:r w:rsidRPr="003B597B">
        <w:rPr>
          <w:vertAlign w:val="subscript"/>
        </w:rPr>
        <w:t>3</w:t>
      </w:r>
      <w:r w:rsidRPr="003B597B">
        <w:t>COCH</w:t>
      </w:r>
      <w:r w:rsidRPr="003B597B">
        <w:rPr>
          <w:vertAlign w:val="subscript"/>
        </w:rPr>
        <w:t>3</w:t>
      </w:r>
      <w:r w:rsidRPr="003B597B">
        <w:t xml:space="preserve"> ma stopień utlenienia równy II. Ponadto widzimy, że reakcja zachodzi w</w:t>
      </w:r>
      <w:r>
        <w:t xml:space="preserve"> środowisku kwasowym, a jej </w:t>
      </w:r>
      <w:r w:rsidRPr="003B597B">
        <w:t>produktem ubocznym jest woda. Jon Cr</w:t>
      </w:r>
      <w:r w:rsidRPr="003B597B">
        <w:rPr>
          <w:vertAlign w:val="subscript"/>
        </w:rPr>
        <w:t>2</w:t>
      </w:r>
      <w:r w:rsidRPr="003B597B">
        <w:t>O</w:t>
      </w:r>
      <w:r w:rsidRPr="003B597B">
        <w:rPr>
          <w:position w:val="-12"/>
        </w:rPr>
        <w:object w:dxaOrig="240" w:dyaOrig="380">
          <v:shape id="_x0000_i1731" type="#_x0000_t75" style="width:13.7pt;height:20.3pt" o:ole="">
            <v:imagedata r:id="rId587" o:title=""/>
          </v:shape>
          <o:OLEObject Type="Embed" ProgID="Equation.3" ShapeID="_x0000_i1731" DrawAspect="Content" ObjectID="_1508221880" r:id="rId977"/>
        </w:object>
      </w:r>
      <w:r w:rsidRPr="003B597B">
        <w:t>ulega procesowi redukcji, pobierając elektrony. Związek CH</w:t>
      </w:r>
      <w:r w:rsidRPr="003B597B">
        <w:rPr>
          <w:vertAlign w:val="subscript"/>
        </w:rPr>
        <w:t>3</w:t>
      </w:r>
      <w:r w:rsidRPr="003B597B">
        <w:t>CH(OH)CH</w:t>
      </w:r>
      <w:r w:rsidRPr="003B597B">
        <w:rPr>
          <w:vertAlign w:val="subscript"/>
        </w:rPr>
        <w:t>3</w:t>
      </w:r>
      <w:r w:rsidRPr="003B597B">
        <w:t xml:space="preserve"> ulega procesowi utlenienia, oddając elektrony:</w:t>
      </w:r>
    </w:p>
    <w:p w:rsidR="00C9735F" w:rsidRPr="003B597B" w:rsidRDefault="00C9735F" w:rsidP="00C9735F">
      <w:pPr>
        <w:jc w:val="both"/>
      </w:pPr>
      <w:r w:rsidRPr="003B597B">
        <w:t>Cr</w:t>
      </w:r>
      <w:r w:rsidRPr="003B597B">
        <w:rPr>
          <w:vertAlign w:val="subscript"/>
        </w:rPr>
        <w:t>2</w:t>
      </w:r>
      <w:r w:rsidRPr="003B597B">
        <w:t>O</w:t>
      </w:r>
      <w:r w:rsidRPr="003B597B">
        <w:rPr>
          <w:position w:val="-12"/>
        </w:rPr>
        <w:object w:dxaOrig="240" w:dyaOrig="380">
          <v:shape id="_x0000_i1732" type="#_x0000_t75" style="width:13.7pt;height:20.3pt" o:ole="">
            <v:imagedata r:id="rId587" o:title=""/>
          </v:shape>
          <o:OLEObject Type="Embed" ProgID="Equation.3" ShapeID="_x0000_i1732" DrawAspect="Content" ObjectID="_1508221881" r:id="rId978"/>
        </w:object>
      </w:r>
      <w:r w:rsidRPr="003B597B">
        <w:t xml:space="preserve"> + 14H</w:t>
      </w:r>
      <w:r w:rsidRPr="003B597B">
        <w:rPr>
          <w:vertAlign w:val="superscript"/>
        </w:rPr>
        <w:t>+</w:t>
      </w:r>
      <w:r w:rsidRPr="003B597B">
        <w:t xml:space="preserve"> + 6</w:t>
      </w:r>
      <w:r w:rsidRPr="00FF41F6">
        <w:t>e</w:t>
      </w:r>
      <w:r w:rsidRPr="003B597B">
        <w:rPr>
          <w:vertAlign w:val="superscript"/>
        </w:rPr>
        <w:t>–</w:t>
      </w:r>
      <w:r w:rsidRPr="003B597B">
        <w:t xml:space="preserve"> → 2Cr</w:t>
      </w:r>
      <w:r w:rsidRPr="003B597B">
        <w:rPr>
          <w:vertAlign w:val="superscript"/>
        </w:rPr>
        <w:t>3+</w:t>
      </w:r>
      <w:r w:rsidRPr="003B597B">
        <w:t xml:space="preserve"> + 7H</w:t>
      </w:r>
      <w:r w:rsidRPr="003B597B">
        <w:rPr>
          <w:vertAlign w:val="subscript"/>
        </w:rPr>
        <w:t>2</w:t>
      </w:r>
      <w:r>
        <w:t xml:space="preserve">O           </w:t>
      </w:r>
      <w:r w:rsidRPr="003B597B">
        <w:t>│</w:t>
      </w:r>
      <w:r>
        <w:t xml:space="preserve">· </w:t>
      </w:r>
      <w:r w:rsidRPr="003B597B">
        <w:t>1</w:t>
      </w:r>
    </w:p>
    <w:p w:rsidR="00C9735F" w:rsidRPr="003B597B" w:rsidRDefault="00C9735F" w:rsidP="00C9735F">
      <w:pPr>
        <w:jc w:val="both"/>
      </w:pPr>
      <w:r w:rsidRPr="003B597B">
        <w:t>CH</w:t>
      </w:r>
      <w:r w:rsidRPr="003B597B">
        <w:rPr>
          <w:vertAlign w:val="subscript"/>
        </w:rPr>
        <w:t>3</w:t>
      </w:r>
      <w:r w:rsidRPr="003B597B">
        <w:t>CH(OH)CH</w:t>
      </w:r>
      <w:r w:rsidRPr="003B597B">
        <w:rPr>
          <w:vertAlign w:val="subscript"/>
        </w:rPr>
        <w:t>3</w:t>
      </w:r>
      <w:r w:rsidRPr="003B597B">
        <w:t xml:space="preserve"> → CH</w:t>
      </w:r>
      <w:r w:rsidRPr="003B597B">
        <w:rPr>
          <w:vertAlign w:val="subscript"/>
        </w:rPr>
        <w:t>3</w:t>
      </w:r>
      <w:r w:rsidRPr="003B597B">
        <w:t>COCH</w:t>
      </w:r>
      <w:r w:rsidRPr="003B597B">
        <w:rPr>
          <w:vertAlign w:val="subscript"/>
        </w:rPr>
        <w:t>3</w:t>
      </w:r>
      <w:r w:rsidRPr="003B597B">
        <w:t xml:space="preserve"> + 2H</w:t>
      </w:r>
      <w:r w:rsidRPr="003B597B">
        <w:rPr>
          <w:vertAlign w:val="superscript"/>
        </w:rPr>
        <w:t>+</w:t>
      </w:r>
      <w:r w:rsidRPr="003B597B">
        <w:t xml:space="preserve"> + 2</w:t>
      </w:r>
      <w:r w:rsidRPr="00FF41F6">
        <w:t>e</w:t>
      </w:r>
      <w:r w:rsidRPr="003B597B">
        <w:rPr>
          <w:vertAlign w:val="superscript"/>
        </w:rPr>
        <w:t>–</w:t>
      </w:r>
      <w:r w:rsidRPr="003B597B">
        <w:t xml:space="preserve"> │</w:t>
      </w:r>
      <w:r>
        <w:t xml:space="preserve">· </w:t>
      </w:r>
      <w:r w:rsidRPr="003B597B">
        <w:t>3</w:t>
      </w:r>
    </w:p>
    <w:p w:rsidR="00C9735F" w:rsidRPr="003B597B" w:rsidRDefault="00C9735F" w:rsidP="00C9735F">
      <w:pPr>
        <w:jc w:val="both"/>
      </w:pPr>
      <w:r w:rsidRPr="003B597B">
        <w:t>Liczba pobranych elektronów musi być równa liczbie oddanych elektronów, dlatego drugie równanie musimy pomnożyć przez 3. Uzyskane w równaniach procesu utleniania i procesu redukcji współczynniki stechiometryczne należy wpisać do podanego schematu reakcji.</w:t>
      </w:r>
    </w:p>
    <w:p w:rsidR="00C9735F" w:rsidRPr="003B597B" w:rsidRDefault="00C9735F" w:rsidP="00C9735F">
      <w:pPr>
        <w:jc w:val="both"/>
      </w:pPr>
    </w:p>
    <w:p w:rsidR="00C9735F" w:rsidRPr="003B597B" w:rsidRDefault="00C9735F" w:rsidP="00C9735F">
      <w:pPr>
        <w:jc w:val="both"/>
        <w:rPr>
          <w:b/>
        </w:rPr>
      </w:pPr>
      <w:r w:rsidRPr="003B597B">
        <w:rPr>
          <w:b/>
        </w:rPr>
        <w:t>Zadanie 152.</w:t>
      </w:r>
    </w:p>
    <w:p w:rsidR="00C9735F" w:rsidRPr="003B597B" w:rsidRDefault="00C9735F" w:rsidP="00C9735F">
      <w:pPr>
        <w:jc w:val="both"/>
      </w:pPr>
      <w:r w:rsidRPr="003B597B">
        <w:t>Alkohole, których wzory podano w informacji wstępnej, są względem siebie izomerami o różnej rzędowości i różnym rozgałęzieniu łańcucha węglowego. Mają takie same wzory sumaryczne, to znaczy, że ich cząsteczki mają jednakowy skład C</w:t>
      </w:r>
      <w:r w:rsidRPr="003B597B">
        <w:rPr>
          <w:vertAlign w:val="subscript"/>
        </w:rPr>
        <w:t>4</w:t>
      </w:r>
      <w:r w:rsidRPr="003B597B">
        <w:t>H</w:t>
      </w:r>
      <w:r w:rsidRPr="003B597B">
        <w:rPr>
          <w:vertAlign w:val="subscript"/>
        </w:rPr>
        <w:t>9</w:t>
      </w:r>
      <w:r w:rsidRPr="003B597B">
        <w:t xml:space="preserve">OH, ale inną budowę: różnią się kształtem szkieletu węglowego i położeniem grupy hydroksylowej –OH. W związku z tym zdanie 1. jest fałszywe: alkohole te nie są homologami, tylko izomerami. Zdanie 2. jest prawdziwe. Alkohol, którego wzór oznaczono numerem II, jest alkoholem drugorzędowym, ponieważ grupa –OH połączona jest z drugorzędowym atomem węgla, czyli takim, który związany jest z </w:t>
      </w:r>
      <w:r>
        <w:t>2</w:t>
      </w:r>
      <w:r w:rsidRPr="003B597B">
        <w:t xml:space="preserve"> atomami węgla. W zdaniu 3. podano błędnie stopień utlenienia atomu węgla połączonego z grupą –OH dla związku I i III: w cząsteczce związku I podano I, a powinno być –I, zaś w cząsteczce związku III stopień utlen</w:t>
      </w:r>
      <w:r>
        <w:t>ienia atomu węgla połączonego z </w:t>
      </w:r>
      <w:r w:rsidRPr="003B597B">
        <w:t>grupą –OH wynosi I, a nie –I.</w:t>
      </w:r>
    </w:p>
    <w:p w:rsidR="00C9735F" w:rsidRPr="003B597B" w:rsidRDefault="00C9735F" w:rsidP="00C9735F">
      <w:pPr>
        <w:jc w:val="both"/>
        <w:rPr>
          <w:bCs/>
        </w:rPr>
      </w:pPr>
    </w:p>
    <w:p w:rsidR="00C9735F" w:rsidRPr="003B597B" w:rsidRDefault="00C9735F" w:rsidP="00C9735F">
      <w:pPr>
        <w:jc w:val="both"/>
        <w:rPr>
          <w:b/>
        </w:rPr>
      </w:pPr>
      <w:r w:rsidRPr="003B597B">
        <w:rPr>
          <w:b/>
        </w:rPr>
        <w:t>Zadanie 153.</w:t>
      </w:r>
    </w:p>
    <w:p w:rsidR="00C9735F" w:rsidRPr="003B597B" w:rsidRDefault="00C9735F" w:rsidP="00C9735F">
      <w:pPr>
        <w:jc w:val="both"/>
      </w:pPr>
      <w:r w:rsidRPr="003B597B">
        <w:t xml:space="preserve">Rozwiązanie zadania polega na dobieraniu w każdym zdaniu właściwego uzupełnienia, zgodnego z właściwościami alkoholi oznaczonych numerami I, II i III. W zdaniu 1. jest badana znajomość otrzymywania alkoholi pierwszorzędowych z odpowiednich chloropochodnych alkanów: w reakcji takiej grupa –OH zajmuje miejsce atomu chlorowca. W zdaniu 2. należy wskazać </w:t>
      </w:r>
      <w:r w:rsidRPr="003B597B">
        <w:rPr>
          <w:i/>
        </w:rPr>
        <w:t>butanon</w:t>
      </w:r>
      <w:r w:rsidRPr="003B597B">
        <w:t xml:space="preserve">, ponieważ produktem utleniania alkoholu drugorzędowego jest keton, zaś w zadaniu 3. prawidłowe uzupełnienie to </w:t>
      </w:r>
      <w:r w:rsidRPr="003B597B">
        <w:rPr>
          <w:i/>
        </w:rPr>
        <w:t>nie ulega</w:t>
      </w:r>
      <w:r w:rsidRPr="003B597B">
        <w:t xml:space="preserve"> zgodnie z tym, że trzeciorzędowy alkohol nie ulega utlenieniu przez tlenek miedzi(II).</w:t>
      </w:r>
    </w:p>
    <w:p w:rsidR="00C9735F" w:rsidRPr="003B597B" w:rsidRDefault="00C9735F" w:rsidP="00C9735F">
      <w:pPr>
        <w:jc w:val="both"/>
      </w:pPr>
    </w:p>
    <w:p w:rsidR="00C9735F" w:rsidRPr="003B597B" w:rsidRDefault="00C9735F" w:rsidP="00C9735F">
      <w:pPr>
        <w:jc w:val="both"/>
        <w:rPr>
          <w:b/>
        </w:rPr>
      </w:pPr>
      <w:r w:rsidRPr="003B597B">
        <w:rPr>
          <w:b/>
        </w:rPr>
        <w:t>Zadanie 154.</w:t>
      </w:r>
    </w:p>
    <w:p w:rsidR="00C9735F" w:rsidRPr="003B597B" w:rsidRDefault="00C9735F" w:rsidP="00C9735F">
      <w:pPr>
        <w:jc w:val="both"/>
      </w:pPr>
      <w:r w:rsidRPr="003B597B">
        <w:t>a)</w:t>
      </w:r>
    </w:p>
    <w:p w:rsidR="00C9735F" w:rsidRPr="003B597B" w:rsidRDefault="00C9735F" w:rsidP="00C9735F">
      <w:pPr>
        <w:jc w:val="both"/>
      </w:pPr>
      <w:r w:rsidRPr="003B597B">
        <w:t>Aby poprawnie rozwiązać to zadanie, trzeba wiedzieć, że zastosowany w doświadczeniu utleniacz – tlenek miedzi(II) – jest słabym utleniaczem, który utlenia tylko alkohole pierwszorzędowe i drugorzędowe. Reakcji tej nie ulegają alkohole trzeciorzędowe. Ponadto trzeba wiedzieć, że tlenek miedzi(II), tworzący czarny nalot na powierzchni miedzianego drutu, w reakcji z alkoholami pierwszo- i drugorzędowymi redukuje się do miedzi. Metal ten ma barwę różowoczerwoną. Wiadomości te pozwalają sformułować poprawne obserwacje dotyczące przedstawionego doświadczenia.</w:t>
      </w:r>
    </w:p>
    <w:p w:rsidR="00C9735F" w:rsidRPr="003B597B" w:rsidRDefault="00C9735F" w:rsidP="00C9735F">
      <w:pPr>
        <w:jc w:val="both"/>
      </w:pPr>
      <w:r w:rsidRPr="003B597B">
        <w:lastRenderedPageBreak/>
        <w:t>b)</w:t>
      </w:r>
    </w:p>
    <w:p w:rsidR="00C9735F" w:rsidRPr="003B597B" w:rsidRDefault="00C9735F" w:rsidP="00C9735F">
      <w:pPr>
        <w:jc w:val="both"/>
      </w:pPr>
      <w:r w:rsidRPr="003B597B">
        <w:t>Alkohol, którego wzór oznaczono numerem I, jest alkoholem pierwszorzędow</w:t>
      </w:r>
      <w:r w:rsidRPr="00BF3279">
        <w:t>ym, natomiast alkohol, którego wzór oznaczono numerem II, jest alkoholem drugorzędowym</w:t>
      </w:r>
      <w:r w:rsidRPr="003B597B">
        <w:t>. Oba alkohole w reakcji z CuO ulegają utlenieniu, przy czym produkt tego utlenienia zależy właśnie od</w:t>
      </w:r>
      <w:r>
        <w:t> </w:t>
      </w:r>
      <w:r w:rsidRPr="003B597B">
        <w:t xml:space="preserve">rzędowości alkoholu. Alkohole pierwszorzędowe utleniają się do aldehydów, zaś alkohole drugorzędowe utleniają się do ketonów. Nazwę aldehydu tworzy się z nazwy węglowodoru przez dodanie przyrostka </w:t>
      </w:r>
      <w:r w:rsidRPr="003B597B">
        <w:rPr>
          <w:i/>
        </w:rPr>
        <w:t>-al</w:t>
      </w:r>
      <w:r w:rsidRPr="003B597B">
        <w:t xml:space="preserve">. Nazwę ketonu (w cząsteczkach ketonów grupa karbonylowa =CO jest fragmentem łańcucha węglowego) tworzy się przez dodanie do nazwy węglowodoru przyrostka </w:t>
      </w:r>
      <w:r w:rsidRPr="003B597B">
        <w:rPr>
          <w:i/>
        </w:rPr>
        <w:t>-on</w:t>
      </w:r>
      <w:r w:rsidRPr="003B597B">
        <w:t>. Najdłuższy łańcuch, w którym znajduje się grupa ketonowa, jest łańcuchem macierzystym, a numerowanie rozpoczyna się od tego końca łańcucha węglowego, od którego jest najbliżej do karbonylowego atomu węgla (czyli atomu węgla tworzącego grupę ketonową).</w:t>
      </w:r>
    </w:p>
    <w:p w:rsidR="00C9735F" w:rsidRPr="003B597B" w:rsidRDefault="00C9735F" w:rsidP="00C9735F">
      <w:pPr>
        <w:jc w:val="both"/>
      </w:pPr>
      <w:r w:rsidRPr="003B597B">
        <w:t>c)</w:t>
      </w:r>
    </w:p>
    <w:p w:rsidR="00C9735F" w:rsidRPr="003B597B" w:rsidRDefault="00C9735F" w:rsidP="00C9735F">
      <w:pPr>
        <w:jc w:val="both"/>
      </w:pPr>
      <w:r w:rsidRPr="003B597B">
        <w:t>Alkohole mają właściwości redukujące, czyli się utleniają. Produkty utleniania zależą od rzędowości alkoholi. Alkohole pierwszorzędowe utleniają się do aldehydów, a alkohole drugorzędowe utleniają się do ketonów. Należy zwrócić uwagę, że omawiany w zadaniu alkohol jest alkoholem drugorzędowym, więc w reakcji z tlenkiem miedzi(II)</w:t>
      </w:r>
      <w:r>
        <w:t xml:space="preserve"> daje keton, którego cząsteczki</w:t>
      </w:r>
      <w:r w:rsidRPr="003B597B">
        <w:t xml:space="preserve"> zawierają grupę ketonową =CO, ora</w:t>
      </w:r>
      <w:r>
        <w:t>z miedź i wodę. W odpowiedzi do </w:t>
      </w:r>
      <w:r w:rsidRPr="003B597B">
        <w:t>zadania należy zapisać równanie tej reakcji, stosując wzory półstrukturalne.</w:t>
      </w:r>
    </w:p>
    <w:p w:rsidR="00C9735F" w:rsidRPr="003B597B" w:rsidRDefault="00C9735F" w:rsidP="00C9735F">
      <w:pPr>
        <w:jc w:val="both"/>
      </w:pPr>
    </w:p>
    <w:p w:rsidR="00C9735F" w:rsidRPr="003B597B" w:rsidRDefault="00C9735F" w:rsidP="00C9735F">
      <w:pPr>
        <w:jc w:val="both"/>
        <w:rPr>
          <w:b/>
        </w:rPr>
      </w:pPr>
      <w:r w:rsidRPr="003B597B">
        <w:rPr>
          <w:b/>
        </w:rPr>
        <w:t>Zadanie 159.</w:t>
      </w:r>
    </w:p>
    <w:p w:rsidR="00C9735F" w:rsidRPr="003B597B" w:rsidRDefault="00C9735F" w:rsidP="00C9735F">
      <w:pPr>
        <w:jc w:val="both"/>
      </w:pPr>
      <w:r w:rsidRPr="003B597B">
        <w:t>Warunkiem poprawnego rozwiązania zadania jest znajomość próby Tollensa. W próbie tej wykrywa się w związku chemicznym obecność grupy aldehydowej, która utleniana jonami Ag</w:t>
      </w:r>
      <w:r w:rsidRPr="003B597B">
        <w:rPr>
          <w:vertAlign w:val="superscript"/>
        </w:rPr>
        <w:t>+</w:t>
      </w:r>
      <w:r w:rsidRPr="003B597B">
        <w:t xml:space="preserve"> przekształca się w grupę karboksylową przy równoczesnej redukcji Ag</w:t>
      </w:r>
      <w:r w:rsidRPr="003B597B">
        <w:rPr>
          <w:vertAlign w:val="superscript"/>
        </w:rPr>
        <w:t>+</w:t>
      </w:r>
      <w:r w:rsidRPr="003B597B">
        <w:t xml:space="preserve"> do Ag</w:t>
      </w:r>
      <w:r w:rsidRPr="003B597B">
        <w:rPr>
          <w:vertAlign w:val="superscript"/>
        </w:rPr>
        <w:t>0</w:t>
      </w:r>
      <w:r w:rsidRPr="003B597B">
        <w:t>. Jon Ag</w:t>
      </w:r>
      <w:r w:rsidRPr="003B597B">
        <w:rPr>
          <w:vertAlign w:val="superscript"/>
        </w:rPr>
        <w:t>+</w:t>
      </w:r>
      <w:r w:rsidRPr="003B597B">
        <w:t xml:space="preserve"> występuje w roztworze jako kompleks diaminasrebra, w uproszczeniu przedstawiany jako Ag</w:t>
      </w:r>
      <w:r w:rsidRPr="003B597B">
        <w:rPr>
          <w:vertAlign w:val="subscript"/>
        </w:rPr>
        <w:t>2</w:t>
      </w:r>
      <w:r>
        <w:t xml:space="preserve">O. </w:t>
      </w:r>
      <w:r w:rsidRPr="003B597B">
        <w:t>Następnie należy zapisać równanie tej reakcji. Reakcja oznaczona w podanym schemacie numerem I jest reakcją halogenopochodnych węgl</w:t>
      </w:r>
      <w:r>
        <w:t>owodorów – w tym wypadku chloro</w:t>
      </w:r>
      <w:r w:rsidRPr="003B597B">
        <w:t xml:space="preserve">pochodnych węglowodorów – z wodnym roztworem </w:t>
      </w:r>
      <w:r>
        <w:t>wodorotlenku sodu i prowadzi do </w:t>
      </w:r>
      <w:r w:rsidRPr="003B597B">
        <w:t>wymiany halogenu (chloru) na grupę hydroksylową, w wyniku czego powstaje alkohol. Oznacza to, że atom chloru został podstawiony grupą hydroksylową, jest to więc reakcja podstawienia</w:t>
      </w:r>
      <w:r w:rsidRPr="001D7444">
        <w:rPr>
          <w:bCs/>
        </w:rPr>
        <w:t xml:space="preserve">, </w:t>
      </w:r>
      <w:r w:rsidRPr="003B597B">
        <w:t>czyli substytucji.</w:t>
      </w:r>
    </w:p>
    <w:p w:rsidR="00C9735F" w:rsidRPr="003B597B" w:rsidRDefault="00C9735F" w:rsidP="00C9735F"/>
    <w:p w:rsidR="00C9735F" w:rsidRPr="003B597B" w:rsidRDefault="00C9735F" w:rsidP="00C9735F">
      <w:pPr>
        <w:ind w:left="-36" w:firstLine="36"/>
        <w:jc w:val="both"/>
        <w:rPr>
          <w:b/>
        </w:rPr>
      </w:pPr>
      <w:r w:rsidRPr="003B597B">
        <w:rPr>
          <w:b/>
        </w:rPr>
        <w:t>Zadanie 164.</w:t>
      </w:r>
    </w:p>
    <w:p w:rsidR="00C9735F" w:rsidRPr="003B597B" w:rsidRDefault="00C9735F" w:rsidP="00C9735F">
      <w:pPr>
        <w:jc w:val="both"/>
        <w:rPr>
          <w:bCs/>
        </w:rPr>
      </w:pPr>
      <w:r w:rsidRPr="003B597B">
        <w:rPr>
          <w:bCs/>
        </w:rPr>
        <w:t>Należy stwierdzić, że bezbarwny gaz powstający w wyniku reakcji zachodzącej w probówce II to tlenek węgla(II). Wiadomo, że tlenek ten ulega spalaniu do tlenku węgla(IV). Trzeba wiedzieć, że CO</w:t>
      </w:r>
      <w:r w:rsidRPr="003B597B">
        <w:rPr>
          <w:bCs/>
          <w:vertAlign w:val="subscript"/>
        </w:rPr>
        <w:t>2</w:t>
      </w:r>
      <w:r w:rsidRPr="003B597B">
        <w:rPr>
          <w:bCs/>
        </w:rPr>
        <w:t xml:space="preserve"> rozpuszcza się w wodzie i reaguje z nią. Zachodzi wówczas proces zilustrowany równaniem: CO</w:t>
      </w:r>
      <w:r w:rsidRPr="003B597B">
        <w:rPr>
          <w:bCs/>
          <w:vertAlign w:val="subscript"/>
        </w:rPr>
        <w:t>2</w:t>
      </w:r>
      <w:r w:rsidRPr="003B597B">
        <w:rPr>
          <w:bCs/>
        </w:rPr>
        <w:t xml:space="preserve"> + H</w:t>
      </w:r>
      <w:r w:rsidRPr="003B597B">
        <w:rPr>
          <w:bCs/>
          <w:vertAlign w:val="subscript"/>
        </w:rPr>
        <w:t>2</w:t>
      </w:r>
      <w:r w:rsidRPr="003B597B">
        <w:rPr>
          <w:bCs/>
        </w:rPr>
        <w:t xml:space="preserve">O </w:t>
      </w:r>
      <w:r w:rsidRPr="003B597B">
        <w:rPr>
          <w:rFonts w:hAnsi="Cambria Math"/>
          <w:bCs/>
        </w:rPr>
        <w:t>⇄</w:t>
      </w:r>
      <w:r w:rsidRPr="003B597B">
        <w:rPr>
          <w:bCs/>
        </w:rPr>
        <w:t xml:space="preserve"> H</w:t>
      </w:r>
      <w:r w:rsidRPr="003B597B">
        <w:rPr>
          <w:bCs/>
          <w:position w:val="-4"/>
        </w:rPr>
        <w:object w:dxaOrig="160" w:dyaOrig="300">
          <v:shape id="_x0000_i1733" type="#_x0000_t75" style="width:7.95pt;height:15pt" o:ole="">
            <v:imagedata r:id="rId979" o:title=""/>
          </v:shape>
          <o:OLEObject Type="Embed" ProgID="Equation.3" ShapeID="_x0000_i1733" DrawAspect="Content" ObjectID="_1508221882" r:id="rId980"/>
        </w:object>
      </w:r>
      <w:r w:rsidRPr="003B597B">
        <w:rPr>
          <w:bCs/>
        </w:rPr>
        <w:t xml:space="preserve"> + HCO</w:t>
      </w:r>
      <w:r w:rsidRPr="003B597B">
        <w:rPr>
          <w:bCs/>
          <w:position w:val="-12"/>
        </w:rPr>
        <w:object w:dxaOrig="160" w:dyaOrig="380">
          <v:shape id="_x0000_i1734" type="#_x0000_t75" style="width:7.95pt;height:19pt" o:ole="">
            <v:imagedata r:id="rId981" o:title=""/>
          </v:shape>
          <o:OLEObject Type="Embed" ProgID="Equation.3" ShapeID="_x0000_i1734" DrawAspect="Content" ObjectID="_1508221883" r:id="rId982"/>
        </w:object>
      </w:r>
      <w:r w:rsidRPr="003B597B">
        <w:rPr>
          <w:bCs/>
        </w:rPr>
        <w:t>. Nie obserwujemy wtedy zmętnienia roztworu. Tlenek węgla(IV) wykrywamy za pomocą wody wapiennej (nasyconego wodnego roztworu wodorotlenku wapnia), któr</w:t>
      </w:r>
      <w:r>
        <w:rPr>
          <w:bCs/>
        </w:rPr>
        <w:t>a pod jego wpływem mętnieje, bo </w:t>
      </w:r>
      <w:r w:rsidRPr="003B597B">
        <w:rPr>
          <w:bCs/>
        </w:rPr>
        <w:t>powstaje osad węglanu wapnia.</w:t>
      </w:r>
    </w:p>
    <w:p w:rsidR="00C9735F" w:rsidRPr="003B597B" w:rsidRDefault="00C9735F" w:rsidP="00C9735F">
      <w:pPr>
        <w:jc w:val="both"/>
      </w:pPr>
    </w:p>
    <w:p w:rsidR="00C9735F" w:rsidRPr="003B597B" w:rsidRDefault="00C9735F" w:rsidP="00C9735F">
      <w:pPr>
        <w:tabs>
          <w:tab w:val="left" w:pos="9072"/>
        </w:tabs>
        <w:jc w:val="both"/>
        <w:rPr>
          <w:b/>
        </w:rPr>
      </w:pPr>
      <w:r w:rsidRPr="003B597B">
        <w:rPr>
          <w:b/>
        </w:rPr>
        <w:t>Zadanie 165.</w:t>
      </w:r>
    </w:p>
    <w:p w:rsidR="00C9735F" w:rsidRPr="003B597B" w:rsidRDefault="00C9735F" w:rsidP="00C9735F">
      <w:pPr>
        <w:jc w:val="both"/>
        <w:rPr>
          <w:bCs/>
        </w:rPr>
      </w:pPr>
      <w:r w:rsidRPr="003B597B">
        <w:t xml:space="preserve">W celu rozwiązania zadania musisz wykonać odpowiednie obliczenia, na podstawie których będzie można przeprowadzić doświadczenie opisane w </w:t>
      </w:r>
      <w:r w:rsidRPr="009970EC">
        <w:rPr>
          <w:i/>
        </w:rPr>
        <w:t>informacji do zada</w:t>
      </w:r>
      <w:r>
        <w:rPr>
          <w:i/>
        </w:rPr>
        <w:t>ń</w:t>
      </w:r>
      <w:r w:rsidRPr="003B597B">
        <w:t xml:space="preserve">. </w:t>
      </w:r>
      <w:r w:rsidRPr="003B597B">
        <w:rPr>
          <w:bCs/>
        </w:rPr>
        <w:t xml:space="preserve">Aby rozwiązać zadanie, trzeba znać definicję stężenia procentowego roztworu i wiedzieć, na czym polega rozcieńczanie roztworu. Musisz wykonać obliczenia </w:t>
      </w:r>
      <w:r w:rsidRPr="003B597B">
        <w:t xml:space="preserve">związane z rozcieńczaniem roztworów oraz zaplanować doświadczenie pozwalające otrzymać roztwór o zadanym stężeniu procentowym. </w:t>
      </w:r>
      <w:r w:rsidRPr="003B597B">
        <w:rPr>
          <w:bCs/>
        </w:rPr>
        <w:t>W pierwszej kolejności oblicz masę kwasu octowego znajdującego się w roztworze o stężeniu 10% masowych</w:t>
      </w:r>
      <w:r>
        <w:rPr>
          <w:bCs/>
        </w:rPr>
        <w:t>,</w:t>
      </w:r>
      <w:r w:rsidRPr="003B597B">
        <w:rPr>
          <w:bCs/>
        </w:rPr>
        <w:t xml:space="preserve"> czyli masę substancji rozpuszczonej (</w:t>
      </w:r>
      <w:r w:rsidRPr="003B597B">
        <w:rPr>
          <w:bCs/>
          <w:i/>
        </w:rPr>
        <w:t>m</w:t>
      </w:r>
      <w:r w:rsidRPr="003B597B">
        <w:rPr>
          <w:bCs/>
          <w:vertAlign w:val="subscript"/>
        </w:rPr>
        <w:t>s </w:t>
      </w:r>
      <w:r w:rsidRPr="003B597B">
        <w:rPr>
          <w:bCs/>
        </w:rPr>
        <w:t>= </w:t>
      </w:r>
      <w:r w:rsidRPr="003B597B">
        <w:t>20 g</w:t>
      </w:r>
      <w:r w:rsidRPr="003B597B">
        <w:rPr>
          <w:bCs/>
        </w:rPr>
        <w:t>). Masę kwa</w:t>
      </w:r>
      <w:r>
        <w:rPr>
          <w:bCs/>
        </w:rPr>
        <w:t>su octowego obliczamy ze wzoru (</w:t>
      </w:r>
      <w:r w:rsidRPr="003B597B">
        <w:rPr>
          <w:bCs/>
          <w:i/>
        </w:rPr>
        <w:t>I spos</w:t>
      </w:r>
      <w:r>
        <w:rPr>
          <w:bCs/>
          <w:i/>
        </w:rPr>
        <w:t>ób</w:t>
      </w:r>
      <w:r w:rsidRPr="009970EC">
        <w:rPr>
          <w:bCs/>
        </w:rPr>
        <w:t>)</w:t>
      </w:r>
      <w:r w:rsidRPr="003B597B">
        <w:rPr>
          <w:bCs/>
        </w:rPr>
        <w:t xml:space="preserve"> lub z proporcji</w:t>
      </w:r>
      <w:r>
        <w:rPr>
          <w:bCs/>
        </w:rPr>
        <w:t xml:space="preserve"> (</w:t>
      </w:r>
      <w:r w:rsidRPr="003B597B">
        <w:rPr>
          <w:bCs/>
          <w:i/>
        </w:rPr>
        <w:t>I</w:t>
      </w:r>
      <w:r>
        <w:rPr>
          <w:bCs/>
          <w:i/>
        </w:rPr>
        <w:t>I</w:t>
      </w:r>
      <w:r w:rsidRPr="003B597B">
        <w:rPr>
          <w:bCs/>
          <w:i/>
        </w:rPr>
        <w:t> spos</w:t>
      </w:r>
      <w:r>
        <w:rPr>
          <w:bCs/>
          <w:i/>
        </w:rPr>
        <w:t>ób</w:t>
      </w:r>
      <w:r w:rsidRPr="009970EC">
        <w:rPr>
          <w:bCs/>
        </w:rPr>
        <w:t>)</w:t>
      </w:r>
      <w:r w:rsidRPr="003B597B">
        <w:rPr>
          <w:bCs/>
        </w:rPr>
        <w:t xml:space="preserve"> lub </w:t>
      </w:r>
      <w:r w:rsidRPr="003B597B">
        <w:rPr>
          <w:bCs/>
        </w:rPr>
        <w:lastRenderedPageBreak/>
        <w:t>podajemy bez obliczeń na podstawie definicji stężenia procentowego.</w:t>
      </w:r>
      <w:r w:rsidRPr="003B597B">
        <w:rPr>
          <w:bCs/>
          <w:i/>
        </w:rPr>
        <w:t xml:space="preserve"> </w:t>
      </w:r>
      <w:r w:rsidRPr="003B597B">
        <w:rPr>
          <w:bCs/>
        </w:rPr>
        <w:t>Następnie, pamiętając, że masa kwasu octowego w roztworze o stężeniu 10% (przed rozcieńczeniem) jest taka sama, jak w roztworze o stężeniu 6% (po rozcieńczeniu), oblicza</w:t>
      </w:r>
      <w:r>
        <w:rPr>
          <w:bCs/>
        </w:rPr>
        <w:t>my masę roztworu otrzymanego po </w:t>
      </w:r>
      <w:r w:rsidRPr="003B597B">
        <w:rPr>
          <w:bCs/>
        </w:rPr>
        <w:t>rozcieńczeniu. Masę roztworu o stężeniu 6% (</w:t>
      </w:r>
      <w:r w:rsidRPr="003B597B">
        <w:rPr>
          <w:i/>
        </w:rPr>
        <w:t>m</w:t>
      </w:r>
      <w:r w:rsidRPr="003B597B">
        <w:rPr>
          <w:vertAlign w:val="subscript"/>
        </w:rPr>
        <w:t>r2</w:t>
      </w:r>
      <w:r w:rsidRPr="003B597B">
        <w:t xml:space="preserve"> = 333,3 g</w:t>
      </w:r>
      <w:r w:rsidRPr="003B597B">
        <w:rPr>
          <w:bCs/>
        </w:rPr>
        <w:t>) obliczamy ze wzoru</w:t>
      </w:r>
      <w:r>
        <w:rPr>
          <w:bCs/>
        </w:rPr>
        <w:t xml:space="preserve"> (</w:t>
      </w:r>
      <w:r w:rsidRPr="003B597B">
        <w:rPr>
          <w:bCs/>
          <w:i/>
        </w:rPr>
        <w:t>I spos</w:t>
      </w:r>
      <w:r>
        <w:rPr>
          <w:bCs/>
          <w:i/>
        </w:rPr>
        <w:t>ób</w:t>
      </w:r>
      <w:r w:rsidRPr="009970EC">
        <w:rPr>
          <w:bCs/>
        </w:rPr>
        <w:t>)</w:t>
      </w:r>
      <w:r w:rsidRPr="003B597B">
        <w:rPr>
          <w:bCs/>
        </w:rPr>
        <w:t xml:space="preserve"> lub z proporcji</w:t>
      </w:r>
      <w:r>
        <w:rPr>
          <w:bCs/>
        </w:rPr>
        <w:t xml:space="preserve"> (</w:t>
      </w:r>
      <w:r w:rsidRPr="003B597B">
        <w:rPr>
          <w:bCs/>
          <w:i/>
        </w:rPr>
        <w:t>I</w:t>
      </w:r>
      <w:r>
        <w:rPr>
          <w:bCs/>
          <w:i/>
        </w:rPr>
        <w:t>I i III</w:t>
      </w:r>
      <w:r w:rsidRPr="003B597B">
        <w:rPr>
          <w:bCs/>
          <w:i/>
        </w:rPr>
        <w:t> spos</w:t>
      </w:r>
      <w:r>
        <w:rPr>
          <w:bCs/>
          <w:i/>
        </w:rPr>
        <w:t>ób</w:t>
      </w:r>
      <w:r w:rsidRPr="009970EC">
        <w:rPr>
          <w:bCs/>
        </w:rPr>
        <w:t>)</w:t>
      </w:r>
      <w:r>
        <w:rPr>
          <w:bCs/>
        </w:rPr>
        <w:t xml:space="preserve">. </w:t>
      </w:r>
      <w:r w:rsidRPr="003B597B">
        <w:rPr>
          <w:bCs/>
        </w:rPr>
        <w:t>Na koniec należy obliczyć masę dodanej wody (</w:t>
      </w:r>
      <w:r w:rsidRPr="003B597B">
        <w:rPr>
          <w:i/>
        </w:rPr>
        <w:t>m</w:t>
      </w:r>
      <w:r w:rsidRPr="003B597B">
        <w:rPr>
          <w:vertAlign w:val="subscript"/>
        </w:rPr>
        <w:t>w</w:t>
      </w:r>
      <w:r>
        <w:rPr>
          <w:vertAlign w:val="subscript"/>
        </w:rPr>
        <w:t> </w:t>
      </w:r>
      <w:r w:rsidRPr="003B597B">
        <w:t xml:space="preserve">= 133,3 g) </w:t>
      </w:r>
      <w:r w:rsidRPr="003B597B">
        <w:rPr>
          <w:bCs/>
        </w:rPr>
        <w:t>jako różnicę masy roztworu po rozcieńczeniu (</w:t>
      </w:r>
      <w:r w:rsidRPr="003B597B">
        <w:rPr>
          <w:i/>
        </w:rPr>
        <w:t>m</w:t>
      </w:r>
      <w:r w:rsidRPr="003B597B">
        <w:rPr>
          <w:vertAlign w:val="subscript"/>
        </w:rPr>
        <w:t>r2 </w:t>
      </w:r>
      <w:r w:rsidRPr="003B597B">
        <w:t>= 333,3 g</w:t>
      </w:r>
      <w:r w:rsidRPr="003B597B">
        <w:rPr>
          <w:bCs/>
        </w:rPr>
        <w:t>) i masy roztworu przed rozcieńczeniem (</w:t>
      </w:r>
      <w:r w:rsidRPr="003B597B">
        <w:rPr>
          <w:i/>
        </w:rPr>
        <w:t>m</w:t>
      </w:r>
      <w:r w:rsidRPr="003B597B">
        <w:rPr>
          <w:vertAlign w:val="subscript"/>
        </w:rPr>
        <w:t>r1 </w:t>
      </w:r>
      <w:r w:rsidRPr="003B597B">
        <w:t>= 200 g</w:t>
      </w:r>
      <w:r w:rsidRPr="003B597B">
        <w:rPr>
          <w:bCs/>
        </w:rPr>
        <w:t xml:space="preserve">). Należy przyjąć poprawne zaokrąglenia wyników pośrednich i wyniku końcowego oraz pamiętać o podaniu wyniku z odpowiednią jednostką. Pamiętaj, że wynik zależy od przyjętych zaokrągleń. </w:t>
      </w:r>
    </w:p>
    <w:p w:rsidR="00C9735F" w:rsidRPr="003B597B" w:rsidRDefault="00C9735F" w:rsidP="00C9735F">
      <w:pPr>
        <w:pStyle w:val="Akapitzlist"/>
        <w:tabs>
          <w:tab w:val="left" w:pos="284"/>
        </w:tabs>
        <w:spacing w:after="0" w:line="240" w:lineRule="auto"/>
        <w:ind w:left="0"/>
        <w:jc w:val="both"/>
      </w:pPr>
    </w:p>
    <w:p w:rsidR="00C9735F" w:rsidRPr="003B597B" w:rsidRDefault="00C9735F" w:rsidP="00C9735F">
      <w:pPr>
        <w:tabs>
          <w:tab w:val="left" w:pos="9072"/>
        </w:tabs>
        <w:jc w:val="both"/>
        <w:rPr>
          <w:b/>
        </w:rPr>
      </w:pPr>
      <w:r w:rsidRPr="003B597B">
        <w:rPr>
          <w:b/>
        </w:rPr>
        <w:t>Zadanie 166.</w:t>
      </w:r>
    </w:p>
    <w:p w:rsidR="00C9735F" w:rsidRPr="003B597B" w:rsidRDefault="00C9735F" w:rsidP="00C9735F">
      <w:pPr>
        <w:jc w:val="both"/>
        <w:rPr>
          <w:bCs/>
        </w:rPr>
      </w:pPr>
      <w:r w:rsidRPr="003B597B">
        <w:t xml:space="preserve">Aby poprawnie rozwiązać to zadanie, musisz podać (w odpowiedniej kolejności) opis wszystkich czynności wykonanych podczas doświadczenia, którego celem było otrzymanie roztworu kwasu octowego o stężeniu 6% masowych z roztworu o stężeniu 10%. </w:t>
      </w:r>
      <w:r>
        <w:rPr>
          <w:bCs/>
        </w:rPr>
        <w:t>Aby </w:t>
      </w:r>
      <w:r w:rsidRPr="003B597B">
        <w:rPr>
          <w:bCs/>
        </w:rPr>
        <w:t>rozwiązać zadanie, trzeba znać definicję stężenia proce</w:t>
      </w:r>
      <w:r>
        <w:rPr>
          <w:bCs/>
        </w:rPr>
        <w:t>ntowego roztworu i wiedzieć, na </w:t>
      </w:r>
      <w:r w:rsidRPr="003B597B">
        <w:rPr>
          <w:bCs/>
        </w:rPr>
        <w:t>czym polega rozcieńczanie roztworu. Rozcieńczenie wodnego roztworu kwasu octowego polega na dodaniu do niego wody (kwas nie jest stężony, więc można dodać wodę do kwasu) lub na dodaniu roztworu kwasu do wody. Wykonując dośw</w:t>
      </w:r>
      <w:r>
        <w:rPr>
          <w:bCs/>
        </w:rPr>
        <w:t>iadczenie, musimy wiedzieć, ile </w:t>
      </w:r>
      <w:r w:rsidRPr="003B597B">
        <w:rPr>
          <w:bCs/>
        </w:rPr>
        <w:t>gramów wody należy dodać do 200 g roztworu o stężeniu 10%, aby otrzymać roztwór o</w:t>
      </w:r>
      <w:r>
        <w:rPr>
          <w:bCs/>
        </w:rPr>
        <w:t> </w:t>
      </w:r>
      <w:r w:rsidRPr="003B597B">
        <w:rPr>
          <w:bCs/>
        </w:rPr>
        <w:t xml:space="preserve">stężeniu 6%. Znając masę roztworu o stężeniu 10%, można obliczyć masę kwasu octowego i dalej – masę roztworu o stężeniu 6% oraz masę dodanej wody. W pierwszej kolejności musisz wykonać czynności pozwalające odważyć określoną masę wody, a więc zważyć pustą zlewkę, </w:t>
      </w:r>
      <w:r w:rsidRPr="003B597B">
        <w:t xml:space="preserve">dodać do pustej zlewki taką masę wody destylowanej, aby masa zlewki z wodą zwiększyła się o 133,3 g. </w:t>
      </w:r>
      <w:r w:rsidRPr="003B597B">
        <w:rPr>
          <w:bCs/>
        </w:rPr>
        <w:t>Kolejny etap doświadczeni</w:t>
      </w:r>
      <w:r>
        <w:rPr>
          <w:bCs/>
        </w:rPr>
        <w:t>a polega na dodaniu do zlewki z </w:t>
      </w:r>
      <w:r w:rsidRPr="003B597B">
        <w:rPr>
          <w:bCs/>
        </w:rPr>
        <w:t xml:space="preserve">roztworem kwasu octowego o stężeniu 10% masowych </w:t>
      </w:r>
      <w:r>
        <w:rPr>
          <w:bCs/>
        </w:rPr>
        <w:t>odpowiedniej ilości wody lub na </w:t>
      </w:r>
      <w:r w:rsidRPr="003B597B">
        <w:rPr>
          <w:bCs/>
        </w:rPr>
        <w:t>dodaniu do zlewki ze </w:t>
      </w:r>
      <w:r w:rsidRPr="003B597B">
        <w:t>133,3 g</w:t>
      </w:r>
      <w:r w:rsidRPr="003B597B">
        <w:rPr>
          <w:bCs/>
        </w:rPr>
        <w:t xml:space="preserve"> wody destylowanej roztworu kwasu octowego o stężeniu 10% masowych. Na koniec należy powstały roztwór wymieszać szklaną bagietką.</w:t>
      </w:r>
    </w:p>
    <w:p w:rsidR="00C9735F" w:rsidRPr="003B597B" w:rsidRDefault="00C9735F" w:rsidP="00C9735F">
      <w:pPr>
        <w:ind w:left="-36" w:firstLine="36"/>
        <w:jc w:val="both"/>
        <w:rPr>
          <w:bCs/>
        </w:rPr>
      </w:pPr>
    </w:p>
    <w:p w:rsidR="00C9735F" w:rsidRPr="003B597B" w:rsidRDefault="00C9735F" w:rsidP="00C9735F">
      <w:pPr>
        <w:tabs>
          <w:tab w:val="left" w:pos="9072"/>
        </w:tabs>
        <w:jc w:val="both"/>
        <w:rPr>
          <w:b/>
        </w:rPr>
      </w:pPr>
      <w:r w:rsidRPr="003B597B">
        <w:rPr>
          <w:b/>
        </w:rPr>
        <w:t>Zadanie 167.</w:t>
      </w:r>
    </w:p>
    <w:p w:rsidR="00C9735F" w:rsidRPr="003B597B" w:rsidRDefault="00C9735F" w:rsidP="00C9735F">
      <w:pPr>
        <w:jc w:val="both"/>
        <w:rPr>
          <w:bCs/>
        </w:rPr>
      </w:pPr>
      <w:r w:rsidRPr="003B597B">
        <w:rPr>
          <w:bCs/>
        </w:rPr>
        <w:t xml:space="preserve">Aby rozwiązać zadanie, trzeba znać definicję stężenia procentowego i molowego roztworu. Trzeba też umieć </w:t>
      </w:r>
      <w:r w:rsidRPr="003B597B">
        <w:t xml:space="preserve">przeliczać stężenie procentowe na molowe. </w:t>
      </w:r>
      <w:r w:rsidRPr="003B597B">
        <w:rPr>
          <w:bCs/>
        </w:rPr>
        <w:t>Podane jest stężenie procentowe dwóch roztworów oraz ich gęstość. Ponieważ te same czynności wykonujemy dla obydwu roztworów, wskazówki dotyczące obliczenia stężenia mo</w:t>
      </w:r>
      <w:r>
        <w:rPr>
          <w:bCs/>
        </w:rPr>
        <w:t>lowego podane zostaną tylko dla </w:t>
      </w:r>
      <w:r w:rsidRPr="003B597B">
        <w:rPr>
          <w:bCs/>
        </w:rPr>
        <w:t>jednego z nich. W pierwszej kolejności musisz ujednolicić jednostki. W tym celu przelicz gęstość roztworu (</w:t>
      </w:r>
      <w:r w:rsidRPr="003B597B">
        <w:t>1,0121 g ∙ cm</w:t>
      </w:r>
      <w:r w:rsidR="00FF41F6" w:rsidRPr="00FF41F6">
        <w:rPr>
          <w:vertAlign w:val="superscript"/>
        </w:rPr>
        <w:t>–3</w:t>
      </w:r>
      <w:r w:rsidRPr="003B597B">
        <w:t>= 1012,1 g ∙ dm</w:t>
      </w:r>
      <w:r w:rsidR="00FF41F6" w:rsidRPr="00FF41F6">
        <w:rPr>
          <w:vertAlign w:val="superscript"/>
        </w:rPr>
        <w:t>–3</w:t>
      </w:r>
      <w:r w:rsidRPr="003B597B">
        <w:t xml:space="preserve">). Następnie, korzystając z </w:t>
      </w:r>
      <w:r w:rsidRPr="00397663">
        <w:t>układu okresowego pierwiastków</w:t>
      </w:r>
      <w:r>
        <w:t xml:space="preserve"> chemicznych</w:t>
      </w:r>
      <w:r w:rsidRPr="00397663">
        <w:rPr>
          <w:i/>
        </w:rPr>
        <w:t xml:space="preserve"> </w:t>
      </w:r>
      <w:r w:rsidRPr="00397663">
        <w:t>(</w:t>
      </w:r>
      <w:r w:rsidR="007E72BC" w:rsidRPr="007E72BC">
        <w:t>zestaw</w:t>
      </w:r>
      <w:r w:rsidR="007E72BC">
        <w:rPr>
          <w:i/>
        </w:rPr>
        <w:t xml:space="preserve"> W</w:t>
      </w:r>
      <w:r w:rsidRPr="00397663">
        <w:rPr>
          <w:i/>
        </w:rPr>
        <w:t>ybran</w:t>
      </w:r>
      <w:r w:rsidR="007E72BC">
        <w:rPr>
          <w:i/>
        </w:rPr>
        <w:t>e</w:t>
      </w:r>
      <w:r w:rsidRPr="00397663">
        <w:rPr>
          <w:i/>
        </w:rPr>
        <w:t xml:space="preserve"> wzor</w:t>
      </w:r>
      <w:r w:rsidR="007E72BC">
        <w:rPr>
          <w:i/>
        </w:rPr>
        <w:t>y</w:t>
      </w:r>
      <w:r w:rsidRPr="00397663">
        <w:rPr>
          <w:i/>
        </w:rPr>
        <w:t xml:space="preserve"> i stał</w:t>
      </w:r>
      <w:r w:rsidR="007E72BC">
        <w:rPr>
          <w:i/>
        </w:rPr>
        <w:t>e</w:t>
      </w:r>
      <w:r w:rsidRPr="00397663">
        <w:rPr>
          <w:i/>
        </w:rPr>
        <w:t xml:space="preserve"> fizykochemiczn</w:t>
      </w:r>
      <w:r w:rsidR="007E72BC">
        <w:rPr>
          <w:i/>
        </w:rPr>
        <w:t>e na </w:t>
      </w:r>
      <w:r w:rsidRPr="00397663">
        <w:rPr>
          <w:i/>
        </w:rPr>
        <w:t>egzamin maturalny z biologii, chemii i fizyki</w:t>
      </w:r>
      <w:r w:rsidRPr="003B597B">
        <w:rPr>
          <w:i/>
        </w:rPr>
        <w:t>)</w:t>
      </w:r>
      <w:r w:rsidRPr="003B597B">
        <w:t>, oblicz masę molową kwasu octowego (</w:t>
      </w:r>
      <w:r w:rsidRPr="003B597B">
        <w:rPr>
          <w:i/>
        </w:rPr>
        <w:t>M </w:t>
      </w:r>
      <w:r w:rsidRPr="003B597B">
        <w:t>= 60 g ∙ mol</w:t>
      </w:r>
      <w:r w:rsidR="00FF41F6" w:rsidRPr="00FF41F6">
        <w:rPr>
          <w:vertAlign w:val="superscript"/>
        </w:rPr>
        <w:t>–1</w:t>
      </w:r>
      <w:r w:rsidRPr="003B597B">
        <w:t>). Kolejnym etapem m</w:t>
      </w:r>
      <w:r>
        <w:t>oże być wyprowadzenie wzoru, na </w:t>
      </w:r>
      <w:r w:rsidRPr="003B597B">
        <w:t xml:space="preserve">podstawie którego przeliczamy </w:t>
      </w:r>
      <w:r w:rsidRPr="003B597B">
        <w:rPr>
          <w:bCs/>
        </w:rPr>
        <w:t>stężenie procentowe i molowe roztworu (</w:t>
      </w:r>
      <w:r w:rsidRPr="003B597B">
        <w:rPr>
          <w:i/>
        </w:rPr>
        <w:t>c</w:t>
      </w:r>
      <w:r w:rsidRPr="003B597B">
        <w:rPr>
          <w:vertAlign w:val="subscript"/>
        </w:rPr>
        <w:t>m </w:t>
      </w:r>
      <w:r w:rsidRPr="003B597B">
        <w:t>= </w:t>
      </w:r>
      <w:r w:rsidRPr="003B597B">
        <w:rPr>
          <w:position w:val="-30"/>
        </w:rPr>
        <w:object w:dxaOrig="1040" w:dyaOrig="720">
          <v:shape id="_x0000_i1735" type="#_x0000_t75" style="width:51.7pt;height:36.2pt" o:ole="">
            <v:imagedata r:id="rId983" o:title=""/>
          </v:shape>
          <o:OLEObject Type="Embed" ProgID="Equation.3" ShapeID="_x0000_i1735" DrawAspect="Content" ObjectID="_1508221884" r:id="rId984"/>
        </w:object>
      </w:r>
      <w:r w:rsidRPr="003B597B">
        <w:t>)</w:t>
      </w:r>
      <w:r w:rsidRPr="003B597B">
        <w:rPr>
          <w:bCs/>
        </w:rPr>
        <w:t xml:space="preserve">. Dalej, podstawiając do wzoru (wyprowadzonego lub zapamiętanego </w:t>
      </w:r>
      <w:r w:rsidRPr="003B597B">
        <w:rPr>
          <w:i/>
        </w:rPr>
        <w:t>–</w:t>
      </w:r>
      <w:r w:rsidRPr="003B597B">
        <w:rPr>
          <w:bCs/>
        </w:rPr>
        <w:t xml:space="preserve"> nie musimy wzoru wyprowadzać) wartości stężenia procentowego, gęstości roztworu, masy molowej kwasu </w:t>
      </w:r>
      <w:r w:rsidR="00E96BFF">
        <w:rPr>
          <w:bCs/>
        </w:rPr>
        <w:t xml:space="preserve">octowego, oblicz </w:t>
      </w:r>
      <w:r w:rsidRPr="003B597B">
        <w:rPr>
          <w:bCs/>
        </w:rPr>
        <w:t>stężenie molowe (</w:t>
      </w:r>
      <w:r w:rsidRPr="003B597B">
        <w:t>1,687 mol ∙ dm</w:t>
      </w:r>
      <w:r w:rsidR="00FF41F6" w:rsidRPr="00FF41F6">
        <w:rPr>
          <w:vertAlign w:val="superscript"/>
        </w:rPr>
        <w:t>–3</w:t>
      </w:r>
      <w:r w:rsidRPr="003B597B">
        <w:t xml:space="preserve"> dla roztworu o stężeniu 10,00% i 1,007 mol ∙ dm</w:t>
      </w:r>
      <w:r w:rsidR="00FF41F6" w:rsidRPr="00FF41F6">
        <w:rPr>
          <w:vertAlign w:val="superscript"/>
        </w:rPr>
        <w:t>–3</w:t>
      </w:r>
      <w:r w:rsidRPr="003B597B">
        <w:t xml:space="preserve"> dla roztworu o stężeniu 6,00%</w:t>
      </w:r>
      <w:r>
        <w:t xml:space="preserve">; </w:t>
      </w:r>
      <w:r w:rsidRPr="003B597B">
        <w:rPr>
          <w:bCs/>
          <w:i/>
        </w:rPr>
        <w:t>I spos</w:t>
      </w:r>
      <w:r>
        <w:rPr>
          <w:bCs/>
          <w:i/>
        </w:rPr>
        <w:t>ób</w:t>
      </w:r>
      <w:r w:rsidRPr="00397663">
        <w:rPr>
          <w:bCs/>
        </w:rPr>
        <w:t>)</w:t>
      </w:r>
      <w:r>
        <w:rPr>
          <w:bCs/>
          <w:i/>
        </w:rPr>
        <w:t xml:space="preserve">. </w:t>
      </w:r>
      <w:r w:rsidRPr="003B597B">
        <w:t xml:space="preserve">Inna metoda rozwiązania tego zadania jest </w:t>
      </w:r>
      <w:r>
        <w:t>następująca (</w:t>
      </w:r>
      <w:r w:rsidRPr="003B597B">
        <w:rPr>
          <w:bCs/>
          <w:i/>
        </w:rPr>
        <w:t>II spos</w:t>
      </w:r>
      <w:r>
        <w:rPr>
          <w:bCs/>
          <w:i/>
        </w:rPr>
        <w:t>ób</w:t>
      </w:r>
      <w:r w:rsidRPr="00397663">
        <w:rPr>
          <w:bCs/>
        </w:rPr>
        <w:t>):</w:t>
      </w:r>
      <w:r>
        <w:rPr>
          <w:bCs/>
          <w:i/>
        </w:rPr>
        <w:t xml:space="preserve"> </w:t>
      </w:r>
      <w:r>
        <w:rPr>
          <w:bCs/>
        </w:rPr>
        <w:t>p</w:t>
      </w:r>
      <w:r w:rsidRPr="003B597B">
        <w:rPr>
          <w:bCs/>
        </w:rPr>
        <w:t>o przeliczeniu gęstości roztworu i wyznaczeniu masy molowej kwasu octowego, oblicz objętość roztworu jako iloraz masy roztworu (można wyliczyć lub przepisać wartość obliczoną w poprzednim zadaniu) i gęstości (</w:t>
      </w:r>
      <w:r w:rsidRPr="003B597B">
        <w:rPr>
          <w:bCs/>
          <w:i/>
        </w:rPr>
        <w:t>V</w:t>
      </w:r>
      <w:r w:rsidRPr="003B597B">
        <w:rPr>
          <w:vertAlign w:val="subscript"/>
        </w:rPr>
        <w:t xml:space="preserve">r </w:t>
      </w:r>
      <w:r w:rsidRPr="003B597B">
        <w:t>= 0,1976 dm</w:t>
      </w:r>
      <w:r w:rsidRPr="003B597B">
        <w:rPr>
          <w:position w:val="-4"/>
        </w:rPr>
        <w:object w:dxaOrig="139" w:dyaOrig="300">
          <v:shape id="_x0000_i1736" type="#_x0000_t75" style="width:6.65pt;height:15pt" o:ole="">
            <v:imagedata r:id="rId985" o:title=""/>
          </v:shape>
          <o:OLEObject Type="Embed" ProgID="Equation.3" ShapeID="_x0000_i1736" DrawAspect="Content" ObjectID="_1508221885" r:id="rId986"/>
        </w:object>
      </w:r>
      <w:r w:rsidRPr="003B597B">
        <w:t>dla roztworu o stężeniu 10,00% i 0,331 dm</w:t>
      </w:r>
      <w:r w:rsidR="000B1B81" w:rsidRPr="000B1B81">
        <w:rPr>
          <w:vertAlign w:val="superscript"/>
        </w:rPr>
        <w:t>3</w:t>
      </w:r>
      <w:r w:rsidR="00FF41F6">
        <w:t xml:space="preserve"> </w:t>
      </w:r>
      <w:r w:rsidRPr="003B597B">
        <w:t>dla roztworu o stężeniu 6%</w:t>
      </w:r>
      <w:r w:rsidRPr="003B597B">
        <w:rPr>
          <w:bCs/>
        </w:rPr>
        <w:t xml:space="preserve">). Następnie, </w:t>
      </w:r>
      <w:r w:rsidRPr="003B597B">
        <w:t xml:space="preserve">mając już wszystkie dane, oblicz stężenie </w:t>
      </w:r>
      <w:r w:rsidRPr="003B597B">
        <w:lastRenderedPageBreak/>
        <w:t>molowe, podstawiając dane do odpowiedniego wzoru (</w:t>
      </w:r>
      <w:r w:rsidRPr="003B597B">
        <w:rPr>
          <w:i/>
        </w:rPr>
        <w:t>c</w:t>
      </w:r>
      <w:r w:rsidRPr="003B597B">
        <w:rPr>
          <w:vertAlign w:val="subscript"/>
        </w:rPr>
        <w:t>m </w:t>
      </w:r>
      <w:r w:rsidRPr="003B597B">
        <w:t>= </w:t>
      </w:r>
      <w:r w:rsidRPr="003B597B">
        <w:rPr>
          <w:position w:val="-30"/>
        </w:rPr>
        <w:object w:dxaOrig="740" w:dyaOrig="680">
          <v:shape id="_x0000_i1737" type="#_x0000_t75" style="width:36.2pt;height:34pt" o:ole="">
            <v:imagedata r:id="rId987" o:title=""/>
          </v:shape>
          <o:OLEObject Type="Embed" ProgID="Equation.3" ShapeID="_x0000_i1737" DrawAspect="Content" ObjectID="_1508221886" r:id="rId988"/>
        </w:object>
      </w:r>
      <w:r w:rsidRPr="003B597B">
        <w:t xml:space="preserve">). </w:t>
      </w:r>
      <w:r w:rsidRPr="003B597B">
        <w:rPr>
          <w:bCs/>
        </w:rPr>
        <w:t xml:space="preserve">Należy przyjąć poprawne zaokrąglenia wyników pośrednich i wyniku końcowego oraz pamiętać o podaniu wyniku z odpowiednią jednostką. Pamiętaj, że wynik zależy od przyjętych zaokrągleń. </w:t>
      </w:r>
    </w:p>
    <w:p w:rsidR="000E60E8" w:rsidRDefault="000E60E8" w:rsidP="00C9735F">
      <w:pPr>
        <w:jc w:val="both"/>
        <w:rPr>
          <w:b/>
        </w:rPr>
      </w:pPr>
    </w:p>
    <w:p w:rsidR="00C9735F" w:rsidRPr="003B597B" w:rsidRDefault="00C9735F" w:rsidP="00C9735F">
      <w:pPr>
        <w:jc w:val="both"/>
        <w:rPr>
          <w:b/>
        </w:rPr>
      </w:pPr>
      <w:r w:rsidRPr="003B597B">
        <w:rPr>
          <w:b/>
        </w:rPr>
        <w:t>Zadanie 176.</w:t>
      </w:r>
    </w:p>
    <w:p w:rsidR="00C9735F" w:rsidRPr="003B597B" w:rsidRDefault="00C9735F" w:rsidP="00C9735F">
      <w:pPr>
        <w:jc w:val="both"/>
        <w:rPr>
          <w:bCs/>
        </w:rPr>
      </w:pPr>
      <w:r w:rsidRPr="003B597B">
        <w:rPr>
          <w:bCs/>
        </w:rPr>
        <w:t xml:space="preserve">a) </w:t>
      </w:r>
    </w:p>
    <w:p w:rsidR="00C9735F" w:rsidRPr="003B597B" w:rsidRDefault="00C9735F" w:rsidP="00C9735F">
      <w:pPr>
        <w:jc w:val="both"/>
        <w:rPr>
          <w:bCs/>
        </w:rPr>
      </w:pPr>
      <w:r w:rsidRPr="003B597B">
        <w:rPr>
          <w:bCs/>
        </w:rPr>
        <w:t xml:space="preserve">Wypełnienie tabeli wymaga znajomości teorii protonowej </w:t>
      </w:r>
      <w:r w:rsidRPr="003B597B">
        <w:rPr>
          <w:lang w:bidi="pl-PL"/>
        </w:rPr>
        <w:t>Br</w:t>
      </w:r>
      <w:r w:rsidRPr="003B597B">
        <w:t>ø</w:t>
      </w:r>
      <w:r w:rsidRPr="003B597B">
        <w:rPr>
          <w:lang w:bidi="pl-PL"/>
        </w:rPr>
        <w:t>nsteda</w:t>
      </w:r>
      <w:r w:rsidRPr="003B597B">
        <w:rPr>
          <w:bCs/>
        </w:rPr>
        <w:t xml:space="preserve">. Według tej teorii kwas, to substancja zdolna do oddawania protonów, czyli donor protonów. Zasada, to substancja zdolna do pobierania protonów, czyli akceptor protonów. W </w:t>
      </w:r>
      <w:r>
        <w:rPr>
          <w:bCs/>
        </w:rPr>
        <w:t>każdej reakcji występuje kwas i </w:t>
      </w:r>
      <w:r w:rsidRPr="003B597B">
        <w:rPr>
          <w:bCs/>
        </w:rPr>
        <w:t>zasada ze sobą sprzężone.</w:t>
      </w:r>
    </w:p>
    <w:p w:rsidR="00C9735F" w:rsidRPr="003B597B" w:rsidRDefault="00C9735F" w:rsidP="00C9735F">
      <w:pPr>
        <w:jc w:val="both"/>
        <w:rPr>
          <w:bCs/>
        </w:rPr>
      </w:pPr>
      <w:r w:rsidRPr="003B597B">
        <w:rPr>
          <w:bCs/>
        </w:rPr>
        <w:t>Dlatego jon o wzorze CH</w:t>
      </w:r>
      <w:r w:rsidRPr="003B597B">
        <w:rPr>
          <w:bCs/>
          <w:vertAlign w:val="subscript"/>
        </w:rPr>
        <w:t>3</w:t>
      </w:r>
      <w:r w:rsidRPr="003B597B">
        <w:rPr>
          <w:bCs/>
        </w:rPr>
        <w:t>–CH(NH</w:t>
      </w:r>
      <w:r w:rsidRPr="003B597B">
        <w:rPr>
          <w:bCs/>
          <w:position w:val="-12"/>
        </w:rPr>
        <w:object w:dxaOrig="160" w:dyaOrig="380">
          <v:shape id="_x0000_i1738" type="#_x0000_t75" style="width:7.95pt;height:20.3pt" o:ole="">
            <v:imagedata r:id="rId989" o:title=""/>
          </v:shape>
          <o:OLEObject Type="Embed" ProgID="Equation.3" ShapeID="_x0000_i1738" DrawAspect="Content" ObjectID="_1508221887" r:id="rId990"/>
        </w:object>
      </w:r>
      <w:r w:rsidRPr="003B597B">
        <w:rPr>
          <w:bCs/>
        </w:rPr>
        <w:t>)–COO</w:t>
      </w:r>
      <w:r w:rsidRPr="003B597B">
        <w:rPr>
          <w:bCs/>
          <w:vertAlign w:val="superscript"/>
        </w:rPr>
        <w:t>−</w:t>
      </w:r>
      <w:r w:rsidRPr="003B597B">
        <w:rPr>
          <w:bCs/>
        </w:rPr>
        <w:t xml:space="preserve"> jest kwasem, jon CH</w:t>
      </w:r>
      <w:r w:rsidRPr="003B597B">
        <w:rPr>
          <w:bCs/>
          <w:vertAlign w:val="subscript"/>
        </w:rPr>
        <w:t>3</w:t>
      </w:r>
      <w:r w:rsidRPr="003B597B">
        <w:rPr>
          <w:bCs/>
        </w:rPr>
        <w:t>–CH(NH</w:t>
      </w:r>
      <w:r w:rsidRPr="003B597B">
        <w:rPr>
          <w:bCs/>
          <w:vertAlign w:val="subscript"/>
        </w:rPr>
        <w:t>2</w:t>
      </w:r>
      <w:r w:rsidRPr="003B597B">
        <w:rPr>
          <w:bCs/>
        </w:rPr>
        <w:t>)–COO</w:t>
      </w:r>
      <w:r w:rsidRPr="003B597B">
        <w:rPr>
          <w:bCs/>
          <w:vertAlign w:val="superscript"/>
        </w:rPr>
        <w:t>−</w:t>
      </w:r>
      <w:r w:rsidRPr="003B597B">
        <w:rPr>
          <w:bCs/>
        </w:rPr>
        <w:t xml:space="preserve"> jest zasadą. Drugą </w:t>
      </w:r>
      <w:r w:rsidR="000C2E3C">
        <w:rPr>
          <w:bCs/>
        </w:rPr>
        <w:t>sprzężoną parę kwas-zasada stanowią</w:t>
      </w:r>
      <w:r w:rsidRPr="003B597B">
        <w:rPr>
          <w:bCs/>
        </w:rPr>
        <w:t xml:space="preserve"> H</w:t>
      </w:r>
      <w:r w:rsidRPr="003B597B">
        <w:rPr>
          <w:bCs/>
          <w:vertAlign w:val="subscript"/>
        </w:rPr>
        <w:t>2</w:t>
      </w:r>
      <w:r>
        <w:rPr>
          <w:bCs/>
        </w:rPr>
        <w:t>O i OH</w:t>
      </w:r>
      <w:r>
        <w:rPr>
          <w:bCs/>
          <w:vertAlign w:val="superscript"/>
        </w:rPr>
        <w:t>–</w:t>
      </w:r>
      <w:r w:rsidRPr="003B597B">
        <w:rPr>
          <w:bCs/>
        </w:rPr>
        <w:t>, kwasem jest H</w:t>
      </w:r>
      <w:r>
        <w:rPr>
          <w:bCs/>
          <w:vertAlign w:val="subscript"/>
        </w:rPr>
        <w:t>2</w:t>
      </w:r>
      <w:r w:rsidRPr="003B597B">
        <w:rPr>
          <w:bCs/>
        </w:rPr>
        <w:t>O</w:t>
      </w:r>
      <w:r w:rsidR="000C2E3C">
        <w:rPr>
          <w:bCs/>
        </w:rPr>
        <w:t xml:space="preserve"> jako dawca protonu</w:t>
      </w:r>
      <w:r>
        <w:rPr>
          <w:bCs/>
        </w:rPr>
        <w:t xml:space="preserve">, a zasadą jest </w:t>
      </w:r>
      <w:r w:rsidRPr="003B597B">
        <w:rPr>
          <w:bCs/>
        </w:rPr>
        <w:t>O</w:t>
      </w:r>
      <w:r>
        <w:rPr>
          <w:bCs/>
        </w:rPr>
        <w:t>H</w:t>
      </w:r>
      <w:r w:rsidRPr="00392842">
        <w:rPr>
          <w:bCs/>
          <w:vertAlign w:val="superscript"/>
        </w:rPr>
        <w:t>–</w:t>
      </w:r>
      <w:r>
        <w:rPr>
          <w:bCs/>
        </w:rPr>
        <w:t>, bo </w:t>
      </w:r>
      <w:r w:rsidRPr="003B597B">
        <w:rPr>
          <w:bCs/>
        </w:rPr>
        <w:t>przyjmuje proton.</w:t>
      </w:r>
    </w:p>
    <w:p w:rsidR="00C9735F" w:rsidRPr="003B597B" w:rsidRDefault="00C9735F" w:rsidP="00C9735F">
      <w:pPr>
        <w:jc w:val="both"/>
        <w:rPr>
          <w:bCs/>
        </w:rPr>
      </w:pPr>
      <w:r w:rsidRPr="003B597B">
        <w:rPr>
          <w:bCs/>
        </w:rPr>
        <w:t xml:space="preserve">b) </w:t>
      </w:r>
    </w:p>
    <w:p w:rsidR="005D1A05" w:rsidRDefault="00C9735F" w:rsidP="00C9735F">
      <w:pPr>
        <w:jc w:val="both"/>
        <w:rPr>
          <w:bCs/>
        </w:rPr>
      </w:pPr>
      <w:r w:rsidRPr="003B597B">
        <w:rPr>
          <w:bCs/>
        </w:rPr>
        <w:t xml:space="preserve">Alanina to aminokwas, w jej cząsteczce obecne są </w:t>
      </w:r>
      <w:r>
        <w:rPr>
          <w:bCs/>
        </w:rPr>
        <w:t>2</w:t>
      </w:r>
      <w:r w:rsidRPr="003B597B">
        <w:rPr>
          <w:bCs/>
        </w:rPr>
        <w:t xml:space="preserve"> g</w:t>
      </w:r>
      <w:r w:rsidR="00E96BFF">
        <w:rPr>
          <w:bCs/>
        </w:rPr>
        <w:t>rupy funkcyjne: karboksylowa i</w:t>
      </w:r>
      <w:r>
        <w:rPr>
          <w:bCs/>
        </w:rPr>
        <w:t> aminowa</w:t>
      </w:r>
      <w:r w:rsidRPr="003B597B">
        <w:rPr>
          <w:bCs/>
        </w:rPr>
        <w:t>. Wykazuje właściwości amfoteryczne, re</w:t>
      </w:r>
      <w:r>
        <w:rPr>
          <w:bCs/>
        </w:rPr>
        <w:t>aguje z kwasami i zasadami. Aby </w:t>
      </w:r>
      <w:r w:rsidRPr="003B597B">
        <w:rPr>
          <w:bCs/>
        </w:rPr>
        <w:t>rozwiązać tę część zadania, odczytujemy wartość pu</w:t>
      </w:r>
      <w:r>
        <w:rPr>
          <w:bCs/>
        </w:rPr>
        <w:t>nktu izoelektrycznego alaniny z </w:t>
      </w:r>
      <w:r w:rsidR="007E72BC" w:rsidRPr="007E72BC">
        <w:rPr>
          <w:bCs/>
        </w:rPr>
        <w:t>zestawu</w:t>
      </w:r>
      <w:r w:rsidRPr="003B597B">
        <w:rPr>
          <w:bCs/>
          <w:i/>
        </w:rPr>
        <w:t xml:space="preserve"> </w:t>
      </w:r>
      <w:r w:rsidR="007E72BC">
        <w:rPr>
          <w:bCs/>
          <w:i/>
        </w:rPr>
        <w:t>W</w:t>
      </w:r>
      <w:r w:rsidRPr="003B597B">
        <w:rPr>
          <w:bCs/>
          <w:i/>
        </w:rPr>
        <w:t>ybranych wzorów i stałych fizykochemicznych</w:t>
      </w:r>
      <w:r w:rsidRPr="00392842">
        <w:rPr>
          <w:i/>
        </w:rPr>
        <w:t xml:space="preserve"> </w:t>
      </w:r>
      <w:r w:rsidRPr="00397663">
        <w:rPr>
          <w:i/>
        </w:rPr>
        <w:t>na egzamin maturalny z biologii, chemii i fizyki</w:t>
      </w:r>
      <w:r>
        <w:rPr>
          <w:bCs/>
        </w:rPr>
        <w:t xml:space="preserve">. </w:t>
      </w:r>
      <w:r w:rsidRPr="003B597B">
        <w:rPr>
          <w:bCs/>
        </w:rPr>
        <w:t>Wynosi ona 6,11. W roztworze o taki</w:t>
      </w:r>
      <w:r>
        <w:rPr>
          <w:bCs/>
        </w:rPr>
        <w:t>m</w:t>
      </w:r>
      <w:r w:rsidRPr="003B597B">
        <w:rPr>
          <w:bCs/>
        </w:rPr>
        <w:t xml:space="preserve"> pH alanina przyjmuje postać jonu obojnaczego CH</w:t>
      </w:r>
      <w:r w:rsidRPr="003B597B">
        <w:rPr>
          <w:bCs/>
          <w:vertAlign w:val="subscript"/>
        </w:rPr>
        <w:t>3</w:t>
      </w:r>
      <w:r w:rsidRPr="003B597B">
        <w:rPr>
          <w:bCs/>
        </w:rPr>
        <w:t>–CH(NH</w:t>
      </w:r>
      <w:r w:rsidRPr="003B597B">
        <w:rPr>
          <w:bCs/>
          <w:position w:val="-12"/>
        </w:rPr>
        <w:object w:dxaOrig="160" w:dyaOrig="380">
          <v:shape id="_x0000_i1739" type="#_x0000_t75" style="width:7.95pt;height:20.3pt" o:ole="">
            <v:imagedata r:id="rId991" o:title=""/>
          </v:shape>
          <o:OLEObject Type="Embed" ProgID="Equation.3" ShapeID="_x0000_i1739" DrawAspect="Content" ObjectID="_1508221888" r:id="rId992"/>
        </w:object>
      </w:r>
      <w:r w:rsidRPr="003B597B">
        <w:rPr>
          <w:bCs/>
        </w:rPr>
        <w:t>)–COO</w:t>
      </w:r>
      <w:r w:rsidRPr="003B597B">
        <w:rPr>
          <w:bCs/>
          <w:position w:val="-14"/>
        </w:rPr>
        <w:object w:dxaOrig="160" w:dyaOrig="400">
          <v:shape id="_x0000_i1740" type="#_x0000_t75" style="width:7.95pt;height:20.3pt" o:ole="">
            <v:imagedata r:id="rId993" o:title=""/>
          </v:shape>
          <o:OLEObject Type="Embed" ProgID="Equation.3" ShapeID="_x0000_i1740" DrawAspect="Content" ObjectID="_1508221889" r:id="rId994"/>
        </w:object>
      </w:r>
      <w:r w:rsidRPr="003B597B">
        <w:rPr>
          <w:bCs/>
        </w:rPr>
        <w:t>, w roztworach o pH &gt; 6,11 alanina będzie występować w postaci anionu CH</w:t>
      </w:r>
      <w:r w:rsidRPr="003B597B">
        <w:rPr>
          <w:bCs/>
          <w:vertAlign w:val="subscript"/>
        </w:rPr>
        <w:t>3</w:t>
      </w:r>
      <w:r w:rsidRPr="003B597B">
        <w:rPr>
          <w:bCs/>
        </w:rPr>
        <w:t>–CH(NH</w:t>
      </w:r>
      <w:r w:rsidRPr="003B597B">
        <w:rPr>
          <w:bCs/>
          <w:vertAlign w:val="subscript"/>
        </w:rPr>
        <w:t>2</w:t>
      </w:r>
      <w:r w:rsidRPr="003B597B">
        <w:rPr>
          <w:bCs/>
        </w:rPr>
        <w:t>)–COO</w:t>
      </w:r>
      <w:r w:rsidRPr="003B597B">
        <w:rPr>
          <w:bCs/>
          <w:vertAlign w:val="superscript"/>
        </w:rPr>
        <w:t>−</w:t>
      </w:r>
      <w:r w:rsidRPr="003B597B">
        <w:rPr>
          <w:bCs/>
        </w:rPr>
        <w:t>, a w roztworach o pH &lt; 6,11 – w postaci kationu CH</w:t>
      </w:r>
      <w:r w:rsidRPr="003B597B">
        <w:rPr>
          <w:bCs/>
          <w:vertAlign w:val="subscript"/>
        </w:rPr>
        <w:t>3</w:t>
      </w:r>
      <w:r w:rsidRPr="003B597B">
        <w:rPr>
          <w:bCs/>
        </w:rPr>
        <w:t>–CH(NH</w:t>
      </w:r>
      <w:r w:rsidRPr="003B597B">
        <w:rPr>
          <w:bCs/>
          <w:position w:val="-12"/>
        </w:rPr>
        <w:object w:dxaOrig="160" w:dyaOrig="380">
          <v:shape id="_x0000_i1741" type="#_x0000_t75" style="width:7.95pt;height:20.3pt" o:ole="">
            <v:imagedata r:id="rId991" o:title=""/>
          </v:shape>
          <o:OLEObject Type="Embed" ProgID="Equation.3" ShapeID="_x0000_i1741" DrawAspect="Content" ObjectID="_1508221890" r:id="rId995"/>
        </w:object>
      </w:r>
      <w:r w:rsidRPr="003B597B">
        <w:rPr>
          <w:bCs/>
        </w:rPr>
        <w:t>)–COOH. Dlatego w roztworze o pH</w:t>
      </w:r>
      <w:r w:rsidRPr="003B597B">
        <w:rPr>
          <w:lang w:bidi="pl-PL"/>
        </w:rPr>
        <w:t xml:space="preserve"> &gt; 7</w:t>
      </w:r>
      <w:r w:rsidRPr="003B597B">
        <w:rPr>
          <w:bCs/>
        </w:rPr>
        <w:t xml:space="preserve"> alanina ma postać: </w:t>
      </w:r>
    </w:p>
    <w:p w:rsidR="00C9735F" w:rsidRPr="003B597B" w:rsidRDefault="00C9735F" w:rsidP="00C9735F">
      <w:pPr>
        <w:jc w:val="both"/>
        <w:rPr>
          <w:bCs/>
        </w:rPr>
      </w:pPr>
      <w:r w:rsidRPr="003B597B">
        <w:rPr>
          <w:bCs/>
        </w:rPr>
        <w:t>CH</w:t>
      </w:r>
      <w:r w:rsidRPr="003B597B">
        <w:rPr>
          <w:bCs/>
          <w:vertAlign w:val="subscript"/>
        </w:rPr>
        <w:t>3</w:t>
      </w:r>
      <w:r w:rsidRPr="003B597B">
        <w:rPr>
          <w:bCs/>
        </w:rPr>
        <w:t>–CH(NH</w:t>
      </w:r>
      <w:r w:rsidRPr="003B597B">
        <w:rPr>
          <w:bCs/>
          <w:vertAlign w:val="subscript"/>
        </w:rPr>
        <w:t>2</w:t>
      </w:r>
      <w:r w:rsidRPr="003B597B">
        <w:rPr>
          <w:bCs/>
        </w:rPr>
        <w:t>)–COO</w:t>
      </w:r>
      <w:r w:rsidRPr="003B597B">
        <w:rPr>
          <w:bCs/>
          <w:vertAlign w:val="superscript"/>
        </w:rPr>
        <w:t>−</w:t>
      </w:r>
      <w:r w:rsidRPr="003B597B">
        <w:rPr>
          <w:bCs/>
        </w:rPr>
        <w:t>, a w roztworze o pH</w:t>
      </w:r>
      <w:r w:rsidRPr="003B597B">
        <w:rPr>
          <w:b/>
          <w:lang w:bidi="pl-PL"/>
        </w:rPr>
        <w:t> </w:t>
      </w:r>
      <w:r w:rsidRPr="003B597B">
        <w:rPr>
          <w:lang w:bidi="pl-PL"/>
        </w:rPr>
        <w:t>&lt; 5</w:t>
      </w:r>
      <w:r w:rsidRPr="003B597B">
        <w:rPr>
          <w:bCs/>
        </w:rPr>
        <w:t xml:space="preserve"> postać</w:t>
      </w:r>
      <w:r>
        <w:rPr>
          <w:bCs/>
        </w:rPr>
        <w:t>:</w:t>
      </w:r>
      <w:r w:rsidRPr="003B597B">
        <w:rPr>
          <w:bCs/>
        </w:rPr>
        <w:t xml:space="preserve"> CH</w:t>
      </w:r>
      <w:r w:rsidRPr="003B597B">
        <w:rPr>
          <w:bCs/>
          <w:vertAlign w:val="subscript"/>
        </w:rPr>
        <w:t>3</w:t>
      </w:r>
      <w:r w:rsidRPr="003B597B">
        <w:rPr>
          <w:bCs/>
        </w:rPr>
        <w:t>–CH(NH</w:t>
      </w:r>
      <w:r w:rsidRPr="003B597B">
        <w:rPr>
          <w:bCs/>
          <w:position w:val="-12"/>
        </w:rPr>
        <w:object w:dxaOrig="160" w:dyaOrig="380">
          <v:shape id="_x0000_i1742" type="#_x0000_t75" style="width:7.95pt;height:20.3pt" o:ole="">
            <v:imagedata r:id="rId991" o:title=""/>
          </v:shape>
          <o:OLEObject Type="Embed" ProgID="Equation.3" ShapeID="_x0000_i1742" DrawAspect="Content" ObjectID="_1508221891" r:id="rId996"/>
        </w:object>
      </w:r>
      <w:r w:rsidRPr="003B597B">
        <w:rPr>
          <w:bCs/>
        </w:rPr>
        <w:t>)–COOH.</w:t>
      </w:r>
    </w:p>
    <w:p w:rsidR="00C9735F" w:rsidRPr="003B597B" w:rsidRDefault="00C9735F" w:rsidP="00C9735F">
      <w:pPr>
        <w:jc w:val="both"/>
        <w:rPr>
          <w:bCs/>
        </w:rPr>
      </w:pPr>
      <w:r w:rsidRPr="003B597B">
        <w:rPr>
          <w:bCs/>
        </w:rPr>
        <w:t xml:space="preserve">c) </w:t>
      </w:r>
    </w:p>
    <w:p w:rsidR="00C9735F" w:rsidRPr="003B597B" w:rsidRDefault="00C9735F" w:rsidP="00C9735F">
      <w:pPr>
        <w:jc w:val="both"/>
        <w:rPr>
          <w:noProof/>
          <w:lang w:eastAsia="pl-PL"/>
        </w:rPr>
      </w:pPr>
      <w:r w:rsidRPr="003B597B">
        <w:rPr>
          <w:bCs/>
        </w:rPr>
        <w:t xml:space="preserve">Zapis sekwencji aminokwasów w cząsteczce dipeptydu </w:t>
      </w:r>
      <w:r w:rsidRPr="003B597B">
        <w:t>Gly-Ala</w:t>
      </w:r>
      <w:r w:rsidRPr="003B597B">
        <w:rPr>
          <w:bCs/>
        </w:rPr>
        <w:t xml:space="preserve"> wskazuje, że pierwszym aminokwasem jest glicyna (Gly), drugim alanina (Ala). Oznacza to, że grupa karboksylowa glicyny łączy się z grupą aminową alaniny, tworząc wiązanie peptydowe (produktem ubocznym jest woda). Wiedząc to, możemy napisać równanie reakcji kondensacji tych dwóch aminokwasów:</w:t>
      </w:r>
      <w:r w:rsidRPr="003B597B">
        <w:rPr>
          <w:noProof/>
          <w:lang w:eastAsia="pl-PL"/>
        </w:rPr>
        <w:t xml:space="preserve"> </w:t>
      </w:r>
    </w:p>
    <w:p w:rsidR="00C9735F" w:rsidRPr="003B597B" w:rsidRDefault="00284E77" w:rsidP="00C9735F">
      <w:pPr>
        <w:rPr>
          <w:bCs/>
        </w:rPr>
      </w:pPr>
      <w:r>
        <w:rPr>
          <w:noProof/>
          <w:lang w:eastAsia="pl-PL"/>
        </w:rPr>
        <w:pict>
          <v:shape id="Obraz 45" o:spid="_x0000_i1743" type="#_x0000_t75" style="width:386.95pt;height:48.15pt;visibility:visible">
            <v:imagedata r:id="rId997" o:title=""/>
          </v:shape>
        </w:pict>
      </w:r>
    </w:p>
    <w:p w:rsidR="00C9735F" w:rsidRPr="003B597B" w:rsidRDefault="00C9735F" w:rsidP="00C9735F">
      <w:pPr>
        <w:jc w:val="both"/>
        <w:rPr>
          <w:bCs/>
        </w:rPr>
      </w:pPr>
      <w:r w:rsidRPr="003B597B">
        <w:rPr>
          <w:bCs/>
        </w:rPr>
        <w:t>Przy tworzeniu nazw peptydów końcówkę nazwy pierwszego aminokwasu, którego grupa karboksylowa jest podstawiona, zmieniamy na –</w:t>
      </w:r>
      <w:r w:rsidRPr="003B597B">
        <w:rPr>
          <w:bCs/>
          <w:i/>
        </w:rPr>
        <w:t>ylo</w:t>
      </w:r>
      <w:r w:rsidRPr="003B597B">
        <w:rPr>
          <w:bCs/>
        </w:rPr>
        <w:t>. Aminokwas znajdujący się na końcu łańcucha peptydowego ma wolną grupą karboksylową i jego nazwa pozostaje niezmieniona.</w:t>
      </w:r>
    </w:p>
    <w:p w:rsidR="00C9735F" w:rsidRPr="003B597B" w:rsidRDefault="00C9735F" w:rsidP="00C9735F">
      <w:pPr>
        <w:jc w:val="both"/>
        <w:rPr>
          <w:bCs/>
        </w:rPr>
      </w:pPr>
      <w:r w:rsidRPr="003B597B">
        <w:rPr>
          <w:bCs/>
        </w:rPr>
        <w:t xml:space="preserve">d) </w:t>
      </w:r>
    </w:p>
    <w:p w:rsidR="00C9735F" w:rsidRPr="003B597B" w:rsidRDefault="00C9735F" w:rsidP="00C9735F">
      <w:pPr>
        <w:jc w:val="both"/>
        <w:rPr>
          <w:bCs/>
        </w:rPr>
      </w:pPr>
      <w:r w:rsidRPr="003B597B">
        <w:rPr>
          <w:bCs/>
        </w:rPr>
        <w:t>Z</w:t>
      </w:r>
      <w:r>
        <w:rPr>
          <w:bCs/>
        </w:rPr>
        <w:t>e</w:t>
      </w:r>
      <w:r w:rsidRPr="003B597B">
        <w:rPr>
          <w:bCs/>
        </w:rPr>
        <w:t xml:space="preserve"> wzoru alaniny wynika, że jest </w:t>
      </w:r>
      <w:r>
        <w:rPr>
          <w:bCs/>
        </w:rPr>
        <w:t xml:space="preserve">ona </w:t>
      </w:r>
      <w:r w:rsidRPr="003B597B">
        <w:rPr>
          <w:bCs/>
        </w:rPr>
        <w:t xml:space="preserve">związkiem optycznie czynnym, ponieważ w jej cząsteczce występuje asymetryczny atom węgla, czyli taki, który jest połączony z </w:t>
      </w:r>
      <w:r>
        <w:rPr>
          <w:bCs/>
        </w:rPr>
        <w:t>4</w:t>
      </w:r>
      <w:r w:rsidRPr="003B597B">
        <w:rPr>
          <w:bCs/>
        </w:rPr>
        <w:t xml:space="preserve"> różnymi podstawnikami. Jest to drugi atom węgla, połączony z atomem wodoru, grupą karboksylowa, grupą aminową i grupą metylową.</w:t>
      </w:r>
    </w:p>
    <w:p w:rsidR="00C9735F" w:rsidRPr="003B597B" w:rsidRDefault="00C9735F" w:rsidP="00C9735F">
      <w:pPr>
        <w:jc w:val="both"/>
      </w:pPr>
    </w:p>
    <w:p w:rsidR="00C9735F" w:rsidRPr="003B597B" w:rsidRDefault="00C9735F" w:rsidP="00C9735F">
      <w:pPr>
        <w:jc w:val="both"/>
        <w:rPr>
          <w:b/>
        </w:rPr>
      </w:pPr>
      <w:r w:rsidRPr="003B597B">
        <w:rPr>
          <w:b/>
        </w:rPr>
        <w:t>Zadanie 177.</w:t>
      </w:r>
    </w:p>
    <w:p w:rsidR="00C9735F" w:rsidRPr="003B597B" w:rsidRDefault="00C9735F" w:rsidP="00C9735F">
      <w:pPr>
        <w:jc w:val="both"/>
      </w:pPr>
      <w:r w:rsidRPr="003B597B">
        <w:t>Białka pod wpływem soli metali ciężkich ulegają nieodwracalnej koagulacji (denaturacji). Koagulacja białka jaja kurzego pod wpływem jonów Pb</w:t>
      </w:r>
      <w:r w:rsidRPr="003B597B">
        <w:rPr>
          <w:vertAlign w:val="superscript"/>
        </w:rPr>
        <w:t>2+</w:t>
      </w:r>
      <w:r w:rsidRPr="003B597B">
        <w:t xml:space="preserve"> powodowana jest tworzeniem trudno rozpuszczalnych połączeń białka z kationami ołowiu. Jony ołowiu mogą tworzyć związki z siarką zawartą w białku jaja kurzego. Stężony kwas azotowy(V) powoduje żółte </w:t>
      </w:r>
      <w:r w:rsidRPr="003B597B">
        <w:lastRenderedPageBreak/>
        <w:t xml:space="preserve">zabarwienie białka, jest to tzw. próba ksantoproteinowa. Żółta barwa – </w:t>
      </w:r>
      <w:r>
        <w:t>charakterystyczna dla </w:t>
      </w:r>
      <w:r w:rsidRPr="003B597B">
        <w:t>nitrowych pochodnych związków aromatycznych – oznacza, że białko jaja kurzego tworzą między innymi reszty aminokwasów zawierających pierścień aromatyczny, takich jak fenyloalanina, tyrozyna, tryptofan.</w:t>
      </w:r>
    </w:p>
    <w:p w:rsidR="00C9735F" w:rsidRPr="003B597B" w:rsidRDefault="00C9735F" w:rsidP="00C9735F">
      <w:pPr>
        <w:jc w:val="both"/>
      </w:pPr>
    </w:p>
    <w:p w:rsidR="00435F1B" w:rsidRDefault="00435F1B" w:rsidP="00C9735F">
      <w:pPr>
        <w:jc w:val="both"/>
        <w:rPr>
          <w:b/>
        </w:rPr>
      </w:pPr>
    </w:p>
    <w:p w:rsidR="00C9735F" w:rsidRPr="003B597B" w:rsidRDefault="00C9735F" w:rsidP="00C9735F">
      <w:pPr>
        <w:jc w:val="both"/>
        <w:rPr>
          <w:b/>
        </w:rPr>
      </w:pPr>
      <w:r w:rsidRPr="003B597B">
        <w:rPr>
          <w:b/>
        </w:rPr>
        <w:t>Zadanie 182.</w:t>
      </w:r>
    </w:p>
    <w:p w:rsidR="00C9735F" w:rsidRPr="003B597B" w:rsidRDefault="00C9735F" w:rsidP="00C9735F">
      <w:pPr>
        <w:jc w:val="both"/>
      </w:pPr>
      <w:r w:rsidRPr="003B597B">
        <w:t>Aby poprawnie rozwiązać to zadanie, należy przypomnieć sobie wiadomości dotyczące budowy skrobi i celulozy oraz występowania tych cukrów, a następnie dokładnie przeanalizować zaproponowane odpowiedzi i podkreślić prawidłową. Skrobia jest zbudowana z reszt glukozy, które są połączone wiązaniami 1,4-</w:t>
      </w:r>
      <w:r w:rsidRPr="00362348">
        <w:rPr>
          <w:i/>
        </w:rPr>
        <w:t>α</w:t>
      </w:r>
      <w:r w:rsidRPr="003B597B">
        <w:t xml:space="preserve">-glikozydowymi. Skrobię można rozdzielić na </w:t>
      </w:r>
      <w:r>
        <w:t>2</w:t>
      </w:r>
      <w:r w:rsidRPr="003B597B">
        <w:t xml:space="preserve"> frakcję: frakcję nierozpuszczalną w zim</w:t>
      </w:r>
      <w:r>
        <w:t>nej wodzie, zwaną amylozą, oraz </w:t>
      </w:r>
      <w:r w:rsidRPr="003B597B">
        <w:t>frakcję rozpuszczalną w zimnej wodzie, zwaną amylopektyną. Amyloza stanowi około 20% masy skrobi i składa się z kilkuset jednostek glukozowych. Amylopektyna stanowi pozostałe 80% skrobi i charakteryzuje się bardziej złożoną strukturą niż amyloza. Celuloza składa się z jednostek glukozowych połączonych ze sobą wiązaniami 1,4-</w:t>
      </w:r>
      <w:r w:rsidRPr="00362348">
        <w:rPr>
          <w:i/>
        </w:rPr>
        <w:t>β</w:t>
      </w:r>
      <w:r w:rsidRPr="003B597B">
        <w:t>-glikozydowymi. Kilka tysięcy jednostek glukozowych połączonych jest</w:t>
      </w:r>
      <w:r>
        <w:t xml:space="preserve"> w jedną cząsteczkę celulozy. W </w:t>
      </w:r>
      <w:r w:rsidRPr="003B597B">
        <w:t>przyrodzie celuloza występuje w liściach roślin, w drewnie, w bawełnie, zaś skrobia występuje przede wszystkim w nasionach zbóż i traw oraz w bulwach roślin.</w:t>
      </w:r>
    </w:p>
    <w:p w:rsidR="00C9735F" w:rsidRPr="007B38E6" w:rsidRDefault="00C9735F" w:rsidP="00C9735F">
      <w:pPr>
        <w:jc w:val="both"/>
      </w:pPr>
    </w:p>
    <w:p w:rsidR="00EC0268" w:rsidRDefault="00EC0268" w:rsidP="00894E5B">
      <w:pPr>
        <w:tabs>
          <w:tab w:val="left" w:pos="540"/>
        </w:tabs>
        <w:rPr>
          <w:highlight w:val="green"/>
        </w:rPr>
        <w:sectPr w:rsidR="00EC0268" w:rsidSect="00B103E4">
          <w:headerReference w:type="even" r:id="rId998"/>
          <w:headerReference w:type="default" r:id="rId999"/>
          <w:footerReference w:type="default" r:id="rId1000"/>
          <w:pgSz w:w="11906" w:h="16838" w:code="9"/>
          <w:pgMar w:top="1417" w:right="1417" w:bottom="1417" w:left="1417" w:header="709" w:footer="709" w:gutter="0"/>
          <w:pgNumType w:start="100"/>
          <w:cols w:space="708"/>
          <w:docGrid w:linePitch="360"/>
        </w:sectPr>
      </w:pPr>
    </w:p>
    <w:p w:rsidR="00581AA9" w:rsidRPr="00D62C24" w:rsidRDefault="00581AA9" w:rsidP="00581AA9">
      <w:pPr>
        <w:rPr>
          <w:rFonts w:ascii="Arial" w:hAnsi="Arial" w:cs="Arial"/>
          <w:b/>
          <w:sz w:val="32"/>
          <w:szCs w:val="32"/>
        </w:rPr>
      </w:pPr>
      <w:r>
        <w:rPr>
          <w:rFonts w:ascii="Arial" w:hAnsi="Arial" w:cs="Arial"/>
          <w:b/>
          <w:sz w:val="32"/>
          <w:szCs w:val="32"/>
        </w:rPr>
        <w:lastRenderedPageBreak/>
        <w:t>3</w:t>
      </w:r>
      <w:r w:rsidRPr="00D62C24">
        <w:rPr>
          <w:rFonts w:ascii="Arial" w:hAnsi="Arial" w:cs="Arial"/>
          <w:b/>
          <w:sz w:val="32"/>
          <w:szCs w:val="32"/>
        </w:rPr>
        <w:t>.</w:t>
      </w:r>
      <w:r w:rsidRPr="00D62C24">
        <w:rPr>
          <w:rFonts w:ascii="Arial" w:hAnsi="Arial" w:cs="Arial"/>
          <w:b/>
          <w:sz w:val="32"/>
          <w:szCs w:val="32"/>
        </w:rPr>
        <w:tab/>
      </w:r>
      <w:r>
        <w:rPr>
          <w:rFonts w:ascii="Arial" w:hAnsi="Arial" w:cs="Arial"/>
          <w:b/>
          <w:sz w:val="32"/>
          <w:szCs w:val="32"/>
        </w:rPr>
        <w:t>Odpowiedzi</w:t>
      </w:r>
    </w:p>
    <w:p w:rsidR="00CC4F4D" w:rsidRDefault="00CC4F4D" w:rsidP="00CC4F4D">
      <w:pPr>
        <w:jc w:val="both"/>
        <w:rPr>
          <w:rFonts w:eastAsia="TimesNewRomanPS-ItalicMT"/>
          <w:b/>
          <w:iCs/>
        </w:rPr>
      </w:pPr>
    </w:p>
    <w:p w:rsidR="00CC4F4D" w:rsidRPr="00030DC6" w:rsidRDefault="00CC4F4D" w:rsidP="00CC4F4D">
      <w:pPr>
        <w:jc w:val="both"/>
        <w:rPr>
          <w:rFonts w:eastAsia="TimesNewRomanPSMT"/>
        </w:rPr>
      </w:pPr>
      <w:r w:rsidRPr="00030DC6">
        <w:rPr>
          <w:rFonts w:eastAsia="TimesNewRomanPS-ItalicMT"/>
          <w:b/>
          <w:iCs/>
        </w:rPr>
        <w:t xml:space="preserve">Zadanie 3. </w:t>
      </w:r>
    </w:p>
    <w:p w:rsidR="00CC4F4D" w:rsidRDefault="00CC4F4D" w:rsidP="00CC4F4D">
      <w:pPr>
        <w:rPr>
          <w:rFonts w:eastAsia="TimesNewRomanPSMT"/>
        </w:rPr>
      </w:pPr>
      <w:r>
        <w:rPr>
          <w:rFonts w:eastAsia="TimesNewRomanPSMT"/>
        </w:rPr>
        <w:t>C</w:t>
      </w:r>
    </w:p>
    <w:p w:rsidR="00CC4F4D" w:rsidRDefault="00CC4F4D" w:rsidP="00CC4F4D">
      <w:pPr>
        <w:rPr>
          <w:rFonts w:eastAsia="TimesNewRomanPS-ItalicMT"/>
          <w:b/>
          <w:iCs/>
        </w:rPr>
      </w:pPr>
    </w:p>
    <w:p w:rsidR="00CC4F4D" w:rsidRDefault="00CC4F4D" w:rsidP="00CC4F4D">
      <w:pPr>
        <w:rPr>
          <w:rFonts w:eastAsia="TimesNewRomanPS-ItalicMT"/>
          <w:b/>
          <w:iCs/>
        </w:rPr>
      </w:pPr>
      <w:r w:rsidRPr="00030DC6">
        <w:rPr>
          <w:rFonts w:eastAsia="TimesNewRomanPS-ItalicMT"/>
          <w:b/>
          <w:iCs/>
        </w:rPr>
        <w:t xml:space="preserve">Zadanie 4. </w:t>
      </w:r>
    </w:p>
    <w:p w:rsidR="00CC4F4D" w:rsidRPr="00642C33" w:rsidRDefault="00CC4F4D" w:rsidP="00CC4F4D">
      <w:pPr>
        <w:rPr>
          <w:rFonts w:eastAsia="TimesNewRomanPS-ItalicMT"/>
          <w:iCs/>
        </w:rPr>
      </w:pPr>
      <w:r w:rsidRPr="00642C33">
        <w:rPr>
          <w:rFonts w:eastAsia="TimesNewRomanPS-ItalicMT"/>
          <w:iCs/>
        </w:rPr>
        <w:t>1. P</w:t>
      </w:r>
    </w:p>
    <w:p w:rsidR="00CC4F4D" w:rsidRPr="00642C33" w:rsidRDefault="00CC4F4D" w:rsidP="00CC4F4D">
      <w:pPr>
        <w:rPr>
          <w:rFonts w:eastAsia="TimesNewRomanPS-ItalicMT"/>
          <w:iCs/>
        </w:rPr>
      </w:pPr>
      <w:r w:rsidRPr="00642C33">
        <w:rPr>
          <w:rFonts w:eastAsia="TimesNewRomanPS-ItalicMT"/>
          <w:iCs/>
        </w:rPr>
        <w:t>2. P</w:t>
      </w:r>
    </w:p>
    <w:p w:rsidR="00CC4F4D" w:rsidRPr="00642C33" w:rsidRDefault="00CC4F4D" w:rsidP="00CC4F4D">
      <w:pPr>
        <w:rPr>
          <w:rFonts w:eastAsia="TimesNewRomanPSMT"/>
        </w:rPr>
      </w:pPr>
      <w:r w:rsidRPr="00642C33">
        <w:rPr>
          <w:rFonts w:eastAsia="TimesNewRomanPS-ItalicMT"/>
          <w:iCs/>
        </w:rPr>
        <w:t>3. F</w:t>
      </w:r>
    </w:p>
    <w:p w:rsidR="00CC4F4D" w:rsidRPr="00030DC6" w:rsidRDefault="00CC4F4D" w:rsidP="00CC4F4D">
      <w:pPr>
        <w:rPr>
          <w:rFonts w:eastAsia="TimesNewRomanPSMT"/>
        </w:rPr>
      </w:pPr>
    </w:p>
    <w:p w:rsidR="00CC4F4D" w:rsidRPr="002240AB" w:rsidRDefault="00CC4F4D" w:rsidP="00CC4F4D">
      <w:pPr>
        <w:jc w:val="both"/>
        <w:rPr>
          <w:b/>
        </w:rPr>
      </w:pPr>
      <w:r w:rsidRPr="002240AB">
        <w:rPr>
          <w:b/>
        </w:rPr>
        <w:t xml:space="preserve">Zadanie 5. </w:t>
      </w:r>
    </w:p>
    <w:p w:rsidR="00CC4F4D" w:rsidRPr="002240AB" w:rsidRDefault="00CC4F4D" w:rsidP="00CC4F4D">
      <w:pPr>
        <w:jc w:val="both"/>
        <w:rPr>
          <w:b/>
        </w:rPr>
      </w:pPr>
      <w:r w:rsidRPr="002240AB">
        <w:rPr>
          <w:b/>
        </w:rPr>
        <w:t>Przykłady poprawn</w:t>
      </w:r>
      <w:r>
        <w:rPr>
          <w:b/>
        </w:rPr>
        <w:t xml:space="preserve">ych </w:t>
      </w:r>
      <w:r w:rsidRPr="002240AB">
        <w:rPr>
          <w:b/>
        </w:rPr>
        <w:t>odpowiedzi</w:t>
      </w:r>
    </w:p>
    <w:tbl>
      <w:tblPr>
        <w:tblW w:w="0" w:type="auto"/>
        <w:tblLook w:val="04A0"/>
      </w:tblPr>
      <w:tblGrid>
        <w:gridCol w:w="4605"/>
        <w:gridCol w:w="4605"/>
      </w:tblGrid>
      <w:tr w:rsidR="00CC4F4D" w:rsidRPr="002240AB" w:rsidTr="00CC4F4D">
        <w:tc>
          <w:tcPr>
            <w:tcW w:w="4605" w:type="dxa"/>
            <w:shd w:val="clear" w:color="auto" w:fill="auto"/>
          </w:tcPr>
          <w:p w:rsidR="00CC4F4D" w:rsidRPr="002240AB" w:rsidRDefault="00CC4F4D" w:rsidP="00CC4F4D">
            <w:r w:rsidRPr="002240AB">
              <w:t>Dane:</w:t>
            </w:r>
          </w:p>
        </w:tc>
        <w:tc>
          <w:tcPr>
            <w:tcW w:w="4605" w:type="dxa"/>
            <w:shd w:val="clear" w:color="auto" w:fill="auto"/>
          </w:tcPr>
          <w:p w:rsidR="00CC4F4D" w:rsidRPr="002240AB" w:rsidRDefault="00CC4F4D" w:rsidP="00CC4F4D">
            <w:r w:rsidRPr="002240AB">
              <w:t>Szukane:</w:t>
            </w:r>
          </w:p>
        </w:tc>
      </w:tr>
      <w:tr w:rsidR="00CC4F4D" w:rsidRPr="002240AB" w:rsidTr="00CC4F4D">
        <w:tc>
          <w:tcPr>
            <w:tcW w:w="4605" w:type="dxa"/>
            <w:shd w:val="clear" w:color="auto" w:fill="auto"/>
          </w:tcPr>
          <w:p w:rsidR="00CC4F4D" w:rsidRPr="002240AB" w:rsidRDefault="00CC4F4D" w:rsidP="00CC4F4D">
            <w:r w:rsidRPr="002240AB">
              <w:rPr>
                <w:i/>
              </w:rPr>
              <w:t>m</w:t>
            </w:r>
            <w:r w:rsidRPr="00074A90">
              <w:rPr>
                <w:vertAlign w:val="subscript"/>
              </w:rPr>
              <w:t>amoniaku</w:t>
            </w:r>
            <w:r w:rsidRPr="002240AB">
              <w:t xml:space="preserve"> = 30,6 kg</w:t>
            </w:r>
          </w:p>
          <w:p w:rsidR="00CC4F4D" w:rsidRPr="002240AB" w:rsidRDefault="00CC4F4D" w:rsidP="00CC4F4D">
            <w:r w:rsidRPr="002240AB">
              <w:t>W = 30%</w:t>
            </w:r>
          </w:p>
        </w:tc>
        <w:tc>
          <w:tcPr>
            <w:tcW w:w="4605" w:type="dxa"/>
            <w:shd w:val="clear" w:color="auto" w:fill="auto"/>
          </w:tcPr>
          <w:p w:rsidR="00CC4F4D" w:rsidRPr="002240AB" w:rsidRDefault="00CC4F4D" w:rsidP="00CC4F4D">
            <w:pPr>
              <w:jc w:val="both"/>
            </w:pPr>
            <w:r w:rsidRPr="002240AB">
              <w:rPr>
                <w:i/>
              </w:rPr>
              <w:t>V</w:t>
            </w:r>
            <w:r w:rsidRPr="002240AB">
              <w:rPr>
                <w:position w:val="-14"/>
              </w:rPr>
              <w:object w:dxaOrig="260" w:dyaOrig="380">
                <v:shape id="_x0000_i1744" type="#_x0000_t75" style="width:12.8pt;height:19pt" o:ole="">
                  <v:imagedata r:id="rId1001" o:title=""/>
                </v:shape>
                <o:OLEObject Type="Embed" ProgID="Equation.3" ShapeID="_x0000_i1744" DrawAspect="Content" ObjectID="_1508221892" r:id="rId1002"/>
              </w:object>
            </w:r>
            <w:r w:rsidRPr="002240AB">
              <w:t xml:space="preserve">, </w:t>
            </w:r>
            <w:r w:rsidRPr="002240AB">
              <w:rPr>
                <w:i/>
              </w:rPr>
              <w:t>m</w:t>
            </w:r>
            <w:r w:rsidRPr="002240AB">
              <w:rPr>
                <w:position w:val="-14"/>
              </w:rPr>
              <w:object w:dxaOrig="260" w:dyaOrig="380">
                <v:shape id="_x0000_i1745" type="#_x0000_t75" style="width:12.8pt;height:19pt" o:ole="">
                  <v:imagedata r:id="rId1003" o:title=""/>
                </v:shape>
                <o:OLEObject Type="Embed" ProgID="Equation.3" ShapeID="_x0000_i1745" DrawAspect="Content" ObjectID="_1508221893" r:id="rId1004"/>
              </w:object>
            </w:r>
            <w:r w:rsidRPr="002240AB">
              <w:t xml:space="preserve"> </w:t>
            </w:r>
          </w:p>
        </w:tc>
      </w:tr>
    </w:tbl>
    <w:p w:rsidR="00CC4F4D" w:rsidRPr="002240AB" w:rsidRDefault="00CC4F4D" w:rsidP="00CC4F4D">
      <w:r w:rsidRPr="002240AB">
        <w:t>Rozwiązanie:</w:t>
      </w:r>
    </w:p>
    <w:p w:rsidR="00CC4F4D" w:rsidRPr="002240AB" w:rsidRDefault="00CC4F4D" w:rsidP="00CC4F4D">
      <w:pPr>
        <w:rPr>
          <w:u w:val="single"/>
        </w:rPr>
      </w:pPr>
      <w:r>
        <w:rPr>
          <w:u w:val="single"/>
        </w:rPr>
        <w:t>I sposób</w:t>
      </w:r>
    </w:p>
    <w:p w:rsidR="00CC4F4D" w:rsidRPr="002240AB" w:rsidRDefault="00CC4F4D" w:rsidP="00CC4F4D">
      <w:pPr>
        <w:jc w:val="both"/>
      </w:pPr>
      <w:r w:rsidRPr="002240AB">
        <w:t>Liczba moli NH</w:t>
      </w:r>
      <w:r w:rsidRPr="002240AB">
        <w:rPr>
          <w:vertAlign w:val="subscript"/>
        </w:rPr>
        <w:t>3</w:t>
      </w:r>
      <w:r w:rsidRPr="002240AB">
        <w:t xml:space="preserve"> (przy wydajności 30%)</w:t>
      </w:r>
    </w:p>
    <w:p w:rsidR="00CC4F4D" w:rsidRPr="002240AB" w:rsidRDefault="00CC4F4D" w:rsidP="00CC4F4D">
      <w:pPr>
        <w:jc w:val="both"/>
      </w:pPr>
      <w:r w:rsidRPr="002240AB">
        <w:rPr>
          <w:i/>
        </w:rPr>
        <w:t>n</w:t>
      </w:r>
      <w:r w:rsidRPr="002240AB">
        <w:rPr>
          <w:position w:val="-18"/>
        </w:rPr>
        <w:object w:dxaOrig="499" w:dyaOrig="420">
          <v:shape id="_x0000_i1746" type="#_x0000_t75" style="width:24.3pt;height:21.2pt" o:ole="">
            <v:imagedata r:id="rId1005" o:title=""/>
          </v:shape>
          <o:OLEObject Type="Embed" ProgID="Equation.3" ShapeID="_x0000_i1746" DrawAspect="Content" ObjectID="_1508221894" r:id="rId1006"/>
        </w:object>
      </w:r>
      <w:r w:rsidRPr="002240AB">
        <w:t xml:space="preserve">= </w:t>
      </w:r>
      <w:r w:rsidRPr="002240AB">
        <w:rPr>
          <w:position w:val="-30"/>
        </w:rPr>
        <w:object w:dxaOrig="1120" w:dyaOrig="680">
          <v:shape id="_x0000_i1747" type="#_x0000_t75" style="width:55.65pt;height:34pt" o:ole="">
            <v:imagedata r:id="rId1007" o:title=""/>
          </v:shape>
          <o:OLEObject Type="Embed" ProgID="Equation.3" ShapeID="_x0000_i1747" DrawAspect="Content" ObjectID="_1508221895" r:id="rId1008"/>
        </w:object>
      </w:r>
      <w:r w:rsidRPr="002240AB">
        <w:t xml:space="preserve"> = 1800 moli</w:t>
      </w:r>
    </w:p>
    <w:p w:rsidR="00CC4F4D" w:rsidRPr="002240AB" w:rsidRDefault="00CC4F4D" w:rsidP="00CC4F4D">
      <w:pPr>
        <w:jc w:val="both"/>
      </w:pPr>
      <w:r w:rsidRPr="002240AB">
        <w:t>Liczba moli NH</w:t>
      </w:r>
      <w:r w:rsidRPr="002240AB">
        <w:rPr>
          <w:vertAlign w:val="subscript"/>
        </w:rPr>
        <w:t>3</w:t>
      </w:r>
      <w:r w:rsidRPr="002240AB">
        <w:t xml:space="preserve"> (przy wydajności 100%)</w:t>
      </w:r>
    </w:p>
    <w:p w:rsidR="00CC4F4D" w:rsidRPr="002240AB" w:rsidRDefault="00CC4F4D" w:rsidP="00CC4F4D">
      <w:pPr>
        <w:jc w:val="both"/>
      </w:pPr>
      <w:r w:rsidRPr="002240AB">
        <w:t>1800 moli NH</w:t>
      </w:r>
      <w:r w:rsidRPr="002240AB">
        <w:rPr>
          <w:vertAlign w:val="subscript"/>
        </w:rPr>
        <w:t>3</w:t>
      </w:r>
      <w:r w:rsidRPr="002240AB">
        <w:t xml:space="preserve"> ––– 30%</w:t>
      </w:r>
    </w:p>
    <w:p w:rsidR="00CC4F4D" w:rsidRPr="002240AB" w:rsidRDefault="00CC4F4D" w:rsidP="00CC4F4D">
      <w:pPr>
        <w:jc w:val="both"/>
      </w:pPr>
      <w:r w:rsidRPr="002240AB">
        <w:t xml:space="preserve">                       </w:t>
      </w:r>
      <w:r w:rsidRPr="002240AB">
        <w:rPr>
          <w:i/>
        </w:rPr>
        <w:t>x</w:t>
      </w:r>
      <w:r w:rsidRPr="002240AB">
        <w:t xml:space="preserve"> ––– 100%</w:t>
      </w:r>
      <w:r>
        <w:tab/>
      </w:r>
      <w:r>
        <w:tab/>
      </w:r>
      <w:r w:rsidRPr="002240AB">
        <w:rPr>
          <w:i/>
        </w:rPr>
        <w:t>x</w:t>
      </w:r>
      <w:r w:rsidRPr="002240AB">
        <w:t xml:space="preserve"> =</w:t>
      </w:r>
      <w:r w:rsidRPr="002240AB">
        <w:rPr>
          <w:i/>
        </w:rPr>
        <w:t xml:space="preserve"> n</w:t>
      </w:r>
      <w:r w:rsidRPr="002240AB">
        <w:rPr>
          <w:position w:val="-14"/>
        </w:rPr>
        <w:object w:dxaOrig="340" w:dyaOrig="380">
          <v:shape id="_x0000_i1748" type="#_x0000_t75" style="width:16.8pt;height:19pt" o:ole="">
            <v:imagedata r:id="rId1009" o:title=""/>
          </v:shape>
          <o:OLEObject Type="Embed" ProgID="Equation.3" ShapeID="_x0000_i1748" DrawAspect="Content" ObjectID="_1508221896" r:id="rId1010"/>
        </w:object>
      </w:r>
      <w:r w:rsidRPr="002240AB">
        <w:t>= 6000 moli</w:t>
      </w:r>
    </w:p>
    <w:p w:rsidR="00CC4F4D" w:rsidRPr="002240AB" w:rsidRDefault="00CC4F4D" w:rsidP="00CC4F4D">
      <w:pPr>
        <w:jc w:val="both"/>
      </w:pPr>
      <w:r w:rsidRPr="002240AB">
        <w:t>Liczba moli N</w:t>
      </w:r>
      <w:r w:rsidRPr="002240AB">
        <w:rPr>
          <w:vertAlign w:val="subscript"/>
        </w:rPr>
        <w:t>2</w:t>
      </w:r>
    </w:p>
    <w:p w:rsidR="00CC4F4D" w:rsidRPr="002240AB" w:rsidRDefault="00CC4F4D" w:rsidP="00CC4F4D">
      <w:pPr>
        <w:jc w:val="both"/>
      </w:pPr>
      <w:r w:rsidRPr="002240AB">
        <w:rPr>
          <w:i/>
        </w:rPr>
        <w:t>n</w:t>
      </w:r>
      <w:r w:rsidRPr="002240AB">
        <w:rPr>
          <w:position w:val="-14"/>
        </w:rPr>
        <w:object w:dxaOrig="260" w:dyaOrig="380">
          <v:shape id="_x0000_i1749" type="#_x0000_t75" style="width:13.7pt;height:19pt" o:ole="">
            <v:imagedata r:id="rId34" o:title=""/>
          </v:shape>
          <o:OLEObject Type="Embed" ProgID="Equation.3" ShapeID="_x0000_i1749" DrawAspect="Content" ObjectID="_1508221897" r:id="rId1011"/>
        </w:object>
      </w:r>
      <w:r w:rsidRPr="002240AB">
        <w:t xml:space="preserve">= 0,5 </w:t>
      </w:r>
      <w:r w:rsidRPr="002240AB">
        <w:rPr>
          <w:i/>
        </w:rPr>
        <w:t>n</w:t>
      </w:r>
      <w:r w:rsidRPr="002240AB">
        <w:rPr>
          <w:position w:val="-14"/>
        </w:rPr>
        <w:object w:dxaOrig="340" w:dyaOrig="380">
          <v:shape id="_x0000_i1750" type="#_x0000_t75" style="width:16.35pt;height:19.9pt" o:ole="">
            <v:imagedata r:id="rId1012" o:title=""/>
          </v:shape>
          <o:OLEObject Type="Embed" ProgID="Equation.3" ShapeID="_x0000_i1750" DrawAspect="Content" ObjectID="_1508221898" r:id="rId1013"/>
        </w:object>
      </w:r>
      <w:r w:rsidRPr="002240AB">
        <w:t>= 3000 moli</w:t>
      </w:r>
    </w:p>
    <w:p w:rsidR="00CC4F4D" w:rsidRPr="002240AB" w:rsidRDefault="00CC4F4D" w:rsidP="00CC4F4D">
      <w:pPr>
        <w:jc w:val="both"/>
      </w:pPr>
      <w:r w:rsidRPr="002240AB">
        <w:t>Objętość N</w:t>
      </w:r>
      <w:r w:rsidRPr="002240AB">
        <w:rPr>
          <w:vertAlign w:val="subscript"/>
        </w:rPr>
        <w:t>2</w:t>
      </w:r>
      <w:r w:rsidRPr="002240AB">
        <w:t xml:space="preserve"> </w:t>
      </w:r>
    </w:p>
    <w:p w:rsidR="00CC4F4D" w:rsidRPr="002240AB" w:rsidRDefault="00CC4F4D" w:rsidP="00CC4F4D">
      <w:pPr>
        <w:jc w:val="both"/>
      </w:pPr>
      <w:r w:rsidRPr="002240AB">
        <w:rPr>
          <w:i/>
        </w:rPr>
        <w:t>V</w:t>
      </w:r>
      <w:r w:rsidRPr="002240AB">
        <w:rPr>
          <w:position w:val="-14"/>
        </w:rPr>
        <w:object w:dxaOrig="260" w:dyaOrig="380">
          <v:shape id="_x0000_i1751" type="#_x0000_t75" style="width:13.7pt;height:19pt" o:ole="">
            <v:imagedata r:id="rId34" o:title=""/>
          </v:shape>
          <o:OLEObject Type="Embed" ProgID="Equation.3" ShapeID="_x0000_i1751" DrawAspect="Content" ObjectID="_1508221899" r:id="rId1014"/>
        </w:object>
      </w:r>
      <w:r w:rsidRPr="002240AB">
        <w:t>= 22,4 mol · dm</w:t>
      </w:r>
      <w:r w:rsidRPr="002240AB">
        <w:rPr>
          <w:position w:val="-4"/>
        </w:rPr>
        <w:object w:dxaOrig="220" w:dyaOrig="300">
          <v:shape id="_x0000_i1752" type="#_x0000_t75" style="width:10.15pt;height:15pt" o:ole="">
            <v:imagedata r:id="rId1015" o:title=""/>
          </v:shape>
          <o:OLEObject Type="Embed" ProgID="Equation.3" ShapeID="_x0000_i1752" DrawAspect="Content" ObjectID="_1508221900" r:id="rId1016"/>
        </w:object>
      </w:r>
      <w:r w:rsidRPr="002240AB">
        <w:t>· 3000 mol = 67200 dm</w:t>
      </w:r>
      <w:r w:rsidRPr="002240AB">
        <w:rPr>
          <w:position w:val="-4"/>
        </w:rPr>
        <w:object w:dxaOrig="139" w:dyaOrig="300">
          <v:shape id="_x0000_i1753" type="#_x0000_t75" style="width:6.65pt;height:15pt" o:ole="">
            <v:imagedata r:id="rId1017" o:title=""/>
          </v:shape>
          <o:OLEObject Type="Embed" ProgID="Equation.3" ShapeID="_x0000_i1753" DrawAspect="Content" ObjectID="_1508221901" r:id="rId1018"/>
        </w:object>
      </w:r>
      <w:r w:rsidRPr="002240AB">
        <w:t>= 67,2 m</w:t>
      </w:r>
      <w:r w:rsidRPr="002240AB">
        <w:rPr>
          <w:position w:val="-4"/>
        </w:rPr>
        <w:object w:dxaOrig="139" w:dyaOrig="300">
          <v:shape id="_x0000_i1754" type="#_x0000_t75" style="width:6.65pt;height:15pt" o:ole="">
            <v:imagedata r:id="rId1019" o:title=""/>
          </v:shape>
          <o:OLEObject Type="Embed" ProgID="Equation.3" ShapeID="_x0000_i1754" DrawAspect="Content" ObjectID="_1508221902" r:id="rId1020"/>
        </w:object>
      </w:r>
    </w:p>
    <w:p w:rsidR="00CC4F4D" w:rsidRPr="002240AB" w:rsidRDefault="00CC4F4D" w:rsidP="00CC4F4D">
      <w:pPr>
        <w:jc w:val="both"/>
      </w:pPr>
      <w:r w:rsidRPr="002240AB">
        <w:t>Liczba moli H</w:t>
      </w:r>
      <w:r w:rsidRPr="002240AB">
        <w:rPr>
          <w:vertAlign w:val="subscript"/>
        </w:rPr>
        <w:t>2</w:t>
      </w:r>
    </w:p>
    <w:p w:rsidR="00CC4F4D" w:rsidRPr="002240AB" w:rsidRDefault="00CC4F4D" w:rsidP="00CC4F4D">
      <w:pPr>
        <w:jc w:val="both"/>
      </w:pPr>
      <w:r w:rsidRPr="002240AB">
        <w:rPr>
          <w:i/>
        </w:rPr>
        <w:t>n</w:t>
      </w:r>
      <w:r w:rsidRPr="002240AB">
        <w:rPr>
          <w:position w:val="-14"/>
        </w:rPr>
        <w:object w:dxaOrig="260" w:dyaOrig="380">
          <v:shape id="_x0000_i1755" type="#_x0000_t75" style="width:13.7pt;height:19pt" o:ole="">
            <v:imagedata r:id="rId38" o:title=""/>
          </v:shape>
          <o:OLEObject Type="Embed" ProgID="Equation.3" ShapeID="_x0000_i1755" DrawAspect="Content" ObjectID="_1508221903" r:id="rId1021"/>
        </w:object>
      </w:r>
      <w:r w:rsidRPr="002240AB">
        <w:t xml:space="preserve">= 1,5 </w:t>
      </w:r>
      <w:r w:rsidRPr="002240AB">
        <w:rPr>
          <w:i/>
        </w:rPr>
        <w:t>n</w:t>
      </w:r>
      <w:r w:rsidRPr="002240AB">
        <w:rPr>
          <w:position w:val="-14"/>
        </w:rPr>
        <w:object w:dxaOrig="340" w:dyaOrig="380">
          <v:shape id="_x0000_i1756" type="#_x0000_t75" style="width:16.35pt;height:19.9pt" o:ole="">
            <v:imagedata r:id="rId1012" o:title=""/>
          </v:shape>
          <o:OLEObject Type="Embed" ProgID="Equation.3" ShapeID="_x0000_i1756" DrawAspect="Content" ObjectID="_1508221904" r:id="rId1022"/>
        </w:object>
      </w:r>
      <w:r w:rsidRPr="002240AB">
        <w:t>= 9000 moli</w:t>
      </w:r>
    </w:p>
    <w:p w:rsidR="00CC4F4D" w:rsidRPr="002240AB" w:rsidRDefault="00CC4F4D" w:rsidP="00CC4F4D">
      <w:pPr>
        <w:jc w:val="both"/>
      </w:pPr>
      <w:r w:rsidRPr="002240AB">
        <w:t>Masa H</w:t>
      </w:r>
      <w:r w:rsidRPr="002240AB">
        <w:rPr>
          <w:vertAlign w:val="subscript"/>
        </w:rPr>
        <w:t>2</w:t>
      </w:r>
      <w:r w:rsidRPr="002240AB">
        <w:t xml:space="preserve"> </w:t>
      </w:r>
    </w:p>
    <w:p w:rsidR="00CC4F4D" w:rsidRPr="002240AB" w:rsidRDefault="00CC4F4D" w:rsidP="00CC4F4D">
      <w:pPr>
        <w:jc w:val="both"/>
      </w:pPr>
      <w:r w:rsidRPr="002240AB">
        <w:rPr>
          <w:i/>
        </w:rPr>
        <w:t>m</w:t>
      </w:r>
      <w:r w:rsidRPr="002240AB">
        <w:rPr>
          <w:position w:val="-14"/>
        </w:rPr>
        <w:object w:dxaOrig="260" w:dyaOrig="380">
          <v:shape id="_x0000_i1757" type="#_x0000_t75" style="width:13.7pt;height:19pt" o:ole="">
            <v:imagedata r:id="rId38" o:title=""/>
          </v:shape>
          <o:OLEObject Type="Embed" ProgID="Equation.3" ShapeID="_x0000_i1757" DrawAspect="Content" ObjectID="_1508221905" r:id="rId1023"/>
        </w:object>
      </w:r>
      <w:r w:rsidRPr="002240AB">
        <w:t>= 2 g · mol</w:t>
      </w:r>
      <w:r w:rsidRPr="002240AB">
        <w:rPr>
          <w:position w:val="-4"/>
        </w:rPr>
        <w:object w:dxaOrig="220" w:dyaOrig="300">
          <v:shape id="_x0000_i1758" type="#_x0000_t75" style="width:10.15pt;height:15pt" o:ole="">
            <v:imagedata r:id="rId1024" o:title=""/>
          </v:shape>
          <o:OLEObject Type="Embed" ProgID="Equation.3" ShapeID="_x0000_i1758" DrawAspect="Content" ObjectID="_1508221906" r:id="rId1025"/>
        </w:object>
      </w:r>
      <w:r w:rsidRPr="002240AB">
        <w:t>· 9000 moli = 18000 g = 18 kg</w:t>
      </w:r>
    </w:p>
    <w:p w:rsidR="00CC4F4D" w:rsidRPr="002240AB" w:rsidRDefault="00CC4F4D" w:rsidP="00CC4F4D">
      <w:pPr>
        <w:rPr>
          <w:u w:val="single"/>
        </w:rPr>
      </w:pPr>
      <w:r>
        <w:rPr>
          <w:u w:val="single"/>
        </w:rPr>
        <w:t>II sposób</w:t>
      </w:r>
    </w:p>
    <w:p w:rsidR="00CC4F4D" w:rsidRPr="002240AB" w:rsidRDefault="00CC4F4D" w:rsidP="00CC4F4D">
      <w:pPr>
        <w:jc w:val="both"/>
      </w:pPr>
      <w:r w:rsidRPr="002240AB">
        <w:t>Masa NH</w:t>
      </w:r>
      <w:r w:rsidRPr="002240AB">
        <w:rPr>
          <w:vertAlign w:val="subscript"/>
        </w:rPr>
        <w:t>3</w:t>
      </w:r>
      <w:r w:rsidRPr="002240AB">
        <w:t xml:space="preserve"> (przy wydajności 100%)</w:t>
      </w:r>
    </w:p>
    <w:p w:rsidR="00CC4F4D" w:rsidRPr="002240AB" w:rsidRDefault="00CC4F4D" w:rsidP="00CC4F4D">
      <w:pPr>
        <w:jc w:val="both"/>
        <w:rPr>
          <w:lang w:val="en-US"/>
        </w:rPr>
      </w:pPr>
      <w:r w:rsidRPr="002240AB">
        <w:rPr>
          <w:lang w:val="en-US"/>
        </w:rPr>
        <w:t>30600 g ––– 30%</w:t>
      </w:r>
    </w:p>
    <w:p w:rsidR="00CC4F4D" w:rsidRPr="002240AB" w:rsidRDefault="00CC4F4D" w:rsidP="00CC4F4D">
      <w:pPr>
        <w:jc w:val="both"/>
        <w:rPr>
          <w:lang w:val="en-US"/>
        </w:rPr>
      </w:pPr>
      <w:r w:rsidRPr="002240AB">
        <w:rPr>
          <w:lang w:val="en-US"/>
        </w:rPr>
        <w:t xml:space="preserve">           </w:t>
      </w:r>
      <w:r w:rsidRPr="002240AB">
        <w:rPr>
          <w:i/>
          <w:lang w:val="en-US"/>
        </w:rPr>
        <w:t>x</w:t>
      </w:r>
      <w:r w:rsidRPr="002240AB">
        <w:rPr>
          <w:lang w:val="en-US"/>
        </w:rPr>
        <w:t xml:space="preserve"> ––– 100%</w:t>
      </w:r>
      <w:r>
        <w:rPr>
          <w:lang w:val="en-US"/>
        </w:rPr>
        <w:tab/>
      </w:r>
      <w:r>
        <w:rPr>
          <w:lang w:val="en-US"/>
        </w:rPr>
        <w:tab/>
      </w:r>
      <w:r>
        <w:rPr>
          <w:lang w:val="en-US"/>
        </w:rPr>
        <w:tab/>
      </w:r>
      <w:r w:rsidRPr="002240AB">
        <w:rPr>
          <w:i/>
          <w:lang w:val="en-US"/>
        </w:rPr>
        <w:t>x</w:t>
      </w:r>
      <w:r w:rsidRPr="002240AB">
        <w:rPr>
          <w:lang w:val="en-US"/>
        </w:rPr>
        <w:t xml:space="preserve"> =</w:t>
      </w:r>
      <w:r w:rsidRPr="002240AB">
        <w:rPr>
          <w:i/>
          <w:lang w:val="en-US"/>
        </w:rPr>
        <w:t xml:space="preserve"> m</w:t>
      </w:r>
      <w:r w:rsidRPr="002240AB">
        <w:rPr>
          <w:position w:val="-14"/>
        </w:rPr>
        <w:object w:dxaOrig="340" w:dyaOrig="380">
          <v:shape id="_x0000_i1759" type="#_x0000_t75" style="width:16.8pt;height:19pt" o:ole="">
            <v:imagedata r:id="rId1009" o:title=""/>
          </v:shape>
          <o:OLEObject Type="Embed" ProgID="Equation.3" ShapeID="_x0000_i1759" DrawAspect="Content" ObjectID="_1508221907" r:id="rId1026"/>
        </w:object>
      </w:r>
      <w:r w:rsidRPr="002240AB">
        <w:rPr>
          <w:lang w:val="en-US"/>
        </w:rPr>
        <w:t>= 102000 g = 102 kg</w:t>
      </w:r>
    </w:p>
    <w:p w:rsidR="00CC4F4D" w:rsidRPr="002240AB" w:rsidRDefault="00CC4F4D" w:rsidP="00CC4F4D">
      <w:pPr>
        <w:jc w:val="both"/>
        <w:rPr>
          <w:lang w:val="en-US"/>
        </w:rPr>
      </w:pPr>
      <w:r w:rsidRPr="002240AB">
        <w:rPr>
          <w:i/>
          <w:lang w:val="en-US"/>
        </w:rPr>
        <w:t>n</w:t>
      </w:r>
      <w:r w:rsidRPr="002240AB">
        <w:rPr>
          <w:position w:val="-14"/>
        </w:rPr>
        <w:object w:dxaOrig="260" w:dyaOrig="380">
          <v:shape id="_x0000_i1760" type="#_x0000_t75" style="width:13.7pt;height:19pt" o:ole="">
            <v:imagedata r:id="rId34" o:title=""/>
          </v:shape>
          <o:OLEObject Type="Embed" ProgID="Equation.3" ShapeID="_x0000_i1760" DrawAspect="Content" ObjectID="_1508221908" r:id="rId1027"/>
        </w:object>
      </w:r>
      <w:r w:rsidRPr="002240AB">
        <w:rPr>
          <w:lang w:val="en-US"/>
        </w:rPr>
        <w:t xml:space="preserve">: </w:t>
      </w:r>
      <w:r w:rsidRPr="002240AB">
        <w:rPr>
          <w:i/>
          <w:lang w:val="en-US"/>
        </w:rPr>
        <w:t>n</w:t>
      </w:r>
      <w:r w:rsidRPr="002240AB">
        <w:rPr>
          <w:position w:val="-14"/>
        </w:rPr>
        <w:object w:dxaOrig="260" w:dyaOrig="380">
          <v:shape id="_x0000_i1761" type="#_x0000_t75" style="width:13.7pt;height:19pt" o:ole="">
            <v:imagedata r:id="rId38" o:title=""/>
          </v:shape>
          <o:OLEObject Type="Embed" ProgID="Equation.3" ShapeID="_x0000_i1761" DrawAspect="Content" ObjectID="_1508221909" r:id="rId1028"/>
        </w:object>
      </w:r>
      <w:r w:rsidRPr="002240AB">
        <w:rPr>
          <w:lang w:val="en-US"/>
        </w:rPr>
        <w:t xml:space="preserve">: </w:t>
      </w:r>
      <w:r w:rsidRPr="002240AB">
        <w:rPr>
          <w:i/>
          <w:lang w:val="en-US"/>
        </w:rPr>
        <w:t>n</w:t>
      </w:r>
      <w:r w:rsidRPr="002240AB">
        <w:rPr>
          <w:position w:val="-14"/>
        </w:rPr>
        <w:object w:dxaOrig="340" w:dyaOrig="380">
          <v:shape id="_x0000_i1762" type="#_x0000_t75" style="width:16.35pt;height:19.9pt" o:ole="">
            <v:imagedata r:id="rId1012" o:title=""/>
          </v:shape>
          <o:OLEObject Type="Embed" ProgID="Equation.3" ShapeID="_x0000_i1762" DrawAspect="Content" ObjectID="_1508221910" r:id="rId1029"/>
        </w:object>
      </w:r>
      <w:r w:rsidRPr="002240AB">
        <w:rPr>
          <w:lang w:val="en-US"/>
        </w:rPr>
        <w:t>= 1 : 3 : 2</w:t>
      </w:r>
    </w:p>
    <w:p w:rsidR="00CC4F4D" w:rsidRPr="002240AB" w:rsidRDefault="00CC4F4D" w:rsidP="00CC4F4D">
      <w:pPr>
        <w:jc w:val="both"/>
      </w:pPr>
      <w:r w:rsidRPr="002240AB">
        <w:t>Objętość N</w:t>
      </w:r>
      <w:r w:rsidRPr="002240AB">
        <w:rPr>
          <w:vertAlign w:val="subscript"/>
        </w:rPr>
        <w:t>2</w:t>
      </w:r>
      <w:r w:rsidRPr="002240AB">
        <w:t xml:space="preserve"> </w:t>
      </w:r>
    </w:p>
    <w:p w:rsidR="00CC4F4D" w:rsidRPr="002240AB" w:rsidRDefault="00CC4F4D" w:rsidP="00CC4F4D">
      <w:pPr>
        <w:jc w:val="both"/>
        <w:rPr>
          <w:vertAlign w:val="subscript"/>
        </w:rPr>
      </w:pPr>
      <w:r w:rsidRPr="002240AB">
        <w:t>22,4 dm</w:t>
      </w:r>
      <w:r w:rsidRPr="002240AB">
        <w:rPr>
          <w:position w:val="-4"/>
        </w:rPr>
        <w:object w:dxaOrig="139" w:dyaOrig="300">
          <v:shape id="_x0000_i1763" type="#_x0000_t75" style="width:6.65pt;height:15pt" o:ole="">
            <v:imagedata r:id="rId1019" o:title=""/>
          </v:shape>
          <o:OLEObject Type="Embed" ProgID="Equation.3" ShapeID="_x0000_i1763" DrawAspect="Content" ObjectID="_1508221911" r:id="rId1030"/>
        </w:object>
      </w:r>
      <w:r w:rsidRPr="002240AB">
        <w:t xml:space="preserve"> N</w:t>
      </w:r>
      <w:r w:rsidRPr="002240AB">
        <w:rPr>
          <w:vertAlign w:val="subscript"/>
        </w:rPr>
        <w:t>2</w:t>
      </w:r>
      <w:r w:rsidRPr="002240AB">
        <w:t xml:space="preserve"> ––– 34 g NH</w:t>
      </w:r>
      <w:r w:rsidRPr="002240AB">
        <w:rPr>
          <w:vertAlign w:val="subscript"/>
        </w:rPr>
        <w:t>3</w:t>
      </w:r>
    </w:p>
    <w:p w:rsidR="00CC4F4D" w:rsidRPr="00707BC4" w:rsidRDefault="00CC4F4D" w:rsidP="00CC4F4D">
      <w:pPr>
        <w:jc w:val="both"/>
        <w:rPr>
          <w:vertAlign w:val="subscript"/>
        </w:rPr>
      </w:pPr>
      <w:r w:rsidRPr="002240AB">
        <w:t xml:space="preserve">                   </w:t>
      </w:r>
      <w:r w:rsidRPr="002240AB">
        <w:rPr>
          <w:i/>
        </w:rPr>
        <w:t>y</w:t>
      </w:r>
      <w:r w:rsidRPr="002240AB">
        <w:t xml:space="preserve"> ––– 102000 g NH</w:t>
      </w:r>
      <w:r w:rsidRPr="002240AB">
        <w:rPr>
          <w:vertAlign w:val="subscript"/>
        </w:rPr>
        <w:t>3</w:t>
      </w:r>
      <w:r>
        <w:rPr>
          <w:vertAlign w:val="subscript"/>
        </w:rPr>
        <w:tab/>
      </w:r>
      <w:r w:rsidRPr="002240AB">
        <w:rPr>
          <w:i/>
        </w:rPr>
        <w:t>y</w:t>
      </w:r>
      <w:r w:rsidRPr="002240AB">
        <w:t xml:space="preserve"> =</w:t>
      </w:r>
      <w:r w:rsidRPr="002240AB">
        <w:rPr>
          <w:i/>
        </w:rPr>
        <w:t xml:space="preserve"> V</w:t>
      </w:r>
      <w:r w:rsidRPr="002240AB">
        <w:rPr>
          <w:position w:val="-14"/>
        </w:rPr>
        <w:object w:dxaOrig="260" w:dyaOrig="380">
          <v:shape id="_x0000_i1764" type="#_x0000_t75" style="width:13.7pt;height:19pt" o:ole="">
            <v:imagedata r:id="rId34" o:title=""/>
          </v:shape>
          <o:OLEObject Type="Embed" ProgID="Equation.3" ShapeID="_x0000_i1764" DrawAspect="Content" ObjectID="_1508221912" r:id="rId1031"/>
        </w:object>
      </w:r>
      <w:r w:rsidRPr="002240AB">
        <w:t>= 67200 dm</w:t>
      </w:r>
      <w:r w:rsidRPr="002240AB">
        <w:rPr>
          <w:position w:val="-4"/>
        </w:rPr>
        <w:object w:dxaOrig="139" w:dyaOrig="300">
          <v:shape id="_x0000_i1765" type="#_x0000_t75" style="width:6.65pt;height:15pt" o:ole="">
            <v:imagedata r:id="rId1019" o:title=""/>
          </v:shape>
          <o:OLEObject Type="Embed" ProgID="Equation.3" ShapeID="_x0000_i1765" DrawAspect="Content" ObjectID="_1508221913" r:id="rId1032"/>
        </w:object>
      </w:r>
      <w:r w:rsidRPr="002240AB">
        <w:t>= 67,2 m</w:t>
      </w:r>
      <w:r w:rsidRPr="002240AB">
        <w:rPr>
          <w:position w:val="-4"/>
        </w:rPr>
        <w:object w:dxaOrig="139" w:dyaOrig="300">
          <v:shape id="_x0000_i1766" type="#_x0000_t75" style="width:6.65pt;height:15pt" o:ole="">
            <v:imagedata r:id="rId1019" o:title=""/>
          </v:shape>
          <o:OLEObject Type="Embed" ProgID="Equation.3" ShapeID="_x0000_i1766" DrawAspect="Content" ObjectID="_1508221914" r:id="rId1033"/>
        </w:object>
      </w:r>
    </w:p>
    <w:p w:rsidR="00CC4F4D" w:rsidRPr="002240AB" w:rsidRDefault="00CC4F4D" w:rsidP="00CC4F4D">
      <w:pPr>
        <w:jc w:val="both"/>
      </w:pPr>
      <w:r w:rsidRPr="002240AB">
        <w:t>Masa H</w:t>
      </w:r>
      <w:r w:rsidRPr="002240AB">
        <w:rPr>
          <w:vertAlign w:val="subscript"/>
        </w:rPr>
        <w:t>2</w:t>
      </w:r>
      <w:r w:rsidRPr="002240AB">
        <w:t xml:space="preserve"> </w:t>
      </w:r>
    </w:p>
    <w:p w:rsidR="00CC4F4D" w:rsidRPr="002240AB" w:rsidRDefault="00CC4F4D" w:rsidP="00CC4F4D">
      <w:pPr>
        <w:jc w:val="both"/>
        <w:rPr>
          <w:vertAlign w:val="subscript"/>
        </w:rPr>
      </w:pPr>
      <w:r w:rsidRPr="002240AB">
        <w:t>6 g H</w:t>
      </w:r>
      <w:r w:rsidRPr="002240AB">
        <w:rPr>
          <w:vertAlign w:val="subscript"/>
        </w:rPr>
        <w:t>2</w:t>
      </w:r>
      <w:r w:rsidRPr="002240AB">
        <w:t xml:space="preserve">  ––– 34 g NH</w:t>
      </w:r>
      <w:r w:rsidRPr="002240AB">
        <w:rPr>
          <w:vertAlign w:val="subscript"/>
        </w:rPr>
        <w:t>3</w:t>
      </w:r>
    </w:p>
    <w:p w:rsidR="00CC4F4D" w:rsidRPr="00707BC4" w:rsidRDefault="00CC4F4D" w:rsidP="00CC4F4D">
      <w:pPr>
        <w:jc w:val="both"/>
        <w:rPr>
          <w:vertAlign w:val="subscript"/>
        </w:rPr>
      </w:pPr>
      <w:r w:rsidRPr="002240AB">
        <w:t xml:space="preserve">          </w:t>
      </w:r>
      <w:r w:rsidRPr="002240AB">
        <w:rPr>
          <w:i/>
        </w:rPr>
        <w:t>z</w:t>
      </w:r>
      <w:r w:rsidRPr="002240AB">
        <w:t xml:space="preserve"> ––– 102000 g NH</w:t>
      </w:r>
      <w:r w:rsidRPr="002240AB">
        <w:rPr>
          <w:vertAlign w:val="subscript"/>
        </w:rPr>
        <w:t>3</w:t>
      </w:r>
      <w:r>
        <w:rPr>
          <w:vertAlign w:val="subscript"/>
        </w:rPr>
        <w:tab/>
      </w:r>
      <w:r>
        <w:rPr>
          <w:vertAlign w:val="subscript"/>
        </w:rPr>
        <w:tab/>
      </w:r>
      <w:r w:rsidRPr="002240AB">
        <w:rPr>
          <w:i/>
        </w:rPr>
        <w:t>z</w:t>
      </w:r>
      <w:r w:rsidRPr="002240AB">
        <w:t xml:space="preserve"> = </w:t>
      </w:r>
      <w:r w:rsidRPr="002240AB">
        <w:rPr>
          <w:i/>
        </w:rPr>
        <w:t>m</w:t>
      </w:r>
      <w:r w:rsidRPr="002240AB">
        <w:rPr>
          <w:position w:val="-14"/>
        </w:rPr>
        <w:object w:dxaOrig="260" w:dyaOrig="380">
          <v:shape id="_x0000_i1767" type="#_x0000_t75" style="width:13.7pt;height:19pt" o:ole="">
            <v:imagedata r:id="rId38" o:title=""/>
          </v:shape>
          <o:OLEObject Type="Embed" ProgID="Equation.3" ShapeID="_x0000_i1767" DrawAspect="Content" ObjectID="_1508221915" r:id="rId1034"/>
        </w:object>
      </w:r>
      <w:r w:rsidRPr="002240AB">
        <w:t>= 18000 g = 18 kg</w:t>
      </w:r>
    </w:p>
    <w:p w:rsidR="00CC4F4D" w:rsidRPr="002240AB" w:rsidRDefault="00CC4F4D" w:rsidP="00CC4F4D">
      <w:pPr>
        <w:jc w:val="both"/>
      </w:pPr>
      <w:r w:rsidRPr="002240AB">
        <w:t>Odpowiedź: Należy użyć 67,2 m</w:t>
      </w:r>
      <w:r w:rsidRPr="002240AB">
        <w:rPr>
          <w:position w:val="-4"/>
        </w:rPr>
        <w:object w:dxaOrig="139" w:dyaOrig="300">
          <v:shape id="_x0000_i1768" type="#_x0000_t75" style="width:6.65pt;height:15pt" o:ole="">
            <v:imagedata r:id="rId1019" o:title=""/>
          </v:shape>
          <o:OLEObject Type="Embed" ProgID="Equation.3" ShapeID="_x0000_i1768" DrawAspect="Content" ObjectID="_1508221916" r:id="rId1035"/>
        </w:object>
      </w:r>
      <w:r w:rsidRPr="002240AB">
        <w:t xml:space="preserve"> azotu i 18 kg wodoru.</w:t>
      </w:r>
    </w:p>
    <w:p w:rsidR="00CC4F4D" w:rsidRPr="002240AB" w:rsidRDefault="00CC4F4D" w:rsidP="00CC4F4D">
      <w:pPr>
        <w:jc w:val="both"/>
      </w:pPr>
    </w:p>
    <w:p w:rsidR="00CC4F4D" w:rsidRPr="002240AB" w:rsidRDefault="00D25623" w:rsidP="00CC4F4D">
      <w:pPr>
        <w:jc w:val="both"/>
        <w:rPr>
          <w:b/>
        </w:rPr>
      </w:pPr>
      <w:r>
        <w:rPr>
          <w:b/>
        </w:rPr>
        <w:br w:type="page"/>
      </w:r>
      <w:r w:rsidR="00CC4F4D" w:rsidRPr="002240AB">
        <w:rPr>
          <w:b/>
        </w:rPr>
        <w:lastRenderedPageBreak/>
        <w:t xml:space="preserve">Zadanie 6. </w:t>
      </w:r>
    </w:p>
    <w:p w:rsidR="00CC4F4D" w:rsidRPr="002240AB" w:rsidRDefault="00CC4F4D" w:rsidP="00CC4F4D">
      <w:pPr>
        <w:jc w:val="both"/>
        <w:rPr>
          <w:b/>
        </w:rPr>
      </w:pPr>
      <w:r w:rsidRPr="002240AB">
        <w:rPr>
          <w:b/>
        </w:rPr>
        <w:t>Przykład poprawnej odpowiedzi</w:t>
      </w:r>
    </w:p>
    <w:tbl>
      <w:tblPr>
        <w:tblW w:w="0" w:type="auto"/>
        <w:tblLook w:val="04A0"/>
      </w:tblPr>
      <w:tblGrid>
        <w:gridCol w:w="4605"/>
        <w:gridCol w:w="4605"/>
      </w:tblGrid>
      <w:tr w:rsidR="00CC4F4D" w:rsidRPr="002240AB" w:rsidTr="00CC4F4D">
        <w:tc>
          <w:tcPr>
            <w:tcW w:w="4605" w:type="dxa"/>
            <w:shd w:val="clear" w:color="auto" w:fill="auto"/>
          </w:tcPr>
          <w:p w:rsidR="00CC4F4D" w:rsidRPr="002240AB" w:rsidRDefault="00CC4F4D" w:rsidP="00CC4F4D">
            <w:r w:rsidRPr="002240AB">
              <w:t>Dane:</w:t>
            </w:r>
          </w:p>
        </w:tc>
        <w:tc>
          <w:tcPr>
            <w:tcW w:w="4605" w:type="dxa"/>
            <w:shd w:val="clear" w:color="auto" w:fill="auto"/>
          </w:tcPr>
          <w:p w:rsidR="00CC4F4D" w:rsidRPr="002240AB" w:rsidRDefault="00CC4F4D" w:rsidP="00CC4F4D">
            <w:r w:rsidRPr="002240AB">
              <w:t>Szukane:</w:t>
            </w:r>
          </w:p>
        </w:tc>
      </w:tr>
      <w:tr w:rsidR="00CC4F4D" w:rsidRPr="002240AB" w:rsidTr="00CC4F4D">
        <w:tc>
          <w:tcPr>
            <w:tcW w:w="4605" w:type="dxa"/>
            <w:shd w:val="clear" w:color="auto" w:fill="auto"/>
          </w:tcPr>
          <w:p w:rsidR="00CC4F4D" w:rsidRPr="002240AB" w:rsidRDefault="00CC4F4D" w:rsidP="00CC4F4D">
            <w:pPr>
              <w:rPr>
                <w:lang w:val="en-US"/>
              </w:rPr>
            </w:pPr>
            <w:r w:rsidRPr="002240AB">
              <w:rPr>
                <w:i/>
                <w:lang w:val="en-US"/>
              </w:rPr>
              <w:t>c</w:t>
            </w:r>
            <w:r w:rsidRPr="002240AB">
              <w:rPr>
                <w:position w:val="-14"/>
              </w:rPr>
              <w:object w:dxaOrig="260" w:dyaOrig="380">
                <v:shape id="_x0000_i1769" type="#_x0000_t75" style="width:12.8pt;height:19pt" o:ole="">
                  <v:imagedata r:id="rId1036" o:title=""/>
                </v:shape>
                <o:OLEObject Type="Embed" ProgID="Equation.3" ShapeID="_x0000_i1769" DrawAspect="Content" ObjectID="_1508221917" r:id="rId1037"/>
              </w:object>
            </w:r>
            <w:r w:rsidRPr="002240AB">
              <w:rPr>
                <w:lang w:val="en-US"/>
              </w:rPr>
              <w:t>= 2 mol · dm</w:t>
            </w:r>
            <w:r w:rsidRPr="002240AB">
              <w:rPr>
                <w:position w:val="-4"/>
              </w:rPr>
              <w:object w:dxaOrig="220" w:dyaOrig="300">
                <v:shape id="_x0000_i1770" type="#_x0000_t75" style="width:10.15pt;height:15pt" o:ole="">
                  <v:imagedata r:id="rId36" o:title=""/>
                </v:shape>
                <o:OLEObject Type="Embed" ProgID="Equation.3" ShapeID="_x0000_i1770" DrawAspect="Content" ObjectID="_1508221918" r:id="rId1038"/>
              </w:object>
            </w:r>
          </w:p>
          <w:p w:rsidR="00CC4F4D" w:rsidRPr="002240AB" w:rsidRDefault="00CC4F4D" w:rsidP="00CC4F4D">
            <w:pPr>
              <w:rPr>
                <w:lang w:val="en-US"/>
              </w:rPr>
            </w:pPr>
            <w:r w:rsidRPr="002240AB">
              <w:rPr>
                <w:i/>
                <w:lang w:val="en-US"/>
              </w:rPr>
              <w:t>c</w:t>
            </w:r>
            <w:r w:rsidRPr="002240AB">
              <w:rPr>
                <w:position w:val="-14"/>
              </w:rPr>
              <w:object w:dxaOrig="260" w:dyaOrig="380">
                <v:shape id="_x0000_i1771" type="#_x0000_t75" style="width:12.8pt;height:19pt" o:ole="">
                  <v:imagedata r:id="rId1039" o:title=""/>
                </v:shape>
                <o:OLEObject Type="Embed" ProgID="Equation.3" ShapeID="_x0000_i1771" DrawAspect="Content" ObjectID="_1508221919" r:id="rId1040"/>
              </w:object>
            </w:r>
            <w:r w:rsidRPr="002240AB">
              <w:rPr>
                <w:lang w:val="en-US"/>
              </w:rPr>
              <w:t>= 6 mol · dm</w:t>
            </w:r>
            <w:r w:rsidRPr="002240AB">
              <w:rPr>
                <w:position w:val="-4"/>
              </w:rPr>
              <w:object w:dxaOrig="220" w:dyaOrig="300">
                <v:shape id="_x0000_i1772" type="#_x0000_t75" style="width:10.15pt;height:15pt" o:ole="">
                  <v:imagedata r:id="rId36" o:title=""/>
                </v:shape>
                <o:OLEObject Type="Embed" ProgID="Equation.3" ShapeID="_x0000_i1772" DrawAspect="Content" ObjectID="_1508221920" r:id="rId1041"/>
              </w:object>
            </w:r>
          </w:p>
          <w:p w:rsidR="00CC4F4D" w:rsidRPr="002240AB" w:rsidRDefault="00CC4F4D" w:rsidP="00CC4F4D">
            <w:r w:rsidRPr="002240AB">
              <w:t>%</w:t>
            </w:r>
            <w:r w:rsidRPr="002240AB">
              <w:rPr>
                <w:position w:val="-14"/>
              </w:rPr>
              <w:object w:dxaOrig="260" w:dyaOrig="380">
                <v:shape id="_x0000_i1773" type="#_x0000_t75" style="width:12.8pt;height:19pt" o:ole="">
                  <v:imagedata r:id="rId1039" o:title=""/>
                </v:shape>
                <o:OLEObject Type="Embed" ProgID="Equation.3" ShapeID="_x0000_i1773" DrawAspect="Content" ObjectID="_1508221921" r:id="rId1042"/>
              </w:object>
            </w:r>
            <w:r w:rsidRPr="002240AB">
              <w:t>, który przereagował = 30%</w:t>
            </w:r>
          </w:p>
          <w:p w:rsidR="00CC4F4D" w:rsidRPr="002240AB" w:rsidRDefault="00CC4F4D" w:rsidP="00CC4F4D">
            <w:r w:rsidRPr="002240AB">
              <w:rPr>
                <w:i/>
              </w:rPr>
              <w:t>V</w:t>
            </w:r>
            <w:r w:rsidRPr="002240AB">
              <w:t xml:space="preserve"> = 1 </w:t>
            </w:r>
            <w:r w:rsidRPr="002240AB">
              <w:rPr>
                <w:lang w:val="en-US"/>
              </w:rPr>
              <w:t>dm</w:t>
            </w:r>
            <w:r w:rsidRPr="002240AB">
              <w:rPr>
                <w:position w:val="-4"/>
              </w:rPr>
              <w:object w:dxaOrig="139" w:dyaOrig="300">
                <v:shape id="_x0000_i1774" type="#_x0000_t75" style="width:6.65pt;height:15pt" o:ole="">
                  <v:imagedata r:id="rId1043" o:title=""/>
                </v:shape>
                <o:OLEObject Type="Embed" ProgID="Equation.3" ShapeID="_x0000_i1774" DrawAspect="Content" ObjectID="_1508221922" r:id="rId1044"/>
              </w:object>
            </w:r>
          </w:p>
        </w:tc>
        <w:tc>
          <w:tcPr>
            <w:tcW w:w="4605" w:type="dxa"/>
            <w:shd w:val="clear" w:color="auto" w:fill="auto"/>
          </w:tcPr>
          <w:p w:rsidR="00CC4F4D" w:rsidRPr="002240AB" w:rsidRDefault="00CC4F4D" w:rsidP="00CC4F4D">
            <w:pPr>
              <w:jc w:val="both"/>
            </w:pPr>
            <w:r w:rsidRPr="002240AB">
              <w:t>[H</w:t>
            </w:r>
            <w:r w:rsidRPr="002240AB">
              <w:rPr>
                <w:vertAlign w:val="subscript"/>
              </w:rPr>
              <w:t>2</w:t>
            </w:r>
            <w:r w:rsidRPr="002240AB">
              <w:t>], [N</w:t>
            </w:r>
            <w:r w:rsidRPr="002240AB">
              <w:rPr>
                <w:vertAlign w:val="subscript"/>
              </w:rPr>
              <w:t>2</w:t>
            </w:r>
            <w:r w:rsidRPr="002240AB">
              <w:t>], [NH</w:t>
            </w:r>
            <w:r w:rsidRPr="002240AB">
              <w:rPr>
                <w:vertAlign w:val="subscript"/>
              </w:rPr>
              <w:t>3</w:t>
            </w:r>
            <w:r w:rsidRPr="002240AB">
              <w:t>]</w:t>
            </w:r>
          </w:p>
        </w:tc>
      </w:tr>
    </w:tbl>
    <w:p w:rsidR="00CC4F4D" w:rsidRPr="002240AB" w:rsidRDefault="00CC4F4D" w:rsidP="00CC4F4D">
      <w:pPr>
        <w:jc w:val="both"/>
      </w:pPr>
      <w:r w:rsidRPr="002240AB">
        <w:t xml:space="preserve">Rozwiązanie: </w:t>
      </w:r>
    </w:p>
    <w:p w:rsidR="00CC4F4D" w:rsidRPr="002240AB" w:rsidRDefault="00CC4F4D" w:rsidP="00CC4F4D">
      <w:pPr>
        <w:jc w:val="both"/>
      </w:pPr>
      <w:r w:rsidRPr="002240AB">
        <w:t>Liczba moli H</w:t>
      </w:r>
      <w:r w:rsidRPr="002240AB">
        <w:rPr>
          <w:vertAlign w:val="subscript"/>
        </w:rPr>
        <w:t>2</w:t>
      </w:r>
      <w:r w:rsidRPr="002240AB">
        <w:t>, który przereagował</w:t>
      </w:r>
    </w:p>
    <w:p w:rsidR="00CC4F4D" w:rsidRPr="002240AB" w:rsidRDefault="00CC4F4D" w:rsidP="00CC4F4D">
      <w:pPr>
        <w:jc w:val="both"/>
      </w:pPr>
      <w:r w:rsidRPr="002240AB">
        <w:t>6 moli ––– 100%</w:t>
      </w:r>
    </w:p>
    <w:p w:rsidR="00CC4F4D" w:rsidRPr="002240AB" w:rsidRDefault="00CC4F4D" w:rsidP="00CC4F4D">
      <w:pPr>
        <w:jc w:val="both"/>
      </w:pPr>
      <w:r w:rsidRPr="002240AB">
        <w:t xml:space="preserve">         </w:t>
      </w:r>
      <w:r w:rsidRPr="002240AB">
        <w:rPr>
          <w:i/>
        </w:rPr>
        <w:t>x</w:t>
      </w:r>
      <w:r w:rsidRPr="002240AB">
        <w:t xml:space="preserve"> ––– 30%</w:t>
      </w:r>
      <w:r>
        <w:tab/>
      </w:r>
      <w:r>
        <w:tab/>
      </w:r>
      <w:r>
        <w:tab/>
      </w:r>
      <w:r w:rsidRPr="002240AB">
        <w:rPr>
          <w:i/>
        </w:rPr>
        <w:t>x</w:t>
      </w:r>
      <w:r w:rsidRPr="002240AB">
        <w:t xml:space="preserve"> =</w:t>
      </w:r>
      <w:r w:rsidRPr="002240AB">
        <w:rPr>
          <w:i/>
        </w:rPr>
        <w:t xml:space="preserve"> n</w:t>
      </w:r>
      <w:r w:rsidRPr="002240AB">
        <w:rPr>
          <w:position w:val="-14"/>
        </w:rPr>
        <w:object w:dxaOrig="260" w:dyaOrig="380">
          <v:shape id="_x0000_i1775" type="#_x0000_t75" style="width:13.7pt;height:19pt" o:ole="">
            <v:imagedata r:id="rId38" o:title=""/>
          </v:shape>
          <o:OLEObject Type="Embed" ProgID="Equation.3" ShapeID="_x0000_i1775" DrawAspect="Content" ObjectID="_1508221923" r:id="rId1045"/>
        </w:object>
      </w:r>
      <w:r w:rsidRPr="002240AB">
        <w:t>= 1,8 mola</w:t>
      </w:r>
    </w:p>
    <w:p w:rsidR="00CC4F4D" w:rsidRPr="002240AB" w:rsidRDefault="00CC4F4D" w:rsidP="00CC4F4D">
      <w:pPr>
        <w:jc w:val="both"/>
      </w:pPr>
      <w:r w:rsidRPr="002240AB">
        <w:t>Liczba moli N</w:t>
      </w:r>
      <w:r w:rsidRPr="002240AB">
        <w:rPr>
          <w:vertAlign w:val="subscript"/>
        </w:rPr>
        <w:t>2</w:t>
      </w:r>
      <w:r w:rsidRPr="002240AB">
        <w:t>, który przereagował</w:t>
      </w:r>
    </w:p>
    <w:p w:rsidR="00CC4F4D" w:rsidRPr="002240AB" w:rsidRDefault="00CC4F4D" w:rsidP="00CC4F4D">
      <w:pPr>
        <w:jc w:val="both"/>
      </w:pPr>
      <w:r w:rsidRPr="002240AB">
        <w:rPr>
          <w:i/>
        </w:rPr>
        <w:t>n</w:t>
      </w:r>
      <w:r w:rsidRPr="002240AB">
        <w:rPr>
          <w:position w:val="-14"/>
        </w:rPr>
        <w:object w:dxaOrig="260" w:dyaOrig="380">
          <v:shape id="_x0000_i1776" type="#_x0000_t75" style="width:13.7pt;height:19pt" o:ole="">
            <v:imagedata r:id="rId34" o:title=""/>
          </v:shape>
          <o:OLEObject Type="Embed" ProgID="Equation.3" ShapeID="_x0000_i1776" DrawAspect="Content" ObjectID="_1508221924" r:id="rId1046"/>
        </w:object>
      </w:r>
      <w:r w:rsidRPr="002240AB">
        <w:t xml:space="preserve">= </w:t>
      </w:r>
      <w:r w:rsidRPr="002240AB">
        <w:rPr>
          <w:position w:val="-24"/>
        </w:rPr>
        <w:object w:dxaOrig="220" w:dyaOrig="620">
          <v:shape id="_x0000_i1777" type="#_x0000_t75" style="width:10.15pt;height:30.5pt" o:ole="">
            <v:imagedata r:id="rId1047" o:title=""/>
          </v:shape>
          <o:OLEObject Type="Embed" ProgID="Equation.3" ShapeID="_x0000_i1777" DrawAspect="Content" ObjectID="_1508221925" r:id="rId1048"/>
        </w:object>
      </w:r>
      <w:r w:rsidRPr="002240AB">
        <w:rPr>
          <w:i/>
        </w:rPr>
        <w:t>n</w:t>
      </w:r>
      <w:r w:rsidRPr="002240AB">
        <w:rPr>
          <w:position w:val="-14"/>
        </w:rPr>
        <w:object w:dxaOrig="260" w:dyaOrig="380">
          <v:shape id="_x0000_i1778" type="#_x0000_t75" style="width:13.7pt;height:19pt" o:ole="">
            <v:imagedata r:id="rId38" o:title=""/>
          </v:shape>
          <o:OLEObject Type="Embed" ProgID="Equation.3" ShapeID="_x0000_i1778" DrawAspect="Content" ObjectID="_1508221926" r:id="rId1049"/>
        </w:object>
      </w:r>
      <w:r w:rsidRPr="002240AB">
        <w:t>= 0,6 mola</w:t>
      </w:r>
    </w:p>
    <w:p w:rsidR="00CC4F4D" w:rsidRPr="002240AB" w:rsidRDefault="00CC4F4D" w:rsidP="00CC4F4D">
      <w:pPr>
        <w:jc w:val="both"/>
      </w:pPr>
      <w:r w:rsidRPr="002240AB">
        <w:t>Liczba moli NH</w:t>
      </w:r>
      <w:r w:rsidRPr="002240AB">
        <w:rPr>
          <w:vertAlign w:val="subscript"/>
        </w:rPr>
        <w:t>3</w:t>
      </w:r>
      <w:r w:rsidRPr="002240AB">
        <w:t>, który powstał</w:t>
      </w:r>
    </w:p>
    <w:p w:rsidR="00CC4F4D" w:rsidRPr="002240AB" w:rsidRDefault="00CC4F4D" w:rsidP="00CC4F4D">
      <w:pPr>
        <w:jc w:val="both"/>
      </w:pPr>
      <w:r w:rsidRPr="002240AB">
        <w:rPr>
          <w:i/>
        </w:rPr>
        <w:t>n</w:t>
      </w:r>
      <w:r w:rsidRPr="002240AB">
        <w:rPr>
          <w:position w:val="-14"/>
        </w:rPr>
        <w:object w:dxaOrig="340" w:dyaOrig="380">
          <v:shape id="_x0000_i1779" type="#_x0000_t75" style="width:16.35pt;height:19.9pt" o:ole="">
            <v:imagedata r:id="rId1012" o:title=""/>
          </v:shape>
          <o:OLEObject Type="Embed" ProgID="Equation.3" ShapeID="_x0000_i1779" DrawAspect="Content" ObjectID="_1508221927" r:id="rId1050"/>
        </w:object>
      </w:r>
      <w:r w:rsidRPr="002240AB">
        <w:t xml:space="preserve">= </w:t>
      </w:r>
      <w:r w:rsidRPr="002240AB">
        <w:rPr>
          <w:position w:val="-24"/>
        </w:rPr>
        <w:object w:dxaOrig="240" w:dyaOrig="620">
          <v:shape id="_x0000_i1780" type="#_x0000_t75" style="width:12.35pt;height:30.5pt" o:ole="">
            <v:imagedata r:id="rId1051" o:title=""/>
          </v:shape>
          <o:OLEObject Type="Embed" ProgID="Equation.3" ShapeID="_x0000_i1780" DrawAspect="Content" ObjectID="_1508221928" r:id="rId1052"/>
        </w:object>
      </w:r>
      <w:r w:rsidRPr="002240AB">
        <w:rPr>
          <w:i/>
        </w:rPr>
        <w:t>n</w:t>
      </w:r>
      <w:r w:rsidRPr="002240AB">
        <w:rPr>
          <w:position w:val="-14"/>
        </w:rPr>
        <w:object w:dxaOrig="260" w:dyaOrig="380">
          <v:shape id="_x0000_i1781" type="#_x0000_t75" style="width:13.7pt;height:19pt" o:ole="">
            <v:imagedata r:id="rId38" o:title=""/>
          </v:shape>
          <o:OLEObject Type="Embed" ProgID="Equation.3" ShapeID="_x0000_i1781" DrawAspect="Content" ObjectID="_1508221929" r:id="rId1053"/>
        </w:object>
      </w:r>
      <w:r w:rsidRPr="002240AB">
        <w:t>= 1,2 mola</w:t>
      </w:r>
    </w:p>
    <w:p w:rsidR="00CC4F4D" w:rsidRPr="002240AB" w:rsidRDefault="00CC4F4D" w:rsidP="00CC4F4D">
      <w:pPr>
        <w:jc w:val="both"/>
      </w:pPr>
      <w:r w:rsidRPr="002240AB">
        <w:t>Stężenie H</w:t>
      </w:r>
      <w:r w:rsidRPr="002240AB">
        <w:rPr>
          <w:vertAlign w:val="subscript"/>
        </w:rPr>
        <w:t>2</w:t>
      </w:r>
      <w:r w:rsidRPr="002240AB">
        <w:t xml:space="preserve"> po osiągnięciu stanu równowagi</w:t>
      </w:r>
    </w:p>
    <w:p w:rsidR="00CC4F4D" w:rsidRPr="002240AB" w:rsidRDefault="00CC4F4D" w:rsidP="00CC4F4D">
      <w:pPr>
        <w:jc w:val="both"/>
        <w:rPr>
          <w:lang w:val="en-US"/>
        </w:rPr>
      </w:pPr>
      <w:r w:rsidRPr="002240AB">
        <w:rPr>
          <w:lang w:val="en-US"/>
        </w:rPr>
        <w:t>[H</w:t>
      </w:r>
      <w:r w:rsidRPr="002240AB">
        <w:rPr>
          <w:vertAlign w:val="subscript"/>
          <w:lang w:val="en-US"/>
        </w:rPr>
        <w:t>2</w:t>
      </w:r>
      <w:r w:rsidRPr="002240AB">
        <w:rPr>
          <w:lang w:val="en-US"/>
        </w:rPr>
        <w:t>] = (6 – 1,8) mol · dm</w:t>
      </w:r>
      <w:r w:rsidRPr="002240AB">
        <w:rPr>
          <w:position w:val="-4"/>
        </w:rPr>
        <w:object w:dxaOrig="220" w:dyaOrig="300">
          <v:shape id="_x0000_i1782" type="#_x0000_t75" style="width:10.15pt;height:15pt" o:ole="">
            <v:imagedata r:id="rId36" o:title=""/>
          </v:shape>
          <o:OLEObject Type="Embed" ProgID="Equation.3" ShapeID="_x0000_i1782" DrawAspect="Content" ObjectID="_1508221930" r:id="rId1054"/>
        </w:object>
      </w:r>
      <w:r w:rsidRPr="002240AB">
        <w:rPr>
          <w:lang w:val="en-US"/>
        </w:rPr>
        <w:t>= 4,2 mol · dm</w:t>
      </w:r>
      <w:r w:rsidRPr="002240AB">
        <w:rPr>
          <w:position w:val="-4"/>
        </w:rPr>
        <w:object w:dxaOrig="220" w:dyaOrig="300">
          <v:shape id="_x0000_i1783" type="#_x0000_t75" style="width:10.15pt;height:15pt" o:ole="">
            <v:imagedata r:id="rId36" o:title=""/>
          </v:shape>
          <o:OLEObject Type="Embed" ProgID="Equation.3" ShapeID="_x0000_i1783" DrawAspect="Content" ObjectID="_1508221931" r:id="rId1055"/>
        </w:object>
      </w:r>
    </w:p>
    <w:p w:rsidR="00CC4F4D" w:rsidRPr="002240AB" w:rsidRDefault="00CC4F4D" w:rsidP="00CC4F4D">
      <w:pPr>
        <w:jc w:val="both"/>
      </w:pPr>
      <w:r w:rsidRPr="002240AB">
        <w:t>Stężenie N</w:t>
      </w:r>
      <w:r w:rsidRPr="002240AB">
        <w:rPr>
          <w:vertAlign w:val="subscript"/>
        </w:rPr>
        <w:t>2</w:t>
      </w:r>
      <w:r w:rsidRPr="002240AB">
        <w:t xml:space="preserve"> po osiągnięciu stanu równowagi</w:t>
      </w:r>
    </w:p>
    <w:p w:rsidR="00CC4F4D" w:rsidRPr="002240AB" w:rsidRDefault="00CC4F4D" w:rsidP="00CC4F4D">
      <w:pPr>
        <w:jc w:val="both"/>
        <w:rPr>
          <w:lang w:val="en-US"/>
        </w:rPr>
      </w:pPr>
      <w:r w:rsidRPr="002240AB">
        <w:rPr>
          <w:lang w:val="en-US"/>
        </w:rPr>
        <w:t>[N</w:t>
      </w:r>
      <w:r w:rsidRPr="002240AB">
        <w:rPr>
          <w:vertAlign w:val="subscript"/>
          <w:lang w:val="en-US"/>
        </w:rPr>
        <w:t>2</w:t>
      </w:r>
      <w:r w:rsidRPr="002240AB">
        <w:rPr>
          <w:lang w:val="en-US"/>
        </w:rPr>
        <w:t>] = (2 – 0,6) mol · dm</w:t>
      </w:r>
      <w:r w:rsidRPr="002240AB">
        <w:rPr>
          <w:position w:val="-4"/>
        </w:rPr>
        <w:object w:dxaOrig="220" w:dyaOrig="300">
          <v:shape id="_x0000_i1784" type="#_x0000_t75" style="width:10.15pt;height:15pt" o:ole="">
            <v:imagedata r:id="rId36" o:title=""/>
          </v:shape>
          <o:OLEObject Type="Embed" ProgID="Equation.3" ShapeID="_x0000_i1784" DrawAspect="Content" ObjectID="_1508221932" r:id="rId1056"/>
        </w:object>
      </w:r>
      <w:r w:rsidRPr="002240AB">
        <w:rPr>
          <w:lang w:val="en-US"/>
        </w:rPr>
        <w:t>= 1,4 mol · dm</w:t>
      </w:r>
      <w:r w:rsidRPr="002240AB">
        <w:rPr>
          <w:position w:val="-4"/>
        </w:rPr>
        <w:object w:dxaOrig="220" w:dyaOrig="300">
          <v:shape id="_x0000_i1785" type="#_x0000_t75" style="width:10.15pt;height:15pt" o:ole="">
            <v:imagedata r:id="rId36" o:title=""/>
          </v:shape>
          <o:OLEObject Type="Embed" ProgID="Equation.3" ShapeID="_x0000_i1785" DrawAspect="Content" ObjectID="_1508221933" r:id="rId1057"/>
        </w:object>
      </w:r>
    </w:p>
    <w:p w:rsidR="00CC4F4D" w:rsidRPr="002240AB" w:rsidRDefault="00CC4F4D" w:rsidP="00CC4F4D">
      <w:pPr>
        <w:jc w:val="both"/>
      </w:pPr>
      <w:r w:rsidRPr="002240AB">
        <w:t>Stężenie NH</w:t>
      </w:r>
      <w:r w:rsidRPr="002240AB">
        <w:rPr>
          <w:vertAlign w:val="subscript"/>
        </w:rPr>
        <w:t>3</w:t>
      </w:r>
      <w:r w:rsidRPr="002240AB">
        <w:t xml:space="preserve"> po osiągnięciu stanu równowagi</w:t>
      </w:r>
    </w:p>
    <w:p w:rsidR="00CC4F4D" w:rsidRPr="002240AB" w:rsidRDefault="00CC4F4D" w:rsidP="00CC4F4D">
      <w:pPr>
        <w:jc w:val="both"/>
      </w:pPr>
      <w:r w:rsidRPr="002240AB">
        <w:t>[NH</w:t>
      </w:r>
      <w:r w:rsidRPr="002240AB">
        <w:rPr>
          <w:vertAlign w:val="subscript"/>
        </w:rPr>
        <w:t>3</w:t>
      </w:r>
      <w:r w:rsidRPr="002240AB">
        <w:t>] = 1,2 mol · dm</w:t>
      </w:r>
      <w:r w:rsidRPr="002240AB">
        <w:rPr>
          <w:position w:val="-4"/>
        </w:rPr>
        <w:object w:dxaOrig="220" w:dyaOrig="300">
          <v:shape id="_x0000_i1786" type="#_x0000_t75" style="width:10.15pt;height:15pt" o:ole="">
            <v:imagedata r:id="rId36" o:title=""/>
          </v:shape>
          <o:OLEObject Type="Embed" ProgID="Equation.3" ShapeID="_x0000_i1786" DrawAspect="Content" ObjectID="_1508221934" r:id="rId1058"/>
        </w:object>
      </w:r>
    </w:p>
    <w:p w:rsidR="00CC4F4D" w:rsidRPr="002240AB" w:rsidRDefault="00CC4F4D" w:rsidP="00CC4F4D">
      <w:pPr>
        <w:jc w:val="both"/>
      </w:pPr>
      <w:r w:rsidRPr="002240AB">
        <w:t>Odpowiedź: Stężenia H</w:t>
      </w:r>
      <w:r w:rsidRPr="002240AB">
        <w:rPr>
          <w:vertAlign w:val="subscript"/>
        </w:rPr>
        <w:t>2</w:t>
      </w:r>
      <w:r w:rsidRPr="002240AB">
        <w:t>,</w:t>
      </w:r>
      <w:r w:rsidRPr="002240AB">
        <w:rPr>
          <w:vertAlign w:val="subscript"/>
        </w:rPr>
        <w:t xml:space="preserve"> </w:t>
      </w:r>
      <w:r w:rsidRPr="002240AB">
        <w:t>N</w:t>
      </w:r>
      <w:r w:rsidRPr="002240AB">
        <w:rPr>
          <w:vertAlign w:val="subscript"/>
        </w:rPr>
        <w:t>2</w:t>
      </w:r>
      <w:r w:rsidRPr="002240AB">
        <w:t xml:space="preserve"> i NH</w:t>
      </w:r>
      <w:r w:rsidRPr="002240AB">
        <w:rPr>
          <w:vertAlign w:val="subscript"/>
        </w:rPr>
        <w:t>3</w:t>
      </w:r>
      <w:r w:rsidRPr="002240AB">
        <w:t xml:space="preserve"> po osiągnięciu stanu równowagi wynoszą: </w:t>
      </w:r>
    </w:p>
    <w:p w:rsidR="00CC4F4D" w:rsidRPr="001730F1" w:rsidRDefault="00CC4F4D" w:rsidP="00CC4F4D">
      <w:pPr>
        <w:jc w:val="both"/>
        <w:rPr>
          <w:lang w:val="en-US"/>
        </w:rPr>
      </w:pPr>
      <w:r w:rsidRPr="001730F1">
        <w:rPr>
          <w:lang w:val="en-US"/>
        </w:rPr>
        <w:t>[H</w:t>
      </w:r>
      <w:r w:rsidRPr="001730F1">
        <w:rPr>
          <w:vertAlign w:val="subscript"/>
          <w:lang w:val="en-US"/>
        </w:rPr>
        <w:t>2</w:t>
      </w:r>
      <w:r w:rsidRPr="001730F1">
        <w:rPr>
          <w:lang w:val="en-US"/>
        </w:rPr>
        <w:t>] = 4,2 mol · dm</w:t>
      </w:r>
      <w:r w:rsidRPr="00133AAE">
        <w:rPr>
          <w:position w:val="-4"/>
        </w:rPr>
        <w:object w:dxaOrig="220" w:dyaOrig="300">
          <v:shape id="_x0000_i1787" type="#_x0000_t75" style="width:10.15pt;height:15pt" o:ole="">
            <v:imagedata r:id="rId36" o:title=""/>
          </v:shape>
          <o:OLEObject Type="Embed" ProgID="Equation.3" ShapeID="_x0000_i1787" DrawAspect="Content" ObjectID="_1508221935" r:id="rId1059"/>
        </w:object>
      </w:r>
      <w:r w:rsidRPr="001730F1">
        <w:rPr>
          <w:spacing w:val="2"/>
          <w:lang w:val="en-US"/>
        </w:rPr>
        <w:t xml:space="preserve">, </w:t>
      </w:r>
    </w:p>
    <w:p w:rsidR="00CC4F4D" w:rsidRPr="001730F1" w:rsidRDefault="00CC4F4D" w:rsidP="00CC4F4D">
      <w:pPr>
        <w:jc w:val="both"/>
        <w:rPr>
          <w:lang w:val="en-US"/>
        </w:rPr>
      </w:pPr>
      <w:r w:rsidRPr="001730F1">
        <w:rPr>
          <w:lang w:val="en-US"/>
        </w:rPr>
        <w:t>[N</w:t>
      </w:r>
      <w:r w:rsidRPr="001730F1">
        <w:rPr>
          <w:vertAlign w:val="subscript"/>
          <w:lang w:val="en-US"/>
        </w:rPr>
        <w:t>2</w:t>
      </w:r>
      <w:r w:rsidRPr="001730F1">
        <w:rPr>
          <w:lang w:val="en-US"/>
        </w:rPr>
        <w:t>] = 1,4 mol · dm</w:t>
      </w:r>
      <w:r w:rsidRPr="00133AAE">
        <w:rPr>
          <w:position w:val="-4"/>
        </w:rPr>
        <w:object w:dxaOrig="220" w:dyaOrig="300">
          <v:shape id="_x0000_i1788" type="#_x0000_t75" style="width:10.15pt;height:15pt" o:ole="">
            <v:imagedata r:id="rId36" o:title=""/>
          </v:shape>
          <o:OLEObject Type="Embed" ProgID="Equation.3" ShapeID="_x0000_i1788" DrawAspect="Content" ObjectID="_1508221936" r:id="rId1060"/>
        </w:object>
      </w:r>
      <w:r w:rsidRPr="001730F1">
        <w:rPr>
          <w:spacing w:val="2"/>
          <w:lang w:val="en-US"/>
        </w:rPr>
        <w:t>,</w:t>
      </w:r>
    </w:p>
    <w:p w:rsidR="00CC4F4D" w:rsidRPr="002240AB" w:rsidRDefault="00CC4F4D" w:rsidP="00CC4F4D">
      <w:pPr>
        <w:jc w:val="both"/>
      </w:pPr>
      <w:r w:rsidRPr="002240AB">
        <w:t>[NH</w:t>
      </w:r>
      <w:r w:rsidRPr="002240AB">
        <w:rPr>
          <w:vertAlign w:val="subscript"/>
        </w:rPr>
        <w:t>3</w:t>
      </w:r>
      <w:r w:rsidRPr="002240AB">
        <w:t>] = 1,2 mol · dm</w:t>
      </w:r>
      <w:r w:rsidRPr="002240AB">
        <w:rPr>
          <w:position w:val="-4"/>
        </w:rPr>
        <w:object w:dxaOrig="220" w:dyaOrig="300">
          <v:shape id="_x0000_i1789" type="#_x0000_t75" style="width:10.15pt;height:15pt" o:ole="">
            <v:imagedata r:id="rId36" o:title=""/>
          </v:shape>
          <o:OLEObject Type="Embed" ProgID="Equation.3" ShapeID="_x0000_i1789" DrawAspect="Content" ObjectID="_1508221937" r:id="rId1061"/>
        </w:object>
      </w:r>
      <w:r w:rsidRPr="002240AB">
        <w:t>.</w:t>
      </w:r>
    </w:p>
    <w:p w:rsidR="00CC4F4D" w:rsidRPr="002240AB" w:rsidRDefault="00CC4F4D" w:rsidP="00CC4F4D">
      <w:pPr>
        <w:jc w:val="both"/>
      </w:pPr>
    </w:p>
    <w:p w:rsidR="00CC4F4D" w:rsidRPr="002240AB" w:rsidRDefault="00CC4F4D" w:rsidP="00CC4F4D">
      <w:r w:rsidRPr="002240AB">
        <w:rPr>
          <w:b/>
        </w:rPr>
        <w:t>Zadanie 7.</w:t>
      </w:r>
    </w:p>
    <w:p w:rsidR="00CC4F4D" w:rsidRPr="002240AB" w:rsidRDefault="00CC4F4D" w:rsidP="00CC4F4D">
      <w:pPr>
        <w:rPr>
          <w:b/>
        </w:rPr>
      </w:pPr>
      <w:r w:rsidRPr="002240AB">
        <w:rPr>
          <w:b/>
        </w:rPr>
        <w:t>Przykłady poprawn</w:t>
      </w:r>
      <w:r>
        <w:rPr>
          <w:b/>
        </w:rPr>
        <w:t xml:space="preserve">ych </w:t>
      </w:r>
      <w:r w:rsidRPr="002240AB">
        <w:rPr>
          <w:b/>
        </w:rPr>
        <w:t>odpowiedzi</w:t>
      </w:r>
    </w:p>
    <w:tbl>
      <w:tblPr>
        <w:tblW w:w="9072" w:type="dxa"/>
        <w:tblLook w:val="04A0"/>
      </w:tblPr>
      <w:tblGrid>
        <w:gridCol w:w="4536"/>
        <w:gridCol w:w="4536"/>
      </w:tblGrid>
      <w:tr w:rsidR="00CC4F4D" w:rsidRPr="002240AB" w:rsidTr="00CC4F4D">
        <w:tc>
          <w:tcPr>
            <w:tcW w:w="4536" w:type="dxa"/>
          </w:tcPr>
          <w:p w:rsidR="00CC4F4D" w:rsidRPr="002240AB" w:rsidRDefault="00CC4F4D" w:rsidP="00CC4F4D">
            <w:r w:rsidRPr="002240AB">
              <w:t>Dane:</w:t>
            </w:r>
          </w:p>
        </w:tc>
        <w:tc>
          <w:tcPr>
            <w:tcW w:w="4536" w:type="dxa"/>
          </w:tcPr>
          <w:p w:rsidR="00CC4F4D" w:rsidRPr="002240AB" w:rsidRDefault="00CC4F4D" w:rsidP="00CC4F4D">
            <w:r w:rsidRPr="002240AB">
              <w:t>Szukan</w:t>
            </w:r>
            <w:r>
              <w:t>e</w:t>
            </w:r>
            <w:r w:rsidRPr="002240AB">
              <w:t>:</w:t>
            </w:r>
          </w:p>
        </w:tc>
      </w:tr>
      <w:tr w:rsidR="00CC4F4D" w:rsidRPr="002240AB" w:rsidTr="00CC4F4D">
        <w:tc>
          <w:tcPr>
            <w:tcW w:w="4536" w:type="dxa"/>
          </w:tcPr>
          <w:p w:rsidR="00CC4F4D" w:rsidRPr="002240AB" w:rsidRDefault="00CC4F4D" w:rsidP="00CC4F4D">
            <w:r w:rsidRPr="002240AB">
              <w:rPr>
                <w:i/>
              </w:rPr>
              <w:t>m</w:t>
            </w:r>
            <w:r w:rsidRPr="002240AB">
              <w:rPr>
                <w:vertAlign w:val="subscript"/>
              </w:rPr>
              <w:t>Cu</w:t>
            </w:r>
            <w:r w:rsidRPr="002240AB">
              <w:t xml:space="preserve"> = 0,48 g</w:t>
            </w:r>
          </w:p>
          <w:p w:rsidR="00CC4F4D" w:rsidRPr="002240AB" w:rsidRDefault="00CC4F4D" w:rsidP="00CC4F4D">
            <w:r w:rsidRPr="002240AB">
              <w:rPr>
                <w:i/>
              </w:rPr>
              <w:t>M</w:t>
            </w:r>
            <w:r w:rsidRPr="002240AB">
              <w:rPr>
                <w:vertAlign w:val="subscript"/>
              </w:rPr>
              <w:t>Cu</w:t>
            </w:r>
            <w:r w:rsidRPr="002240AB">
              <w:t xml:space="preserve"> = 64 g∙mol</w:t>
            </w:r>
            <w:r w:rsidRPr="002240AB">
              <w:rPr>
                <w:vertAlign w:val="superscript"/>
              </w:rPr>
              <w:t>–1</w:t>
            </w:r>
          </w:p>
          <w:p w:rsidR="00CC4F4D" w:rsidRPr="002240AB" w:rsidRDefault="00CC4F4D" w:rsidP="00CC4F4D">
            <w:r w:rsidRPr="002240AB">
              <w:t xml:space="preserve">Objętość molowa gazu w warunkach </w:t>
            </w:r>
            <w:r>
              <w:t xml:space="preserve"> </w:t>
            </w:r>
            <w:r w:rsidRPr="002240AB">
              <w:t xml:space="preserve">normalnych </w:t>
            </w:r>
            <w:r w:rsidRPr="002240AB">
              <w:rPr>
                <w:i/>
              </w:rPr>
              <w:t>V</w:t>
            </w:r>
            <w:r w:rsidRPr="002240AB">
              <w:rPr>
                <w:vertAlign w:val="subscript"/>
              </w:rPr>
              <w:t>mol</w:t>
            </w:r>
            <w:r w:rsidRPr="002240AB">
              <w:t xml:space="preserve"> = 22,4 dm</w:t>
            </w:r>
            <w:r w:rsidRPr="002240AB">
              <w:rPr>
                <w:vertAlign w:val="superscript"/>
              </w:rPr>
              <w:t>3</w:t>
            </w:r>
            <w:r w:rsidRPr="002240AB">
              <w:t>∙mol</w:t>
            </w:r>
            <w:r w:rsidRPr="002240AB">
              <w:rPr>
                <w:vertAlign w:val="superscript"/>
              </w:rPr>
              <w:t>–1</w:t>
            </w:r>
          </w:p>
        </w:tc>
        <w:tc>
          <w:tcPr>
            <w:tcW w:w="4536" w:type="dxa"/>
          </w:tcPr>
          <w:p w:rsidR="00CC4F4D" w:rsidRPr="002240AB" w:rsidRDefault="00CC4F4D" w:rsidP="00CC4F4D">
            <w:pPr>
              <w:rPr>
                <w:vertAlign w:val="subscript"/>
              </w:rPr>
            </w:pPr>
            <w:r w:rsidRPr="002240AB">
              <w:rPr>
                <w:i/>
              </w:rPr>
              <w:t>V</w:t>
            </w:r>
            <w:r w:rsidRPr="002240AB">
              <w:rPr>
                <w:position w:val="-14"/>
              </w:rPr>
              <w:object w:dxaOrig="360" w:dyaOrig="380">
                <v:shape id="_x0000_i1790" type="#_x0000_t75" style="width:16.8pt;height:19pt" o:ole="">
                  <v:imagedata r:id="rId1062" o:title=""/>
                </v:shape>
                <o:OLEObject Type="Embed" ProgID="Equation.DSMT4" ShapeID="_x0000_i1790" DrawAspect="Content" ObjectID="_1508221938" r:id="rId1063"/>
              </w:object>
            </w:r>
          </w:p>
        </w:tc>
      </w:tr>
      <w:tr w:rsidR="00CC4F4D" w:rsidRPr="002240AB" w:rsidTr="00CC4F4D">
        <w:tc>
          <w:tcPr>
            <w:tcW w:w="4536" w:type="dxa"/>
            <w:vAlign w:val="center"/>
          </w:tcPr>
          <w:p w:rsidR="00CC4F4D" w:rsidRPr="002240AB" w:rsidRDefault="00CC4F4D" w:rsidP="00CC4F4D">
            <w:r w:rsidRPr="002240AB">
              <w:t>Rozwiązanie:</w:t>
            </w:r>
          </w:p>
        </w:tc>
        <w:tc>
          <w:tcPr>
            <w:tcW w:w="4536" w:type="dxa"/>
            <w:vAlign w:val="center"/>
          </w:tcPr>
          <w:p w:rsidR="00CC4F4D" w:rsidRPr="002240AB" w:rsidRDefault="00CC4F4D" w:rsidP="00CC4F4D"/>
        </w:tc>
      </w:tr>
    </w:tbl>
    <w:p w:rsidR="00CC4F4D" w:rsidRPr="002240AB" w:rsidRDefault="00CC4F4D" w:rsidP="00CC4F4D">
      <w:pPr>
        <w:rPr>
          <w:u w:val="single"/>
        </w:rPr>
      </w:pPr>
      <w:r>
        <w:rPr>
          <w:u w:val="single"/>
        </w:rPr>
        <w:t>I sposób</w:t>
      </w:r>
    </w:p>
    <w:p w:rsidR="00CC4F4D" w:rsidRPr="002240AB" w:rsidRDefault="00CC4F4D" w:rsidP="00CC4F4D">
      <w:r w:rsidRPr="002240AB">
        <w:t>Z równania reakcji:</w:t>
      </w:r>
    </w:p>
    <w:p w:rsidR="00CC4F4D" w:rsidRPr="002240AB" w:rsidRDefault="00CC4F4D" w:rsidP="00CC4F4D">
      <w:r w:rsidRPr="002240AB">
        <w:t>1 mol Cu   –– 2 mole NO</w:t>
      </w:r>
      <w:r w:rsidRPr="002240AB">
        <w:rPr>
          <w:vertAlign w:val="subscript"/>
        </w:rPr>
        <w:t>2</w:t>
      </w:r>
      <w:r w:rsidRPr="002240AB">
        <w:t>   i   </w:t>
      </w:r>
      <w:r w:rsidRPr="002240AB">
        <w:rPr>
          <w:i/>
        </w:rPr>
        <w:t>M</w:t>
      </w:r>
      <w:r w:rsidRPr="002240AB">
        <w:rPr>
          <w:vertAlign w:val="subscript"/>
        </w:rPr>
        <w:t>Cu</w:t>
      </w:r>
      <w:r w:rsidRPr="002240AB">
        <w:t xml:space="preserve"> = 64 g∙mol</w:t>
      </w:r>
      <w:r w:rsidRPr="002240AB">
        <w:rPr>
          <w:vertAlign w:val="superscript"/>
        </w:rPr>
        <w:t>–1</w:t>
      </w:r>
      <w:r w:rsidRPr="002240AB">
        <w:t>   i   </w:t>
      </w:r>
      <w:r w:rsidRPr="002240AB">
        <w:rPr>
          <w:i/>
        </w:rPr>
        <w:t>V</w:t>
      </w:r>
      <w:r w:rsidRPr="002240AB">
        <w:rPr>
          <w:vertAlign w:val="subscript"/>
        </w:rPr>
        <w:t>mol</w:t>
      </w:r>
      <w:r w:rsidRPr="002240AB">
        <w:t xml:space="preserve"> = 22,4 dm</w:t>
      </w:r>
      <w:r w:rsidRPr="002240AB">
        <w:rPr>
          <w:vertAlign w:val="superscript"/>
        </w:rPr>
        <w:t>3</w:t>
      </w:r>
      <w:r w:rsidRPr="002240AB">
        <w:t>∙mol</w:t>
      </w:r>
      <w:r w:rsidRPr="002240AB">
        <w:rPr>
          <w:vertAlign w:val="superscript"/>
        </w:rPr>
        <w:t>–1</w:t>
      </w:r>
      <w:r w:rsidRPr="002240AB">
        <w:t>   </w:t>
      </w:r>
      <w:r w:rsidRPr="002240AB">
        <w:rPr>
          <w:position w:val="-6"/>
        </w:rPr>
        <w:object w:dxaOrig="300" w:dyaOrig="240">
          <v:shape id="_x0000_i1791" type="#_x0000_t75" style="width:15pt;height:12.8pt" o:ole="">
            <v:imagedata r:id="rId1064" o:title=""/>
          </v:shape>
          <o:OLEObject Type="Embed" ProgID="Equation.DSMT4" ShapeID="_x0000_i1791" DrawAspect="Content" ObjectID="_1508221939" r:id="rId1065"/>
        </w:object>
      </w:r>
      <w:r w:rsidRPr="002240AB">
        <w:tab/>
      </w:r>
    </w:p>
    <w:p w:rsidR="00CC4F4D" w:rsidRPr="002240AB" w:rsidRDefault="00CC4F4D" w:rsidP="00CC4F4D">
      <w:r w:rsidRPr="002240AB">
        <w:t>64 g Cu     –– 2</w:t>
      </w:r>
      <w:r>
        <w:t xml:space="preserve"> </w:t>
      </w:r>
      <w:r w:rsidRPr="002240AB">
        <w:t>∙</w:t>
      </w:r>
      <w:r>
        <w:t xml:space="preserve"> </w:t>
      </w:r>
      <w:r w:rsidRPr="002240AB">
        <w:t>22,4 dm</w:t>
      </w:r>
      <w:r w:rsidRPr="002240AB">
        <w:rPr>
          <w:vertAlign w:val="superscript"/>
        </w:rPr>
        <w:t>3</w:t>
      </w:r>
      <w:r w:rsidRPr="002240AB">
        <w:t xml:space="preserve"> = 44,8 dm</w:t>
      </w:r>
      <w:r w:rsidRPr="002240AB">
        <w:rPr>
          <w:vertAlign w:val="superscript"/>
        </w:rPr>
        <w:t>3</w:t>
      </w:r>
      <w:r w:rsidRPr="002240AB">
        <w:t xml:space="preserve"> NO</w:t>
      </w:r>
      <w:r w:rsidRPr="002240AB">
        <w:rPr>
          <w:vertAlign w:val="subscript"/>
        </w:rPr>
        <w:t>2</w:t>
      </w:r>
    </w:p>
    <w:p w:rsidR="00CC4F4D" w:rsidRPr="002240AB" w:rsidRDefault="00CC4F4D" w:rsidP="00CC4F4D">
      <w:r w:rsidRPr="002240AB">
        <w:t xml:space="preserve">0,48 g Cu  –– </w:t>
      </w:r>
      <w:r w:rsidRPr="002240AB">
        <w:rPr>
          <w:i/>
        </w:rPr>
        <w:t>x</w:t>
      </w:r>
      <w:r w:rsidRPr="002240AB">
        <w:t xml:space="preserve"> NO</w:t>
      </w:r>
      <w:r w:rsidRPr="002240AB">
        <w:rPr>
          <w:vertAlign w:val="subscript"/>
        </w:rPr>
        <w:t>2</w:t>
      </w:r>
      <w:r>
        <w:rPr>
          <w:vertAlign w:val="subscript"/>
        </w:rPr>
        <w:tab/>
      </w:r>
      <w:r>
        <w:rPr>
          <w:vertAlign w:val="subscript"/>
        </w:rPr>
        <w:tab/>
      </w:r>
      <w:r>
        <w:rPr>
          <w:vertAlign w:val="subscript"/>
        </w:rPr>
        <w:tab/>
      </w:r>
      <w:r w:rsidRPr="00707BC4">
        <w:rPr>
          <w:i/>
        </w:rPr>
        <w:t>x</w:t>
      </w:r>
      <w:r w:rsidRPr="00707BC4">
        <w:t xml:space="preserve"> = 336 cm</w:t>
      </w:r>
      <w:r w:rsidRPr="00707BC4">
        <w:rPr>
          <w:vertAlign w:val="superscript"/>
        </w:rPr>
        <w:t>3</w:t>
      </w:r>
    </w:p>
    <w:p w:rsidR="00CC4F4D" w:rsidRPr="002240AB" w:rsidRDefault="00CC4F4D" w:rsidP="00CC4F4D">
      <w:r w:rsidRPr="002240AB">
        <w:rPr>
          <w:u w:val="single"/>
        </w:rPr>
        <w:t>II sposób</w:t>
      </w:r>
    </w:p>
    <w:p w:rsidR="00CC4F4D" w:rsidRPr="002240AB" w:rsidRDefault="00CC4F4D" w:rsidP="00CC4F4D">
      <w:r w:rsidRPr="002240AB">
        <w:t>Z równania reakcji:</w:t>
      </w:r>
    </w:p>
    <w:p w:rsidR="00CC4F4D" w:rsidRPr="002240AB" w:rsidRDefault="00CC4F4D" w:rsidP="00CC4F4D">
      <w:r w:rsidRPr="002240AB">
        <w:rPr>
          <w:position w:val="-30"/>
        </w:rPr>
        <w:object w:dxaOrig="2680" w:dyaOrig="720">
          <v:shape id="_x0000_i1792" type="#_x0000_t75" style="width:134.7pt;height:36.2pt" o:ole="">
            <v:imagedata r:id="rId1066" o:title=""/>
          </v:shape>
          <o:OLEObject Type="Embed" ProgID="Equation.DSMT4" ShapeID="_x0000_i1792" DrawAspect="Content" ObjectID="_1508221940" r:id="rId1067"/>
        </w:object>
      </w:r>
      <w:r w:rsidRPr="002240AB">
        <w:t xml:space="preserve">   i   </w:t>
      </w:r>
      <w:r w:rsidRPr="002240AB">
        <w:rPr>
          <w:position w:val="-30"/>
        </w:rPr>
        <w:object w:dxaOrig="4340" w:dyaOrig="680">
          <v:shape id="_x0000_i1793" type="#_x0000_t75" style="width:217.35pt;height:34pt" o:ole="">
            <v:imagedata r:id="rId1068" o:title=""/>
          </v:shape>
          <o:OLEObject Type="Embed" ProgID="Equation.DSMT4" ShapeID="_x0000_i1793" DrawAspect="Content" ObjectID="_1508221941" r:id="rId1069"/>
        </w:object>
      </w:r>
    </w:p>
    <w:p w:rsidR="00CC4F4D" w:rsidRPr="002240AB" w:rsidRDefault="00CC4F4D" w:rsidP="00CC4F4D">
      <w:r w:rsidRPr="002240AB">
        <w:rPr>
          <w:position w:val="-14"/>
        </w:rPr>
        <w:object w:dxaOrig="3379" w:dyaOrig="380">
          <v:shape id="_x0000_i1794" type="#_x0000_t75" style="width:167.85pt;height:19pt" o:ole="">
            <v:imagedata r:id="rId1070" o:title=""/>
          </v:shape>
          <o:OLEObject Type="Embed" ProgID="Equation.DSMT4" ShapeID="_x0000_i1794" DrawAspect="Content" ObjectID="_1508221942" r:id="rId1071"/>
        </w:object>
      </w:r>
    </w:p>
    <w:p w:rsidR="00CC4F4D" w:rsidRPr="002240AB" w:rsidRDefault="00CC4F4D" w:rsidP="00CC4F4D">
      <w:r w:rsidRPr="002240AB">
        <w:rPr>
          <w:position w:val="-14"/>
        </w:rPr>
        <w:object w:dxaOrig="6759" w:dyaOrig="400">
          <v:shape id="_x0000_i1795" type="#_x0000_t75" style="width:338.35pt;height:21.2pt" o:ole="">
            <v:imagedata r:id="rId1072" o:title=""/>
          </v:shape>
          <o:OLEObject Type="Embed" ProgID="Equation.DSMT4" ShapeID="_x0000_i1795" DrawAspect="Content" ObjectID="_1508221943" r:id="rId1073"/>
        </w:object>
      </w:r>
    </w:p>
    <w:p w:rsidR="00CC4F4D" w:rsidRPr="002240AB" w:rsidRDefault="00CC4F4D" w:rsidP="00CC4F4D">
      <w:r w:rsidRPr="002240AB">
        <w:t>Odpowiedź:</w:t>
      </w:r>
      <w:r>
        <w:t xml:space="preserve"> </w:t>
      </w:r>
      <w:r w:rsidRPr="002240AB">
        <w:t>W czasie opisanej reakcji wydzieliło się 336 cm</w:t>
      </w:r>
      <w:r w:rsidRPr="002240AB">
        <w:rPr>
          <w:vertAlign w:val="superscript"/>
        </w:rPr>
        <w:t>3</w:t>
      </w:r>
      <w:r w:rsidRPr="002240AB">
        <w:t xml:space="preserve"> (w przeliczeniu na warunki normalne) gazu.</w:t>
      </w:r>
    </w:p>
    <w:p w:rsidR="00CC4F4D" w:rsidRPr="002240AB" w:rsidRDefault="00CC4F4D" w:rsidP="00CC4F4D"/>
    <w:p w:rsidR="00CC4F4D" w:rsidRPr="002240AB" w:rsidRDefault="00CC4F4D" w:rsidP="00CC4F4D">
      <w:pPr>
        <w:jc w:val="both"/>
        <w:rPr>
          <w:bCs/>
        </w:rPr>
      </w:pPr>
      <w:r w:rsidRPr="002240AB">
        <w:rPr>
          <w:b/>
          <w:bCs/>
        </w:rPr>
        <w:t xml:space="preserve">Zadanie 8. </w:t>
      </w:r>
    </w:p>
    <w:p w:rsidR="00CC4F4D" w:rsidRPr="002240AB" w:rsidRDefault="00CC4F4D" w:rsidP="00CC4F4D">
      <w:pPr>
        <w:jc w:val="both"/>
        <w:rPr>
          <w:bCs/>
        </w:rPr>
      </w:pPr>
      <w:r w:rsidRPr="002240AB">
        <w:rPr>
          <w:bCs/>
        </w:rPr>
        <w:t>a) CaO · P</w:t>
      </w:r>
      <w:r w:rsidRPr="002240AB">
        <w:rPr>
          <w:bCs/>
          <w:vertAlign w:val="subscript"/>
        </w:rPr>
        <w:t>2</w:t>
      </w:r>
      <w:r w:rsidRPr="002240AB">
        <w:rPr>
          <w:bCs/>
        </w:rPr>
        <w:t>O</w:t>
      </w:r>
      <w:r w:rsidRPr="002240AB">
        <w:rPr>
          <w:bCs/>
          <w:vertAlign w:val="subscript"/>
        </w:rPr>
        <w:t>5</w:t>
      </w:r>
      <w:r w:rsidRPr="002240AB">
        <w:rPr>
          <w:bCs/>
        </w:rPr>
        <w:t> · 2H</w:t>
      </w:r>
      <w:r w:rsidRPr="002240AB">
        <w:rPr>
          <w:bCs/>
          <w:vertAlign w:val="subscript"/>
        </w:rPr>
        <w:t>2</w:t>
      </w:r>
      <w:r w:rsidRPr="002240AB">
        <w:rPr>
          <w:bCs/>
        </w:rPr>
        <w:t>O</w:t>
      </w:r>
    </w:p>
    <w:p w:rsidR="00CC4F4D" w:rsidRPr="002240AB" w:rsidRDefault="00CC4F4D" w:rsidP="00CC4F4D">
      <w:pPr>
        <w:jc w:val="both"/>
        <w:rPr>
          <w:bCs/>
        </w:rPr>
      </w:pPr>
      <w:r w:rsidRPr="002240AB">
        <w:rPr>
          <w:bCs/>
        </w:rPr>
        <w:t>b) </w:t>
      </w:r>
      <w:r w:rsidRPr="008866D8">
        <w:rPr>
          <w:b/>
          <w:bCs/>
        </w:rPr>
        <w:t>Przykład poprawnej odpowiedzi</w:t>
      </w:r>
    </w:p>
    <w:p w:rsidR="00CC4F4D" w:rsidRPr="002240AB" w:rsidRDefault="00CC4F4D" w:rsidP="00CC4F4D">
      <w:pPr>
        <w:jc w:val="both"/>
        <w:rPr>
          <w:bCs/>
          <w:i/>
        </w:rPr>
      </w:pPr>
      <w:r w:rsidRPr="002240AB">
        <w:rPr>
          <w:bCs/>
        </w:rPr>
        <w:t>Obliczenie procentowej zawartości P</w:t>
      </w:r>
      <w:r w:rsidRPr="002240AB">
        <w:rPr>
          <w:bCs/>
          <w:vertAlign w:val="subscript"/>
        </w:rPr>
        <w:t>2</w:t>
      </w:r>
      <w:r w:rsidRPr="002240AB">
        <w:rPr>
          <w:bCs/>
        </w:rPr>
        <w:t>O</w:t>
      </w:r>
      <w:r w:rsidRPr="002240AB">
        <w:rPr>
          <w:bCs/>
          <w:vertAlign w:val="subscript"/>
        </w:rPr>
        <w:t>5</w:t>
      </w:r>
      <w:r w:rsidRPr="002240AB">
        <w:rPr>
          <w:bCs/>
        </w:rPr>
        <w:t xml:space="preserve"> w Ca(H</w:t>
      </w:r>
      <w:r w:rsidRPr="002240AB">
        <w:rPr>
          <w:bCs/>
          <w:vertAlign w:val="subscript"/>
        </w:rPr>
        <w:t>2</w:t>
      </w:r>
      <w:r w:rsidRPr="002240AB">
        <w:rPr>
          <w:bCs/>
        </w:rPr>
        <w:t>PO</w:t>
      </w:r>
      <w:r w:rsidRPr="002240AB">
        <w:rPr>
          <w:bCs/>
          <w:vertAlign w:val="subscript"/>
        </w:rPr>
        <w:t>4</w:t>
      </w:r>
      <w:r w:rsidRPr="002240AB">
        <w:rPr>
          <w:bCs/>
        </w:rPr>
        <w:t>)</w:t>
      </w:r>
      <w:r w:rsidRPr="002240AB">
        <w:rPr>
          <w:bCs/>
          <w:vertAlign w:val="subscript"/>
        </w:rPr>
        <w:t>2</w:t>
      </w:r>
      <w:r w:rsidRPr="002240AB">
        <w:rPr>
          <w:bCs/>
        </w:rPr>
        <w:t>:</w:t>
      </w:r>
    </w:p>
    <w:p w:rsidR="00CC4F4D" w:rsidRPr="002240AB" w:rsidRDefault="00CC4F4D" w:rsidP="00CC4F4D">
      <w:pPr>
        <w:jc w:val="both"/>
        <w:rPr>
          <w:bCs/>
          <w:vertAlign w:val="superscript"/>
        </w:rPr>
      </w:pPr>
      <w:r w:rsidRPr="002240AB">
        <w:rPr>
          <w:bCs/>
          <w:i/>
        </w:rPr>
        <w:t>M</w:t>
      </w:r>
      <w:r w:rsidRPr="002240AB">
        <w:rPr>
          <w:bCs/>
          <w:vertAlign w:val="subscript"/>
        </w:rPr>
        <w:t>zw</w:t>
      </w:r>
      <w:r w:rsidR="00E96BFF">
        <w:rPr>
          <w:bCs/>
        </w:rPr>
        <w:t xml:space="preserve"> = 234 g</w:t>
      </w:r>
      <w:r w:rsidRPr="002240AB">
        <w:rPr>
          <w:bCs/>
        </w:rPr>
        <w:t> · mol</w:t>
      </w:r>
      <w:r w:rsidRPr="002240AB">
        <w:rPr>
          <w:bCs/>
          <w:vertAlign w:val="superscript"/>
        </w:rPr>
        <w:t>−1</w:t>
      </w:r>
    </w:p>
    <w:p w:rsidR="00CC4F4D" w:rsidRPr="002240AB" w:rsidRDefault="00CC4F4D" w:rsidP="00CC4F4D">
      <w:pPr>
        <w:jc w:val="both"/>
        <w:rPr>
          <w:bCs/>
        </w:rPr>
      </w:pPr>
      <w:r w:rsidRPr="002240AB">
        <w:rPr>
          <w:bCs/>
          <w:i/>
        </w:rPr>
        <w:t>M</w:t>
      </w:r>
      <w:r w:rsidRPr="002240AB">
        <w:rPr>
          <w:bCs/>
          <w:vertAlign w:val="subscript"/>
        </w:rPr>
        <w:t xml:space="preserve">tlenku fosforu </w:t>
      </w:r>
      <w:r w:rsidR="00E96BFF">
        <w:rPr>
          <w:bCs/>
        </w:rPr>
        <w:t>= 142 g</w:t>
      </w:r>
      <w:r w:rsidRPr="002240AB">
        <w:rPr>
          <w:bCs/>
        </w:rPr>
        <w:t> · mol</w:t>
      </w:r>
      <w:r w:rsidRPr="002240AB">
        <w:rPr>
          <w:bCs/>
          <w:vertAlign w:val="superscript"/>
        </w:rPr>
        <w:t>−1</w:t>
      </w:r>
    </w:p>
    <w:p w:rsidR="00CC4F4D" w:rsidRPr="002240AB" w:rsidRDefault="00CC4F4D" w:rsidP="00CC4F4D">
      <w:pPr>
        <w:jc w:val="both"/>
        <w:rPr>
          <w:bCs/>
        </w:rPr>
      </w:pPr>
      <w:r w:rsidRPr="002240AB">
        <w:rPr>
          <w:bCs/>
        </w:rPr>
        <w:t>234 g –– 100%</w:t>
      </w:r>
    </w:p>
    <w:p w:rsidR="00CC4F4D" w:rsidRPr="002240AB" w:rsidRDefault="00CC4F4D" w:rsidP="00CC4F4D">
      <w:pPr>
        <w:jc w:val="both"/>
        <w:rPr>
          <w:bCs/>
        </w:rPr>
      </w:pPr>
      <w:r w:rsidRPr="002240AB">
        <w:rPr>
          <w:bCs/>
        </w:rPr>
        <w:t xml:space="preserve">142 g –– </w:t>
      </w:r>
      <w:r w:rsidRPr="002240AB">
        <w:rPr>
          <w:bCs/>
          <w:i/>
        </w:rPr>
        <w:t>x</w:t>
      </w:r>
      <w:r w:rsidRPr="002240AB">
        <w:rPr>
          <w:bCs/>
        </w:rPr>
        <w:t xml:space="preserve">            </w:t>
      </w:r>
      <w:r>
        <w:rPr>
          <w:bCs/>
        </w:rPr>
        <w:tab/>
      </w:r>
      <w:r>
        <w:rPr>
          <w:bCs/>
        </w:rPr>
        <w:tab/>
      </w:r>
      <w:r>
        <w:rPr>
          <w:bCs/>
        </w:rPr>
        <w:tab/>
      </w:r>
      <w:r w:rsidRPr="002240AB">
        <w:rPr>
          <w:bCs/>
          <w:i/>
        </w:rPr>
        <w:t>x</w:t>
      </w:r>
      <w:r w:rsidRPr="002240AB">
        <w:rPr>
          <w:bCs/>
        </w:rPr>
        <w:t xml:space="preserve"> = 60,7%</w:t>
      </w:r>
    </w:p>
    <w:p w:rsidR="00CC4F4D" w:rsidRPr="002240AB" w:rsidRDefault="00CC4F4D" w:rsidP="00CC4F4D">
      <w:pPr>
        <w:jc w:val="both"/>
        <w:rPr>
          <w:bCs/>
        </w:rPr>
      </w:pPr>
      <w:r>
        <w:rPr>
          <w:bCs/>
        </w:rPr>
        <w:t xml:space="preserve">Odpowiedź: </w:t>
      </w:r>
      <w:r w:rsidRPr="002240AB">
        <w:rPr>
          <w:bCs/>
        </w:rPr>
        <w:t>Zawartość P</w:t>
      </w:r>
      <w:r w:rsidRPr="002240AB">
        <w:rPr>
          <w:bCs/>
          <w:vertAlign w:val="subscript"/>
        </w:rPr>
        <w:t>2</w:t>
      </w:r>
      <w:r w:rsidRPr="002240AB">
        <w:rPr>
          <w:bCs/>
        </w:rPr>
        <w:t>O</w:t>
      </w:r>
      <w:r w:rsidRPr="002240AB">
        <w:rPr>
          <w:bCs/>
          <w:vertAlign w:val="subscript"/>
        </w:rPr>
        <w:t>5</w:t>
      </w:r>
      <w:r w:rsidRPr="002240AB">
        <w:rPr>
          <w:bCs/>
        </w:rPr>
        <w:t xml:space="preserve"> w Ca(H</w:t>
      </w:r>
      <w:r w:rsidRPr="002240AB">
        <w:rPr>
          <w:bCs/>
          <w:vertAlign w:val="subscript"/>
        </w:rPr>
        <w:t>2</w:t>
      </w:r>
      <w:r w:rsidRPr="002240AB">
        <w:rPr>
          <w:bCs/>
        </w:rPr>
        <w:t>PO</w:t>
      </w:r>
      <w:r w:rsidRPr="002240AB">
        <w:rPr>
          <w:bCs/>
          <w:vertAlign w:val="subscript"/>
        </w:rPr>
        <w:t>4</w:t>
      </w:r>
      <w:r w:rsidRPr="002240AB">
        <w:rPr>
          <w:bCs/>
        </w:rPr>
        <w:t>)</w:t>
      </w:r>
      <w:r w:rsidRPr="002240AB">
        <w:rPr>
          <w:bCs/>
          <w:vertAlign w:val="subscript"/>
        </w:rPr>
        <w:t>2</w:t>
      </w:r>
      <w:r w:rsidRPr="002240AB">
        <w:rPr>
          <w:bCs/>
        </w:rPr>
        <w:t xml:space="preserve"> wynosi 60,7% masowych.</w:t>
      </w:r>
    </w:p>
    <w:p w:rsidR="00CC4F4D" w:rsidRPr="002240AB" w:rsidRDefault="00CC4F4D" w:rsidP="00CC4F4D">
      <w:pPr>
        <w:rPr>
          <w:bCs/>
        </w:rPr>
      </w:pPr>
      <w:r w:rsidRPr="002240AB">
        <w:rPr>
          <w:bCs/>
        </w:rPr>
        <w:t>c)</w:t>
      </w:r>
      <w:r>
        <w:rPr>
          <w:bCs/>
        </w:rPr>
        <w:t xml:space="preserve"> A. 2.</w:t>
      </w:r>
    </w:p>
    <w:p w:rsidR="00CC4F4D" w:rsidRPr="002240AB" w:rsidRDefault="00CC4F4D" w:rsidP="00CC4F4D">
      <w:pPr>
        <w:jc w:val="both"/>
        <w:rPr>
          <w:bCs/>
        </w:rPr>
      </w:pPr>
      <w:r w:rsidRPr="002240AB">
        <w:rPr>
          <w:bCs/>
        </w:rPr>
        <w:t>Obliczanie procentowej zawartości P</w:t>
      </w:r>
      <w:r w:rsidRPr="002240AB">
        <w:rPr>
          <w:bCs/>
          <w:vertAlign w:val="subscript"/>
        </w:rPr>
        <w:t>2</w:t>
      </w:r>
      <w:r w:rsidRPr="002240AB">
        <w:rPr>
          <w:bCs/>
        </w:rPr>
        <w:t>O</w:t>
      </w:r>
      <w:r w:rsidRPr="002240AB">
        <w:rPr>
          <w:bCs/>
          <w:vertAlign w:val="subscript"/>
        </w:rPr>
        <w:t>5</w:t>
      </w:r>
      <w:r w:rsidRPr="002240AB">
        <w:rPr>
          <w:bCs/>
        </w:rPr>
        <w:t xml:space="preserve"> w Ca</w:t>
      </w:r>
      <w:r w:rsidRPr="002240AB">
        <w:rPr>
          <w:bCs/>
          <w:vertAlign w:val="subscript"/>
        </w:rPr>
        <w:t>3</w:t>
      </w:r>
      <w:r w:rsidRPr="002240AB">
        <w:rPr>
          <w:bCs/>
        </w:rPr>
        <w:t>(PO</w:t>
      </w:r>
      <w:r w:rsidRPr="002240AB">
        <w:rPr>
          <w:bCs/>
          <w:vertAlign w:val="subscript"/>
        </w:rPr>
        <w:t>4</w:t>
      </w:r>
      <w:r w:rsidRPr="002240AB">
        <w:rPr>
          <w:bCs/>
        </w:rPr>
        <w:t>)</w:t>
      </w:r>
      <w:r w:rsidRPr="002240AB">
        <w:rPr>
          <w:bCs/>
          <w:vertAlign w:val="subscript"/>
        </w:rPr>
        <w:t>2</w:t>
      </w:r>
      <w:r w:rsidRPr="002240AB">
        <w:rPr>
          <w:bCs/>
        </w:rPr>
        <w:t>:</w:t>
      </w:r>
    </w:p>
    <w:p w:rsidR="00CC4F4D" w:rsidRPr="002240AB" w:rsidRDefault="00CC4F4D" w:rsidP="00CC4F4D">
      <w:pPr>
        <w:jc w:val="both"/>
        <w:rPr>
          <w:bCs/>
        </w:rPr>
      </w:pPr>
      <w:r w:rsidRPr="002240AB">
        <w:rPr>
          <w:bCs/>
          <w:i/>
        </w:rPr>
        <w:t xml:space="preserve">M = </w:t>
      </w:r>
      <w:r w:rsidR="00E96BFF">
        <w:rPr>
          <w:bCs/>
        </w:rPr>
        <w:t>246 g</w:t>
      </w:r>
      <w:r w:rsidRPr="002240AB">
        <w:rPr>
          <w:bCs/>
        </w:rPr>
        <w:t> · mol</w:t>
      </w:r>
      <w:r w:rsidRPr="002240AB">
        <w:rPr>
          <w:bCs/>
          <w:vertAlign w:val="superscript"/>
        </w:rPr>
        <w:t>−1</w:t>
      </w:r>
    </w:p>
    <w:p w:rsidR="00CC4F4D" w:rsidRPr="002240AB" w:rsidRDefault="00CC4F4D" w:rsidP="00CC4F4D">
      <w:pPr>
        <w:jc w:val="both"/>
        <w:rPr>
          <w:bCs/>
        </w:rPr>
      </w:pPr>
      <w:r w:rsidRPr="002240AB">
        <w:rPr>
          <w:bCs/>
          <w:i/>
        </w:rPr>
        <w:t>M</w:t>
      </w:r>
      <w:r w:rsidRPr="002240AB">
        <w:rPr>
          <w:bCs/>
          <w:vertAlign w:val="subscript"/>
        </w:rPr>
        <w:t xml:space="preserve">tlenku fosforu </w:t>
      </w:r>
      <w:r w:rsidR="00E96BFF">
        <w:rPr>
          <w:bCs/>
        </w:rPr>
        <w:t>= 142 g</w:t>
      </w:r>
      <w:r w:rsidRPr="002240AB">
        <w:rPr>
          <w:bCs/>
        </w:rPr>
        <w:t> · mol</w:t>
      </w:r>
      <w:r w:rsidRPr="002240AB">
        <w:rPr>
          <w:bCs/>
          <w:vertAlign w:val="superscript"/>
        </w:rPr>
        <w:t>−1</w:t>
      </w:r>
    </w:p>
    <w:p w:rsidR="00CC4F4D" w:rsidRPr="002240AB" w:rsidRDefault="00CC4F4D" w:rsidP="00CC4F4D">
      <w:pPr>
        <w:jc w:val="both"/>
        <w:rPr>
          <w:bCs/>
        </w:rPr>
      </w:pPr>
      <w:r w:rsidRPr="002240AB">
        <w:rPr>
          <w:bCs/>
        </w:rPr>
        <w:t>246 g – 100%</w:t>
      </w:r>
    </w:p>
    <w:p w:rsidR="00CC4F4D" w:rsidRPr="002240AB" w:rsidRDefault="00CC4F4D" w:rsidP="00CC4F4D">
      <w:pPr>
        <w:jc w:val="both"/>
        <w:rPr>
          <w:bCs/>
        </w:rPr>
      </w:pPr>
      <w:r w:rsidRPr="002240AB">
        <w:rPr>
          <w:bCs/>
        </w:rPr>
        <w:t xml:space="preserve">142 g – </w:t>
      </w:r>
      <w:r w:rsidRPr="002240AB">
        <w:rPr>
          <w:bCs/>
          <w:i/>
        </w:rPr>
        <w:t xml:space="preserve">x </w:t>
      </w:r>
      <w:r w:rsidRPr="002240AB">
        <w:rPr>
          <w:bCs/>
        </w:rPr>
        <w:t xml:space="preserve">           </w:t>
      </w:r>
      <w:r>
        <w:rPr>
          <w:bCs/>
        </w:rPr>
        <w:tab/>
      </w:r>
      <w:r>
        <w:rPr>
          <w:bCs/>
        </w:rPr>
        <w:tab/>
      </w:r>
      <w:r>
        <w:rPr>
          <w:bCs/>
        </w:rPr>
        <w:tab/>
      </w:r>
      <w:r w:rsidRPr="002240AB">
        <w:rPr>
          <w:bCs/>
          <w:i/>
        </w:rPr>
        <w:t>x</w:t>
      </w:r>
      <w:r w:rsidRPr="002240AB">
        <w:rPr>
          <w:bCs/>
        </w:rPr>
        <w:t xml:space="preserve"> = 57,7%</w:t>
      </w:r>
    </w:p>
    <w:p w:rsidR="00CC4F4D" w:rsidRPr="002240AB" w:rsidRDefault="00CC4F4D" w:rsidP="00CC4F4D">
      <w:pPr>
        <w:jc w:val="both"/>
        <w:rPr>
          <w:bCs/>
        </w:rPr>
      </w:pPr>
      <w:r w:rsidRPr="002240AB">
        <w:rPr>
          <w:bCs/>
        </w:rPr>
        <w:t>Procentowa zawartość P</w:t>
      </w:r>
      <w:r w:rsidRPr="002240AB">
        <w:rPr>
          <w:bCs/>
          <w:vertAlign w:val="subscript"/>
        </w:rPr>
        <w:t>2</w:t>
      </w:r>
      <w:r w:rsidRPr="002240AB">
        <w:rPr>
          <w:bCs/>
        </w:rPr>
        <w:t>O</w:t>
      </w:r>
      <w:r w:rsidRPr="002240AB">
        <w:rPr>
          <w:bCs/>
          <w:vertAlign w:val="subscript"/>
        </w:rPr>
        <w:t>5</w:t>
      </w:r>
      <w:r w:rsidRPr="002240AB">
        <w:rPr>
          <w:bCs/>
        </w:rPr>
        <w:t xml:space="preserve"> w Ca</w:t>
      </w:r>
      <w:r w:rsidRPr="002240AB">
        <w:rPr>
          <w:bCs/>
          <w:vertAlign w:val="subscript"/>
        </w:rPr>
        <w:t>3</w:t>
      </w:r>
      <w:r w:rsidRPr="002240AB">
        <w:rPr>
          <w:bCs/>
        </w:rPr>
        <w:t>(PO</w:t>
      </w:r>
      <w:r w:rsidRPr="002240AB">
        <w:rPr>
          <w:bCs/>
          <w:vertAlign w:val="subscript"/>
        </w:rPr>
        <w:t>4</w:t>
      </w:r>
      <w:r w:rsidRPr="002240AB">
        <w:rPr>
          <w:bCs/>
        </w:rPr>
        <w:t>)</w:t>
      </w:r>
      <w:r w:rsidRPr="002240AB">
        <w:rPr>
          <w:bCs/>
          <w:vertAlign w:val="subscript"/>
        </w:rPr>
        <w:t>2</w:t>
      </w:r>
      <w:r w:rsidRPr="002240AB">
        <w:rPr>
          <w:bCs/>
        </w:rPr>
        <w:t xml:space="preserve"> wynosi 57,7%.</w:t>
      </w:r>
    </w:p>
    <w:p w:rsidR="00CC4F4D" w:rsidRPr="002240AB" w:rsidRDefault="00CC4F4D" w:rsidP="00CC4F4D">
      <w:pPr>
        <w:jc w:val="both"/>
        <w:rPr>
          <w:bCs/>
        </w:rPr>
      </w:pPr>
      <w:r w:rsidRPr="002240AB">
        <w:rPr>
          <w:bCs/>
        </w:rPr>
        <w:t>Procentowa zawartość P</w:t>
      </w:r>
      <w:r w:rsidRPr="002240AB">
        <w:rPr>
          <w:bCs/>
          <w:vertAlign w:val="subscript"/>
        </w:rPr>
        <w:t>2</w:t>
      </w:r>
      <w:r w:rsidRPr="002240AB">
        <w:rPr>
          <w:bCs/>
        </w:rPr>
        <w:t>O</w:t>
      </w:r>
      <w:r w:rsidRPr="002240AB">
        <w:rPr>
          <w:bCs/>
          <w:vertAlign w:val="subscript"/>
        </w:rPr>
        <w:t>5</w:t>
      </w:r>
      <w:r w:rsidRPr="002240AB">
        <w:rPr>
          <w:bCs/>
        </w:rPr>
        <w:t xml:space="preserve"> w Ca(H</w:t>
      </w:r>
      <w:r w:rsidRPr="002240AB">
        <w:rPr>
          <w:bCs/>
          <w:vertAlign w:val="subscript"/>
        </w:rPr>
        <w:t>2</w:t>
      </w:r>
      <w:r w:rsidRPr="002240AB">
        <w:rPr>
          <w:bCs/>
        </w:rPr>
        <w:t>PO</w:t>
      </w:r>
      <w:r w:rsidRPr="002240AB">
        <w:rPr>
          <w:bCs/>
          <w:vertAlign w:val="subscript"/>
        </w:rPr>
        <w:t>4</w:t>
      </w:r>
      <w:r w:rsidRPr="002240AB">
        <w:rPr>
          <w:bCs/>
        </w:rPr>
        <w:t>)</w:t>
      </w:r>
      <w:r w:rsidRPr="002240AB">
        <w:rPr>
          <w:bCs/>
          <w:vertAlign w:val="subscript"/>
        </w:rPr>
        <w:t>2</w:t>
      </w:r>
      <w:r w:rsidRPr="002240AB">
        <w:rPr>
          <w:bCs/>
        </w:rPr>
        <w:t xml:space="preserve"> wynosi 60,7%.</w:t>
      </w:r>
    </w:p>
    <w:p w:rsidR="00CC4F4D" w:rsidRPr="002240AB" w:rsidRDefault="00CC4F4D" w:rsidP="00CC4F4D">
      <w:pPr>
        <w:jc w:val="both"/>
      </w:pPr>
    </w:p>
    <w:p w:rsidR="00CC4F4D" w:rsidRPr="002240AB" w:rsidRDefault="00CC4F4D" w:rsidP="00CC4F4D">
      <w:pPr>
        <w:jc w:val="both"/>
        <w:rPr>
          <w:b/>
          <w:bCs/>
        </w:rPr>
      </w:pPr>
      <w:r w:rsidRPr="002240AB">
        <w:rPr>
          <w:b/>
        </w:rPr>
        <w:t>Zadanie 9</w:t>
      </w:r>
      <w:r w:rsidRPr="002240AB">
        <w:rPr>
          <w:b/>
          <w:bCs/>
        </w:rPr>
        <w:t xml:space="preserve">. </w:t>
      </w:r>
    </w:p>
    <w:p w:rsidR="00CC4F4D" w:rsidRPr="002240AB" w:rsidRDefault="00CC4F4D" w:rsidP="00CC4F4D">
      <w:pPr>
        <w:jc w:val="both"/>
        <w:rPr>
          <w:b/>
        </w:rPr>
      </w:pPr>
      <w:r w:rsidRPr="002240AB">
        <w:rPr>
          <w:b/>
        </w:rPr>
        <w:t>Przykłady poprawn</w:t>
      </w:r>
      <w:r>
        <w:rPr>
          <w:b/>
        </w:rPr>
        <w:t xml:space="preserve">ych </w:t>
      </w:r>
      <w:r w:rsidRPr="002240AB">
        <w:rPr>
          <w:b/>
        </w:rPr>
        <w:t>odpowiedzi</w:t>
      </w:r>
    </w:p>
    <w:tbl>
      <w:tblPr>
        <w:tblW w:w="9072" w:type="dxa"/>
        <w:tblLook w:val="04A0"/>
      </w:tblPr>
      <w:tblGrid>
        <w:gridCol w:w="4536"/>
        <w:gridCol w:w="4536"/>
      </w:tblGrid>
      <w:tr w:rsidR="00CC4F4D" w:rsidRPr="002240AB" w:rsidTr="00CC4F4D">
        <w:tc>
          <w:tcPr>
            <w:tcW w:w="4536" w:type="dxa"/>
          </w:tcPr>
          <w:p w:rsidR="00CC4F4D" w:rsidRPr="002240AB" w:rsidRDefault="00CC4F4D" w:rsidP="00CC4F4D">
            <w:pPr>
              <w:jc w:val="both"/>
            </w:pPr>
            <w:r w:rsidRPr="002240AB">
              <w:t>Dane:</w:t>
            </w:r>
          </w:p>
        </w:tc>
        <w:tc>
          <w:tcPr>
            <w:tcW w:w="4536" w:type="dxa"/>
          </w:tcPr>
          <w:p w:rsidR="00CC4F4D" w:rsidRPr="002240AB" w:rsidRDefault="00CC4F4D" w:rsidP="00CC4F4D">
            <w:pPr>
              <w:jc w:val="both"/>
            </w:pPr>
            <w:r w:rsidRPr="002240AB">
              <w:t>Szukan</w:t>
            </w:r>
            <w:r>
              <w:t>e</w:t>
            </w:r>
            <w:r w:rsidRPr="002240AB">
              <w:t>:</w:t>
            </w:r>
          </w:p>
        </w:tc>
      </w:tr>
      <w:tr w:rsidR="00CC4F4D" w:rsidRPr="002240AB" w:rsidTr="00CC4F4D">
        <w:tc>
          <w:tcPr>
            <w:tcW w:w="4536" w:type="dxa"/>
          </w:tcPr>
          <w:p w:rsidR="00CC4F4D" w:rsidRPr="002240AB" w:rsidRDefault="00CC4F4D" w:rsidP="00CC4F4D">
            <w:pPr>
              <w:jc w:val="both"/>
            </w:pPr>
            <w:r w:rsidRPr="002240AB">
              <w:rPr>
                <w:i/>
              </w:rPr>
              <w:t>m</w:t>
            </w:r>
            <w:r w:rsidRPr="002240AB">
              <w:rPr>
                <w:vertAlign w:val="subscript"/>
              </w:rPr>
              <w:t>soli</w:t>
            </w:r>
            <w:r w:rsidRPr="002240AB">
              <w:t xml:space="preserve"> = 30,6 g</w:t>
            </w:r>
          </w:p>
          <w:p w:rsidR="00CC4F4D" w:rsidRPr="002240AB" w:rsidRDefault="00CC4F4D" w:rsidP="00CC4F4D">
            <w:pPr>
              <w:jc w:val="both"/>
            </w:pPr>
            <w:r w:rsidRPr="002240AB">
              <w:rPr>
                <w:i/>
              </w:rPr>
              <w:t>M</w:t>
            </w:r>
            <w:r w:rsidRPr="002240AB">
              <w:rPr>
                <w:vertAlign w:val="subscript"/>
              </w:rPr>
              <w:t>chloranu potasu</w:t>
            </w:r>
            <w:r w:rsidRPr="002240AB">
              <w:t xml:space="preserve"> = 122,5 g · mol</w:t>
            </w:r>
            <w:r w:rsidRPr="002240AB">
              <w:rPr>
                <w:vertAlign w:val="superscript"/>
              </w:rPr>
              <w:t>−1</w:t>
            </w:r>
          </w:p>
          <w:p w:rsidR="00CC4F4D" w:rsidRPr="002240AB" w:rsidRDefault="00CC4F4D" w:rsidP="00CC4F4D">
            <w:pPr>
              <w:jc w:val="both"/>
            </w:pPr>
            <w:r w:rsidRPr="002240AB">
              <w:rPr>
                <w:i/>
              </w:rPr>
              <w:t>W</w:t>
            </w:r>
            <w:r w:rsidRPr="002240AB">
              <w:t xml:space="preserve"> = 80%</w:t>
            </w:r>
          </w:p>
          <w:p w:rsidR="00CC4F4D" w:rsidRPr="002240AB" w:rsidRDefault="00CC4F4D" w:rsidP="00CC4F4D">
            <w:pPr>
              <w:jc w:val="both"/>
            </w:pPr>
            <w:r w:rsidRPr="002240AB">
              <w:t>10% zanieczyszczeń</w:t>
            </w:r>
          </w:p>
        </w:tc>
        <w:tc>
          <w:tcPr>
            <w:tcW w:w="4536" w:type="dxa"/>
          </w:tcPr>
          <w:p w:rsidR="00CC4F4D" w:rsidRPr="002240AB" w:rsidRDefault="00CC4F4D" w:rsidP="00CC4F4D">
            <w:pPr>
              <w:jc w:val="both"/>
            </w:pPr>
            <w:r w:rsidRPr="002240AB">
              <w:rPr>
                <w:i/>
              </w:rPr>
              <w:t>V</w:t>
            </w:r>
            <w:r w:rsidRPr="002240AB">
              <w:rPr>
                <w:vertAlign w:val="subscript"/>
              </w:rPr>
              <w:t>tlenu</w:t>
            </w:r>
          </w:p>
        </w:tc>
      </w:tr>
      <w:tr w:rsidR="00CC4F4D" w:rsidRPr="002240AB" w:rsidTr="00CC4F4D">
        <w:tc>
          <w:tcPr>
            <w:tcW w:w="4536" w:type="dxa"/>
            <w:vAlign w:val="center"/>
          </w:tcPr>
          <w:p w:rsidR="00CC4F4D" w:rsidRPr="002240AB" w:rsidRDefault="00CC4F4D" w:rsidP="00CC4F4D">
            <w:pPr>
              <w:jc w:val="both"/>
            </w:pPr>
            <w:r w:rsidRPr="002240AB">
              <w:t>Rozwiązanie:</w:t>
            </w:r>
          </w:p>
        </w:tc>
        <w:tc>
          <w:tcPr>
            <w:tcW w:w="4536" w:type="dxa"/>
            <w:vAlign w:val="center"/>
          </w:tcPr>
          <w:p w:rsidR="00CC4F4D" w:rsidRPr="002240AB" w:rsidRDefault="00CC4F4D" w:rsidP="00CC4F4D">
            <w:pPr>
              <w:jc w:val="both"/>
            </w:pPr>
          </w:p>
        </w:tc>
      </w:tr>
    </w:tbl>
    <w:p w:rsidR="00CC4F4D" w:rsidRPr="002240AB" w:rsidRDefault="00CC4F4D" w:rsidP="00CC4F4D">
      <w:pPr>
        <w:jc w:val="both"/>
        <w:rPr>
          <w:u w:val="single"/>
        </w:rPr>
      </w:pPr>
      <w:r>
        <w:rPr>
          <w:u w:val="single"/>
        </w:rPr>
        <w:t>I sposób</w:t>
      </w:r>
    </w:p>
    <w:p w:rsidR="00CC4F4D" w:rsidRPr="002240AB" w:rsidRDefault="00CC4F4D" w:rsidP="00CC4F4D">
      <w:pPr>
        <w:jc w:val="both"/>
      </w:pPr>
      <w:r w:rsidRPr="002240AB">
        <w:t>Obliczenie masy czystego chloranu(V) potasu:</w:t>
      </w:r>
    </w:p>
    <w:p w:rsidR="00CC4F4D" w:rsidRPr="002240AB" w:rsidRDefault="00CC4F4D" w:rsidP="00CC4F4D">
      <w:pPr>
        <w:jc w:val="both"/>
      </w:pPr>
      <w:r w:rsidRPr="002240AB">
        <w:t>30,6g –– 100%</w:t>
      </w:r>
    </w:p>
    <w:p w:rsidR="00CC4F4D" w:rsidRPr="002240AB" w:rsidRDefault="00CC4F4D" w:rsidP="00CC4F4D">
      <w:pPr>
        <w:jc w:val="both"/>
      </w:pPr>
      <w:r w:rsidRPr="002240AB">
        <w:t xml:space="preserve">       </w:t>
      </w:r>
      <w:r w:rsidRPr="002240AB">
        <w:rPr>
          <w:i/>
        </w:rPr>
        <w:t>x</w:t>
      </w:r>
      <w:r w:rsidRPr="002240AB">
        <w:t xml:space="preserve"> –– 10%              </w:t>
      </w:r>
      <w:r>
        <w:tab/>
      </w:r>
      <w:r w:rsidRPr="002240AB">
        <w:t xml:space="preserve"> </w:t>
      </w:r>
      <w:r>
        <w:tab/>
      </w:r>
      <w:r w:rsidRPr="002240AB">
        <w:rPr>
          <w:i/>
        </w:rPr>
        <w:t>x</w:t>
      </w:r>
      <w:r w:rsidRPr="002240AB">
        <w:t xml:space="preserve"> = 3,06g</w:t>
      </w:r>
    </w:p>
    <w:p w:rsidR="00CC4F4D" w:rsidRPr="002240AB" w:rsidRDefault="00CC4F4D" w:rsidP="00CC4F4D">
      <w:pPr>
        <w:jc w:val="both"/>
      </w:pPr>
      <w:r w:rsidRPr="002240AB">
        <w:t xml:space="preserve">30,6 g – 3,06 g = 27,54 g </w:t>
      </w:r>
    </w:p>
    <w:p w:rsidR="00CC4F4D" w:rsidRPr="002240AB" w:rsidRDefault="00CC4F4D" w:rsidP="00CC4F4D">
      <w:pPr>
        <w:jc w:val="both"/>
      </w:pPr>
      <w:r w:rsidRPr="002240AB">
        <w:t>Obliczenie objętości tlenu dla wydajności reakcji równej 100%:</w:t>
      </w:r>
    </w:p>
    <w:p w:rsidR="00CC4F4D" w:rsidRPr="002240AB" w:rsidRDefault="00CC4F4D" w:rsidP="00CC4F4D">
      <w:pPr>
        <w:jc w:val="both"/>
      </w:pPr>
      <w:r w:rsidRPr="002240AB">
        <w:t>2 · 122,5 g –– 3 · 22,4 dm</w:t>
      </w:r>
      <w:r w:rsidRPr="002240AB">
        <w:rPr>
          <w:vertAlign w:val="superscript"/>
        </w:rPr>
        <w:t>3</w:t>
      </w:r>
    </w:p>
    <w:p w:rsidR="00CC4F4D" w:rsidRPr="002240AB" w:rsidRDefault="009A0554" w:rsidP="00CC4F4D">
      <w:pPr>
        <w:jc w:val="both"/>
        <w:rPr>
          <w:vertAlign w:val="superscript"/>
        </w:rPr>
      </w:pPr>
      <w:r>
        <w:t xml:space="preserve">     2</w:t>
      </w:r>
      <w:r w:rsidR="00CC4F4D" w:rsidRPr="002240AB">
        <w:t xml:space="preserve">7,54 g –– </w:t>
      </w:r>
      <w:r w:rsidR="00CC4F4D" w:rsidRPr="002240AB">
        <w:rPr>
          <w:i/>
        </w:rPr>
        <w:t>y</w:t>
      </w:r>
      <w:r w:rsidR="00CC4F4D" w:rsidRPr="002240AB">
        <w:t xml:space="preserve">          </w:t>
      </w:r>
      <w:r w:rsidR="00CC4F4D">
        <w:tab/>
      </w:r>
      <w:r w:rsidR="00CC4F4D" w:rsidRPr="002240AB">
        <w:t xml:space="preserve"> </w:t>
      </w:r>
      <w:r w:rsidR="00CC4F4D">
        <w:tab/>
      </w:r>
      <w:r>
        <w:tab/>
      </w:r>
      <w:r w:rsidR="00CC4F4D" w:rsidRPr="002240AB">
        <w:rPr>
          <w:i/>
        </w:rPr>
        <w:t>y</w:t>
      </w:r>
      <w:r w:rsidR="00CC4F4D" w:rsidRPr="002240AB">
        <w:t xml:space="preserve"> = 7,554 dm</w:t>
      </w:r>
      <w:r w:rsidR="00CC4F4D" w:rsidRPr="002240AB">
        <w:rPr>
          <w:vertAlign w:val="superscript"/>
        </w:rPr>
        <w:t>3</w:t>
      </w:r>
    </w:p>
    <w:p w:rsidR="00CC4F4D" w:rsidRPr="002240AB" w:rsidRDefault="00CC4F4D" w:rsidP="00CC4F4D">
      <w:pPr>
        <w:jc w:val="both"/>
      </w:pPr>
      <w:r w:rsidRPr="002240AB">
        <w:t>Obliczenie objętości tlenu dla wydajności reakcji równej 80%:</w:t>
      </w:r>
    </w:p>
    <w:p w:rsidR="00CC4F4D" w:rsidRPr="002240AB" w:rsidRDefault="00CC4F4D" w:rsidP="00CC4F4D">
      <w:pPr>
        <w:jc w:val="both"/>
      </w:pPr>
      <w:r w:rsidRPr="002240AB">
        <w:t>7,554 dm</w:t>
      </w:r>
      <w:r w:rsidRPr="002240AB">
        <w:rPr>
          <w:vertAlign w:val="superscript"/>
        </w:rPr>
        <w:t>3</w:t>
      </w:r>
      <w:r w:rsidRPr="002240AB">
        <w:t>–– 100%</w:t>
      </w:r>
    </w:p>
    <w:p w:rsidR="00CC4F4D" w:rsidRPr="002240AB" w:rsidRDefault="00CC4F4D" w:rsidP="00CC4F4D">
      <w:pPr>
        <w:jc w:val="both"/>
      </w:pPr>
      <w:r>
        <w:t xml:space="preserve">            </w:t>
      </w:r>
      <w:r w:rsidRPr="002240AB">
        <w:t xml:space="preserve">  </w:t>
      </w:r>
      <w:r w:rsidRPr="002240AB">
        <w:rPr>
          <w:i/>
        </w:rPr>
        <w:t>z</w:t>
      </w:r>
      <w:r w:rsidRPr="002240AB">
        <w:t xml:space="preserve"> ––       80%       </w:t>
      </w:r>
      <w:r>
        <w:tab/>
      </w:r>
      <w:r>
        <w:tab/>
      </w:r>
      <w:r w:rsidRPr="002240AB">
        <w:t xml:space="preserve"> </w:t>
      </w:r>
      <w:r w:rsidRPr="002240AB">
        <w:rPr>
          <w:i/>
        </w:rPr>
        <w:t>z</w:t>
      </w:r>
      <w:r w:rsidRPr="002240AB">
        <w:t xml:space="preserve"> = 6,04 dm</w:t>
      </w:r>
      <w:r w:rsidRPr="002240AB">
        <w:rPr>
          <w:vertAlign w:val="superscript"/>
        </w:rPr>
        <w:t>3</w:t>
      </w:r>
    </w:p>
    <w:p w:rsidR="00CC4F4D" w:rsidRPr="002240AB" w:rsidRDefault="00CC4F4D" w:rsidP="00CC4F4D">
      <w:pPr>
        <w:jc w:val="both"/>
        <w:rPr>
          <w:u w:val="single"/>
        </w:rPr>
      </w:pPr>
      <w:r>
        <w:rPr>
          <w:u w:val="single"/>
        </w:rPr>
        <w:t>II sposób</w:t>
      </w:r>
    </w:p>
    <w:p w:rsidR="00CC4F4D" w:rsidRPr="002240AB" w:rsidRDefault="00CC4F4D" w:rsidP="00CC4F4D">
      <w:pPr>
        <w:jc w:val="both"/>
      </w:pPr>
      <w:r w:rsidRPr="002240AB">
        <w:t>Obliczenie masy czystego chloranu(V) potasu:</w:t>
      </w:r>
    </w:p>
    <w:p w:rsidR="00CC4F4D" w:rsidRPr="002240AB" w:rsidRDefault="00CC4F4D" w:rsidP="00CC4F4D">
      <w:pPr>
        <w:jc w:val="both"/>
      </w:pPr>
      <w:r w:rsidRPr="002240AB">
        <w:t>30,6g –– 100%</w:t>
      </w:r>
    </w:p>
    <w:p w:rsidR="00CC4F4D" w:rsidRPr="002240AB" w:rsidRDefault="00CC4F4D" w:rsidP="00CC4F4D">
      <w:pPr>
        <w:jc w:val="both"/>
      </w:pPr>
      <w:r w:rsidRPr="002240AB">
        <w:t xml:space="preserve">       </w:t>
      </w:r>
      <w:r w:rsidRPr="002240AB">
        <w:rPr>
          <w:i/>
        </w:rPr>
        <w:t>x</w:t>
      </w:r>
      <w:r w:rsidRPr="002240AB">
        <w:t xml:space="preserve"> –– 10%              </w:t>
      </w:r>
      <w:r>
        <w:tab/>
      </w:r>
      <w:r w:rsidRPr="002240AB">
        <w:t xml:space="preserve"> </w:t>
      </w:r>
      <w:r>
        <w:tab/>
      </w:r>
      <w:r w:rsidRPr="002240AB">
        <w:rPr>
          <w:i/>
        </w:rPr>
        <w:t>x</w:t>
      </w:r>
      <w:r w:rsidRPr="002240AB">
        <w:t xml:space="preserve"> = 3,06g</w:t>
      </w:r>
    </w:p>
    <w:p w:rsidR="00CC4F4D" w:rsidRPr="002240AB" w:rsidRDefault="00CC4F4D" w:rsidP="00CC4F4D">
      <w:pPr>
        <w:jc w:val="both"/>
      </w:pPr>
      <w:r w:rsidRPr="002240AB">
        <w:t xml:space="preserve">30,6 g – 3,06 g = 27,54 g </w:t>
      </w:r>
    </w:p>
    <w:p w:rsidR="00CC4F4D" w:rsidRPr="002240AB" w:rsidRDefault="00CC4F4D" w:rsidP="00CC4F4D">
      <w:pPr>
        <w:jc w:val="both"/>
      </w:pPr>
      <w:r w:rsidRPr="002240AB">
        <w:t>Obliczenie liczby moli czystego chloranu(V) potasu:</w:t>
      </w:r>
    </w:p>
    <w:p w:rsidR="00CC4F4D" w:rsidRPr="002240AB" w:rsidRDefault="00CC4F4D" w:rsidP="00CC4F4D">
      <w:pPr>
        <w:jc w:val="both"/>
      </w:pPr>
      <w:r w:rsidRPr="002240AB">
        <w:t>1 mol –– 122,5 g</w:t>
      </w:r>
    </w:p>
    <w:p w:rsidR="00CC4F4D" w:rsidRPr="002240AB" w:rsidRDefault="00CC4F4D" w:rsidP="00CC4F4D">
      <w:pPr>
        <w:jc w:val="both"/>
      </w:pPr>
      <w:r w:rsidRPr="002240AB">
        <w:rPr>
          <w:i/>
        </w:rPr>
        <w:t>y</w:t>
      </w:r>
      <w:r w:rsidRPr="002240AB">
        <w:t xml:space="preserve"> moli –– 27,54 g      </w:t>
      </w:r>
      <w:r>
        <w:tab/>
      </w:r>
      <w:r>
        <w:tab/>
      </w:r>
      <w:r>
        <w:tab/>
      </w:r>
      <w:r w:rsidRPr="002240AB">
        <w:rPr>
          <w:i/>
        </w:rPr>
        <w:t>y</w:t>
      </w:r>
      <w:r w:rsidRPr="002240AB">
        <w:t xml:space="preserve"> = 0,225 moli</w:t>
      </w:r>
    </w:p>
    <w:p w:rsidR="00CC4F4D" w:rsidRPr="002240AB" w:rsidRDefault="00CC4F4D" w:rsidP="00CC4F4D">
      <w:pPr>
        <w:jc w:val="both"/>
      </w:pPr>
      <w:r w:rsidRPr="002240AB">
        <w:t>Obliczenie liczby moli tlenu:</w:t>
      </w:r>
    </w:p>
    <w:p w:rsidR="00CC4F4D" w:rsidRPr="002240AB" w:rsidRDefault="00CC4F4D" w:rsidP="00CC4F4D">
      <w:pPr>
        <w:jc w:val="both"/>
      </w:pPr>
      <w:r w:rsidRPr="002240AB">
        <w:lastRenderedPageBreak/>
        <w:t>2 mole KClO</w:t>
      </w:r>
      <w:r w:rsidRPr="002240AB">
        <w:rPr>
          <w:vertAlign w:val="subscript"/>
        </w:rPr>
        <w:t>3</w:t>
      </w:r>
      <w:r w:rsidRPr="002240AB">
        <w:t xml:space="preserve"> –– 3 mole O</w:t>
      </w:r>
      <w:r w:rsidRPr="002240AB">
        <w:rPr>
          <w:vertAlign w:val="subscript"/>
        </w:rPr>
        <w:t>2</w:t>
      </w:r>
    </w:p>
    <w:p w:rsidR="00CC4F4D" w:rsidRPr="002240AB" w:rsidRDefault="00CC4F4D" w:rsidP="00CC4F4D">
      <w:pPr>
        <w:jc w:val="both"/>
      </w:pPr>
      <w:r w:rsidRPr="002240AB">
        <w:t xml:space="preserve">0,225 moli       –– </w:t>
      </w:r>
      <w:r w:rsidRPr="002240AB">
        <w:rPr>
          <w:i/>
        </w:rPr>
        <w:t xml:space="preserve">z </w:t>
      </w:r>
      <w:r w:rsidRPr="002240AB">
        <w:t xml:space="preserve">             </w:t>
      </w:r>
      <w:r>
        <w:tab/>
      </w:r>
      <w:r>
        <w:tab/>
      </w:r>
      <w:r w:rsidRPr="002240AB">
        <w:rPr>
          <w:i/>
        </w:rPr>
        <w:t>z</w:t>
      </w:r>
      <w:r w:rsidRPr="002240AB">
        <w:t xml:space="preserve"> = 0,337 moli</w:t>
      </w:r>
    </w:p>
    <w:p w:rsidR="00CC4F4D" w:rsidRPr="002240AB" w:rsidRDefault="00CC4F4D" w:rsidP="00CC4F4D">
      <w:pPr>
        <w:jc w:val="both"/>
      </w:pPr>
      <w:r w:rsidRPr="002240AB">
        <w:t>Obliczenie objętości tlenu dla wydajności równej 100%:</w:t>
      </w:r>
    </w:p>
    <w:p w:rsidR="00CC4F4D" w:rsidRPr="002240AB" w:rsidRDefault="00CC4F4D" w:rsidP="00CC4F4D">
      <w:pPr>
        <w:jc w:val="both"/>
      </w:pPr>
      <w:r w:rsidRPr="002240AB">
        <w:t>1 mol O</w:t>
      </w:r>
      <w:r w:rsidRPr="002240AB">
        <w:rPr>
          <w:vertAlign w:val="subscript"/>
        </w:rPr>
        <w:t xml:space="preserve">2    </w:t>
      </w:r>
      <w:r w:rsidRPr="002240AB">
        <w:t xml:space="preserve"> –– 22,4 dm</w:t>
      </w:r>
      <w:r w:rsidRPr="002240AB">
        <w:rPr>
          <w:vertAlign w:val="superscript"/>
        </w:rPr>
        <w:t>3</w:t>
      </w:r>
    </w:p>
    <w:p w:rsidR="00CC4F4D" w:rsidRPr="002240AB" w:rsidRDefault="00CC4F4D" w:rsidP="00CC4F4D">
      <w:pPr>
        <w:jc w:val="both"/>
      </w:pPr>
      <w:r w:rsidRPr="002240AB">
        <w:t xml:space="preserve">0,337 moli –– </w:t>
      </w:r>
      <w:r w:rsidRPr="002240AB">
        <w:rPr>
          <w:i/>
        </w:rPr>
        <w:t xml:space="preserve">V </w:t>
      </w:r>
      <w:r w:rsidRPr="002240AB">
        <w:t xml:space="preserve">               </w:t>
      </w:r>
      <w:r>
        <w:tab/>
      </w:r>
      <w:r>
        <w:tab/>
      </w:r>
      <w:r w:rsidRPr="002240AB">
        <w:rPr>
          <w:i/>
        </w:rPr>
        <w:t>V</w:t>
      </w:r>
      <w:r w:rsidRPr="002240AB">
        <w:t xml:space="preserve"> = 7,5 dm</w:t>
      </w:r>
      <w:r w:rsidRPr="002240AB">
        <w:rPr>
          <w:vertAlign w:val="superscript"/>
        </w:rPr>
        <w:t>3</w:t>
      </w:r>
    </w:p>
    <w:p w:rsidR="00CC4F4D" w:rsidRPr="002240AB" w:rsidRDefault="00CC4F4D" w:rsidP="00CC4F4D">
      <w:pPr>
        <w:jc w:val="both"/>
      </w:pPr>
      <w:r w:rsidRPr="002240AB">
        <w:t>Obliczenie objętości tlenu dla wydajności równej 80%:</w:t>
      </w:r>
    </w:p>
    <w:p w:rsidR="00CC4F4D" w:rsidRPr="002240AB" w:rsidRDefault="00CC4F4D" w:rsidP="00CC4F4D">
      <w:pPr>
        <w:jc w:val="both"/>
      </w:pPr>
      <w:r w:rsidRPr="002240AB">
        <w:t>7,5 dm</w:t>
      </w:r>
      <w:r w:rsidRPr="002240AB">
        <w:rPr>
          <w:vertAlign w:val="superscript"/>
        </w:rPr>
        <w:t>3</w:t>
      </w:r>
      <w:r w:rsidRPr="002240AB">
        <w:t xml:space="preserve"> –– 100%</w:t>
      </w:r>
    </w:p>
    <w:p w:rsidR="00CC4F4D" w:rsidRPr="002240AB" w:rsidRDefault="00CC4F4D" w:rsidP="00CC4F4D">
      <w:pPr>
        <w:jc w:val="both"/>
      </w:pPr>
      <w:r w:rsidRPr="002240AB">
        <w:t xml:space="preserve">         </w:t>
      </w:r>
      <w:r w:rsidRPr="002240AB">
        <w:rPr>
          <w:i/>
        </w:rPr>
        <w:t>V</w:t>
      </w:r>
      <w:r w:rsidRPr="002240AB">
        <w:t xml:space="preserve">’ ––  80%        </w:t>
      </w:r>
      <w:r>
        <w:tab/>
      </w:r>
      <w:r>
        <w:tab/>
      </w:r>
      <w:r>
        <w:tab/>
      </w:r>
      <w:r w:rsidRPr="002240AB">
        <w:rPr>
          <w:i/>
        </w:rPr>
        <w:t>V</w:t>
      </w:r>
      <w:r w:rsidRPr="002240AB">
        <w:t>’ = 6,04 dm</w:t>
      </w:r>
      <w:r w:rsidRPr="002240AB">
        <w:rPr>
          <w:vertAlign w:val="superscript"/>
        </w:rPr>
        <w:t>3</w:t>
      </w:r>
    </w:p>
    <w:p w:rsidR="00CC4F4D" w:rsidRPr="002240AB" w:rsidRDefault="00CC4F4D" w:rsidP="00CC4F4D">
      <w:pPr>
        <w:jc w:val="both"/>
        <w:rPr>
          <w:u w:val="single"/>
        </w:rPr>
      </w:pPr>
      <w:r>
        <w:rPr>
          <w:u w:val="single"/>
        </w:rPr>
        <w:t>III sposób</w:t>
      </w:r>
    </w:p>
    <w:p w:rsidR="00CC4F4D" w:rsidRPr="002240AB" w:rsidRDefault="00CC4F4D" w:rsidP="00CC4F4D">
      <w:pPr>
        <w:jc w:val="both"/>
      </w:pPr>
      <w:r w:rsidRPr="002240AB">
        <w:t>Obliczenie masy czystego chloranu(V) potasu:</w:t>
      </w:r>
    </w:p>
    <w:p w:rsidR="00CC4F4D" w:rsidRPr="002240AB" w:rsidRDefault="00CC4F4D" w:rsidP="00CC4F4D">
      <w:pPr>
        <w:jc w:val="both"/>
      </w:pPr>
      <w:r w:rsidRPr="002240AB">
        <w:t>30,6g –– 100%</w:t>
      </w:r>
    </w:p>
    <w:p w:rsidR="00CC4F4D" w:rsidRPr="002240AB" w:rsidRDefault="00CC4F4D" w:rsidP="00CC4F4D">
      <w:pPr>
        <w:jc w:val="both"/>
      </w:pPr>
      <w:r w:rsidRPr="002240AB">
        <w:t xml:space="preserve">       </w:t>
      </w:r>
      <w:r w:rsidRPr="002240AB">
        <w:rPr>
          <w:i/>
        </w:rPr>
        <w:t>x</w:t>
      </w:r>
      <w:r w:rsidRPr="002240AB">
        <w:t xml:space="preserve"> –– 10%              </w:t>
      </w:r>
      <w:r>
        <w:tab/>
      </w:r>
      <w:r>
        <w:tab/>
      </w:r>
      <w:r w:rsidRPr="002240AB">
        <w:t xml:space="preserve"> </w:t>
      </w:r>
      <w:r w:rsidRPr="002240AB">
        <w:rPr>
          <w:i/>
        </w:rPr>
        <w:t>x</w:t>
      </w:r>
      <w:r w:rsidRPr="002240AB">
        <w:t xml:space="preserve"> = 3,06g</w:t>
      </w:r>
    </w:p>
    <w:p w:rsidR="00CC4F4D" w:rsidRPr="002240AB" w:rsidRDefault="00CC4F4D" w:rsidP="00CC4F4D">
      <w:pPr>
        <w:jc w:val="both"/>
      </w:pPr>
      <w:r w:rsidRPr="002240AB">
        <w:t xml:space="preserve">30,6 g – 3,06 g = 27,54 g </w:t>
      </w:r>
    </w:p>
    <w:p w:rsidR="00CC4F4D" w:rsidRPr="002240AB" w:rsidRDefault="00CC4F4D" w:rsidP="00CC4F4D">
      <w:pPr>
        <w:jc w:val="both"/>
      </w:pPr>
      <w:r w:rsidRPr="002240AB">
        <w:t>Obliczenie liczby moli czystego chloranu(V) potasu:</w:t>
      </w:r>
    </w:p>
    <w:p w:rsidR="00CC4F4D" w:rsidRPr="002240AB" w:rsidRDefault="00CC4F4D" w:rsidP="00CC4F4D">
      <w:pPr>
        <w:jc w:val="both"/>
      </w:pPr>
      <w:r w:rsidRPr="002240AB">
        <w:t>1 mol –– 122,5 g</w:t>
      </w:r>
    </w:p>
    <w:p w:rsidR="00CC4F4D" w:rsidRPr="002240AB" w:rsidRDefault="00CC4F4D" w:rsidP="00CC4F4D">
      <w:pPr>
        <w:jc w:val="both"/>
      </w:pPr>
      <w:r w:rsidRPr="002240AB">
        <w:rPr>
          <w:i/>
        </w:rPr>
        <w:t>y</w:t>
      </w:r>
      <w:r w:rsidRPr="002240AB">
        <w:t xml:space="preserve"> moli –– 27,54 g      </w:t>
      </w:r>
      <w:r>
        <w:tab/>
      </w:r>
      <w:r>
        <w:tab/>
      </w:r>
      <w:r>
        <w:tab/>
      </w:r>
      <w:r w:rsidRPr="002240AB">
        <w:rPr>
          <w:i/>
        </w:rPr>
        <w:t>y</w:t>
      </w:r>
      <w:r w:rsidRPr="002240AB">
        <w:t xml:space="preserve"> = 0,225 moli</w:t>
      </w:r>
    </w:p>
    <w:p w:rsidR="00CC4F4D" w:rsidRPr="002240AB" w:rsidRDefault="00CC4F4D" w:rsidP="00CC4F4D">
      <w:pPr>
        <w:jc w:val="both"/>
      </w:pPr>
      <w:r w:rsidRPr="002240AB">
        <w:t>Obliczenie objętości tlenu dla wydajności równej 100%:</w:t>
      </w:r>
    </w:p>
    <w:p w:rsidR="00CC4F4D" w:rsidRPr="002240AB" w:rsidRDefault="00CC4F4D" w:rsidP="00CC4F4D">
      <w:pPr>
        <w:jc w:val="both"/>
      </w:pPr>
      <w:r w:rsidRPr="002240AB">
        <w:t>2 mole KClO</w:t>
      </w:r>
      <w:r w:rsidRPr="002240AB">
        <w:rPr>
          <w:vertAlign w:val="subscript"/>
        </w:rPr>
        <w:t>3</w:t>
      </w:r>
      <w:r w:rsidRPr="002240AB">
        <w:t xml:space="preserve"> –– 3 · 22,4 dm</w:t>
      </w:r>
      <w:r w:rsidRPr="002240AB">
        <w:rPr>
          <w:vertAlign w:val="superscript"/>
        </w:rPr>
        <w:t>3</w:t>
      </w:r>
    </w:p>
    <w:p w:rsidR="00CC4F4D" w:rsidRPr="002240AB" w:rsidRDefault="00CC4F4D" w:rsidP="00CC4F4D">
      <w:pPr>
        <w:jc w:val="both"/>
      </w:pPr>
      <w:r w:rsidRPr="002240AB">
        <w:t xml:space="preserve">     0,225 moli –– </w:t>
      </w:r>
      <w:r w:rsidRPr="002240AB">
        <w:rPr>
          <w:i/>
        </w:rPr>
        <w:t xml:space="preserve">V </w:t>
      </w:r>
      <w:r w:rsidRPr="002240AB">
        <w:t xml:space="preserve">      </w:t>
      </w:r>
      <w:r>
        <w:tab/>
      </w:r>
      <w:r>
        <w:tab/>
      </w:r>
      <w:r w:rsidRPr="002240AB">
        <w:rPr>
          <w:i/>
        </w:rPr>
        <w:t>V</w:t>
      </w:r>
      <w:r w:rsidRPr="002240AB">
        <w:t xml:space="preserve"> = 7,56 dm</w:t>
      </w:r>
      <w:r w:rsidRPr="002240AB">
        <w:rPr>
          <w:vertAlign w:val="superscript"/>
        </w:rPr>
        <w:t>3</w:t>
      </w:r>
    </w:p>
    <w:p w:rsidR="00CC4F4D" w:rsidRPr="002240AB" w:rsidRDefault="00CC4F4D" w:rsidP="00CC4F4D">
      <w:pPr>
        <w:jc w:val="both"/>
      </w:pPr>
      <w:r w:rsidRPr="002240AB">
        <w:t>Obliczenie objętości tlenu dla wydajności równej 80%:</w:t>
      </w:r>
    </w:p>
    <w:p w:rsidR="00CC4F4D" w:rsidRPr="002240AB" w:rsidRDefault="00CC4F4D" w:rsidP="00CC4F4D">
      <w:pPr>
        <w:jc w:val="both"/>
        <w:rPr>
          <w:lang w:bidi="pl-PL"/>
        </w:rPr>
      </w:pPr>
      <w:r w:rsidRPr="002240AB">
        <w:t xml:space="preserve">W = </w:t>
      </w:r>
      <w:r w:rsidRPr="002240AB">
        <w:rPr>
          <w:position w:val="-32"/>
        </w:rPr>
        <w:object w:dxaOrig="2240" w:dyaOrig="740">
          <v:shape id="_x0000_i1796" type="#_x0000_t75" style="width:110.85pt;height:36.65pt" o:ole="">
            <v:imagedata r:id="rId1074" o:title=""/>
          </v:shape>
          <o:OLEObject Type="Embed" ProgID="Equation.DSMT4" ShapeID="_x0000_i1796" DrawAspect="Content" ObjectID="_1508221944" r:id="rId1075"/>
        </w:object>
      </w:r>
      <w:r w:rsidRPr="002240AB">
        <w:rPr>
          <w:i/>
          <w:lang w:bidi="pl-PL"/>
        </w:rPr>
        <w:t>V</w:t>
      </w:r>
      <w:r w:rsidRPr="002240AB">
        <w:rPr>
          <w:vertAlign w:val="subscript"/>
          <w:lang w:bidi="pl-PL"/>
        </w:rPr>
        <w:t>praktyczna</w:t>
      </w:r>
      <w:r w:rsidRPr="002240AB">
        <w:rPr>
          <w:lang w:bidi="pl-PL"/>
        </w:rPr>
        <w:t xml:space="preserve"> = 7,56 · 0,8 = </w:t>
      </w:r>
      <w:r w:rsidRPr="002240AB">
        <w:t>6,05 dm</w:t>
      </w:r>
      <w:r w:rsidRPr="002240AB">
        <w:rPr>
          <w:vertAlign w:val="superscript"/>
        </w:rPr>
        <w:t>3</w:t>
      </w:r>
    </w:p>
    <w:p w:rsidR="00CC4F4D" w:rsidRPr="002240AB" w:rsidRDefault="00CC4F4D" w:rsidP="00CC4F4D">
      <w:pPr>
        <w:jc w:val="both"/>
      </w:pPr>
      <w:r>
        <w:t xml:space="preserve">Odpowiedź: </w:t>
      </w:r>
      <w:r w:rsidRPr="002240AB">
        <w:t>Objętość wydzielonego tlenu wynosi 6,05 dm</w:t>
      </w:r>
      <w:r w:rsidRPr="002240AB">
        <w:rPr>
          <w:vertAlign w:val="superscript"/>
        </w:rPr>
        <w:t>3</w:t>
      </w:r>
      <w:r w:rsidRPr="002240AB">
        <w:t>.</w:t>
      </w:r>
    </w:p>
    <w:p w:rsidR="00CC4F4D" w:rsidRPr="002240AB" w:rsidRDefault="00CC4F4D" w:rsidP="00CC4F4D">
      <w:pPr>
        <w:jc w:val="both"/>
      </w:pPr>
    </w:p>
    <w:p w:rsidR="00CC4F4D" w:rsidRPr="002240AB" w:rsidRDefault="00CC4F4D" w:rsidP="00CC4F4D">
      <w:pPr>
        <w:jc w:val="both"/>
        <w:rPr>
          <w:b/>
        </w:rPr>
      </w:pPr>
      <w:r w:rsidRPr="002240AB">
        <w:rPr>
          <w:b/>
        </w:rPr>
        <w:t xml:space="preserve">Zadanie 10. </w:t>
      </w:r>
    </w:p>
    <w:p w:rsidR="00CC4F4D" w:rsidRPr="002240AB" w:rsidRDefault="00CC4F4D" w:rsidP="00CC4F4D">
      <w:pPr>
        <w:jc w:val="both"/>
        <w:rPr>
          <w:b/>
        </w:rPr>
      </w:pPr>
      <w:r w:rsidRPr="002240AB">
        <w:rPr>
          <w:b/>
        </w:rPr>
        <w:t>Przykład poprawnej odpowiedzi</w:t>
      </w:r>
    </w:p>
    <w:tbl>
      <w:tblPr>
        <w:tblW w:w="9072" w:type="dxa"/>
        <w:tblLook w:val="04A0"/>
      </w:tblPr>
      <w:tblGrid>
        <w:gridCol w:w="4536"/>
        <w:gridCol w:w="4536"/>
      </w:tblGrid>
      <w:tr w:rsidR="00CC4F4D" w:rsidRPr="002240AB" w:rsidTr="00CC4F4D">
        <w:tc>
          <w:tcPr>
            <w:tcW w:w="4536" w:type="dxa"/>
          </w:tcPr>
          <w:p w:rsidR="00CC4F4D" w:rsidRPr="002240AB" w:rsidRDefault="00CC4F4D" w:rsidP="00CC4F4D">
            <w:pPr>
              <w:jc w:val="both"/>
            </w:pPr>
            <w:r w:rsidRPr="002240AB">
              <w:t>Dane:</w:t>
            </w:r>
          </w:p>
        </w:tc>
        <w:tc>
          <w:tcPr>
            <w:tcW w:w="4536" w:type="dxa"/>
          </w:tcPr>
          <w:p w:rsidR="00CC4F4D" w:rsidRPr="002240AB" w:rsidRDefault="00CC4F4D" w:rsidP="00CC4F4D">
            <w:pPr>
              <w:jc w:val="both"/>
            </w:pPr>
            <w:r w:rsidRPr="002240AB">
              <w:t>Szukane:</w:t>
            </w:r>
          </w:p>
        </w:tc>
      </w:tr>
      <w:tr w:rsidR="00CC4F4D" w:rsidRPr="002240AB" w:rsidTr="00CC4F4D">
        <w:tc>
          <w:tcPr>
            <w:tcW w:w="4536" w:type="dxa"/>
          </w:tcPr>
          <w:p w:rsidR="00CC4F4D" w:rsidRPr="002240AB" w:rsidRDefault="00CC4F4D" w:rsidP="00CC4F4D">
            <w:pPr>
              <w:jc w:val="both"/>
            </w:pPr>
            <w:r w:rsidRPr="002240AB">
              <w:rPr>
                <w:position w:val="-32"/>
              </w:rPr>
              <w:object w:dxaOrig="1880" w:dyaOrig="760">
                <v:shape id="_x0000_i1797" type="#_x0000_t75" style="width:93.65pt;height:38pt" o:ole="">
                  <v:imagedata r:id="rId1076" o:title=""/>
                </v:shape>
                <o:OLEObject Type="Embed" ProgID="Equation.DSMT4" ShapeID="_x0000_i1797" DrawAspect="Content" ObjectID="_1508221945" r:id="rId1077"/>
              </w:object>
            </w:r>
          </w:p>
        </w:tc>
        <w:tc>
          <w:tcPr>
            <w:tcW w:w="4536" w:type="dxa"/>
          </w:tcPr>
          <w:p w:rsidR="00CC4F4D" w:rsidRPr="002240AB" w:rsidRDefault="00CC4F4D" w:rsidP="00CC4F4D">
            <w:pPr>
              <w:jc w:val="both"/>
            </w:pPr>
            <w:r w:rsidRPr="002240AB">
              <w:rPr>
                <w:position w:val="-12"/>
              </w:rPr>
              <w:object w:dxaOrig="420" w:dyaOrig="360">
                <v:shape id="_x0000_i1798" type="#_x0000_t75" style="width:21.2pt;height:18.55pt" o:ole="">
                  <v:imagedata r:id="rId1078" o:title=""/>
                </v:shape>
                <o:OLEObject Type="Embed" ProgID="Equation.DSMT4" ShapeID="_x0000_i1798" DrawAspect="Content" ObjectID="_1508221946" r:id="rId1079"/>
              </w:object>
            </w:r>
          </w:p>
        </w:tc>
      </w:tr>
      <w:tr w:rsidR="00CC4F4D" w:rsidRPr="002240AB" w:rsidTr="00CC4F4D">
        <w:tc>
          <w:tcPr>
            <w:tcW w:w="4536" w:type="dxa"/>
            <w:vAlign w:val="center"/>
          </w:tcPr>
          <w:p w:rsidR="00CC4F4D" w:rsidRPr="002240AB" w:rsidRDefault="00CC4F4D" w:rsidP="00CC4F4D">
            <w:r w:rsidRPr="002240AB">
              <w:t>Rozwiązanie:</w:t>
            </w:r>
          </w:p>
        </w:tc>
        <w:tc>
          <w:tcPr>
            <w:tcW w:w="4536" w:type="dxa"/>
            <w:vAlign w:val="center"/>
          </w:tcPr>
          <w:p w:rsidR="00CC4F4D" w:rsidRPr="002240AB" w:rsidRDefault="00CC4F4D" w:rsidP="00CC4F4D"/>
        </w:tc>
      </w:tr>
    </w:tbl>
    <w:p w:rsidR="00CC4F4D" w:rsidRPr="002240AB" w:rsidRDefault="00CC4F4D" w:rsidP="00CC4F4D">
      <w:pPr>
        <w:jc w:val="both"/>
      </w:pPr>
      <w:r w:rsidRPr="002240AB">
        <w:t xml:space="preserve">Zmiana masy blaszki </w:t>
      </w:r>
      <w:r w:rsidRPr="002240AB">
        <w:rPr>
          <w:position w:val="-14"/>
        </w:rPr>
        <w:object w:dxaOrig="5100" w:dyaOrig="380">
          <v:shape id="_x0000_i1799" type="#_x0000_t75" style="width:254pt;height:19pt" o:ole="">
            <v:imagedata r:id="rId1080" o:title=""/>
          </v:shape>
          <o:OLEObject Type="Embed" ProgID="Equation.DSMT4" ShapeID="_x0000_i1799" DrawAspect="Content" ObjectID="_1508221947" r:id="rId1081"/>
        </w:object>
      </w:r>
    </w:p>
    <w:p w:rsidR="00CC4F4D" w:rsidRPr="002240AB" w:rsidRDefault="00CC4F4D" w:rsidP="00CC4F4D">
      <w:pPr>
        <w:jc w:val="both"/>
      </w:pPr>
      <w:r w:rsidRPr="002240AB">
        <w:rPr>
          <w:position w:val="-32"/>
        </w:rPr>
        <w:object w:dxaOrig="6420" w:dyaOrig="760">
          <v:shape id="_x0000_i1800" type="#_x0000_t75" style="width:321.15pt;height:38pt" o:ole="">
            <v:imagedata r:id="rId1082" o:title=""/>
          </v:shape>
          <o:OLEObject Type="Embed" ProgID="Equation.DSMT4" ShapeID="_x0000_i1800" DrawAspect="Content" ObjectID="_1508221948" r:id="rId1083"/>
        </w:object>
      </w:r>
    </w:p>
    <w:p w:rsidR="00CC4F4D" w:rsidRPr="002240AB" w:rsidRDefault="00CC4F4D" w:rsidP="00CC4F4D">
      <w:pPr>
        <w:jc w:val="both"/>
      </w:pPr>
      <w:r w:rsidRPr="002240AB">
        <w:t xml:space="preserve">Z równania reakcji </w:t>
      </w:r>
      <w:r w:rsidRPr="002240AB">
        <w:rPr>
          <w:position w:val="-30"/>
        </w:rPr>
        <w:object w:dxaOrig="3460" w:dyaOrig="680">
          <v:shape id="_x0000_i1801" type="#_x0000_t75" style="width:173.15pt;height:34pt" o:ole="">
            <v:imagedata r:id="rId1084" o:title=""/>
          </v:shape>
          <o:OLEObject Type="Embed" ProgID="Equation.DSMT4" ShapeID="_x0000_i1801" DrawAspect="Content" ObjectID="_1508221949" r:id="rId1085"/>
        </w:object>
      </w:r>
    </w:p>
    <w:p w:rsidR="00CC4F4D" w:rsidRPr="002240AB" w:rsidRDefault="00CC4F4D" w:rsidP="00CC4F4D">
      <w:pPr>
        <w:jc w:val="both"/>
      </w:pPr>
      <w:r w:rsidRPr="002240AB">
        <w:rPr>
          <w:position w:val="-152"/>
        </w:rPr>
        <w:object w:dxaOrig="5899" w:dyaOrig="2860">
          <v:shape id="_x0000_i1802" type="#_x0000_t75" style="width:294.65pt;height:143.1pt" o:ole="">
            <v:imagedata r:id="rId1086" o:title=""/>
          </v:shape>
          <o:OLEObject Type="Embed" ProgID="Equation.DSMT4" ShapeID="_x0000_i1802" DrawAspect="Content" ObjectID="_1508221950" r:id="rId1087"/>
        </w:object>
      </w:r>
    </w:p>
    <w:p w:rsidR="00CC4F4D" w:rsidRPr="002240AB" w:rsidRDefault="00CC4F4D" w:rsidP="00CC4F4D">
      <w:pPr>
        <w:jc w:val="both"/>
      </w:pPr>
      <w:r>
        <w:t xml:space="preserve">Odpowiedź: </w:t>
      </w:r>
      <w:r w:rsidRPr="002240AB">
        <w:t>W czasie opisanego doświadczenia wydzieliło się 1,91 g miedzi.</w:t>
      </w:r>
    </w:p>
    <w:p w:rsidR="00CC4F4D" w:rsidRPr="002240AB" w:rsidRDefault="00CC4F4D" w:rsidP="00CC4F4D">
      <w:pPr>
        <w:jc w:val="both"/>
      </w:pPr>
    </w:p>
    <w:p w:rsidR="00CC4F4D" w:rsidRPr="002240AB" w:rsidRDefault="00CC4F4D" w:rsidP="00CC4F4D">
      <w:pPr>
        <w:tabs>
          <w:tab w:val="left" w:pos="9072"/>
        </w:tabs>
        <w:jc w:val="both"/>
      </w:pPr>
      <w:r w:rsidRPr="002240AB">
        <w:rPr>
          <w:b/>
        </w:rPr>
        <w:lastRenderedPageBreak/>
        <w:t xml:space="preserve">Zadanie 11. </w:t>
      </w:r>
    </w:p>
    <w:p w:rsidR="00CC4F4D" w:rsidRPr="002240AB" w:rsidRDefault="00CC4F4D" w:rsidP="00CC4F4D">
      <w:pPr>
        <w:jc w:val="both"/>
      </w:pPr>
      <w:r w:rsidRPr="002240AB">
        <w:rPr>
          <w:position w:val="-12"/>
        </w:rPr>
        <w:object w:dxaOrig="1160" w:dyaOrig="360">
          <v:shape id="_x0000_i1803" type="#_x0000_t75" style="width:57.85pt;height:18.55pt" o:ole="">
            <v:imagedata r:id="rId1088" o:title=""/>
          </v:shape>
          <o:OLEObject Type="Embed" ProgID="Equation.3" ShapeID="_x0000_i1803" DrawAspect="Content" ObjectID="_1508221951" r:id="rId1089"/>
        </w:object>
      </w:r>
    </w:p>
    <w:p w:rsidR="00CC4F4D" w:rsidRPr="002240AB" w:rsidRDefault="00CC4F4D" w:rsidP="00CC4F4D">
      <w:pPr>
        <w:jc w:val="both"/>
      </w:pPr>
    </w:p>
    <w:p w:rsidR="00CC4F4D" w:rsidRDefault="00CC4F4D" w:rsidP="00CC4F4D">
      <w:pPr>
        <w:tabs>
          <w:tab w:val="left" w:pos="9072"/>
        </w:tabs>
        <w:jc w:val="both"/>
        <w:rPr>
          <w:b/>
        </w:rPr>
      </w:pPr>
      <w:r w:rsidRPr="002240AB">
        <w:rPr>
          <w:b/>
        </w:rPr>
        <w:t xml:space="preserve">Zadanie 12. </w:t>
      </w:r>
    </w:p>
    <w:p w:rsidR="00CC4F4D" w:rsidRPr="002240AB" w:rsidRDefault="00CC4F4D" w:rsidP="00CC4F4D">
      <w:pPr>
        <w:tabs>
          <w:tab w:val="left" w:pos="9072"/>
        </w:tabs>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9"/>
        <w:gridCol w:w="2694"/>
        <w:gridCol w:w="3526"/>
      </w:tblGrid>
      <w:tr w:rsidR="00CC4F4D" w:rsidRPr="002240AB" w:rsidTr="00CC4F4D">
        <w:trPr>
          <w:jc w:val="center"/>
        </w:trPr>
        <w:tc>
          <w:tcPr>
            <w:tcW w:w="2819" w:type="dxa"/>
            <w:vAlign w:val="center"/>
          </w:tcPr>
          <w:p w:rsidR="00CC4F4D" w:rsidRPr="00044530" w:rsidRDefault="00CC4F4D" w:rsidP="00CC4F4D">
            <w:pPr>
              <w:tabs>
                <w:tab w:val="left" w:pos="9072"/>
              </w:tabs>
              <w:jc w:val="center"/>
              <w:rPr>
                <w:sz w:val="20"/>
              </w:rPr>
            </w:pPr>
            <w:r w:rsidRPr="00044530">
              <w:rPr>
                <w:sz w:val="20"/>
              </w:rPr>
              <w:t>Liczba wiązań typu σ</w:t>
            </w:r>
          </w:p>
        </w:tc>
        <w:tc>
          <w:tcPr>
            <w:tcW w:w="2694" w:type="dxa"/>
            <w:vAlign w:val="center"/>
          </w:tcPr>
          <w:p w:rsidR="00CC4F4D" w:rsidRPr="00044530" w:rsidRDefault="00CC4F4D" w:rsidP="00CC4F4D">
            <w:pPr>
              <w:tabs>
                <w:tab w:val="left" w:pos="9072"/>
              </w:tabs>
              <w:jc w:val="center"/>
              <w:rPr>
                <w:sz w:val="20"/>
              </w:rPr>
            </w:pPr>
            <w:r w:rsidRPr="00044530">
              <w:rPr>
                <w:sz w:val="20"/>
              </w:rPr>
              <w:t>Liczba wiązań typu π</w:t>
            </w:r>
          </w:p>
        </w:tc>
        <w:tc>
          <w:tcPr>
            <w:tcW w:w="3526" w:type="dxa"/>
            <w:vAlign w:val="center"/>
          </w:tcPr>
          <w:p w:rsidR="00CC4F4D" w:rsidRPr="00044530" w:rsidRDefault="00CC4F4D" w:rsidP="00CC4F4D">
            <w:pPr>
              <w:tabs>
                <w:tab w:val="left" w:pos="9072"/>
              </w:tabs>
              <w:jc w:val="center"/>
              <w:rPr>
                <w:sz w:val="20"/>
              </w:rPr>
            </w:pPr>
            <w:r w:rsidRPr="00044530">
              <w:rPr>
                <w:sz w:val="20"/>
              </w:rPr>
              <w:t>Liczba wolnych</w:t>
            </w:r>
            <w:r>
              <w:rPr>
                <w:sz w:val="20"/>
              </w:rPr>
              <w:t xml:space="preserve"> </w:t>
            </w:r>
            <w:r w:rsidRPr="00044530">
              <w:rPr>
                <w:sz w:val="20"/>
              </w:rPr>
              <w:t>par elektronowych</w:t>
            </w:r>
          </w:p>
        </w:tc>
      </w:tr>
      <w:tr w:rsidR="00CC4F4D" w:rsidRPr="002240AB" w:rsidTr="00CC4F4D">
        <w:trPr>
          <w:jc w:val="center"/>
        </w:trPr>
        <w:tc>
          <w:tcPr>
            <w:tcW w:w="2819" w:type="dxa"/>
            <w:vAlign w:val="center"/>
          </w:tcPr>
          <w:p w:rsidR="00CC4F4D" w:rsidRPr="00044530" w:rsidRDefault="00CC4F4D" w:rsidP="00CC4F4D">
            <w:pPr>
              <w:tabs>
                <w:tab w:val="left" w:pos="9072"/>
              </w:tabs>
              <w:jc w:val="center"/>
              <w:rPr>
                <w:sz w:val="20"/>
              </w:rPr>
            </w:pPr>
            <w:r w:rsidRPr="00044530">
              <w:rPr>
                <w:sz w:val="20"/>
              </w:rPr>
              <w:t>15</w:t>
            </w:r>
          </w:p>
        </w:tc>
        <w:tc>
          <w:tcPr>
            <w:tcW w:w="2694" w:type="dxa"/>
            <w:vAlign w:val="center"/>
          </w:tcPr>
          <w:p w:rsidR="00CC4F4D" w:rsidRPr="00044530" w:rsidRDefault="00CC4F4D" w:rsidP="00CC4F4D">
            <w:pPr>
              <w:tabs>
                <w:tab w:val="left" w:pos="9072"/>
              </w:tabs>
              <w:jc w:val="center"/>
              <w:rPr>
                <w:sz w:val="20"/>
              </w:rPr>
            </w:pPr>
            <w:r w:rsidRPr="00044530">
              <w:rPr>
                <w:sz w:val="20"/>
              </w:rPr>
              <w:t>2</w:t>
            </w:r>
          </w:p>
        </w:tc>
        <w:tc>
          <w:tcPr>
            <w:tcW w:w="3526" w:type="dxa"/>
            <w:vAlign w:val="center"/>
          </w:tcPr>
          <w:p w:rsidR="00CC4F4D" w:rsidRPr="00044530" w:rsidRDefault="00CC4F4D" w:rsidP="00CC4F4D">
            <w:pPr>
              <w:tabs>
                <w:tab w:val="left" w:pos="9072"/>
              </w:tabs>
              <w:jc w:val="center"/>
              <w:rPr>
                <w:sz w:val="20"/>
              </w:rPr>
            </w:pPr>
            <w:r w:rsidRPr="00044530">
              <w:rPr>
                <w:sz w:val="20"/>
              </w:rPr>
              <w:t>6</w:t>
            </w:r>
          </w:p>
        </w:tc>
      </w:tr>
    </w:tbl>
    <w:p w:rsidR="00CC4F4D" w:rsidRPr="002240AB" w:rsidRDefault="00CC4F4D" w:rsidP="00CC4F4D">
      <w:pPr>
        <w:jc w:val="both"/>
      </w:pPr>
    </w:p>
    <w:p w:rsidR="00CC4F4D" w:rsidRPr="002240AB" w:rsidRDefault="00CC4F4D" w:rsidP="00CC4F4D">
      <w:pPr>
        <w:tabs>
          <w:tab w:val="left" w:pos="9072"/>
        </w:tabs>
        <w:jc w:val="both"/>
      </w:pPr>
      <w:r w:rsidRPr="002240AB">
        <w:rPr>
          <w:b/>
        </w:rPr>
        <w:t>Zadanie 13.</w:t>
      </w:r>
    </w:p>
    <w:p w:rsidR="00CC4F4D" w:rsidRDefault="00CC4F4D" w:rsidP="00CC4F4D">
      <w:pPr>
        <w:jc w:val="both"/>
      </w:pPr>
      <w:r>
        <w:t>1. F</w:t>
      </w:r>
    </w:p>
    <w:p w:rsidR="00CC4F4D" w:rsidRDefault="00CC4F4D" w:rsidP="00CC4F4D">
      <w:pPr>
        <w:jc w:val="both"/>
      </w:pPr>
      <w:r>
        <w:t>2. P</w:t>
      </w:r>
    </w:p>
    <w:p w:rsidR="00CC4F4D" w:rsidRPr="002240AB" w:rsidRDefault="00CC4F4D" w:rsidP="00CC4F4D">
      <w:pPr>
        <w:jc w:val="both"/>
      </w:pPr>
      <w:r>
        <w:t>3. P</w:t>
      </w:r>
    </w:p>
    <w:p w:rsidR="00CC4F4D" w:rsidRPr="002240AB" w:rsidRDefault="00CC4F4D" w:rsidP="00CC4F4D">
      <w:pPr>
        <w:jc w:val="both"/>
      </w:pPr>
    </w:p>
    <w:p w:rsidR="00CC4F4D" w:rsidRPr="002240AB" w:rsidRDefault="00CC4F4D" w:rsidP="00CC4F4D">
      <w:pPr>
        <w:tabs>
          <w:tab w:val="left" w:pos="9072"/>
        </w:tabs>
        <w:jc w:val="both"/>
      </w:pPr>
      <w:r w:rsidRPr="002240AB">
        <w:rPr>
          <w:b/>
        </w:rPr>
        <w:t>Zadanie 14.</w:t>
      </w:r>
    </w:p>
    <w:p w:rsidR="00CC4F4D" w:rsidRPr="002240AB" w:rsidRDefault="00CC4F4D" w:rsidP="00CC4F4D">
      <w:pPr>
        <w:jc w:val="both"/>
        <w:rPr>
          <w:b/>
        </w:rPr>
      </w:pPr>
      <w:r w:rsidRPr="002240AB">
        <w:rPr>
          <w:b/>
        </w:rPr>
        <w:t>Przykłady poprawn</w:t>
      </w:r>
      <w:r>
        <w:rPr>
          <w:b/>
        </w:rPr>
        <w:t>ych</w:t>
      </w:r>
      <w:r w:rsidRPr="002240AB">
        <w:rPr>
          <w:b/>
        </w:rPr>
        <w:t xml:space="preserve"> odpowiedzi</w:t>
      </w:r>
    </w:p>
    <w:p w:rsidR="00CC4F4D" w:rsidRPr="002240AB" w:rsidRDefault="00CC4F4D" w:rsidP="00CC4F4D">
      <w:pPr>
        <w:jc w:val="both"/>
      </w:pPr>
      <w:r w:rsidRPr="002240AB">
        <w:t>Konfiguracja elektronowa atomu Ni:</w:t>
      </w:r>
    </w:p>
    <w:p w:rsidR="00CC4F4D" w:rsidRPr="002240AB" w:rsidRDefault="00CC4F4D" w:rsidP="00CC4F4D">
      <w:pPr>
        <w:jc w:val="both"/>
        <w:rPr>
          <w:i/>
        </w:rPr>
      </w:pPr>
      <w:r w:rsidRPr="002240AB">
        <w:rPr>
          <w:vertAlign w:val="subscript"/>
        </w:rPr>
        <w:t>28</w:t>
      </w:r>
      <w:r w:rsidRPr="002240AB">
        <w:t>Ni</w:t>
      </w:r>
      <w:r>
        <w:t>:</w:t>
      </w:r>
      <w:r w:rsidRPr="002240AB">
        <w:tab/>
        <w:t>1</w:t>
      </w:r>
      <w:r w:rsidRPr="002240AB">
        <w:rPr>
          <w:i/>
        </w:rPr>
        <w:t>s</w:t>
      </w:r>
      <w:r w:rsidRPr="002240AB">
        <w:rPr>
          <w:vertAlign w:val="superscript"/>
        </w:rPr>
        <w:t>2</w:t>
      </w:r>
      <w:r w:rsidRPr="002240AB">
        <w:t>2</w:t>
      </w:r>
      <w:r w:rsidRPr="002240AB">
        <w:rPr>
          <w:i/>
        </w:rPr>
        <w:t>s</w:t>
      </w:r>
      <w:r w:rsidRPr="002240AB">
        <w:rPr>
          <w:vertAlign w:val="superscript"/>
        </w:rPr>
        <w:t>2</w:t>
      </w:r>
      <w:r w:rsidRPr="002240AB">
        <w:t>2</w:t>
      </w:r>
      <w:r w:rsidRPr="002240AB">
        <w:rPr>
          <w:i/>
        </w:rPr>
        <w:t>p</w:t>
      </w:r>
      <w:r w:rsidRPr="002240AB">
        <w:rPr>
          <w:vertAlign w:val="superscript"/>
        </w:rPr>
        <w:t>6</w:t>
      </w:r>
      <w:r w:rsidRPr="002240AB">
        <w:t>3</w:t>
      </w:r>
      <w:r w:rsidRPr="002240AB">
        <w:rPr>
          <w:i/>
        </w:rPr>
        <w:t>s</w:t>
      </w:r>
      <w:r w:rsidRPr="002240AB">
        <w:rPr>
          <w:vertAlign w:val="superscript"/>
        </w:rPr>
        <w:t>2</w:t>
      </w:r>
      <w:r w:rsidRPr="002240AB">
        <w:t>3</w:t>
      </w:r>
      <w:r w:rsidRPr="002240AB">
        <w:rPr>
          <w:i/>
        </w:rPr>
        <w:t>p</w:t>
      </w:r>
      <w:r w:rsidRPr="002240AB">
        <w:rPr>
          <w:vertAlign w:val="superscript"/>
        </w:rPr>
        <w:t>6</w:t>
      </w:r>
      <w:r w:rsidRPr="002240AB">
        <w:t>4</w:t>
      </w:r>
      <w:r w:rsidRPr="002240AB">
        <w:rPr>
          <w:i/>
        </w:rPr>
        <w:t>s</w:t>
      </w:r>
      <w:r w:rsidRPr="002240AB">
        <w:rPr>
          <w:vertAlign w:val="superscript"/>
        </w:rPr>
        <w:t>2</w:t>
      </w:r>
      <w:r w:rsidRPr="002240AB">
        <w:t>3</w:t>
      </w:r>
      <w:r w:rsidRPr="002240AB">
        <w:rPr>
          <w:i/>
        </w:rPr>
        <w:t>d </w:t>
      </w:r>
      <w:r w:rsidRPr="002240AB">
        <w:rPr>
          <w:vertAlign w:val="superscript"/>
        </w:rPr>
        <w:t>8</w:t>
      </w:r>
      <w:r w:rsidRPr="002240AB">
        <w:t xml:space="preserve"> </w:t>
      </w:r>
      <w:r w:rsidRPr="002240AB">
        <w:rPr>
          <w:i/>
        </w:rPr>
        <w:t xml:space="preserve">lub </w:t>
      </w:r>
      <w:r w:rsidRPr="002240AB">
        <w:t>1</w:t>
      </w:r>
      <w:r w:rsidRPr="002240AB">
        <w:rPr>
          <w:i/>
        </w:rPr>
        <w:t>s</w:t>
      </w:r>
      <w:r w:rsidRPr="002240AB">
        <w:rPr>
          <w:vertAlign w:val="superscript"/>
        </w:rPr>
        <w:t xml:space="preserve">2 </w:t>
      </w:r>
      <w:r w:rsidRPr="002240AB">
        <w:t>2</w:t>
      </w:r>
      <w:r w:rsidRPr="002240AB">
        <w:rPr>
          <w:i/>
        </w:rPr>
        <w:t>s</w:t>
      </w:r>
      <w:r w:rsidRPr="002240AB">
        <w:rPr>
          <w:vertAlign w:val="superscript"/>
        </w:rPr>
        <w:t>2</w:t>
      </w:r>
      <w:r w:rsidRPr="002240AB">
        <w:t>2</w:t>
      </w:r>
      <w:r w:rsidRPr="002240AB">
        <w:rPr>
          <w:i/>
        </w:rPr>
        <w:t>p</w:t>
      </w:r>
      <w:r w:rsidRPr="002240AB">
        <w:rPr>
          <w:vertAlign w:val="superscript"/>
        </w:rPr>
        <w:t xml:space="preserve">6 </w:t>
      </w:r>
      <w:r w:rsidRPr="002240AB">
        <w:t>3</w:t>
      </w:r>
      <w:r w:rsidRPr="002240AB">
        <w:rPr>
          <w:i/>
        </w:rPr>
        <w:t>s</w:t>
      </w:r>
      <w:r w:rsidRPr="002240AB">
        <w:rPr>
          <w:vertAlign w:val="superscript"/>
        </w:rPr>
        <w:t>2</w:t>
      </w:r>
      <w:r w:rsidRPr="002240AB">
        <w:t>3</w:t>
      </w:r>
      <w:r w:rsidRPr="002240AB">
        <w:rPr>
          <w:i/>
        </w:rPr>
        <w:t>p</w:t>
      </w:r>
      <w:r w:rsidRPr="002240AB">
        <w:rPr>
          <w:vertAlign w:val="superscript"/>
        </w:rPr>
        <w:t>6</w:t>
      </w:r>
      <w:r w:rsidRPr="002240AB">
        <w:t>3</w:t>
      </w:r>
      <w:r w:rsidRPr="002240AB">
        <w:rPr>
          <w:i/>
        </w:rPr>
        <w:t xml:space="preserve">d </w:t>
      </w:r>
      <w:r w:rsidRPr="002240AB">
        <w:rPr>
          <w:vertAlign w:val="superscript"/>
        </w:rPr>
        <w:t xml:space="preserve">8 </w:t>
      </w:r>
      <w:r w:rsidRPr="002240AB">
        <w:t>4</w:t>
      </w:r>
      <w:r w:rsidRPr="002240AB">
        <w:rPr>
          <w:i/>
        </w:rPr>
        <w:t>s</w:t>
      </w:r>
      <w:r w:rsidRPr="002240AB">
        <w:rPr>
          <w:vertAlign w:val="superscript"/>
        </w:rPr>
        <w:t>2</w:t>
      </w:r>
      <w:r w:rsidRPr="002240AB">
        <w:t xml:space="preserve"> </w:t>
      </w:r>
      <w:r w:rsidRPr="002240AB">
        <w:rPr>
          <w:i/>
        </w:rPr>
        <w:t xml:space="preserve">lub </w:t>
      </w:r>
      <w:r w:rsidRPr="002240AB">
        <w:t>1</w:t>
      </w:r>
      <w:r w:rsidRPr="002240AB">
        <w:rPr>
          <w:i/>
        </w:rPr>
        <w:t>s</w:t>
      </w:r>
      <w:r w:rsidRPr="002240AB">
        <w:rPr>
          <w:vertAlign w:val="superscript"/>
        </w:rPr>
        <w:t xml:space="preserve">2 </w:t>
      </w:r>
      <w:r w:rsidRPr="002240AB">
        <w:t>2</w:t>
      </w:r>
      <w:r w:rsidRPr="002240AB">
        <w:rPr>
          <w:i/>
        </w:rPr>
        <w:t>s</w:t>
      </w:r>
      <w:r w:rsidRPr="002240AB">
        <w:rPr>
          <w:vertAlign w:val="superscript"/>
        </w:rPr>
        <w:t>2</w:t>
      </w:r>
      <w:r w:rsidRPr="002240AB">
        <w:rPr>
          <w:i/>
        </w:rPr>
        <w:t>p</w:t>
      </w:r>
      <w:r w:rsidRPr="002240AB">
        <w:rPr>
          <w:vertAlign w:val="superscript"/>
        </w:rPr>
        <w:t xml:space="preserve">6 </w:t>
      </w:r>
      <w:r w:rsidRPr="002240AB">
        <w:t>3</w:t>
      </w:r>
      <w:r w:rsidRPr="002240AB">
        <w:rPr>
          <w:i/>
        </w:rPr>
        <w:t>s</w:t>
      </w:r>
      <w:r w:rsidRPr="002240AB">
        <w:rPr>
          <w:vertAlign w:val="superscript"/>
        </w:rPr>
        <w:t>2</w:t>
      </w:r>
      <w:r w:rsidRPr="002240AB">
        <w:rPr>
          <w:i/>
        </w:rPr>
        <w:t>p</w:t>
      </w:r>
      <w:r w:rsidRPr="002240AB">
        <w:rPr>
          <w:vertAlign w:val="superscript"/>
        </w:rPr>
        <w:t>6</w:t>
      </w:r>
      <w:r w:rsidRPr="002240AB">
        <w:rPr>
          <w:i/>
        </w:rPr>
        <w:t xml:space="preserve">d </w:t>
      </w:r>
      <w:r w:rsidRPr="002240AB">
        <w:rPr>
          <w:vertAlign w:val="superscript"/>
        </w:rPr>
        <w:t xml:space="preserve">8 </w:t>
      </w:r>
      <w:r w:rsidRPr="002240AB">
        <w:t>4</w:t>
      </w:r>
      <w:r w:rsidRPr="002240AB">
        <w:rPr>
          <w:i/>
        </w:rPr>
        <w:t>s</w:t>
      </w:r>
      <w:r w:rsidRPr="002240AB">
        <w:rPr>
          <w:vertAlign w:val="superscript"/>
        </w:rPr>
        <w:t>2</w:t>
      </w:r>
    </w:p>
    <w:p w:rsidR="00CC4F4D" w:rsidRPr="002240AB" w:rsidRDefault="00CC4F4D" w:rsidP="00CC4F4D">
      <w:pPr>
        <w:jc w:val="both"/>
      </w:pPr>
      <w:r w:rsidRPr="002240AB">
        <w:t>Schemat klatkowy konfiguracji elektronów walencyjnych:</w:t>
      </w:r>
    </w:p>
    <w:tbl>
      <w:tblPr>
        <w:tblW w:w="0" w:type="auto"/>
        <w:jc w:val="center"/>
        <w:tblLook w:val="04A0"/>
      </w:tblPr>
      <w:tblGrid>
        <w:gridCol w:w="454"/>
        <w:gridCol w:w="454"/>
        <w:gridCol w:w="454"/>
        <w:gridCol w:w="454"/>
        <w:gridCol w:w="454"/>
        <w:gridCol w:w="454"/>
        <w:gridCol w:w="454"/>
      </w:tblGrid>
      <w:tr w:rsidR="00CC4F4D" w:rsidRPr="002240AB" w:rsidTr="00CC4F4D">
        <w:trPr>
          <w:trHeight w:hRule="exact" w:val="454"/>
          <w:jc w:val="center"/>
        </w:trPr>
        <w:tc>
          <w:tcPr>
            <w:tcW w:w="45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CC4F4D" w:rsidRPr="002240AB" w:rsidRDefault="00CC4F4D" w:rsidP="00CC4F4D">
            <w:pPr>
              <w:jc w:val="center"/>
            </w:pPr>
            <w:r w:rsidRPr="002240AB">
              <w:rPr>
                <w:position w:val="-6"/>
              </w:rPr>
              <w:object w:dxaOrig="360" w:dyaOrig="320">
                <v:shape id="_x0000_i1804" type="#_x0000_t75" style="width:18.55pt;height:16.35pt" o:ole="">
                  <v:imagedata r:id="rId1090" o:title=""/>
                </v:shape>
                <o:OLEObject Type="Embed" ProgID="Equation.3" ShapeID="_x0000_i1804" DrawAspect="Content" ObjectID="_1508221952" r:id="rId1091"/>
              </w:object>
            </w:r>
          </w:p>
        </w:tc>
        <w:tc>
          <w:tcPr>
            <w:tcW w:w="454" w:type="dxa"/>
            <w:tcBorders>
              <w:left w:val="single" w:sz="4" w:space="0" w:color="auto"/>
              <w:right w:val="single" w:sz="4" w:space="0" w:color="auto"/>
            </w:tcBorders>
            <w:tcMar>
              <w:left w:w="0" w:type="dxa"/>
              <w:right w:w="0" w:type="dxa"/>
            </w:tcMar>
            <w:vAlign w:val="center"/>
          </w:tcPr>
          <w:p w:rsidR="00CC4F4D" w:rsidRPr="002240AB" w:rsidRDefault="00CC4F4D" w:rsidP="00CC4F4D">
            <w:pPr>
              <w:jc w:val="center"/>
            </w:pPr>
          </w:p>
        </w:tc>
        <w:tc>
          <w:tcPr>
            <w:tcW w:w="45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CC4F4D" w:rsidRPr="002240AB" w:rsidRDefault="00CC4F4D" w:rsidP="00CC4F4D">
            <w:pPr>
              <w:jc w:val="center"/>
            </w:pPr>
            <w:r w:rsidRPr="002240AB">
              <w:rPr>
                <w:position w:val="-6"/>
              </w:rPr>
              <w:object w:dxaOrig="360" w:dyaOrig="320">
                <v:shape id="_x0000_i1805" type="#_x0000_t75" style="width:18.55pt;height:16.35pt" o:ole="">
                  <v:imagedata r:id="rId1092" o:title=""/>
                </v:shape>
                <o:OLEObject Type="Embed" ProgID="Equation.3" ShapeID="_x0000_i1805" DrawAspect="Content" ObjectID="_1508221953" r:id="rId1093"/>
              </w:object>
            </w:r>
          </w:p>
        </w:tc>
        <w:tc>
          <w:tcPr>
            <w:tcW w:w="45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CC4F4D" w:rsidRPr="002240AB" w:rsidRDefault="00CC4F4D" w:rsidP="00CC4F4D">
            <w:pPr>
              <w:jc w:val="center"/>
            </w:pPr>
            <w:r w:rsidRPr="002240AB">
              <w:rPr>
                <w:position w:val="-6"/>
              </w:rPr>
              <w:object w:dxaOrig="360" w:dyaOrig="320">
                <v:shape id="_x0000_i1806" type="#_x0000_t75" style="width:18.55pt;height:16.35pt" o:ole="">
                  <v:imagedata r:id="rId1092" o:title=""/>
                </v:shape>
                <o:OLEObject Type="Embed" ProgID="Equation.3" ShapeID="_x0000_i1806" DrawAspect="Content" ObjectID="_1508221954" r:id="rId1094"/>
              </w:object>
            </w:r>
          </w:p>
        </w:tc>
        <w:tc>
          <w:tcPr>
            <w:tcW w:w="45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CC4F4D" w:rsidRPr="002240AB" w:rsidRDefault="00CC4F4D" w:rsidP="00CC4F4D">
            <w:pPr>
              <w:jc w:val="center"/>
            </w:pPr>
            <w:r w:rsidRPr="002240AB">
              <w:rPr>
                <w:position w:val="-6"/>
              </w:rPr>
              <w:object w:dxaOrig="360" w:dyaOrig="320">
                <v:shape id="_x0000_i1807" type="#_x0000_t75" style="width:18.55pt;height:16.35pt" o:ole="">
                  <v:imagedata r:id="rId1092" o:title=""/>
                </v:shape>
                <o:OLEObject Type="Embed" ProgID="Equation.3" ShapeID="_x0000_i1807" DrawAspect="Content" ObjectID="_1508221955" r:id="rId1095"/>
              </w:object>
            </w:r>
          </w:p>
        </w:tc>
        <w:tc>
          <w:tcPr>
            <w:tcW w:w="45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CC4F4D" w:rsidRPr="002240AB" w:rsidRDefault="00CC4F4D" w:rsidP="00CC4F4D">
            <w:pPr>
              <w:jc w:val="center"/>
            </w:pPr>
            <w:r w:rsidRPr="002240AB">
              <w:rPr>
                <w:position w:val="-6"/>
              </w:rPr>
              <w:object w:dxaOrig="220" w:dyaOrig="320">
                <v:shape id="_x0000_i1808" type="#_x0000_t75" style="width:10.15pt;height:16.35pt" o:ole="">
                  <v:imagedata r:id="rId1096" o:title=""/>
                </v:shape>
                <o:OLEObject Type="Embed" ProgID="Equation.3" ShapeID="_x0000_i1808" DrawAspect="Content" ObjectID="_1508221956" r:id="rId1097"/>
              </w:object>
            </w:r>
          </w:p>
        </w:tc>
        <w:tc>
          <w:tcPr>
            <w:tcW w:w="45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CC4F4D" w:rsidRPr="002240AB" w:rsidRDefault="00CC4F4D" w:rsidP="00CC4F4D">
            <w:pPr>
              <w:jc w:val="center"/>
            </w:pPr>
            <w:r w:rsidRPr="002240AB">
              <w:rPr>
                <w:position w:val="-6"/>
              </w:rPr>
              <w:object w:dxaOrig="220" w:dyaOrig="320">
                <v:shape id="_x0000_i1809" type="#_x0000_t75" style="width:10.15pt;height:16.35pt" o:ole="">
                  <v:imagedata r:id="rId1098" o:title=""/>
                </v:shape>
                <o:OLEObject Type="Embed" ProgID="Equation.3" ShapeID="_x0000_i1809" DrawAspect="Content" ObjectID="_1508221957" r:id="rId1099"/>
              </w:object>
            </w:r>
          </w:p>
        </w:tc>
      </w:tr>
      <w:tr w:rsidR="00CC4F4D" w:rsidRPr="002240AB" w:rsidTr="00CC4F4D">
        <w:trPr>
          <w:trHeight w:hRule="exact" w:val="454"/>
          <w:jc w:val="center"/>
        </w:trPr>
        <w:tc>
          <w:tcPr>
            <w:tcW w:w="454" w:type="dxa"/>
            <w:tcBorders>
              <w:top w:val="single" w:sz="4" w:space="0" w:color="auto"/>
            </w:tcBorders>
            <w:vAlign w:val="center"/>
          </w:tcPr>
          <w:p w:rsidR="00CC4F4D" w:rsidRPr="002240AB" w:rsidRDefault="00CC4F4D" w:rsidP="00CC4F4D">
            <w:pPr>
              <w:jc w:val="center"/>
            </w:pPr>
            <w:r w:rsidRPr="002240AB">
              <w:t>4</w:t>
            </w:r>
            <w:r w:rsidRPr="002240AB">
              <w:rPr>
                <w:i/>
              </w:rPr>
              <w:t>s</w:t>
            </w:r>
          </w:p>
        </w:tc>
        <w:tc>
          <w:tcPr>
            <w:tcW w:w="454" w:type="dxa"/>
            <w:vAlign w:val="center"/>
          </w:tcPr>
          <w:p w:rsidR="00CC4F4D" w:rsidRPr="002240AB" w:rsidRDefault="00CC4F4D" w:rsidP="00CC4F4D">
            <w:pPr>
              <w:jc w:val="center"/>
            </w:pPr>
          </w:p>
        </w:tc>
        <w:tc>
          <w:tcPr>
            <w:tcW w:w="2270" w:type="dxa"/>
            <w:gridSpan w:val="5"/>
            <w:tcBorders>
              <w:top w:val="single" w:sz="4" w:space="0" w:color="auto"/>
            </w:tcBorders>
            <w:vAlign w:val="center"/>
          </w:tcPr>
          <w:p w:rsidR="00CC4F4D" w:rsidRPr="002240AB" w:rsidRDefault="00CC4F4D" w:rsidP="00CC4F4D">
            <w:pPr>
              <w:jc w:val="center"/>
            </w:pPr>
            <w:r w:rsidRPr="002240AB">
              <w:t>3</w:t>
            </w:r>
            <w:r w:rsidRPr="002240AB">
              <w:rPr>
                <w:i/>
              </w:rPr>
              <w:t>d</w:t>
            </w:r>
          </w:p>
        </w:tc>
      </w:tr>
    </w:tbl>
    <w:p w:rsidR="00CC4F4D" w:rsidRPr="002240AB" w:rsidRDefault="00CC4F4D" w:rsidP="00CC4F4D">
      <w:pPr>
        <w:tabs>
          <w:tab w:val="left" w:pos="9072"/>
        </w:tabs>
        <w:jc w:val="both"/>
      </w:pPr>
      <w:r w:rsidRPr="002240AB">
        <w:rPr>
          <w:b/>
        </w:rPr>
        <w:t>Zadanie 15.</w:t>
      </w:r>
    </w:p>
    <w:p w:rsidR="00CC4F4D" w:rsidRPr="002240AB" w:rsidRDefault="00CC4F4D" w:rsidP="00CC4F4D">
      <w:pPr>
        <w:jc w:val="both"/>
      </w:pPr>
      <w:r w:rsidRPr="002240AB">
        <w:t>a) </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1"/>
        <w:gridCol w:w="2050"/>
        <w:gridCol w:w="2323"/>
        <w:gridCol w:w="2456"/>
      </w:tblGrid>
      <w:tr w:rsidR="00CC4F4D" w:rsidRPr="00A43E49" w:rsidTr="00CC4F4D">
        <w:trPr>
          <w:trHeight w:val="269"/>
        </w:trPr>
        <w:tc>
          <w:tcPr>
            <w:tcW w:w="2231" w:type="dxa"/>
            <w:vAlign w:val="center"/>
          </w:tcPr>
          <w:p w:rsidR="00CC4F4D" w:rsidRPr="00A43E49" w:rsidRDefault="00CC4F4D" w:rsidP="00CC4F4D">
            <w:pPr>
              <w:tabs>
                <w:tab w:val="left" w:pos="9072"/>
              </w:tabs>
              <w:jc w:val="center"/>
              <w:rPr>
                <w:sz w:val="20"/>
              </w:rPr>
            </w:pPr>
            <w:r w:rsidRPr="00A43E49">
              <w:rPr>
                <w:sz w:val="20"/>
              </w:rPr>
              <w:t>Numer porcji</w:t>
            </w:r>
            <w:r>
              <w:rPr>
                <w:sz w:val="20"/>
              </w:rPr>
              <w:t xml:space="preserve"> </w:t>
            </w:r>
            <w:r w:rsidRPr="00A43E49">
              <w:rPr>
                <w:sz w:val="20"/>
              </w:rPr>
              <w:t>roztworu</w:t>
            </w:r>
          </w:p>
        </w:tc>
        <w:tc>
          <w:tcPr>
            <w:tcW w:w="2050" w:type="dxa"/>
            <w:vAlign w:val="center"/>
          </w:tcPr>
          <w:p w:rsidR="00CC4F4D" w:rsidRPr="00A43E49" w:rsidRDefault="00CC4F4D" w:rsidP="00CC4F4D">
            <w:pPr>
              <w:tabs>
                <w:tab w:val="left" w:pos="9072"/>
              </w:tabs>
              <w:jc w:val="center"/>
              <w:rPr>
                <w:sz w:val="20"/>
              </w:rPr>
            </w:pPr>
            <w:r w:rsidRPr="00A43E49">
              <w:rPr>
                <w:sz w:val="20"/>
              </w:rPr>
              <w:t>Masa pustego tygla,</w:t>
            </w:r>
            <w:r>
              <w:rPr>
                <w:sz w:val="20"/>
              </w:rPr>
              <w:t xml:space="preserve"> </w:t>
            </w:r>
            <w:r w:rsidRPr="00A43E49">
              <w:rPr>
                <w:sz w:val="20"/>
              </w:rPr>
              <w:t>g</w:t>
            </w:r>
          </w:p>
        </w:tc>
        <w:tc>
          <w:tcPr>
            <w:tcW w:w="2323" w:type="dxa"/>
            <w:vAlign w:val="center"/>
          </w:tcPr>
          <w:p w:rsidR="00CC4F4D" w:rsidRPr="00A43E49" w:rsidRDefault="00CC4F4D" w:rsidP="00CC4F4D">
            <w:pPr>
              <w:tabs>
                <w:tab w:val="left" w:pos="9072"/>
              </w:tabs>
              <w:jc w:val="center"/>
              <w:rPr>
                <w:sz w:val="20"/>
              </w:rPr>
            </w:pPr>
            <w:r w:rsidRPr="00A43E49">
              <w:rPr>
                <w:sz w:val="20"/>
              </w:rPr>
              <w:t>Masa tygla z osadem,</w:t>
            </w:r>
            <w:r>
              <w:rPr>
                <w:sz w:val="20"/>
              </w:rPr>
              <w:t xml:space="preserve"> </w:t>
            </w:r>
            <w:r w:rsidRPr="00A43E49">
              <w:rPr>
                <w:sz w:val="20"/>
              </w:rPr>
              <w:t>g</w:t>
            </w:r>
          </w:p>
        </w:tc>
        <w:tc>
          <w:tcPr>
            <w:tcW w:w="2456" w:type="dxa"/>
            <w:vAlign w:val="center"/>
          </w:tcPr>
          <w:p w:rsidR="00CC4F4D" w:rsidRPr="00A43E49" w:rsidRDefault="00CC4F4D" w:rsidP="00CC4F4D">
            <w:pPr>
              <w:tabs>
                <w:tab w:val="left" w:pos="9072"/>
              </w:tabs>
              <w:jc w:val="center"/>
              <w:rPr>
                <w:sz w:val="20"/>
              </w:rPr>
            </w:pPr>
            <w:r w:rsidRPr="00A43E49">
              <w:rPr>
                <w:sz w:val="20"/>
              </w:rPr>
              <w:t>Masa osadu,</w:t>
            </w:r>
            <w:r>
              <w:rPr>
                <w:sz w:val="20"/>
              </w:rPr>
              <w:t xml:space="preserve"> </w:t>
            </w:r>
            <w:r w:rsidRPr="00A43E49">
              <w:rPr>
                <w:sz w:val="20"/>
              </w:rPr>
              <w:t>g</w:t>
            </w:r>
          </w:p>
        </w:tc>
      </w:tr>
      <w:tr w:rsidR="00CC4F4D" w:rsidRPr="00A43E49" w:rsidTr="00CC4F4D">
        <w:trPr>
          <w:trHeight w:val="329"/>
        </w:trPr>
        <w:tc>
          <w:tcPr>
            <w:tcW w:w="2231" w:type="dxa"/>
            <w:vAlign w:val="center"/>
          </w:tcPr>
          <w:p w:rsidR="00CC4F4D" w:rsidRPr="00A43E49" w:rsidRDefault="00CC4F4D" w:rsidP="00CC4F4D">
            <w:pPr>
              <w:tabs>
                <w:tab w:val="left" w:pos="9072"/>
              </w:tabs>
              <w:jc w:val="center"/>
              <w:rPr>
                <w:sz w:val="20"/>
              </w:rPr>
            </w:pPr>
            <w:r w:rsidRPr="00A43E49">
              <w:rPr>
                <w:sz w:val="20"/>
              </w:rPr>
              <w:t>Porcja I</w:t>
            </w:r>
          </w:p>
        </w:tc>
        <w:tc>
          <w:tcPr>
            <w:tcW w:w="2050" w:type="dxa"/>
            <w:vAlign w:val="center"/>
          </w:tcPr>
          <w:p w:rsidR="00CC4F4D" w:rsidRPr="00A43E49" w:rsidRDefault="00CC4F4D" w:rsidP="00CC4F4D">
            <w:pPr>
              <w:tabs>
                <w:tab w:val="left" w:pos="9072"/>
              </w:tabs>
              <w:jc w:val="center"/>
              <w:rPr>
                <w:sz w:val="20"/>
              </w:rPr>
            </w:pPr>
            <w:r w:rsidRPr="00A43E49">
              <w:rPr>
                <w:sz w:val="20"/>
              </w:rPr>
              <w:t>28,5914</w:t>
            </w:r>
          </w:p>
        </w:tc>
        <w:tc>
          <w:tcPr>
            <w:tcW w:w="2323" w:type="dxa"/>
            <w:vAlign w:val="center"/>
          </w:tcPr>
          <w:p w:rsidR="00CC4F4D" w:rsidRPr="00A43E49" w:rsidRDefault="00CC4F4D" w:rsidP="00CC4F4D">
            <w:pPr>
              <w:jc w:val="center"/>
              <w:rPr>
                <w:color w:val="000000"/>
                <w:sz w:val="20"/>
              </w:rPr>
            </w:pPr>
            <w:r w:rsidRPr="00A43E49">
              <w:rPr>
                <w:color w:val="000000"/>
                <w:sz w:val="20"/>
              </w:rPr>
              <w:t>28,6849</w:t>
            </w:r>
          </w:p>
        </w:tc>
        <w:tc>
          <w:tcPr>
            <w:tcW w:w="2456" w:type="dxa"/>
            <w:vAlign w:val="center"/>
          </w:tcPr>
          <w:p w:rsidR="00CC4F4D" w:rsidRPr="00A43E49" w:rsidRDefault="00CC4F4D" w:rsidP="00CC4F4D">
            <w:pPr>
              <w:tabs>
                <w:tab w:val="left" w:pos="9072"/>
              </w:tabs>
              <w:jc w:val="center"/>
              <w:rPr>
                <w:sz w:val="20"/>
              </w:rPr>
            </w:pPr>
            <w:r w:rsidRPr="00A43E49">
              <w:rPr>
                <w:sz w:val="20"/>
              </w:rPr>
              <w:t>0,0935</w:t>
            </w:r>
          </w:p>
        </w:tc>
      </w:tr>
      <w:tr w:rsidR="00CC4F4D" w:rsidRPr="00A43E49" w:rsidTr="00CC4F4D">
        <w:trPr>
          <w:trHeight w:val="329"/>
        </w:trPr>
        <w:tc>
          <w:tcPr>
            <w:tcW w:w="2231" w:type="dxa"/>
            <w:vAlign w:val="center"/>
          </w:tcPr>
          <w:p w:rsidR="00CC4F4D" w:rsidRPr="00A43E49" w:rsidRDefault="00CC4F4D" w:rsidP="00CC4F4D">
            <w:pPr>
              <w:tabs>
                <w:tab w:val="left" w:pos="9072"/>
              </w:tabs>
              <w:jc w:val="center"/>
              <w:rPr>
                <w:sz w:val="20"/>
              </w:rPr>
            </w:pPr>
            <w:r w:rsidRPr="00A43E49">
              <w:rPr>
                <w:sz w:val="20"/>
              </w:rPr>
              <w:t>Porcja II</w:t>
            </w:r>
          </w:p>
        </w:tc>
        <w:tc>
          <w:tcPr>
            <w:tcW w:w="2050" w:type="dxa"/>
            <w:vAlign w:val="center"/>
          </w:tcPr>
          <w:p w:rsidR="00CC4F4D" w:rsidRPr="00A43E49" w:rsidRDefault="00CC4F4D" w:rsidP="00CC4F4D">
            <w:pPr>
              <w:tabs>
                <w:tab w:val="left" w:pos="9072"/>
              </w:tabs>
              <w:jc w:val="center"/>
              <w:rPr>
                <w:sz w:val="20"/>
              </w:rPr>
            </w:pPr>
            <w:r w:rsidRPr="00A43E49">
              <w:rPr>
                <w:sz w:val="20"/>
              </w:rPr>
              <w:t>29,0523</w:t>
            </w:r>
          </w:p>
        </w:tc>
        <w:tc>
          <w:tcPr>
            <w:tcW w:w="2323" w:type="dxa"/>
            <w:vAlign w:val="center"/>
          </w:tcPr>
          <w:p w:rsidR="00CC4F4D" w:rsidRPr="00A43E49" w:rsidRDefault="00CC4F4D" w:rsidP="00CC4F4D">
            <w:pPr>
              <w:jc w:val="center"/>
              <w:rPr>
                <w:color w:val="000000"/>
                <w:sz w:val="20"/>
              </w:rPr>
            </w:pPr>
            <w:r w:rsidRPr="00A43E49">
              <w:rPr>
                <w:color w:val="000000"/>
                <w:sz w:val="20"/>
              </w:rPr>
              <w:t>29,1535</w:t>
            </w:r>
          </w:p>
        </w:tc>
        <w:tc>
          <w:tcPr>
            <w:tcW w:w="2456" w:type="dxa"/>
            <w:vAlign w:val="center"/>
          </w:tcPr>
          <w:p w:rsidR="00CC4F4D" w:rsidRPr="00A43E49" w:rsidRDefault="00CC4F4D" w:rsidP="00CC4F4D">
            <w:pPr>
              <w:tabs>
                <w:tab w:val="left" w:pos="9072"/>
              </w:tabs>
              <w:jc w:val="center"/>
              <w:rPr>
                <w:sz w:val="20"/>
              </w:rPr>
            </w:pPr>
            <w:r w:rsidRPr="00A43E49">
              <w:rPr>
                <w:sz w:val="20"/>
              </w:rPr>
              <w:t>0,1012</w:t>
            </w:r>
          </w:p>
        </w:tc>
      </w:tr>
      <w:tr w:rsidR="00CC4F4D" w:rsidRPr="00A43E49" w:rsidTr="00CC4F4D">
        <w:trPr>
          <w:trHeight w:val="329"/>
        </w:trPr>
        <w:tc>
          <w:tcPr>
            <w:tcW w:w="2231" w:type="dxa"/>
            <w:vAlign w:val="center"/>
          </w:tcPr>
          <w:p w:rsidR="00CC4F4D" w:rsidRPr="00A43E49" w:rsidRDefault="00CC4F4D" w:rsidP="00CC4F4D">
            <w:pPr>
              <w:tabs>
                <w:tab w:val="left" w:pos="9072"/>
              </w:tabs>
              <w:jc w:val="center"/>
              <w:rPr>
                <w:sz w:val="20"/>
              </w:rPr>
            </w:pPr>
            <w:r w:rsidRPr="00A43E49">
              <w:rPr>
                <w:sz w:val="20"/>
              </w:rPr>
              <w:t>Porcja III</w:t>
            </w:r>
          </w:p>
        </w:tc>
        <w:tc>
          <w:tcPr>
            <w:tcW w:w="2050" w:type="dxa"/>
            <w:vAlign w:val="center"/>
          </w:tcPr>
          <w:p w:rsidR="00CC4F4D" w:rsidRPr="00A43E49" w:rsidRDefault="00CC4F4D" w:rsidP="00CC4F4D">
            <w:pPr>
              <w:tabs>
                <w:tab w:val="left" w:pos="9072"/>
              </w:tabs>
              <w:jc w:val="center"/>
              <w:rPr>
                <w:sz w:val="20"/>
              </w:rPr>
            </w:pPr>
            <w:r w:rsidRPr="00A43E49">
              <w:rPr>
                <w:sz w:val="20"/>
              </w:rPr>
              <w:t>28,9936</w:t>
            </w:r>
          </w:p>
        </w:tc>
        <w:tc>
          <w:tcPr>
            <w:tcW w:w="2323" w:type="dxa"/>
            <w:vAlign w:val="center"/>
          </w:tcPr>
          <w:p w:rsidR="00CC4F4D" w:rsidRPr="00A43E49" w:rsidRDefault="00CC4F4D" w:rsidP="00CC4F4D">
            <w:pPr>
              <w:jc w:val="center"/>
              <w:rPr>
                <w:color w:val="000000"/>
                <w:sz w:val="20"/>
              </w:rPr>
            </w:pPr>
            <w:r w:rsidRPr="00A43E49">
              <w:rPr>
                <w:color w:val="000000"/>
                <w:sz w:val="20"/>
              </w:rPr>
              <w:t>29,0942</w:t>
            </w:r>
          </w:p>
        </w:tc>
        <w:tc>
          <w:tcPr>
            <w:tcW w:w="2456" w:type="dxa"/>
            <w:vAlign w:val="center"/>
          </w:tcPr>
          <w:p w:rsidR="00CC4F4D" w:rsidRPr="00A43E49" w:rsidRDefault="00CC4F4D" w:rsidP="00CC4F4D">
            <w:pPr>
              <w:tabs>
                <w:tab w:val="left" w:pos="9072"/>
              </w:tabs>
              <w:jc w:val="center"/>
              <w:rPr>
                <w:sz w:val="20"/>
              </w:rPr>
            </w:pPr>
            <w:r w:rsidRPr="00A43E49">
              <w:rPr>
                <w:sz w:val="20"/>
              </w:rPr>
              <w:t>0,1006</w:t>
            </w:r>
          </w:p>
        </w:tc>
      </w:tr>
      <w:tr w:rsidR="00CC4F4D" w:rsidRPr="00A43E49" w:rsidTr="00CC4F4D">
        <w:trPr>
          <w:trHeight w:val="329"/>
        </w:trPr>
        <w:tc>
          <w:tcPr>
            <w:tcW w:w="6604" w:type="dxa"/>
            <w:gridSpan w:val="3"/>
            <w:vAlign w:val="center"/>
          </w:tcPr>
          <w:p w:rsidR="00CC4F4D" w:rsidRPr="00A43E49" w:rsidRDefault="00CC4F4D" w:rsidP="00CC4F4D">
            <w:pPr>
              <w:tabs>
                <w:tab w:val="left" w:pos="9072"/>
              </w:tabs>
              <w:jc w:val="right"/>
              <w:rPr>
                <w:sz w:val="20"/>
              </w:rPr>
            </w:pPr>
            <w:r w:rsidRPr="00A43E49">
              <w:rPr>
                <w:sz w:val="20"/>
              </w:rPr>
              <w:t xml:space="preserve">Średnia masa osadu </w:t>
            </w:r>
            <w:r w:rsidR="00C61A76" w:rsidRPr="00A43E49">
              <w:rPr>
                <w:position w:val="-6"/>
                <w:sz w:val="20"/>
              </w:rPr>
              <w:object w:dxaOrig="220" w:dyaOrig="300">
                <v:shape id="_x0000_i2825" type="#_x0000_t75" style="width:10.6pt;height:16.35pt" o:ole="">
                  <v:imagedata r:id="rId1100" o:title=""/>
                </v:shape>
                <o:OLEObject Type="Embed" ProgID="Equation.DSMT4" ShapeID="_x0000_i2825" DrawAspect="Content" ObjectID="_1508221958" r:id="rId1101"/>
              </w:object>
            </w:r>
            <w:r w:rsidRPr="00A43E49">
              <w:rPr>
                <w:sz w:val="20"/>
              </w:rPr>
              <w:t>, g:</w:t>
            </w:r>
          </w:p>
        </w:tc>
        <w:tc>
          <w:tcPr>
            <w:tcW w:w="2456" w:type="dxa"/>
            <w:vAlign w:val="center"/>
          </w:tcPr>
          <w:p w:rsidR="00CC4F4D" w:rsidRPr="00A43E49" w:rsidRDefault="00CC4F4D" w:rsidP="00CC4F4D">
            <w:pPr>
              <w:jc w:val="center"/>
              <w:rPr>
                <w:sz w:val="20"/>
              </w:rPr>
            </w:pPr>
            <w:r w:rsidRPr="00A43E49">
              <w:rPr>
                <w:sz w:val="20"/>
              </w:rPr>
              <w:t>0,0984</w:t>
            </w:r>
          </w:p>
        </w:tc>
      </w:tr>
    </w:tbl>
    <w:p w:rsidR="00CC4F4D" w:rsidRDefault="00CC4F4D" w:rsidP="00CC4F4D">
      <w:pPr>
        <w:jc w:val="both"/>
      </w:pPr>
    </w:p>
    <w:p w:rsidR="00CC4F4D" w:rsidRPr="002240AB" w:rsidRDefault="00CC4F4D" w:rsidP="00CC4F4D">
      <w:pPr>
        <w:jc w:val="both"/>
      </w:pPr>
      <w:r w:rsidRPr="002240AB">
        <w:t>b)</w:t>
      </w:r>
      <w:r>
        <w:t xml:space="preserve"> </w:t>
      </w:r>
      <w:r w:rsidRPr="00A43E49">
        <w:rPr>
          <w:b/>
        </w:rPr>
        <w:t>Przykład poprawnej odpowiedzi</w:t>
      </w:r>
    </w:p>
    <w:tbl>
      <w:tblPr>
        <w:tblW w:w="8897" w:type="dxa"/>
        <w:tblLook w:val="04A0"/>
      </w:tblPr>
      <w:tblGrid>
        <w:gridCol w:w="7338"/>
        <w:gridCol w:w="1559"/>
      </w:tblGrid>
      <w:tr w:rsidR="00CC4F4D" w:rsidRPr="002240AB" w:rsidTr="00CC4F4D">
        <w:tc>
          <w:tcPr>
            <w:tcW w:w="7338" w:type="dxa"/>
          </w:tcPr>
          <w:p w:rsidR="00CC4F4D" w:rsidRPr="002240AB" w:rsidRDefault="00CC4F4D" w:rsidP="00CC4F4D">
            <w:pPr>
              <w:jc w:val="both"/>
            </w:pPr>
            <w:r w:rsidRPr="002240AB">
              <w:t>Dane:</w:t>
            </w:r>
          </w:p>
        </w:tc>
        <w:tc>
          <w:tcPr>
            <w:tcW w:w="1559" w:type="dxa"/>
          </w:tcPr>
          <w:p w:rsidR="00CC4F4D" w:rsidRPr="002240AB" w:rsidRDefault="00CC4F4D" w:rsidP="00CC4F4D">
            <w:pPr>
              <w:jc w:val="both"/>
            </w:pPr>
            <w:r w:rsidRPr="002240AB">
              <w:t>Szukane:</w:t>
            </w:r>
          </w:p>
        </w:tc>
      </w:tr>
      <w:tr w:rsidR="00CC4F4D" w:rsidRPr="002240AB" w:rsidTr="00CC4F4D">
        <w:tc>
          <w:tcPr>
            <w:tcW w:w="7338" w:type="dxa"/>
          </w:tcPr>
          <w:p w:rsidR="00CC4F4D" w:rsidRPr="002240AB" w:rsidRDefault="00CC4F4D" w:rsidP="00CC4F4D">
            <w:pPr>
              <w:rPr>
                <w:position w:val="-10"/>
              </w:rPr>
            </w:pPr>
            <w:r w:rsidRPr="002240AB">
              <w:t xml:space="preserve">Masa molowa dimetyloglioksymianu niklu: </w:t>
            </w:r>
            <w:r w:rsidR="00405E7B" w:rsidRPr="002240AB">
              <w:rPr>
                <w:position w:val="-10"/>
              </w:rPr>
              <w:object w:dxaOrig="1300" w:dyaOrig="320">
                <v:shape id="_x0000_i2831" type="#_x0000_t75" style="width:64.95pt;height:16.35pt" o:ole="">
                  <v:imagedata r:id="rId1102" o:title=""/>
                </v:shape>
                <o:OLEObject Type="Embed" ProgID="Equation.DSMT4" ShapeID="_x0000_i2831" DrawAspect="Content" ObjectID="_1508221959" r:id="rId1103"/>
              </w:object>
            </w:r>
            <w:r w:rsidR="00405E7B" w:rsidRPr="002240AB">
              <w:t xml:space="preserve"> g · mol</w:t>
            </w:r>
            <w:r w:rsidR="00405E7B" w:rsidRPr="002240AB">
              <w:rPr>
                <w:vertAlign w:val="superscript"/>
              </w:rPr>
              <w:t>–1</w:t>
            </w:r>
          </w:p>
          <w:p w:rsidR="00CC4F4D" w:rsidRPr="002240AB" w:rsidRDefault="00405E7B" w:rsidP="00CC4F4D">
            <w:pPr>
              <w:rPr>
                <w:position w:val="-10"/>
              </w:rPr>
            </w:pPr>
            <w:r w:rsidRPr="002240AB">
              <w:rPr>
                <w:position w:val="-12"/>
              </w:rPr>
              <w:object w:dxaOrig="1340" w:dyaOrig="360">
                <v:shape id="_x0000_i2833" type="#_x0000_t75" style="width:67.15pt;height:19pt" o:ole="">
                  <v:imagedata r:id="rId1104" o:title=""/>
                </v:shape>
                <o:OLEObject Type="Embed" ProgID="Equation.DSMT4" ShapeID="_x0000_i2833" DrawAspect="Content" ObjectID="_1508221960" r:id="rId1105"/>
              </w:object>
            </w:r>
            <w:r w:rsidRPr="002240AB">
              <w:t xml:space="preserve"> g · mol</w:t>
            </w:r>
            <w:r w:rsidRPr="002240AB">
              <w:rPr>
                <w:vertAlign w:val="superscript"/>
              </w:rPr>
              <w:t>–1</w:t>
            </w:r>
          </w:p>
          <w:p w:rsidR="00CC4F4D" w:rsidRPr="002240AB" w:rsidRDefault="00CC4F4D" w:rsidP="00CC4F4D">
            <w:r w:rsidRPr="002240AB">
              <w:t xml:space="preserve">Średnia masa osadu dimetyloglioksymianu niklu – obliczona </w:t>
            </w:r>
            <w:r>
              <w:br/>
            </w:r>
            <w:r w:rsidRPr="002240AB">
              <w:t xml:space="preserve">w części a) zadania:  </w:t>
            </w:r>
            <w:r w:rsidRPr="002240AB">
              <w:rPr>
                <w:position w:val="-10"/>
              </w:rPr>
              <w:object w:dxaOrig="1340" w:dyaOrig="380">
                <v:shape id="_x0000_i1813" type="#_x0000_t75" style="width:67.15pt;height:19pt" o:ole="">
                  <v:imagedata r:id="rId1106" o:title=""/>
                </v:shape>
                <o:OLEObject Type="Embed" ProgID="Equation.DSMT4" ShapeID="_x0000_i1813" DrawAspect="Content" ObjectID="_1508221961" r:id="rId1107"/>
              </w:object>
            </w:r>
          </w:p>
          <w:p w:rsidR="00CC4F4D" w:rsidRPr="002240AB" w:rsidRDefault="00CC4F4D" w:rsidP="00CC4F4D">
            <w:r w:rsidRPr="002240AB">
              <w:rPr>
                <w:position w:val="-36"/>
              </w:rPr>
              <w:object w:dxaOrig="2420" w:dyaOrig="840">
                <v:shape id="_x0000_i1814" type="#_x0000_t75" style="width:121.05pt;height:41.95pt" o:ole="">
                  <v:imagedata r:id="rId1108" o:title=""/>
                </v:shape>
                <o:OLEObject Type="Embed" ProgID="Equation.DSMT4" ShapeID="_x0000_i1814" DrawAspect="Content" ObjectID="_1508221962" r:id="rId1109"/>
              </w:object>
            </w:r>
          </w:p>
        </w:tc>
        <w:tc>
          <w:tcPr>
            <w:tcW w:w="1559" w:type="dxa"/>
          </w:tcPr>
          <w:p w:rsidR="00CC4F4D" w:rsidRPr="002240AB" w:rsidRDefault="00CC4F4D" w:rsidP="00CC4F4D">
            <w:r w:rsidRPr="002240AB">
              <w:rPr>
                <w:position w:val="-12"/>
              </w:rPr>
              <w:object w:dxaOrig="639" w:dyaOrig="400">
                <v:shape id="_x0000_i1815" type="#_x0000_t75" style="width:31.8pt;height:19.9pt" o:ole="">
                  <v:imagedata r:id="rId1110" o:title=""/>
                </v:shape>
                <o:OLEObject Type="Embed" ProgID="Equation.DSMT4" ShapeID="_x0000_i1815" DrawAspect="Content" ObjectID="_1508221963" r:id="rId1111"/>
              </w:object>
            </w:r>
          </w:p>
        </w:tc>
      </w:tr>
      <w:tr w:rsidR="00CC4F4D" w:rsidRPr="002240AB" w:rsidTr="00CC4F4D">
        <w:tc>
          <w:tcPr>
            <w:tcW w:w="7338" w:type="dxa"/>
            <w:vAlign w:val="center"/>
          </w:tcPr>
          <w:p w:rsidR="00CC4F4D" w:rsidRDefault="00CC4F4D" w:rsidP="00CC4F4D">
            <w:r w:rsidRPr="002240AB">
              <w:t xml:space="preserve">Rozwiązanie: </w:t>
            </w:r>
            <w:r w:rsidRPr="002240AB">
              <w:rPr>
                <w:position w:val="-34"/>
              </w:rPr>
              <w:object w:dxaOrig="5899" w:dyaOrig="760">
                <v:shape id="_x0000_i1816" type="#_x0000_t75" style="width:294.2pt;height:38pt" o:ole="">
                  <v:imagedata r:id="rId1112" o:title=""/>
                </v:shape>
                <o:OLEObject Type="Embed" ProgID="Equation.DSMT4" ShapeID="_x0000_i1816" DrawAspect="Content" ObjectID="_1508221964" r:id="rId1113"/>
              </w:object>
            </w:r>
          </w:p>
          <w:p w:rsidR="00CC4F4D" w:rsidRPr="002240AB" w:rsidRDefault="00CC4F4D" w:rsidP="00CC4F4D">
            <w:r w:rsidRPr="002240AB">
              <w:rPr>
                <w:position w:val="-94"/>
              </w:rPr>
              <w:object w:dxaOrig="4900" w:dyaOrig="2140">
                <v:shape id="_x0000_i1817" type="#_x0000_t75" style="width:244.7pt;height:107.35pt" o:ole="">
                  <v:imagedata r:id="rId1114" o:title=""/>
                </v:shape>
                <o:OLEObject Type="Embed" ProgID="Equation.DSMT4" ShapeID="_x0000_i1817" DrawAspect="Content" ObjectID="_1508221965" r:id="rId1115"/>
              </w:object>
            </w:r>
          </w:p>
        </w:tc>
        <w:tc>
          <w:tcPr>
            <w:tcW w:w="1559" w:type="dxa"/>
            <w:vAlign w:val="center"/>
          </w:tcPr>
          <w:p w:rsidR="00CC4F4D" w:rsidRPr="002240AB" w:rsidRDefault="00CC4F4D" w:rsidP="00CC4F4D"/>
        </w:tc>
      </w:tr>
    </w:tbl>
    <w:p w:rsidR="00CC4F4D" w:rsidRPr="002240AB" w:rsidRDefault="00CC4F4D" w:rsidP="00CC4F4D">
      <w:pPr>
        <w:jc w:val="both"/>
      </w:pPr>
      <w:r>
        <w:lastRenderedPageBreak/>
        <w:t xml:space="preserve">Odpowiedź: </w:t>
      </w:r>
      <w:r w:rsidRPr="002240AB">
        <w:t>Próbka 100,00 cm</w:t>
      </w:r>
      <w:r w:rsidRPr="002240AB">
        <w:rPr>
          <w:vertAlign w:val="superscript"/>
        </w:rPr>
        <w:t>3</w:t>
      </w:r>
      <w:r w:rsidRPr="002240AB">
        <w:t xml:space="preserve"> badanego roztworu zawierała 0,1999 g niklu w postaci jonów niklu(II).</w:t>
      </w:r>
    </w:p>
    <w:p w:rsidR="00CC4F4D" w:rsidRPr="002240AB" w:rsidRDefault="00CC4F4D" w:rsidP="00CC4F4D">
      <w:pPr>
        <w:jc w:val="both"/>
      </w:pPr>
      <w:r w:rsidRPr="002240AB">
        <w:t>c)</w:t>
      </w:r>
      <w:r w:rsidRPr="006B180B">
        <w:rPr>
          <w:b/>
        </w:rPr>
        <w:t xml:space="preserve"> </w:t>
      </w:r>
      <w:r w:rsidRPr="00A43E49">
        <w:rPr>
          <w:b/>
        </w:rPr>
        <w:t>Przykład poprawnej odpowiedzi</w:t>
      </w:r>
    </w:p>
    <w:tbl>
      <w:tblPr>
        <w:tblW w:w="8897" w:type="dxa"/>
        <w:tblLook w:val="04A0"/>
      </w:tblPr>
      <w:tblGrid>
        <w:gridCol w:w="6204"/>
        <w:gridCol w:w="2693"/>
      </w:tblGrid>
      <w:tr w:rsidR="00CC4F4D" w:rsidRPr="002240AB" w:rsidTr="00CC4F4D">
        <w:tc>
          <w:tcPr>
            <w:tcW w:w="6204" w:type="dxa"/>
          </w:tcPr>
          <w:p w:rsidR="00CC4F4D" w:rsidRPr="002240AB" w:rsidRDefault="00CC4F4D" w:rsidP="00CC4F4D">
            <w:pPr>
              <w:jc w:val="both"/>
            </w:pPr>
            <w:r w:rsidRPr="002240AB">
              <w:t>Dane:</w:t>
            </w:r>
          </w:p>
        </w:tc>
        <w:tc>
          <w:tcPr>
            <w:tcW w:w="2693" w:type="dxa"/>
          </w:tcPr>
          <w:p w:rsidR="00CC4F4D" w:rsidRPr="002240AB" w:rsidRDefault="00CC4F4D" w:rsidP="00CC4F4D">
            <w:pPr>
              <w:jc w:val="both"/>
            </w:pPr>
            <w:r w:rsidRPr="002240AB">
              <w:t>Szukane:</w:t>
            </w:r>
          </w:p>
        </w:tc>
      </w:tr>
      <w:tr w:rsidR="00CC4F4D" w:rsidRPr="002240AB" w:rsidTr="00CC4F4D">
        <w:tc>
          <w:tcPr>
            <w:tcW w:w="6204" w:type="dxa"/>
          </w:tcPr>
          <w:p w:rsidR="00CC4F4D" w:rsidRPr="002240AB" w:rsidRDefault="00CC4F4D" w:rsidP="00CC4F4D">
            <w:r w:rsidRPr="002240AB">
              <w:t xml:space="preserve">Średnia masa niklu w próbce </w:t>
            </w:r>
            <w:r w:rsidRPr="002240AB">
              <w:rPr>
                <w:position w:val="-10"/>
              </w:rPr>
              <w:object w:dxaOrig="1140" w:dyaOrig="360">
                <v:shape id="_x0000_i1818" type="#_x0000_t75" style="width:57pt;height:18.55pt" o:ole="">
                  <v:imagedata r:id="rId1116" o:title=""/>
                </v:shape>
                <o:OLEObject Type="Embed" ProgID="Equation.DSMT4" ShapeID="_x0000_i1818" DrawAspect="Content" ObjectID="_1508221966" r:id="rId1117"/>
              </w:object>
            </w:r>
            <w:r w:rsidRPr="002240AB">
              <w:t xml:space="preserve"> badanego roztworu – obliczona w części b) zadania: </w:t>
            </w:r>
            <w:r w:rsidRPr="002240AB">
              <w:rPr>
                <w:position w:val="-12"/>
              </w:rPr>
              <w:object w:dxaOrig="1480" w:dyaOrig="400">
                <v:shape id="_x0000_i1819" type="#_x0000_t75" style="width:74.65pt;height:19.9pt" o:ole="">
                  <v:imagedata r:id="rId1118" o:title=""/>
                </v:shape>
                <o:OLEObject Type="Embed" ProgID="Equation.DSMT4" ShapeID="_x0000_i1819" DrawAspect="Content" ObjectID="_1508221967" r:id="rId1119"/>
              </w:object>
            </w:r>
          </w:p>
        </w:tc>
        <w:tc>
          <w:tcPr>
            <w:tcW w:w="2693" w:type="dxa"/>
          </w:tcPr>
          <w:p w:rsidR="00CC4F4D" w:rsidRPr="002240AB" w:rsidRDefault="00CC4F4D" w:rsidP="00CC4F4D">
            <w:r w:rsidRPr="002240AB">
              <w:t>Błąd względny</w:t>
            </w:r>
          </w:p>
          <w:p w:rsidR="00CC4F4D" w:rsidRPr="002240AB" w:rsidRDefault="00CC4F4D" w:rsidP="00CC4F4D">
            <w:r w:rsidRPr="002240AB">
              <w:rPr>
                <w:position w:val="-14"/>
              </w:rPr>
              <w:object w:dxaOrig="1100" w:dyaOrig="380">
                <v:shape id="_x0000_i1820" type="#_x0000_t75" style="width:54.35pt;height:19pt" o:ole="">
                  <v:imagedata r:id="rId1120" o:title=""/>
                </v:shape>
                <o:OLEObject Type="Embed" ProgID="Equation.DSMT4" ShapeID="_x0000_i1820" DrawAspect="Content" ObjectID="_1508221968" r:id="rId1121"/>
              </w:object>
            </w:r>
          </w:p>
        </w:tc>
      </w:tr>
      <w:tr w:rsidR="00CC4F4D" w:rsidRPr="002240AB" w:rsidTr="00CC4F4D">
        <w:tc>
          <w:tcPr>
            <w:tcW w:w="6204" w:type="dxa"/>
            <w:vAlign w:val="center"/>
          </w:tcPr>
          <w:p w:rsidR="00CC4F4D" w:rsidRPr="002240AB" w:rsidRDefault="00CC4F4D" w:rsidP="00CC4F4D">
            <w:r w:rsidRPr="002240AB">
              <w:t>Rozwiązanie:</w:t>
            </w:r>
          </w:p>
        </w:tc>
        <w:tc>
          <w:tcPr>
            <w:tcW w:w="2693" w:type="dxa"/>
            <w:vAlign w:val="center"/>
          </w:tcPr>
          <w:p w:rsidR="00CC4F4D" w:rsidRPr="002240AB" w:rsidRDefault="00CC4F4D" w:rsidP="00CC4F4D"/>
        </w:tc>
      </w:tr>
    </w:tbl>
    <w:p w:rsidR="00CC4F4D" w:rsidRPr="002240AB" w:rsidRDefault="00CC4F4D" w:rsidP="00CC4F4D">
      <w:pPr>
        <w:jc w:val="both"/>
      </w:pPr>
      <w:r w:rsidRPr="002240AB">
        <w:t xml:space="preserve">Najbardziej odbiega od średniej arytmetycznej wynik pomiaru dla </w:t>
      </w:r>
      <w:r w:rsidRPr="000E60E8">
        <w:t>porcji I</w:t>
      </w:r>
      <w:r w:rsidRPr="002240AB">
        <w:t>.</w:t>
      </w:r>
    </w:p>
    <w:p w:rsidR="00CC4F4D" w:rsidRPr="002240AB" w:rsidRDefault="00CC4F4D" w:rsidP="00CC4F4D">
      <w:pPr>
        <w:jc w:val="both"/>
      </w:pPr>
      <w:r w:rsidRPr="002240AB">
        <w:t xml:space="preserve">Błąd bezwzględny </w:t>
      </w:r>
      <w:r w:rsidRPr="002240AB">
        <w:rPr>
          <w:position w:val="-14"/>
        </w:rPr>
        <w:object w:dxaOrig="1300" w:dyaOrig="380">
          <v:shape id="_x0000_i1821" type="#_x0000_t75" style="width:65.35pt;height:19pt" o:ole="">
            <v:imagedata r:id="rId1122" o:title=""/>
          </v:shape>
          <o:OLEObject Type="Embed" ProgID="Equation.DSMT4" ShapeID="_x0000_i1821" DrawAspect="Content" ObjectID="_1508221969" r:id="rId1123"/>
        </w:object>
      </w:r>
      <w:r w:rsidRPr="002240AB">
        <w:t xml:space="preserve"> wyznaczenia masy jonów Ni</w:t>
      </w:r>
      <w:r w:rsidRPr="002240AB">
        <w:rPr>
          <w:vertAlign w:val="superscript"/>
        </w:rPr>
        <w:t>2+</w:t>
      </w:r>
      <w:r>
        <w:t xml:space="preserve"> w badanym roztworze dla </w:t>
      </w:r>
      <w:r w:rsidRPr="002240AB">
        <w:t>porcji I:</w:t>
      </w:r>
    </w:p>
    <w:p w:rsidR="00CC4F4D" w:rsidRPr="002240AB" w:rsidRDefault="00CC4F4D" w:rsidP="00CC4F4D">
      <w:pPr>
        <w:jc w:val="both"/>
      </w:pPr>
      <w:r w:rsidRPr="002240AB">
        <w:rPr>
          <w:position w:val="-14"/>
        </w:rPr>
        <w:object w:dxaOrig="2540" w:dyaOrig="420">
          <v:shape id="_x0000_i1822" type="#_x0000_t75" style="width:127.2pt;height:21.2pt" o:ole="">
            <v:imagedata r:id="rId1124" o:title=""/>
          </v:shape>
          <o:OLEObject Type="Embed" ProgID="Equation.DSMT4" ShapeID="_x0000_i1822" DrawAspect="Content" ObjectID="_1508221970" r:id="rId1125"/>
        </w:object>
      </w:r>
    </w:p>
    <w:p w:rsidR="00CC4F4D" w:rsidRPr="002240AB" w:rsidRDefault="00CC4F4D" w:rsidP="00CC4F4D">
      <w:pPr>
        <w:jc w:val="both"/>
      </w:pPr>
      <w:r w:rsidRPr="002240AB">
        <w:t>Błąd względny:</w:t>
      </w:r>
    </w:p>
    <w:p w:rsidR="00CC4F4D" w:rsidRPr="002240AB" w:rsidRDefault="00CC4F4D" w:rsidP="00CC4F4D">
      <w:pPr>
        <w:jc w:val="both"/>
      </w:pPr>
      <w:r w:rsidRPr="002240AB">
        <w:rPr>
          <w:position w:val="-32"/>
        </w:rPr>
        <w:object w:dxaOrig="3040" w:dyaOrig="780">
          <v:shape id="_x0000_i1823" type="#_x0000_t75" style="width:151.95pt;height:38.85pt" o:ole="">
            <v:imagedata r:id="rId1126" o:title=""/>
          </v:shape>
          <o:OLEObject Type="Embed" ProgID="Equation.DSMT4" ShapeID="_x0000_i1823" DrawAspect="Content" ObjectID="_1508221971" r:id="rId1127"/>
        </w:object>
      </w:r>
    </w:p>
    <w:p w:rsidR="00CC4F4D" w:rsidRPr="002240AB" w:rsidRDefault="00CC4F4D" w:rsidP="00CC4F4D">
      <w:pPr>
        <w:jc w:val="both"/>
      </w:pPr>
      <w:r w:rsidRPr="002240AB">
        <w:rPr>
          <w:position w:val="-60"/>
        </w:rPr>
        <w:object w:dxaOrig="4980" w:dyaOrig="1320">
          <v:shape id="_x0000_i1824" type="#_x0000_t75" style="width:247.8pt;height:65.8pt" o:ole="">
            <v:imagedata r:id="rId1128" o:title=""/>
          </v:shape>
          <o:OLEObject Type="Embed" ProgID="Equation.DSMT4" ShapeID="_x0000_i1824" DrawAspect="Content" ObjectID="_1508221972" r:id="rId1129"/>
        </w:object>
      </w:r>
    </w:p>
    <w:p w:rsidR="00CC4F4D" w:rsidRPr="002240AB" w:rsidRDefault="00CC4F4D" w:rsidP="00CC4F4D">
      <w:pPr>
        <w:jc w:val="both"/>
      </w:pPr>
      <w:r w:rsidRPr="002240AB">
        <w:rPr>
          <w:position w:val="-32"/>
        </w:rPr>
        <w:object w:dxaOrig="6240" w:dyaOrig="780">
          <v:shape id="_x0000_i1825" type="#_x0000_t75" style="width:314.05pt;height:38.85pt" o:ole="">
            <v:imagedata r:id="rId1130" o:title=""/>
          </v:shape>
          <o:OLEObject Type="Embed" ProgID="Equation.DSMT4" ShapeID="_x0000_i1825" DrawAspect="Content" ObjectID="_1508221973" r:id="rId1131"/>
        </w:object>
      </w:r>
    </w:p>
    <w:p w:rsidR="00CC4F4D" w:rsidRPr="002240AB" w:rsidRDefault="00CC4F4D" w:rsidP="00CC4F4D">
      <w:pPr>
        <w:jc w:val="both"/>
      </w:pPr>
      <w:r>
        <w:t xml:space="preserve">Odpowiedź: </w:t>
      </w:r>
      <w:r w:rsidRPr="002240AB">
        <w:t xml:space="preserve">Błąd względny wyznaczenia masy niklu w porcji I wynosi </w:t>
      </w:r>
      <w:r>
        <w:t>ok.</w:t>
      </w:r>
      <w:r w:rsidRPr="002240AB">
        <w:t xml:space="preserve"> –5%.</w:t>
      </w:r>
    </w:p>
    <w:p w:rsidR="00CC4F4D" w:rsidRPr="002240AB" w:rsidRDefault="00CC4F4D" w:rsidP="00CC4F4D">
      <w:pPr>
        <w:jc w:val="both"/>
      </w:pPr>
    </w:p>
    <w:p w:rsidR="00CC4F4D" w:rsidRPr="002240AB" w:rsidRDefault="00CC4F4D" w:rsidP="00CC4F4D">
      <w:pPr>
        <w:jc w:val="both"/>
        <w:rPr>
          <w:b/>
        </w:rPr>
      </w:pPr>
      <w:r w:rsidRPr="002240AB">
        <w:rPr>
          <w:b/>
        </w:rPr>
        <w:t>Zadanie 16.</w:t>
      </w:r>
    </w:p>
    <w:p w:rsidR="00CC4F4D" w:rsidRPr="002240AB" w:rsidRDefault="00CC4F4D" w:rsidP="00CC4F4D">
      <w:pPr>
        <w:jc w:val="both"/>
        <w:rPr>
          <w:b/>
        </w:rPr>
      </w:pPr>
      <w:r w:rsidRPr="002240AB">
        <w:rPr>
          <w:b/>
        </w:rPr>
        <w:t>Przykłady poprawn</w:t>
      </w:r>
      <w:r>
        <w:rPr>
          <w:b/>
        </w:rPr>
        <w:t xml:space="preserve">ych </w:t>
      </w:r>
      <w:r w:rsidRPr="002240AB">
        <w:rPr>
          <w:b/>
        </w:rPr>
        <w:t>odpowiedzi</w:t>
      </w:r>
    </w:p>
    <w:tbl>
      <w:tblPr>
        <w:tblW w:w="9072" w:type="dxa"/>
        <w:tblLook w:val="04A0"/>
      </w:tblPr>
      <w:tblGrid>
        <w:gridCol w:w="4536"/>
        <w:gridCol w:w="4536"/>
      </w:tblGrid>
      <w:tr w:rsidR="00CC4F4D" w:rsidRPr="002240AB" w:rsidTr="00CC4F4D">
        <w:tc>
          <w:tcPr>
            <w:tcW w:w="4536" w:type="dxa"/>
          </w:tcPr>
          <w:p w:rsidR="00CC4F4D" w:rsidRPr="002240AB" w:rsidRDefault="00CC4F4D" w:rsidP="00CC4F4D">
            <w:pPr>
              <w:jc w:val="both"/>
            </w:pPr>
            <w:r w:rsidRPr="002240AB">
              <w:t>Dane:</w:t>
            </w:r>
          </w:p>
        </w:tc>
        <w:tc>
          <w:tcPr>
            <w:tcW w:w="4536" w:type="dxa"/>
          </w:tcPr>
          <w:p w:rsidR="00CC4F4D" w:rsidRPr="002240AB" w:rsidRDefault="00CC4F4D" w:rsidP="00CC4F4D">
            <w:pPr>
              <w:jc w:val="both"/>
            </w:pPr>
            <w:r w:rsidRPr="002240AB">
              <w:t>Szukan</w:t>
            </w:r>
            <w:r>
              <w:t>e</w:t>
            </w:r>
            <w:r w:rsidRPr="002240AB">
              <w:t>:</w:t>
            </w:r>
          </w:p>
        </w:tc>
      </w:tr>
      <w:tr w:rsidR="00CC4F4D" w:rsidRPr="002240AB" w:rsidTr="00CC4F4D">
        <w:tc>
          <w:tcPr>
            <w:tcW w:w="4536" w:type="dxa"/>
          </w:tcPr>
          <w:p w:rsidR="00CC4F4D" w:rsidRPr="002240AB" w:rsidRDefault="00CC4F4D" w:rsidP="00CC4F4D">
            <w:pPr>
              <w:jc w:val="both"/>
            </w:pPr>
            <w:r w:rsidRPr="002240AB">
              <w:t>XSO</w:t>
            </w:r>
            <w:r w:rsidRPr="002240AB">
              <w:rPr>
                <w:vertAlign w:val="subscript"/>
              </w:rPr>
              <w:t>4</w:t>
            </w:r>
            <w:r w:rsidRPr="002240AB">
              <w:t> · 7H</w:t>
            </w:r>
            <w:r w:rsidRPr="002240AB">
              <w:rPr>
                <w:vertAlign w:val="subscript"/>
              </w:rPr>
              <w:t>2</w:t>
            </w:r>
            <w:r w:rsidRPr="002240AB">
              <w:t>O</w:t>
            </w:r>
          </w:p>
          <w:p w:rsidR="00CC4F4D" w:rsidRPr="002240AB" w:rsidRDefault="00CC4F4D" w:rsidP="00CC4F4D">
            <w:pPr>
              <w:jc w:val="both"/>
            </w:pPr>
            <w:r w:rsidRPr="002240AB">
              <w:t>% wody = 54,5%</w:t>
            </w:r>
          </w:p>
          <w:p w:rsidR="00CC4F4D" w:rsidRPr="002240AB" w:rsidRDefault="00CC4F4D" w:rsidP="00CC4F4D">
            <w:pPr>
              <w:jc w:val="both"/>
            </w:pPr>
            <w:r w:rsidRPr="002240AB">
              <w:rPr>
                <w:i/>
              </w:rPr>
              <w:t>M</w:t>
            </w:r>
            <w:r w:rsidRPr="002240AB">
              <w:rPr>
                <w:vertAlign w:val="subscript"/>
              </w:rPr>
              <w:t>wody</w:t>
            </w:r>
            <w:r w:rsidRPr="002240AB">
              <w:t xml:space="preserve"> = 18 g · mol</w:t>
            </w:r>
            <w:r w:rsidRPr="002240AB">
              <w:rPr>
                <w:vertAlign w:val="superscript"/>
              </w:rPr>
              <w:t>–1</w:t>
            </w:r>
          </w:p>
        </w:tc>
        <w:tc>
          <w:tcPr>
            <w:tcW w:w="4536" w:type="dxa"/>
          </w:tcPr>
          <w:p w:rsidR="00CC4F4D" w:rsidRPr="002240AB" w:rsidRDefault="00CC4F4D" w:rsidP="00CC4F4D">
            <w:pPr>
              <w:jc w:val="both"/>
              <w:rPr>
                <w:i/>
              </w:rPr>
            </w:pPr>
            <w:r w:rsidRPr="002240AB">
              <w:rPr>
                <w:i/>
              </w:rPr>
              <w:t>M</w:t>
            </w:r>
            <w:r w:rsidRPr="002240AB">
              <w:rPr>
                <w:vertAlign w:val="subscript"/>
              </w:rPr>
              <w:t>X</w:t>
            </w:r>
          </w:p>
        </w:tc>
      </w:tr>
      <w:tr w:rsidR="00CC4F4D" w:rsidRPr="002240AB" w:rsidTr="00CC4F4D">
        <w:tc>
          <w:tcPr>
            <w:tcW w:w="4536" w:type="dxa"/>
            <w:vAlign w:val="center"/>
          </w:tcPr>
          <w:p w:rsidR="00CC4F4D" w:rsidRPr="002240AB" w:rsidRDefault="00CC4F4D" w:rsidP="00CC4F4D">
            <w:pPr>
              <w:jc w:val="both"/>
            </w:pPr>
            <w:r w:rsidRPr="002240AB">
              <w:t>Rozwiązanie:</w:t>
            </w:r>
          </w:p>
        </w:tc>
        <w:tc>
          <w:tcPr>
            <w:tcW w:w="4536" w:type="dxa"/>
            <w:vAlign w:val="center"/>
          </w:tcPr>
          <w:p w:rsidR="00CC4F4D" w:rsidRPr="002240AB" w:rsidRDefault="00CC4F4D" w:rsidP="00CC4F4D">
            <w:pPr>
              <w:jc w:val="both"/>
            </w:pPr>
          </w:p>
        </w:tc>
      </w:tr>
    </w:tbl>
    <w:p w:rsidR="00CC4F4D" w:rsidRPr="002240AB" w:rsidRDefault="00CC4F4D" w:rsidP="00CC4F4D">
      <w:pPr>
        <w:jc w:val="both"/>
        <w:rPr>
          <w:u w:val="single"/>
        </w:rPr>
      </w:pPr>
      <w:r>
        <w:rPr>
          <w:u w:val="single"/>
        </w:rPr>
        <w:t>I sposób</w:t>
      </w:r>
    </w:p>
    <w:p w:rsidR="00CC4F4D" w:rsidRPr="002240AB" w:rsidRDefault="00CC4F4D" w:rsidP="00CC4F4D">
      <w:pPr>
        <w:jc w:val="both"/>
      </w:pPr>
      <w:r w:rsidRPr="002240AB">
        <w:t xml:space="preserve">Obliczenie masy </w:t>
      </w:r>
      <w:r>
        <w:t>7</w:t>
      </w:r>
      <w:r w:rsidRPr="002240AB">
        <w:t xml:space="preserve"> moli wody:</w:t>
      </w:r>
    </w:p>
    <w:p w:rsidR="00CC4F4D" w:rsidRPr="002240AB" w:rsidRDefault="00CC4F4D" w:rsidP="00CC4F4D">
      <w:pPr>
        <w:jc w:val="both"/>
      </w:pPr>
      <w:r w:rsidRPr="002240AB">
        <w:t>7</w:t>
      </w:r>
      <w:r w:rsidRPr="002240AB">
        <w:rPr>
          <w:i/>
        </w:rPr>
        <w:t>M</w:t>
      </w:r>
      <w:r w:rsidRPr="002240AB">
        <w:rPr>
          <w:vertAlign w:val="subscript"/>
        </w:rPr>
        <w:t>wody</w:t>
      </w:r>
      <w:r w:rsidRPr="002240AB">
        <w:t xml:space="preserve"> = 7 moli</w:t>
      </w:r>
      <w:r>
        <w:t xml:space="preserve"> </w:t>
      </w:r>
      <w:r w:rsidRPr="002240AB">
        <w:t>·</w:t>
      </w:r>
      <w:r>
        <w:t xml:space="preserve"> </w:t>
      </w:r>
      <w:r w:rsidRPr="002240AB">
        <w:t>18 g · mol</w:t>
      </w:r>
      <w:r w:rsidRPr="002240AB">
        <w:rPr>
          <w:vertAlign w:val="superscript"/>
        </w:rPr>
        <w:t>–1</w:t>
      </w:r>
      <w:r w:rsidRPr="002240AB">
        <w:t xml:space="preserve"> = 126 g</w:t>
      </w:r>
    </w:p>
    <w:p w:rsidR="00CC4F4D" w:rsidRPr="002240AB" w:rsidRDefault="00CC4F4D" w:rsidP="00CC4F4D">
      <w:pPr>
        <w:jc w:val="both"/>
      </w:pPr>
      <w:r w:rsidRPr="002240AB">
        <w:t>Obliczenie masy jednego mola hydratu:</w:t>
      </w:r>
    </w:p>
    <w:p w:rsidR="00CC4F4D" w:rsidRPr="002240AB" w:rsidRDefault="00CC4F4D" w:rsidP="00CC4F4D">
      <w:pPr>
        <w:jc w:val="both"/>
      </w:pPr>
      <w:r w:rsidRPr="002240AB">
        <w:t>54,5% –– 126 g H</w:t>
      </w:r>
      <w:r w:rsidRPr="002240AB">
        <w:rPr>
          <w:vertAlign w:val="subscript"/>
        </w:rPr>
        <w:t>2</w:t>
      </w:r>
      <w:r w:rsidRPr="002240AB">
        <w:t>O</w:t>
      </w:r>
    </w:p>
    <w:p w:rsidR="00CC4F4D" w:rsidRPr="002240AB" w:rsidRDefault="00CC4F4D" w:rsidP="00CC4F4D">
      <w:pPr>
        <w:jc w:val="both"/>
      </w:pPr>
      <w:r w:rsidRPr="002240AB">
        <w:t xml:space="preserve">100%  –– </w:t>
      </w:r>
      <w:r w:rsidRPr="002240AB">
        <w:rPr>
          <w:i/>
        </w:rPr>
        <w:t>x</w:t>
      </w:r>
      <w:r w:rsidRPr="002240AB">
        <w:t xml:space="preserve">                </w:t>
      </w:r>
      <w:r w:rsidRPr="002240AB">
        <w:rPr>
          <w:i/>
        </w:rPr>
        <w:t>x</w:t>
      </w:r>
      <w:r w:rsidRPr="002240AB">
        <w:t xml:space="preserve"> = 277 g</w:t>
      </w:r>
    </w:p>
    <w:p w:rsidR="00CC4F4D" w:rsidRPr="002240AB" w:rsidRDefault="00CC4F4D" w:rsidP="00CC4F4D">
      <w:pPr>
        <w:jc w:val="both"/>
      </w:pPr>
      <w:r w:rsidRPr="002240AB">
        <w:t>Obliczenie masy jednego mola XSO</w:t>
      </w:r>
      <w:r w:rsidRPr="002240AB">
        <w:rPr>
          <w:vertAlign w:val="subscript"/>
        </w:rPr>
        <w:t>4</w:t>
      </w:r>
      <w:r w:rsidRPr="002240AB">
        <w:t>:</w:t>
      </w:r>
    </w:p>
    <w:p w:rsidR="00CC4F4D" w:rsidRPr="002240AB" w:rsidRDefault="00CC4F4D" w:rsidP="00CC4F4D">
      <w:pPr>
        <w:jc w:val="both"/>
        <w:rPr>
          <w:lang w:val="en-US"/>
        </w:rPr>
      </w:pPr>
      <w:r w:rsidRPr="002240AB">
        <w:rPr>
          <w:lang w:val="en-US"/>
        </w:rPr>
        <w:t>277 g – 126 g = 151 g XSO</w:t>
      </w:r>
      <w:r w:rsidRPr="002240AB">
        <w:rPr>
          <w:vertAlign w:val="subscript"/>
          <w:lang w:val="en-US"/>
        </w:rPr>
        <w:t>4</w:t>
      </w:r>
    </w:p>
    <w:p w:rsidR="00CC4F4D" w:rsidRPr="002240AB" w:rsidRDefault="00CC4F4D" w:rsidP="00CC4F4D">
      <w:pPr>
        <w:jc w:val="both"/>
        <w:rPr>
          <w:lang w:val="en-US"/>
        </w:rPr>
      </w:pPr>
      <w:r w:rsidRPr="002240AB">
        <w:rPr>
          <w:i/>
          <w:lang w:val="en-US"/>
        </w:rPr>
        <w:t>M</w:t>
      </w:r>
      <w:r w:rsidRPr="002240AB">
        <w:rPr>
          <w:lang w:val="en-US"/>
        </w:rPr>
        <w:t xml:space="preserve"> = 151 g </w:t>
      </w:r>
      <w:r w:rsidRPr="002240AB">
        <w:t>·</w:t>
      </w:r>
      <w:r w:rsidRPr="002240AB">
        <w:rPr>
          <w:lang w:val="en-US"/>
        </w:rPr>
        <w:t> mol</w:t>
      </w:r>
      <w:r w:rsidRPr="002240AB">
        <w:rPr>
          <w:vertAlign w:val="superscript"/>
          <w:lang w:val="en-US"/>
        </w:rPr>
        <w:t>−1</w:t>
      </w:r>
    </w:p>
    <w:p w:rsidR="00CC4F4D" w:rsidRPr="002240AB" w:rsidRDefault="00CC4F4D" w:rsidP="00CC4F4D">
      <w:pPr>
        <w:jc w:val="both"/>
      </w:pPr>
      <w:r w:rsidRPr="002240AB">
        <w:lastRenderedPageBreak/>
        <w:t>Obliczenie masy molowej pierwiastka X (masy pierwiastka X w jednym molu XSO</w:t>
      </w:r>
      <w:r w:rsidRPr="002240AB">
        <w:rPr>
          <w:vertAlign w:val="subscript"/>
        </w:rPr>
        <w:t>4</w:t>
      </w:r>
      <w:r w:rsidRPr="002240AB">
        <w:t>):</w:t>
      </w:r>
    </w:p>
    <w:p w:rsidR="00CC4F4D" w:rsidRPr="002240AB" w:rsidRDefault="00CC4F4D" w:rsidP="00CC4F4D">
      <w:pPr>
        <w:jc w:val="both"/>
      </w:pPr>
      <w:r w:rsidRPr="002240AB">
        <w:t>151 g · mol</w:t>
      </w:r>
      <w:r w:rsidRPr="002240AB">
        <w:rPr>
          <w:vertAlign w:val="superscript"/>
        </w:rPr>
        <w:t>−1</w:t>
      </w:r>
      <w:r w:rsidRPr="002240AB">
        <w:t xml:space="preserve"> = </w:t>
      </w:r>
      <w:r w:rsidRPr="002240AB">
        <w:rPr>
          <w:i/>
        </w:rPr>
        <w:t>y</w:t>
      </w:r>
      <w:r w:rsidRPr="002240AB">
        <w:t xml:space="preserve"> + 32 g · mol</w:t>
      </w:r>
      <w:r w:rsidRPr="002240AB">
        <w:rPr>
          <w:vertAlign w:val="superscript"/>
        </w:rPr>
        <w:t>−1</w:t>
      </w:r>
      <w:r w:rsidRPr="002240AB">
        <w:t xml:space="preserve"> + 4 mole · 16 g · mol</w:t>
      </w:r>
      <w:r w:rsidRPr="002240AB">
        <w:rPr>
          <w:vertAlign w:val="superscript"/>
        </w:rPr>
        <w:t xml:space="preserve">−1 </w:t>
      </w:r>
      <w:r w:rsidRPr="002240AB">
        <w:t xml:space="preserve">= </w:t>
      </w:r>
      <w:r w:rsidRPr="002240AB">
        <w:rPr>
          <w:i/>
        </w:rPr>
        <w:t>y</w:t>
      </w:r>
      <w:r w:rsidRPr="002240AB">
        <w:t xml:space="preserve"> + 96 g · mol</w:t>
      </w:r>
      <w:r w:rsidRPr="002240AB">
        <w:rPr>
          <w:vertAlign w:val="superscript"/>
        </w:rPr>
        <w:t>−1</w:t>
      </w:r>
    </w:p>
    <w:p w:rsidR="00CC4F4D" w:rsidRPr="002240AB" w:rsidRDefault="00CC4F4D" w:rsidP="00CC4F4D">
      <w:pPr>
        <w:jc w:val="both"/>
        <w:rPr>
          <w:vertAlign w:val="superscript"/>
        </w:rPr>
      </w:pPr>
      <w:r w:rsidRPr="002240AB">
        <w:rPr>
          <w:i/>
        </w:rPr>
        <w:t>y</w:t>
      </w:r>
      <w:r w:rsidRPr="002240AB">
        <w:t xml:space="preserve"> = 55 g · mol</w:t>
      </w:r>
      <w:r w:rsidRPr="002240AB">
        <w:rPr>
          <w:vertAlign w:val="superscript"/>
        </w:rPr>
        <w:t>−1</w:t>
      </w:r>
    </w:p>
    <w:p w:rsidR="00CC4F4D" w:rsidRPr="002240AB" w:rsidRDefault="00CC4F4D" w:rsidP="00CC4F4D">
      <w:pPr>
        <w:jc w:val="both"/>
        <w:rPr>
          <w:u w:val="single"/>
        </w:rPr>
      </w:pPr>
      <w:r>
        <w:rPr>
          <w:u w:val="single"/>
        </w:rPr>
        <w:t>II sposób</w:t>
      </w:r>
    </w:p>
    <w:p w:rsidR="00CC4F4D" w:rsidRPr="002240AB" w:rsidRDefault="00CC4F4D" w:rsidP="00CC4F4D">
      <w:pPr>
        <w:jc w:val="both"/>
      </w:pPr>
      <w:r w:rsidRPr="002240AB">
        <w:t>Obliczenie % masy soli XSO</w:t>
      </w:r>
      <w:r w:rsidRPr="002240AB">
        <w:rPr>
          <w:vertAlign w:val="subscript"/>
        </w:rPr>
        <w:t>4</w:t>
      </w:r>
      <w:r w:rsidRPr="002240AB">
        <w:t xml:space="preserve"> w hydracie:</w:t>
      </w:r>
    </w:p>
    <w:p w:rsidR="00CC4F4D" w:rsidRPr="002240AB" w:rsidRDefault="00CC4F4D" w:rsidP="00CC4F4D">
      <w:pPr>
        <w:jc w:val="both"/>
      </w:pPr>
      <w:r w:rsidRPr="002240AB">
        <w:t>100% –– 54,5% = 45,5%</w:t>
      </w:r>
    </w:p>
    <w:p w:rsidR="00CC4F4D" w:rsidRPr="002240AB" w:rsidRDefault="00CC4F4D" w:rsidP="00CC4F4D">
      <w:pPr>
        <w:jc w:val="both"/>
      </w:pPr>
      <w:r w:rsidRPr="002240AB">
        <w:t xml:space="preserve">Obliczenie masy </w:t>
      </w:r>
      <w:r>
        <w:t>7</w:t>
      </w:r>
      <w:r w:rsidRPr="002240AB">
        <w:t xml:space="preserve"> moli wody:</w:t>
      </w:r>
    </w:p>
    <w:p w:rsidR="00CC4F4D" w:rsidRPr="002240AB" w:rsidRDefault="00CC4F4D" w:rsidP="00CC4F4D">
      <w:pPr>
        <w:jc w:val="both"/>
      </w:pPr>
      <w:r w:rsidRPr="002240AB">
        <w:t>7</w:t>
      </w:r>
      <w:r w:rsidRPr="002240AB">
        <w:rPr>
          <w:i/>
        </w:rPr>
        <w:t>M</w:t>
      </w:r>
      <w:r w:rsidRPr="002240AB">
        <w:rPr>
          <w:vertAlign w:val="subscript"/>
        </w:rPr>
        <w:t>wody</w:t>
      </w:r>
      <w:r w:rsidRPr="002240AB">
        <w:t xml:space="preserve"> = 7 moli</w:t>
      </w:r>
      <w:r>
        <w:t xml:space="preserve"> </w:t>
      </w:r>
      <w:r w:rsidRPr="002240AB">
        <w:t>·</w:t>
      </w:r>
      <w:r>
        <w:t xml:space="preserve"> </w:t>
      </w:r>
      <w:r w:rsidRPr="002240AB">
        <w:t>18 g · mol</w:t>
      </w:r>
      <w:r w:rsidRPr="002240AB">
        <w:rPr>
          <w:vertAlign w:val="superscript"/>
        </w:rPr>
        <w:t>–1</w:t>
      </w:r>
      <w:r w:rsidRPr="002240AB">
        <w:t xml:space="preserve"> = 126 g</w:t>
      </w:r>
    </w:p>
    <w:p w:rsidR="00CC4F4D" w:rsidRPr="002240AB" w:rsidRDefault="00CC4F4D" w:rsidP="00CC4F4D">
      <w:pPr>
        <w:jc w:val="both"/>
      </w:pPr>
      <w:r w:rsidRPr="002240AB">
        <w:t>Obliczenie masy soli XSO</w:t>
      </w:r>
      <w:r w:rsidRPr="002240AB">
        <w:rPr>
          <w:vertAlign w:val="subscript"/>
        </w:rPr>
        <w:t>4</w:t>
      </w:r>
      <w:r w:rsidRPr="002240AB">
        <w:t xml:space="preserve"> w hydracie:</w:t>
      </w:r>
    </w:p>
    <w:p w:rsidR="00CC4F4D" w:rsidRPr="002240AB" w:rsidRDefault="00CC4F4D" w:rsidP="00CC4F4D">
      <w:pPr>
        <w:jc w:val="both"/>
      </w:pPr>
      <w:r w:rsidRPr="002240AB">
        <w:t>45,5% − 126 g H</w:t>
      </w:r>
      <w:r w:rsidRPr="002240AB">
        <w:rPr>
          <w:vertAlign w:val="subscript"/>
        </w:rPr>
        <w:t>2</w:t>
      </w:r>
      <w:r w:rsidRPr="002240AB">
        <w:t>O</w:t>
      </w:r>
    </w:p>
    <w:p w:rsidR="00CC4F4D" w:rsidRPr="002240AB" w:rsidRDefault="00CC4F4D" w:rsidP="00CC4F4D">
      <w:pPr>
        <w:jc w:val="both"/>
      </w:pPr>
      <w:r w:rsidRPr="002240AB">
        <w:t xml:space="preserve">54,5% –– </w:t>
      </w:r>
      <w:r w:rsidRPr="002240AB">
        <w:rPr>
          <w:i/>
        </w:rPr>
        <w:t>x</w:t>
      </w:r>
      <w:r w:rsidRPr="002240AB">
        <w:t xml:space="preserve">                </w:t>
      </w:r>
      <w:r>
        <w:tab/>
      </w:r>
      <w:r>
        <w:tab/>
      </w:r>
      <w:r>
        <w:tab/>
      </w:r>
      <w:r w:rsidRPr="002240AB">
        <w:rPr>
          <w:i/>
        </w:rPr>
        <w:t>x</w:t>
      </w:r>
      <w:r w:rsidRPr="002240AB">
        <w:t xml:space="preserve"> = 151 g XSO</w:t>
      </w:r>
      <w:r w:rsidRPr="002240AB">
        <w:rPr>
          <w:vertAlign w:val="subscript"/>
        </w:rPr>
        <w:t>4</w:t>
      </w:r>
    </w:p>
    <w:p w:rsidR="00CC4F4D" w:rsidRPr="002240AB" w:rsidRDefault="00CC4F4D" w:rsidP="00CC4F4D">
      <w:pPr>
        <w:jc w:val="both"/>
      </w:pPr>
      <w:r w:rsidRPr="002240AB">
        <w:t>Obliczenie masy pierwiastka X:</w:t>
      </w:r>
    </w:p>
    <w:p w:rsidR="00CC4F4D" w:rsidRPr="002240AB" w:rsidRDefault="00CC4F4D" w:rsidP="00CC4F4D">
      <w:pPr>
        <w:jc w:val="both"/>
      </w:pPr>
      <w:r w:rsidRPr="002240AB">
        <w:rPr>
          <w:i/>
        </w:rPr>
        <w:t>M</w:t>
      </w:r>
      <w:r w:rsidRPr="002240AB">
        <w:t xml:space="preserve"> = 151 g · mol</w:t>
      </w:r>
      <w:r w:rsidRPr="002240AB">
        <w:rPr>
          <w:vertAlign w:val="superscript"/>
        </w:rPr>
        <w:t>−1</w:t>
      </w:r>
    </w:p>
    <w:p w:rsidR="00CC4F4D" w:rsidRPr="002240AB" w:rsidRDefault="00CC4F4D" w:rsidP="00CC4F4D">
      <w:pPr>
        <w:jc w:val="both"/>
      </w:pPr>
      <w:r w:rsidRPr="002240AB">
        <w:t>151 g · mol</w:t>
      </w:r>
      <w:r w:rsidRPr="002240AB">
        <w:rPr>
          <w:vertAlign w:val="superscript"/>
        </w:rPr>
        <w:t>−1</w:t>
      </w:r>
      <w:r w:rsidRPr="002240AB">
        <w:t xml:space="preserve"> = </w:t>
      </w:r>
      <w:r w:rsidRPr="002240AB">
        <w:rPr>
          <w:i/>
        </w:rPr>
        <w:t>y</w:t>
      </w:r>
      <w:r w:rsidRPr="002240AB">
        <w:t xml:space="preserve"> + 32 g · mol</w:t>
      </w:r>
      <w:r w:rsidRPr="002240AB">
        <w:rPr>
          <w:vertAlign w:val="superscript"/>
        </w:rPr>
        <w:t>−1</w:t>
      </w:r>
      <w:r w:rsidRPr="002240AB">
        <w:t xml:space="preserve"> + 4 · 16 g · mol</w:t>
      </w:r>
      <w:r w:rsidRPr="002240AB">
        <w:rPr>
          <w:vertAlign w:val="superscript"/>
        </w:rPr>
        <w:t>−1</w:t>
      </w:r>
      <w:r w:rsidRPr="002240AB">
        <w:t xml:space="preserve"> = </w:t>
      </w:r>
      <w:r w:rsidRPr="002240AB">
        <w:rPr>
          <w:i/>
        </w:rPr>
        <w:t>y</w:t>
      </w:r>
      <w:r w:rsidRPr="002240AB">
        <w:t xml:space="preserve"> + 96 g · mol</w:t>
      </w:r>
      <w:r w:rsidRPr="002240AB">
        <w:rPr>
          <w:vertAlign w:val="superscript"/>
        </w:rPr>
        <w:t>−1</w:t>
      </w:r>
    </w:p>
    <w:p w:rsidR="00CC4F4D" w:rsidRPr="002240AB" w:rsidRDefault="00CC4F4D" w:rsidP="00CC4F4D">
      <w:pPr>
        <w:jc w:val="both"/>
        <w:rPr>
          <w:vertAlign w:val="superscript"/>
        </w:rPr>
      </w:pPr>
      <w:r w:rsidRPr="002240AB">
        <w:rPr>
          <w:i/>
        </w:rPr>
        <w:t>y</w:t>
      </w:r>
      <w:r w:rsidRPr="002240AB">
        <w:t xml:space="preserve"> = 55 g · mol</w:t>
      </w:r>
      <w:r w:rsidRPr="002240AB">
        <w:rPr>
          <w:vertAlign w:val="superscript"/>
        </w:rPr>
        <w:t>−1</w:t>
      </w:r>
    </w:p>
    <w:p w:rsidR="00CC4F4D" w:rsidRPr="002240AB" w:rsidRDefault="00CC4F4D" w:rsidP="00CC4F4D">
      <w:pPr>
        <w:jc w:val="both"/>
      </w:pPr>
      <w:r>
        <w:t xml:space="preserve">Odpowiedź: </w:t>
      </w:r>
      <w:r w:rsidRPr="002240AB">
        <w:t>Masa molowa pierwiastka X wynosi 55 g · mol</w:t>
      </w:r>
      <w:r w:rsidRPr="002240AB">
        <w:rPr>
          <w:vertAlign w:val="superscript"/>
        </w:rPr>
        <w:t>−1</w:t>
      </w:r>
      <w:r w:rsidRPr="00552241">
        <w:t>.</w:t>
      </w:r>
    </w:p>
    <w:p w:rsidR="00CC4F4D" w:rsidRPr="002240AB" w:rsidRDefault="00CC4F4D" w:rsidP="00CC4F4D">
      <w:pPr>
        <w:jc w:val="both"/>
        <w:rPr>
          <w:b/>
        </w:rPr>
      </w:pPr>
    </w:p>
    <w:p w:rsidR="00CC4F4D" w:rsidRPr="002240AB" w:rsidRDefault="00CC4F4D" w:rsidP="00CC4F4D">
      <w:pPr>
        <w:rPr>
          <w:b/>
        </w:rPr>
      </w:pPr>
      <w:r w:rsidRPr="002240AB">
        <w:rPr>
          <w:b/>
        </w:rPr>
        <w:t>Zadanie 19.</w:t>
      </w:r>
    </w:p>
    <w:p w:rsidR="00CC4F4D" w:rsidRPr="002240AB" w:rsidRDefault="00CC4F4D" w:rsidP="00CC4F4D">
      <w:pPr>
        <w:tabs>
          <w:tab w:val="left" w:pos="425"/>
        </w:tabs>
        <w:jc w:val="both"/>
      </w:pPr>
      <w:r>
        <w:t xml:space="preserve">1. </w:t>
      </w:r>
      <w:r w:rsidRPr="00436976">
        <w:rPr>
          <w:u w:val="single"/>
        </w:rPr>
        <w:t>można określić liczbę protonów</w:t>
      </w:r>
    </w:p>
    <w:p w:rsidR="00CC4F4D" w:rsidRPr="002240AB" w:rsidRDefault="00CC4F4D" w:rsidP="00CC4F4D">
      <w:pPr>
        <w:pStyle w:val="Tekstpodstawowy"/>
        <w:spacing w:after="0"/>
        <w:jc w:val="both"/>
        <w:rPr>
          <w:rFonts w:cs="Times New Roman"/>
          <w:bCs/>
        </w:rPr>
      </w:pPr>
      <w:r w:rsidRPr="002240AB">
        <w:rPr>
          <w:rFonts w:cs="Times New Roman"/>
        </w:rPr>
        <w:t xml:space="preserve">Liczba protonów </w:t>
      </w:r>
      <w:r w:rsidRPr="00436976">
        <w:rPr>
          <w:rFonts w:cs="Times New Roman"/>
        </w:rPr>
        <w:t xml:space="preserve">lub </w:t>
      </w:r>
      <w:r w:rsidRPr="002240AB">
        <w:rPr>
          <w:rFonts w:cs="Times New Roman"/>
        </w:rPr>
        <w:t>wyjaśnienie: 26</w:t>
      </w:r>
    </w:p>
    <w:p w:rsidR="00CC4F4D" w:rsidRDefault="00CC4F4D" w:rsidP="00CC4F4D">
      <w:pPr>
        <w:tabs>
          <w:tab w:val="left" w:pos="425"/>
        </w:tabs>
        <w:jc w:val="both"/>
        <w:rPr>
          <w:u w:val="single"/>
        </w:rPr>
      </w:pPr>
      <w:r>
        <w:t xml:space="preserve">2. </w:t>
      </w:r>
      <w:r w:rsidRPr="00436976">
        <w:rPr>
          <w:u w:val="single"/>
        </w:rPr>
        <w:t>nie można określić liczby neutronów</w:t>
      </w:r>
    </w:p>
    <w:p w:rsidR="00CC4F4D" w:rsidRPr="002240AB" w:rsidRDefault="00CC4F4D" w:rsidP="00CC4F4D">
      <w:pPr>
        <w:jc w:val="both"/>
        <w:rPr>
          <w:b/>
        </w:rPr>
      </w:pPr>
      <w:r w:rsidRPr="002240AB">
        <w:rPr>
          <w:b/>
        </w:rPr>
        <w:t>Przykłady poprawn</w:t>
      </w:r>
      <w:r>
        <w:rPr>
          <w:b/>
        </w:rPr>
        <w:t>ych</w:t>
      </w:r>
      <w:r w:rsidRPr="002240AB">
        <w:rPr>
          <w:b/>
        </w:rPr>
        <w:t xml:space="preserve"> odpowiedzi</w:t>
      </w:r>
    </w:p>
    <w:p w:rsidR="00CC4F4D" w:rsidRPr="002240AB" w:rsidRDefault="00CC4F4D" w:rsidP="00CC4F4D">
      <w:pPr>
        <w:pStyle w:val="Tekstpodstawowy"/>
        <w:spacing w:after="0"/>
        <w:jc w:val="both"/>
        <w:rPr>
          <w:rFonts w:cs="Times New Roman"/>
        </w:rPr>
      </w:pPr>
      <w:r w:rsidRPr="002240AB">
        <w:rPr>
          <w:rFonts w:cs="Times New Roman"/>
        </w:rPr>
        <w:t>Liczba neutronów</w:t>
      </w:r>
      <w:r w:rsidRPr="00436976">
        <w:rPr>
          <w:rFonts w:cs="Times New Roman"/>
        </w:rPr>
        <w:t xml:space="preserve"> lub </w:t>
      </w:r>
      <w:r w:rsidRPr="002240AB">
        <w:rPr>
          <w:rFonts w:cs="Times New Roman"/>
        </w:rPr>
        <w:t xml:space="preserve">wyjaśnienie: Nie można określić liczby neutronów, bo pierwiastki mogą występować w postaci izotopów. </w:t>
      </w:r>
    </w:p>
    <w:p w:rsidR="00CC4F4D" w:rsidRPr="002240AB" w:rsidRDefault="00CC4F4D" w:rsidP="00CC4F4D">
      <w:pPr>
        <w:pStyle w:val="Tekstpodstawowy"/>
        <w:spacing w:after="0"/>
        <w:jc w:val="both"/>
        <w:rPr>
          <w:rFonts w:cs="Times New Roman"/>
          <w:i/>
        </w:rPr>
      </w:pPr>
      <w:r w:rsidRPr="002240AB">
        <w:rPr>
          <w:rFonts w:cs="Times New Roman"/>
          <w:i/>
        </w:rPr>
        <w:t>lub</w:t>
      </w:r>
    </w:p>
    <w:p w:rsidR="00CC4F4D" w:rsidRPr="002240AB" w:rsidRDefault="00CC4F4D" w:rsidP="00CC4F4D">
      <w:pPr>
        <w:pStyle w:val="Tekstpodstawowy"/>
        <w:spacing w:after="0"/>
        <w:jc w:val="both"/>
        <w:rPr>
          <w:rFonts w:cs="Times New Roman"/>
        </w:rPr>
      </w:pPr>
      <w:r w:rsidRPr="002240AB">
        <w:rPr>
          <w:rFonts w:cs="Times New Roman"/>
        </w:rPr>
        <w:t>Nie można określić liczby neutronów, bo dla różnych izotopów tego samego pierwiastka liczba neutronów w jądrze atomowym jest inna.</w:t>
      </w:r>
    </w:p>
    <w:p w:rsidR="00CC4F4D" w:rsidRPr="000E60E8" w:rsidRDefault="00CC4F4D" w:rsidP="00CC4F4D">
      <w:pPr>
        <w:pStyle w:val="Tekstpodstawowy"/>
        <w:spacing w:after="0"/>
        <w:jc w:val="both"/>
        <w:rPr>
          <w:rFonts w:cs="Times New Roman"/>
          <w:i/>
        </w:rPr>
      </w:pPr>
      <w:r w:rsidRPr="000E60E8">
        <w:rPr>
          <w:rFonts w:cs="Times New Roman"/>
          <w:i/>
        </w:rPr>
        <w:t>lub</w:t>
      </w:r>
    </w:p>
    <w:p w:rsidR="00CC4F4D" w:rsidRPr="002240AB" w:rsidRDefault="00CC4F4D" w:rsidP="00CC4F4D">
      <w:pPr>
        <w:pStyle w:val="Tekstpodstawowy"/>
        <w:spacing w:after="0"/>
        <w:jc w:val="both"/>
        <w:rPr>
          <w:rFonts w:cs="Times New Roman"/>
          <w:bCs/>
        </w:rPr>
      </w:pPr>
      <w:r w:rsidRPr="002240AB">
        <w:rPr>
          <w:rFonts w:cs="Times New Roman"/>
        </w:rPr>
        <w:t>Nie można określić liczby neutronów, bo nie znamy liczby masowej różnych izotopów tego pierwiastka.</w:t>
      </w:r>
    </w:p>
    <w:p w:rsidR="00CC4F4D" w:rsidRPr="002240AB" w:rsidRDefault="00CC4F4D" w:rsidP="00CC4F4D">
      <w:pPr>
        <w:tabs>
          <w:tab w:val="left" w:pos="425"/>
        </w:tabs>
        <w:jc w:val="both"/>
      </w:pPr>
      <w:r>
        <w:t xml:space="preserve">3. </w:t>
      </w:r>
      <w:r w:rsidRPr="00436976">
        <w:rPr>
          <w:u w:val="single"/>
        </w:rPr>
        <w:t>można określić ładunek</w:t>
      </w:r>
      <w:r w:rsidRPr="002240AB">
        <w:t> </w:t>
      </w:r>
    </w:p>
    <w:p w:rsidR="00CC4F4D" w:rsidRPr="002240AB" w:rsidRDefault="00CC4F4D" w:rsidP="00CC4F4D">
      <w:pPr>
        <w:pStyle w:val="Tekstpodstawowy"/>
        <w:spacing w:after="0"/>
        <w:jc w:val="both"/>
        <w:rPr>
          <w:rFonts w:cs="Times New Roman"/>
          <w:bCs/>
        </w:rPr>
      </w:pPr>
      <w:r w:rsidRPr="002240AB">
        <w:rPr>
          <w:rFonts w:cs="Times New Roman"/>
        </w:rPr>
        <w:t xml:space="preserve">Ładunek jądra atomu </w:t>
      </w:r>
      <w:r w:rsidRPr="00436976">
        <w:rPr>
          <w:rFonts w:cs="Times New Roman"/>
        </w:rPr>
        <w:t>lub</w:t>
      </w:r>
      <w:r w:rsidRPr="002240AB">
        <w:rPr>
          <w:rFonts w:cs="Times New Roman"/>
        </w:rPr>
        <w:t xml:space="preserve"> wyjaśnienie: +26</w:t>
      </w:r>
    </w:p>
    <w:p w:rsidR="00CC4F4D" w:rsidRPr="002240AB" w:rsidRDefault="00CC4F4D" w:rsidP="00CC4F4D">
      <w:pPr>
        <w:tabs>
          <w:tab w:val="left" w:pos="425"/>
        </w:tabs>
        <w:jc w:val="both"/>
      </w:pPr>
      <w:r>
        <w:t>4.</w:t>
      </w:r>
      <w:r w:rsidRPr="002240AB">
        <w:t> </w:t>
      </w:r>
      <w:r w:rsidRPr="00436976">
        <w:rPr>
          <w:u w:val="single"/>
        </w:rPr>
        <w:t>nie można określić liczby masowej</w:t>
      </w:r>
    </w:p>
    <w:p w:rsidR="00CC4F4D" w:rsidRPr="002240AB" w:rsidRDefault="00CC4F4D" w:rsidP="00CC4F4D">
      <w:pPr>
        <w:jc w:val="both"/>
        <w:rPr>
          <w:b/>
        </w:rPr>
      </w:pPr>
      <w:r w:rsidRPr="002240AB">
        <w:rPr>
          <w:b/>
        </w:rPr>
        <w:t>Przykłady poprawn</w:t>
      </w:r>
      <w:r>
        <w:rPr>
          <w:b/>
        </w:rPr>
        <w:t>ych</w:t>
      </w:r>
      <w:r w:rsidRPr="002240AB">
        <w:rPr>
          <w:b/>
        </w:rPr>
        <w:t xml:space="preserve"> odpowiedzi</w:t>
      </w:r>
    </w:p>
    <w:p w:rsidR="00CC4F4D" w:rsidRPr="002240AB" w:rsidRDefault="00CC4F4D" w:rsidP="00CC4F4D">
      <w:pPr>
        <w:jc w:val="both"/>
      </w:pPr>
      <w:r w:rsidRPr="002240AB">
        <w:t>Liczba masowa</w:t>
      </w:r>
      <w:r w:rsidRPr="00436976">
        <w:t xml:space="preserve"> lub</w:t>
      </w:r>
      <w:r w:rsidRPr="002240AB">
        <w:t xml:space="preserve"> wyjaśnienie: Nie można określić liczby masowej, bo pierwiastki mogą występować w postaci izotopów.</w:t>
      </w:r>
    </w:p>
    <w:p w:rsidR="00CC4F4D" w:rsidRPr="002240AB" w:rsidRDefault="00CC4F4D" w:rsidP="00CC4F4D">
      <w:pPr>
        <w:jc w:val="both"/>
        <w:rPr>
          <w:i/>
        </w:rPr>
      </w:pPr>
      <w:r w:rsidRPr="002240AB">
        <w:rPr>
          <w:i/>
        </w:rPr>
        <w:t>lub</w:t>
      </w:r>
    </w:p>
    <w:p w:rsidR="00CC4F4D" w:rsidRPr="002240AB" w:rsidRDefault="00CC4F4D" w:rsidP="00CC4F4D">
      <w:pPr>
        <w:jc w:val="both"/>
        <w:rPr>
          <w:b/>
        </w:rPr>
      </w:pPr>
      <w:r w:rsidRPr="002240AB">
        <w:t>Nie można określić liczby masowej, bo dla różnych izotopów tego samego pierwiastka liczba masowa jest inna.</w:t>
      </w:r>
    </w:p>
    <w:p w:rsidR="00CC4F4D" w:rsidRPr="002240AB" w:rsidRDefault="00CC4F4D" w:rsidP="00CC4F4D">
      <w:pPr>
        <w:jc w:val="both"/>
        <w:rPr>
          <w:i/>
        </w:rPr>
      </w:pPr>
      <w:r w:rsidRPr="002240AB">
        <w:rPr>
          <w:i/>
        </w:rPr>
        <w:t>lub</w:t>
      </w:r>
    </w:p>
    <w:p w:rsidR="00CC4F4D" w:rsidRPr="002240AB" w:rsidRDefault="00CC4F4D" w:rsidP="00CC4F4D">
      <w:pPr>
        <w:tabs>
          <w:tab w:val="left" w:pos="425"/>
        </w:tabs>
        <w:jc w:val="both"/>
      </w:pPr>
      <w:r w:rsidRPr="002240AB">
        <w:t>Nie można określić liczby masowej, bo nie znamy liczby neutronów wchodzących w skład jądra atomu tego pierwiastka.</w:t>
      </w:r>
    </w:p>
    <w:p w:rsidR="00CC4F4D" w:rsidRPr="002240AB" w:rsidRDefault="00CC4F4D" w:rsidP="00CC4F4D">
      <w:pPr>
        <w:jc w:val="both"/>
      </w:pPr>
    </w:p>
    <w:p w:rsidR="00CC4F4D" w:rsidRPr="002240AB" w:rsidRDefault="00CC4F4D" w:rsidP="00CC4F4D">
      <w:pPr>
        <w:jc w:val="both"/>
        <w:rPr>
          <w:b/>
        </w:rPr>
      </w:pPr>
      <w:r w:rsidRPr="002240AB">
        <w:rPr>
          <w:b/>
        </w:rPr>
        <w:t xml:space="preserve">Zadanie 20. </w:t>
      </w:r>
    </w:p>
    <w:p w:rsidR="00CC4F4D" w:rsidRPr="002240AB" w:rsidRDefault="00CC4F4D" w:rsidP="00CC4F4D">
      <w:pPr>
        <w:jc w:val="both"/>
        <w:rPr>
          <w:b/>
        </w:rPr>
      </w:pPr>
      <w:r w:rsidRPr="002240AB">
        <w:rPr>
          <w:b/>
        </w:rPr>
        <w:t>Przykłady poprawn</w:t>
      </w:r>
      <w:r>
        <w:rPr>
          <w:b/>
        </w:rPr>
        <w:t>ych</w:t>
      </w:r>
      <w:r w:rsidRPr="002240AB">
        <w:rPr>
          <w:b/>
        </w:rPr>
        <w:t xml:space="preserve"> odpowiedzi</w:t>
      </w:r>
    </w:p>
    <w:tbl>
      <w:tblPr>
        <w:tblW w:w="0" w:type="auto"/>
        <w:tblLook w:val="04A0"/>
      </w:tblPr>
      <w:tblGrid>
        <w:gridCol w:w="4605"/>
        <w:gridCol w:w="4605"/>
      </w:tblGrid>
      <w:tr w:rsidR="00CC4F4D" w:rsidRPr="002240AB" w:rsidTr="00CC4F4D">
        <w:tc>
          <w:tcPr>
            <w:tcW w:w="4605" w:type="dxa"/>
            <w:shd w:val="clear" w:color="auto" w:fill="auto"/>
          </w:tcPr>
          <w:p w:rsidR="00CC4F4D" w:rsidRPr="002240AB" w:rsidRDefault="00CC4F4D" w:rsidP="00CC4F4D">
            <w:r w:rsidRPr="002240AB">
              <w:t>Dane:</w:t>
            </w:r>
          </w:p>
        </w:tc>
        <w:tc>
          <w:tcPr>
            <w:tcW w:w="4605" w:type="dxa"/>
            <w:shd w:val="clear" w:color="auto" w:fill="auto"/>
          </w:tcPr>
          <w:p w:rsidR="00CC4F4D" w:rsidRPr="002240AB" w:rsidRDefault="00CC4F4D" w:rsidP="00CC4F4D">
            <w:r w:rsidRPr="002240AB">
              <w:t>Szukan</w:t>
            </w:r>
            <w:r>
              <w:t>e</w:t>
            </w:r>
            <w:r w:rsidRPr="002240AB">
              <w:t>:</w:t>
            </w:r>
          </w:p>
        </w:tc>
      </w:tr>
      <w:tr w:rsidR="00CC4F4D" w:rsidRPr="002240AB" w:rsidTr="00CC4F4D">
        <w:tc>
          <w:tcPr>
            <w:tcW w:w="4605" w:type="dxa"/>
            <w:shd w:val="clear" w:color="auto" w:fill="auto"/>
          </w:tcPr>
          <w:p w:rsidR="00CC4F4D" w:rsidRPr="002240AB" w:rsidRDefault="00CC4F4D" w:rsidP="00CC4F4D">
            <w:pPr>
              <w:jc w:val="both"/>
            </w:pPr>
            <w:r w:rsidRPr="002240AB">
              <w:rPr>
                <w:i/>
              </w:rPr>
              <w:t>M</w:t>
            </w:r>
            <w:r w:rsidRPr="002240AB">
              <w:rPr>
                <w:vertAlign w:val="subscript"/>
              </w:rPr>
              <w:t>1</w:t>
            </w:r>
            <w:r>
              <w:t xml:space="preserve"> = 53,94 u    </w:t>
            </w:r>
            <w:r w:rsidRPr="002240AB">
              <w:t>%</w:t>
            </w:r>
            <w:r w:rsidRPr="002240AB">
              <w:rPr>
                <w:vertAlign w:val="subscript"/>
              </w:rPr>
              <w:t>1</w:t>
            </w:r>
            <w:r w:rsidRPr="002240AB">
              <w:t xml:space="preserve"> = 5,85%</w:t>
            </w:r>
          </w:p>
          <w:p w:rsidR="00CC4F4D" w:rsidRPr="002240AB" w:rsidRDefault="00CC4F4D" w:rsidP="00CC4F4D">
            <w:pPr>
              <w:jc w:val="both"/>
            </w:pPr>
            <w:r w:rsidRPr="002240AB">
              <w:rPr>
                <w:i/>
              </w:rPr>
              <w:t>M</w:t>
            </w:r>
            <w:r w:rsidRPr="002240AB">
              <w:rPr>
                <w:vertAlign w:val="subscript"/>
              </w:rPr>
              <w:t>2</w:t>
            </w:r>
            <w:r>
              <w:t xml:space="preserve"> = 55,93 u    </w:t>
            </w:r>
            <w:r w:rsidRPr="002240AB">
              <w:t>%</w:t>
            </w:r>
            <w:r w:rsidRPr="002240AB">
              <w:rPr>
                <w:vertAlign w:val="subscript"/>
              </w:rPr>
              <w:t>2</w:t>
            </w:r>
            <w:r w:rsidRPr="002240AB">
              <w:t xml:space="preserve"> = 91,75%</w:t>
            </w:r>
          </w:p>
          <w:p w:rsidR="00CC4F4D" w:rsidRPr="002240AB" w:rsidRDefault="00CC4F4D" w:rsidP="00CC4F4D">
            <w:pPr>
              <w:jc w:val="both"/>
            </w:pPr>
            <w:r w:rsidRPr="002240AB">
              <w:rPr>
                <w:i/>
              </w:rPr>
              <w:t>M</w:t>
            </w:r>
            <w:r w:rsidRPr="002240AB">
              <w:rPr>
                <w:vertAlign w:val="subscript"/>
              </w:rPr>
              <w:t>3</w:t>
            </w:r>
            <w:r>
              <w:t xml:space="preserve"> = 56,94 u    </w:t>
            </w:r>
            <w:r w:rsidRPr="002240AB">
              <w:t>%</w:t>
            </w:r>
            <w:r w:rsidRPr="002240AB">
              <w:rPr>
                <w:vertAlign w:val="subscript"/>
              </w:rPr>
              <w:t>3</w:t>
            </w:r>
            <w:r w:rsidRPr="002240AB">
              <w:t xml:space="preserve"> = 2,12%</w:t>
            </w:r>
          </w:p>
          <w:p w:rsidR="00CC4F4D" w:rsidRPr="002240AB" w:rsidRDefault="00CC4F4D" w:rsidP="00CC4F4D">
            <w:pPr>
              <w:rPr>
                <w:u w:val="single"/>
              </w:rPr>
            </w:pPr>
            <w:r w:rsidRPr="002240AB">
              <w:rPr>
                <w:i/>
              </w:rPr>
              <w:t>M</w:t>
            </w:r>
            <w:r w:rsidRPr="002240AB">
              <w:rPr>
                <w:vertAlign w:val="subscript"/>
              </w:rPr>
              <w:t>4</w:t>
            </w:r>
            <w:r w:rsidRPr="002240AB">
              <w:t xml:space="preserve"> = 57,93 u     %</w:t>
            </w:r>
            <w:r w:rsidRPr="002240AB">
              <w:rPr>
                <w:vertAlign w:val="subscript"/>
              </w:rPr>
              <w:t>4</w:t>
            </w:r>
            <w:r w:rsidRPr="002240AB">
              <w:t xml:space="preserve"> = 0,28%</w:t>
            </w:r>
          </w:p>
        </w:tc>
        <w:tc>
          <w:tcPr>
            <w:tcW w:w="4605" w:type="dxa"/>
            <w:shd w:val="clear" w:color="auto" w:fill="auto"/>
          </w:tcPr>
          <w:p w:rsidR="00CC4F4D" w:rsidRPr="002240AB" w:rsidRDefault="00CC4F4D" w:rsidP="00CC4F4D">
            <w:pPr>
              <w:rPr>
                <w:i/>
              </w:rPr>
            </w:pPr>
            <w:r w:rsidRPr="002240AB">
              <w:rPr>
                <w:i/>
              </w:rPr>
              <w:t>M</w:t>
            </w:r>
          </w:p>
        </w:tc>
      </w:tr>
    </w:tbl>
    <w:p w:rsidR="00CC4F4D" w:rsidRPr="002240AB" w:rsidRDefault="00CC4F4D" w:rsidP="00CC4F4D">
      <w:r w:rsidRPr="002240AB">
        <w:lastRenderedPageBreak/>
        <w:t>Rozwiązanie:</w:t>
      </w:r>
    </w:p>
    <w:p w:rsidR="00CC4F4D" w:rsidRPr="002240AB" w:rsidRDefault="00CC4F4D" w:rsidP="00CC4F4D">
      <w:pPr>
        <w:rPr>
          <w:u w:val="single"/>
        </w:rPr>
      </w:pPr>
      <w:r>
        <w:rPr>
          <w:u w:val="single"/>
        </w:rPr>
        <w:t>I sposób</w:t>
      </w:r>
    </w:p>
    <w:p w:rsidR="00CC4F4D" w:rsidRPr="002240AB" w:rsidRDefault="00CC4F4D" w:rsidP="00CC4F4D">
      <w:r w:rsidRPr="002240AB">
        <w:rPr>
          <w:i/>
        </w:rPr>
        <w:t>M</w:t>
      </w:r>
      <w:r w:rsidRPr="002240AB">
        <w:t xml:space="preserve"> = </w:t>
      </w:r>
      <w:r w:rsidR="00B266CC" w:rsidRPr="002240AB">
        <w:rPr>
          <w:position w:val="-24"/>
        </w:rPr>
        <w:object w:dxaOrig="7000" w:dyaOrig="620">
          <v:shape id="_x0000_i1826" type="#_x0000_t75" style="width:349.85pt;height:30.5pt" o:ole="">
            <v:imagedata r:id="rId1132" o:title=""/>
          </v:shape>
          <o:OLEObject Type="Embed" ProgID="Equation.3" ShapeID="_x0000_i1826" DrawAspect="Content" ObjectID="_1508221974" r:id="rId1133"/>
        </w:object>
      </w:r>
    </w:p>
    <w:p w:rsidR="00CC4F4D" w:rsidRPr="003E3FC6" w:rsidRDefault="00CC4F4D" w:rsidP="00CC4F4D">
      <w:r w:rsidRPr="002240AB">
        <w:rPr>
          <w:i/>
        </w:rPr>
        <w:t>M</w:t>
      </w:r>
      <w:r w:rsidRPr="002240AB">
        <w:t xml:space="preserve"> = 55,84 u</w:t>
      </w:r>
    </w:p>
    <w:p w:rsidR="00CC4F4D" w:rsidRPr="002240AB" w:rsidRDefault="00CC4F4D" w:rsidP="00CC4F4D">
      <w:pPr>
        <w:rPr>
          <w:u w:val="single"/>
        </w:rPr>
      </w:pPr>
      <w:r>
        <w:rPr>
          <w:u w:val="single"/>
        </w:rPr>
        <w:t>II sposób</w:t>
      </w:r>
    </w:p>
    <w:p w:rsidR="00CC4F4D" w:rsidRPr="002240AB" w:rsidRDefault="00CC4F4D" w:rsidP="00CC4F4D">
      <w:r w:rsidRPr="002240AB">
        <w:rPr>
          <w:i/>
        </w:rPr>
        <w:t xml:space="preserve">M </w:t>
      </w:r>
      <w:r w:rsidRPr="002240AB">
        <w:t>= 53,94 u · 0,0585 + 55,93 u · 0,9175 + 56,94 u · 0,0212 + 57,93 u · 0,0028</w:t>
      </w:r>
    </w:p>
    <w:p w:rsidR="00CC4F4D" w:rsidRPr="002240AB" w:rsidRDefault="00CC4F4D" w:rsidP="00CC4F4D">
      <w:r w:rsidRPr="002240AB">
        <w:rPr>
          <w:i/>
        </w:rPr>
        <w:t>M</w:t>
      </w:r>
      <w:r w:rsidRPr="002240AB">
        <w:t xml:space="preserve"> = 55,84 u</w:t>
      </w:r>
    </w:p>
    <w:p w:rsidR="00CC4F4D" w:rsidRPr="002240AB" w:rsidRDefault="00CC4F4D" w:rsidP="00CC4F4D">
      <w:r w:rsidRPr="002240AB">
        <w:t>Odpowiedź: Średnia masa atomowa tego pierwiastka jest równa 55,84 u.</w:t>
      </w:r>
    </w:p>
    <w:p w:rsidR="00CC4F4D" w:rsidRPr="002240AB" w:rsidRDefault="00CC4F4D" w:rsidP="00CC4F4D">
      <w:pPr>
        <w:jc w:val="both"/>
      </w:pPr>
    </w:p>
    <w:p w:rsidR="00CC4F4D" w:rsidRPr="002240AB" w:rsidRDefault="00CC4F4D" w:rsidP="00CC4F4D">
      <w:pPr>
        <w:jc w:val="both"/>
        <w:rPr>
          <w:b/>
        </w:rPr>
      </w:pPr>
      <w:r w:rsidRPr="002240AB">
        <w:rPr>
          <w:b/>
        </w:rPr>
        <w:t>Zadanie 21.</w:t>
      </w:r>
    </w:p>
    <w:p w:rsidR="00CC4F4D" w:rsidRPr="002240AB" w:rsidRDefault="00CC4F4D" w:rsidP="00CC4F4D">
      <w:pPr>
        <w:jc w:val="both"/>
      </w:pPr>
      <w:r w:rsidRPr="002240AB">
        <w:t>a) Mn</w:t>
      </w:r>
      <w:r w:rsidRPr="002240AB">
        <w:rPr>
          <w:vertAlign w:val="superscript"/>
        </w:rPr>
        <w:t xml:space="preserve">2+ </w:t>
      </w:r>
      <w:r w:rsidRPr="002240AB">
        <w:t>: [Ar] 3</w:t>
      </w:r>
      <w:r w:rsidRPr="002240AB">
        <w:rPr>
          <w:i/>
        </w:rPr>
        <w:t>d</w:t>
      </w:r>
      <w:r w:rsidRPr="002240AB">
        <w:rPr>
          <w:vertAlign w:val="superscript"/>
        </w:rPr>
        <w:t>5</w:t>
      </w:r>
    </w:p>
    <w:p w:rsidR="00CC4F4D" w:rsidRPr="002240AB" w:rsidRDefault="00CC4F4D" w:rsidP="00CC4F4D">
      <w:pPr>
        <w:jc w:val="both"/>
      </w:pPr>
      <w:r w:rsidRPr="002240AB">
        <w:t>b) </w:t>
      </w:r>
    </w:p>
    <w:tbl>
      <w:tblPr>
        <w:tblW w:w="91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4"/>
        <w:gridCol w:w="3359"/>
        <w:gridCol w:w="3360"/>
      </w:tblGrid>
      <w:tr w:rsidR="00CC4F4D" w:rsidRPr="00287A19" w:rsidTr="00CC4F4D">
        <w:tc>
          <w:tcPr>
            <w:tcW w:w="2394" w:type="dxa"/>
            <w:vMerge w:val="restart"/>
            <w:vAlign w:val="center"/>
          </w:tcPr>
          <w:p w:rsidR="00CC4F4D" w:rsidRPr="00287A19" w:rsidRDefault="00CC4F4D" w:rsidP="00CC4F4D">
            <w:pPr>
              <w:jc w:val="center"/>
              <w:rPr>
                <w:sz w:val="20"/>
              </w:rPr>
            </w:pPr>
            <w:r w:rsidRPr="00287A19">
              <w:rPr>
                <w:sz w:val="20"/>
              </w:rPr>
              <w:t>Pierwiastek X</w:t>
            </w:r>
          </w:p>
        </w:tc>
        <w:tc>
          <w:tcPr>
            <w:tcW w:w="3359" w:type="dxa"/>
            <w:vAlign w:val="center"/>
          </w:tcPr>
          <w:p w:rsidR="00CC4F4D" w:rsidRPr="00287A19" w:rsidRDefault="00CC4F4D" w:rsidP="00CC4F4D">
            <w:pPr>
              <w:jc w:val="center"/>
              <w:rPr>
                <w:sz w:val="20"/>
              </w:rPr>
            </w:pPr>
            <w:r w:rsidRPr="00287A19">
              <w:rPr>
                <w:sz w:val="20"/>
              </w:rPr>
              <w:t>Liczba cząstek elementarnych znajdujących się w jądrze atomu X</w:t>
            </w:r>
          </w:p>
        </w:tc>
        <w:tc>
          <w:tcPr>
            <w:tcW w:w="3360" w:type="dxa"/>
            <w:vAlign w:val="center"/>
          </w:tcPr>
          <w:p w:rsidR="00CC4F4D" w:rsidRPr="00287A19" w:rsidRDefault="00CC4F4D" w:rsidP="00CC4F4D">
            <w:pPr>
              <w:jc w:val="center"/>
              <w:rPr>
                <w:sz w:val="20"/>
              </w:rPr>
            </w:pPr>
            <w:r w:rsidRPr="00287A19">
              <w:rPr>
                <w:sz w:val="20"/>
              </w:rPr>
              <w:t>Liczb</w:t>
            </w:r>
            <w:r>
              <w:rPr>
                <w:sz w:val="20"/>
              </w:rPr>
              <w:t>a elektronów znajdujących się w </w:t>
            </w:r>
            <w:r w:rsidRPr="00287A19">
              <w:rPr>
                <w:sz w:val="20"/>
              </w:rPr>
              <w:t>rdzeniu atomu X</w:t>
            </w:r>
          </w:p>
        </w:tc>
      </w:tr>
      <w:tr w:rsidR="00CC4F4D" w:rsidRPr="00287A19" w:rsidTr="00CC4F4D">
        <w:tc>
          <w:tcPr>
            <w:tcW w:w="2394" w:type="dxa"/>
            <w:vMerge/>
          </w:tcPr>
          <w:p w:rsidR="00CC4F4D" w:rsidRPr="00287A19" w:rsidRDefault="00CC4F4D" w:rsidP="00CC4F4D">
            <w:pPr>
              <w:rPr>
                <w:sz w:val="20"/>
              </w:rPr>
            </w:pPr>
          </w:p>
        </w:tc>
        <w:tc>
          <w:tcPr>
            <w:tcW w:w="3359" w:type="dxa"/>
          </w:tcPr>
          <w:p w:rsidR="00CC4F4D" w:rsidRPr="00287A19" w:rsidRDefault="00CC4F4D" w:rsidP="00CC4F4D">
            <w:pPr>
              <w:rPr>
                <w:sz w:val="20"/>
              </w:rPr>
            </w:pPr>
            <w:r w:rsidRPr="00287A19">
              <w:rPr>
                <w:sz w:val="20"/>
              </w:rPr>
              <w:t>p = 25</w:t>
            </w:r>
          </w:p>
          <w:p w:rsidR="00CC4F4D" w:rsidRPr="00287A19" w:rsidRDefault="00CC4F4D" w:rsidP="00CC4F4D">
            <w:pPr>
              <w:rPr>
                <w:sz w:val="20"/>
              </w:rPr>
            </w:pPr>
            <w:r w:rsidRPr="00287A19">
              <w:rPr>
                <w:sz w:val="20"/>
              </w:rPr>
              <w:t>n = 30</w:t>
            </w:r>
          </w:p>
          <w:p w:rsidR="00CC4F4D" w:rsidRPr="00287A19" w:rsidRDefault="00CC4F4D" w:rsidP="00CC4F4D">
            <w:pPr>
              <w:rPr>
                <w:sz w:val="20"/>
              </w:rPr>
            </w:pPr>
            <w:r w:rsidRPr="00287A19">
              <w:rPr>
                <w:i/>
                <w:sz w:val="20"/>
              </w:rPr>
              <w:t>lub</w:t>
            </w:r>
            <w:r w:rsidRPr="00287A19">
              <w:rPr>
                <w:sz w:val="20"/>
              </w:rPr>
              <w:t xml:space="preserve"> liczba protonów = 25</w:t>
            </w:r>
          </w:p>
          <w:p w:rsidR="00CC4F4D" w:rsidRPr="00287A19" w:rsidRDefault="00CC4F4D" w:rsidP="00CC4F4D">
            <w:pPr>
              <w:rPr>
                <w:sz w:val="20"/>
              </w:rPr>
            </w:pPr>
            <w:r w:rsidRPr="00287A19">
              <w:rPr>
                <w:sz w:val="20"/>
              </w:rPr>
              <w:t xml:space="preserve">      liczba neutronów = 30</w:t>
            </w:r>
          </w:p>
        </w:tc>
        <w:tc>
          <w:tcPr>
            <w:tcW w:w="3360" w:type="dxa"/>
            <w:vAlign w:val="center"/>
          </w:tcPr>
          <w:p w:rsidR="00CC4F4D" w:rsidRPr="00287A19" w:rsidRDefault="00CC4F4D" w:rsidP="00CC4F4D">
            <w:pPr>
              <w:jc w:val="center"/>
              <w:rPr>
                <w:sz w:val="20"/>
              </w:rPr>
            </w:pPr>
            <w:r w:rsidRPr="00287A19">
              <w:rPr>
                <w:sz w:val="20"/>
              </w:rPr>
              <w:t>18</w:t>
            </w:r>
          </w:p>
        </w:tc>
      </w:tr>
    </w:tbl>
    <w:p w:rsidR="00CC4F4D" w:rsidRPr="002240AB" w:rsidRDefault="00CC4F4D" w:rsidP="00CC4F4D"/>
    <w:p w:rsidR="00CC4F4D" w:rsidRPr="002240AB" w:rsidRDefault="00CC4F4D" w:rsidP="00CC4F4D">
      <w:pPr>
        <w:jc w:val="both"/>
        <w:rPr>
          <w:b/>
        </w:rPr>
      </w:pPr>
      <w:r w:rsidRPr="002240AB">
        <w:rPr>
          <w:b/>
        </w:rPr>
        <w:t xml:space="preserve">Zadanie 22. </w:t>
      </w:r>
    </w:p>
    <w:p w:rsidR="00CC4F4D" w:rsidRPr="002240AB" w:rsidRDefault="00CC4F4D" w:rsidP="00CC4F4D">
      <w:pPr>
        <w:jc w:val="both"/>
      </w:pPr>
      <w:r w:rsidRPr="002240AB">
        <w:t>a) </w:t>
      </w:r>
      <w:r w:rsidRPr="00D00819">
        <w:rPr>
          <w:i/>
          <w:u w:val="single"/>
        </w:rPr>
        <w:t>d</w:t>
      </w:r>
      <w:r w:rsidRPr="00D00819">
        <w:t xml:space="preserve">, </w:t>
      </w:r>
      <w:r w:rsidRPr="00D00819">
        <w:rPr>
          <w:u w:val="single"/>
        </w:rPr>
        <w:t>elektrododatnim</w:t>
      </w:r>
      <w:r w:rsidRPr="00D00819">
        <w:t xml:space="preserve">, </w:t>
      </w:r>
      <w:r w:rsidRPr="00D00819">
        <w:rPr>
          <w:u w:val="single"/>
        </w:rPr>
        <w:t>kwasowe</w:t>
      </w:r>
      <w:r w:rsidRPr="002240AB">
        <w:t>  </w:t>
      </w:r>
    </w:p>
    <w:p w:rsidR="00CC4F4D" w:rsidRPr="002240AB" w:rsidRDefault="00CC4F4D" w:rsidP="00CC4F4D">
      <w:pPr>
        <w:jc w:val="both"/>
      </w:pPr>
      <w:r>
        <w:t>b) </w:t>
      </w:r>
      <w:r w:rsidRPr="002240AB">
        <w:t>Cr</w:t>
      </w:r>
      <w:r w:rsidRPr="002240AB">
        <w:rPr>
          <w:vertAlign w:val="superscript"/>
        </w:rPr>
        <w:t>2+</w:t>
      </w:r>
      <w:r w:rsidRPr="002240AB">
        <w:t>: [Ar] 3</w:t>
      </w:r>
      <w:r w:rsidRPr="002240AB">
        <w:rPr>
          <w:i/>
        </w:rPr>
        <w:t>d</w:t>
      </w:r>
      <w:r w:rsidRPr="002240AB">
        <w:rPr>
          <w:vertAlign w:val="superscript"/>
        </w:rPr>
        <w:t>4</w:t>
      </w:r>
    </w:p>
    <w:p w:rsidR="00CC4F4D" w:rsidRPr="002240AB" w:rsidRDefault="00CC4F4D" w:rsidP="00CC4F4D">
      <w:pPr>
        <w:jc w:val="both"/>
      </w:pPr>
    </w:p>
    <w:p w:rsidR="00CC4F4D" w:rsidRPr="002240AB" w:rsidRDefault="00CC4F4D" w:rsidP="00CC4F4D">
      <w:pPr>
        <w:rPr>
          <w:b/>
        </w:rPr>
      </w:pPr>
      <w:r w:rsidRPr="002240AB">
        <w:rPr>
          <w:b/>
        </w:rPr>
        <w:t>Zadanie 23.</w:t>
      </w:r>
    </w:p>
    <w:p w:rsidR="00CC4F4D" w:rsidRPr="002240AB" w:rsidRDefault="00CC4F4D" w:rsidP="00CC4F4D">
      <w:r w:rsidRPr="002240AB">
        <w:t>a) Cr</w:t>
      </w:r>
      <w:r w:rsidRPr="002240AB">
        <w:rPr>
          <w:vertAlign w:val="superscript"/>
        </w:rPr>
        <w:t>3+</w:t>
      </w:r>
      <w:r w:rsidRPr="002240AB">
        <w:t>: [Ar] 3</w:t>
      </w:r>
      <w:r w:rsidRPr="002240AB">
        <w:rPr>
          <w:i/>
        </w:rPr>
        <w:t>d</w:t>
      </w:r>
      <w:r w:rsidRPr="002240AB">
        <w:rPr>
          <w:vertAlign w:val="superscript"/>
        </w:rPr>
        <w:t>3</w:t>
      </w:r>
    </w:p>
    <w:p w:rsidR="00CC4F4D" w:rsidRPr="002240AB" w:rsidRDefault="00CC4F4D" w:rsidP="00CC4F4D">
      <w:pPr>
        <w:jc w:val="both"/>
      </w:pPr>
      <w:r w:rsidRPr="002240AB">
        <w:t xml:space="preserve">b) Główna liczba kwantowa </w:t>
      </w:r>
      <w:r w:rsidRPr="002240AB">
        <w:rPr>
          <w:i/>
        </w:rPr>
        <w:t>n</w:t>
      </w:r>
      <w:r>
        <w:t xml:space="preserve"> =</w:t>
      </w:r>
      <w:r w:rsidRPr="002240AB">
        <w:t xml:space="preserve"> 3</w:t>
      </w:r>
      <w:r>
        <w:t>.</w:t>
      </w:r>
    </w:p>
    <w:p w:rsidR="00CC4F4D" w:rsidRPr="002240AB" w:rsidRDefault="00CC4F4D" w:rsidP="00CC4F4D">
      <w:pPr>
        <w:jc w:val="both"/>
      </w:pPr>
      <w:r w:rsidRPr="002240AB">
        <w:t xml:space="preserve">Poboczna liczba kwantowa </w:t>
      </w:r>
      <w:r w:rsidRPr="002240AB">
        <w:rPr>
          <w:i/>
        </w:rPr>
        <w:t>l</w:t>
      </w:r>
      <w:r>
        <w:t xml:space="preserve"> =</w:t>
      </w:r>
      <w:r w:rsidRPr="002240AB">
        <w:t xml:space="preserve"> 2</w:t>
      </w:r>
      <w:r>
        <w:t>.</w:t>
      </w:r>
    </w:p>
    <w:p w:rsidR="00CC4F4D" w:rsidRPr="002240AB" w:rsidRDefault="00CC4F4D" w:rsidP="00CC4F4D">
      <w:pPr>
        <w:jc w:val="both"/>
      </w:pPr>
    </w:p>
    <w:p w:rsidR="00CC4F4D" w:rsidRPr="002240AB" w:rsidRDefault="00CC4F4D" w:rsidP="00CC4F4D">
      <w:pPr>
        <w:jc w:val="both"/>
        <w:rPr>
          <w:b/>
        </w:rPr>
      </w:pPr>
      <w:r w:rsidRPr="002240AB">
        <w:rPr>
          <w:b/>
        </w:rPr>
        <w:t>Zadanie 24.</w:t>
      </w:r>
    </w:p>
    <w:p w:rsidR="00CC4F4D" w:rsidRPr="002240AB" w:rsidRDefault="00CC4F4D" w:rsidP="00CC4F4D">
      <w:pPr>
        <w:jc w:val="both"/>
      </w:pPr>
      <w:r w:rsidRPr="002240AB">
        <w:t>a) </w:t>
      </w:r>
      <w:r>
        <w:t>C</w:t>
      </w:r>
    </w:p>
    <w:p w:rsidR="00CC4F4D" w:rsidRPr="002240AB" w:rsidRDefault="00CC4F4D" w:rsidP="00CC4F4D">
      <w:pPr>
        <w:jc w:val="both"/>
      </w:pPr>
      <w:r w:rsidRPr="002240AB">
        <w:t>b) 10</w:t>
      </w:r>
    </w:p>
    <w:p w:rsidR="00CC4F4D" w:rsidRPr="002240AB" w:rsidRDefault="00CC4F4D" w:rsidP="00CC4F4D">
      <w:pPr>
        <w:jc w:val="both"/>
      </w:pPr>
      <w:r w:rsidRPr="002240AB">
        <w:t>c) Wzór związku: KCl</w:t>
      </w:r>
      <w:r>
        <w:t>.</w:t>
      </w:r>
    </w:p>
    <w:p w:rsidR="00CC4F4D" w:rsidRPr="002240AB" w:rsidRDefault="00CC4F4D" w:rsidP="00CC4F4D">
      <w:pPr>
        <w:jc w:val="both"/>
      </w:pPr>
      <w:r w:rsidRPr="002240AB">
        <w:t>Charakter wiązania: jonowy</w:t>
      </w:r>
      <w:r w:rsidRPr="006163C1">
        <w:rPr>
          <w:i/>
        </w:rPr>
        <w:t xml:space="preserve"> lub</w:t>
      </w:r>
      <w:r w:rsidRPr="002240AB">
        <w:t xml:space="preserve"> wiązanie jonowe</w:t>
      </w:r>
      <w:r>
        <w:t>.</w:t>
      </w:r>
    </w:p>
    <w:p w:rsidR="00CC4F4D" w:rsidRPr="002240AB" w:rsidRDefault="00CC4F4D" w:rsidP="00CC4F4D">
      <w:pPr>
        <w:jc w:val="both"/>
      </w:pPr>
    </w:p>
    <w:p w:rsidR="00CC4F4D" w:rsidRDefault="00CC4F4D" w:rsidP="00CC4F4D">
      <w:pPr>
        <w:jc w:val="both"/>
        <w:rPr>
          <w:b/>
        </w:rPr>
      </w:pPr>
      <w:r w:rsidRPr="002240AB">
        <w:rPr>
          <w:b/>
        </w:rPr>
        <w:t xml:space="preserve">Zadanie 25. </w:t>
      </w:r>
    </w:p>
    <w:p w:rsidR="00CC4F4D" w:rsidRDefault="002313EB" w:rsidP="002313EB">
      <w:pPr>
        <w:jc w:val="both"/>
        <w:rPr>
          <w:rFonts w:eastAsia="Times New Roman"/>
        </w:rPr>
      </w:pPr>
      <w:r w:rsidRPr="002313EB">
        <w:t>1</w:t>
      </w:r>
      <w:r w:rsidRPr="002313EB">
        <w:rPr>
          <w:i/>
        </w:rPr>
        <w:t>s</w:t>
      </w:r>
      <w:r w:rsidRPr="002313EB">
        <w:rPr>
          <w:vertAlign w:val="superscript"/>
        </w:rPr>
        <w:t>2</w:t>
      </w:r>
      <w:r>
        <w:t>2</w:t>
      </w:r>
      <w:r w:rsidRPr="002313EB">
        <w:rPr>
          <w:i/>
        </w:rPr>
        <w:t>s</w:t>
      </w:r>
      <w:r w:rsidRPr="002313EB">
        <w:rPr>
          <w:vertAlign w:val="superscript"/>
        </w:rPr>
        <w:t>2</w:t>
      </w:r>
      <w:r>
        <w:t>2</w:t>
      </w:r>
      <w:r>
        <w:rPr>
          <w:i/>
        </w:rPr>
        <w:t>p</w:t>
      </w:r>
      <w:r>
        <w:rPr>
          <w:vertAlign w:val="superscript"/>
        </w:rPr>
        <w:t>6</w:t>
      </w:r>
      <w:r>
        <w:t>3</w:t>
      </w:r>
      <w:r w:rsidRPr="002313EB">
        <w:rPr>
          <w:i/>
        </w:rPr>
        <w:t>s</w:t>
      </w:r>
      <w:r w:rsidRPr="002313EB">
        <w:rPr>
          <w:vertAlign w:val="superscript"/>
        </w:rPr>
        <w:t>2</w:t>
      </w:r>
      <w:r>
        <w:t>3</w:t>
      </w:r>
      <w:r>
        <w:rPr>
          <w:i/>
        </w:rPr>
        <w:t>p</w:t>
      </w:r>
      <w:r>
        <w:rPr>
          <w:vertAlign w:val="superscript"/>
        </w:rPr>
        <w:t>6</w:t>
      </w:r>
      <w:r>
        <w:t>4</w:t>
      </w:r>
      <w:r w:rsidRPr="002313EB">
        <w:rPr>
          <w:i/>
        </w:rPr>
        <w:t>s</w:t>
      </w:r>
      <w:r>
        <w:rPr>
          <w:vertAlign w:val="superscript"/>
        </w:rPr>
        <w:t>1</w:t>
      </w:r>
      <w:r>
        <w:t>3</w:t>
      </w:r>
      <w:r>
        <w:rPr>
          <w:i/>
        </w:rPr>
        <w:t>d</w:t>
      </w:r>
      <w:r>
        <w:rPr>
          <w:vertAlign w:val="superscript"/>
        </w:rPr>
        <w:t>5</w:t>
      </w:r>
    </w:p>
    <w:p w:rsidR="002313EB" w:rsidRDefault="00CC4F4D" w:rsidP="002313EB">
      <w:pPr>
        <w:jc w:val="both"/>
        <w:rPr>
          <w:rFonts w:eastAsia="Times New Roman"/>
        </w:rPr>
      </w:pPr>
      <w:r w:rsidRPr="002240AB">
        <w:rPr>
          <w:rFonts w:eastAsia="Times New Roman"/>
          <w:i/>
        </w:rPr>
        <w:t>lub</w:t>
      </w:r>
      <w:r w:rsidRPr="002240AB">
        <w:rPr>
          <w:rFonts w:eastAsia="Times New Roman"/>
        </w:rPr>
        <w:t xml:space="preserve"> </w:t>
      </w:r>
      <w:r w:rsidR="002313EB" w:rsidRPr="002313EB">
        <w:t>1</w:t>
      </w:r>
      <w:r w:rsidR="002313EB" w:rsidRPr="002313EB">
        <w:rPr>
          <w:i/>
        </w:rPr>
        <w:t>s</w:t>
      </w:r>
      <w:r w:rsidR="002313EB" w:rsidRPr="002313EB">
        <w:rPr>
          <w:vertAlign w:val="superscript"/>
        </w:rPr>
        <w:t>2</w:t>
      </w:r>
      <w:r w:rsidR="002313EB">
        <w:t>2</w:t>
      </w:r>
      <w:r w:rsidR="002313EB" w:rsidRPr="002313EB">
        <w:rPr>
          <w:i/>
        </w:rPr>
        <w:t>s</w:t>
      </w:r>
      <w:r w:rsidR="002313EB" w:rsidRPr="002313EB">
        <w:rPr>
          <w:vertAlign w:val="superscript"/>
        </w:rPr>
        <w:t>2</w:t>
      </w:r>
      <w:r w:rsidR="002313EB">
        <w:t>2</w:t>
      </w:r>
      <w:r w:rsidR="002313EB">
        <w:rPr>
          <w:i/>
        </w:rPr>
        <w:t>p</w:t>
      </w:r>
      <w:r w:rsidR="002313EB">
        <w:rPr>
          <w:vertAlign w:val="superscript"/>
        </w:rPr>
        <w:t>6</w:t>
      </w:r>
      <w:r w:rsidR="002313EB">
        <w:t>3</w:t>
      </w:r>
      <w:r w:rsidR="002313EB" w:rsidRPr="002313EB">
        <w:rPr>
          <w:i/>
        </w:rPr>
        <w:t>s</w:t>
      </w:r>
      <w:r w:rsidR="002313EB" w:rsidRPr="002313EB">
        <w:rPr>
          <w:vertAlign w:val="superscript"/>
        </w:rPr>
        <w:t>2</w:t>
      </w:r>
      <w:r w:rsidR="002313EB">
        <w:t>3</w:t>
      </w:r>
      <w:r w:rsidR="002313EB">
        <w:rPr>
          <w:i/>
        </w:rPr>
        <w:t>p</w:t>
      </w:r>
      <w:r w:rsidR="002313EB">
        <w:rPr>
          <w:vertAlign w:val="superscript"/>
        </w:rPr>
        <w:t>6</w:t>
      </w:r>
      <w:r w:rsidR="002313EB">
        <w:t>3</w:t>
      </w:r>
      <w:r w:rsidR="002313EB">
        <w:rPr>
          <w:i/>
        </w:rPr>
        <w:t>d</w:t>
      </w:r>
      <w:r w:rsidR="002313EB">
        <w:rPr>
          <w:vertAlign w:val="superscript"/>
        </w:rPr>
        <w:t>5</w:t>
      </w:r>
      <w:r w:rsidR="002313EB">
        <w:t>4</w:t>
      </w:r>
      <w:r w:rsidR="002313EB" w:rsidRPr="002313EB">
        <w:rPr>
          <w:i/>
        </w:rPr>
        <w:t>s</w:t>
      </w:r>
      <w:r w:rsidR="002313EB">
        <w:rPr>
          <w:vertAlign w:val="superscript"/>
        </w:rPr>
        <w:t>1</w:t>
      </w:r>
    </w:p>
    <w:p w:rsidR="00CC4F4D" w:rsidRPr="002240AB" w:rsidRDefault="0035787E" w:rsidP="002313EB">
      <w:pPr>
        <w:jc w:val="both"/>
      </w:pPr>
      <w:r w:rsidRPr="00CC4F4D">
        <w:rPr>
          <w:rFonts w:eastAsia="Times New Roman"/>
        </w:rPr>
        <w:fldChar w:fldCharType="begin"/>
      </w:r>
      <w:r w:rsidR="00CC4F4D" w:rsidRPr="00CC4F4D">
        <w:rPr>
          <w:rFonts w:eastAsia="Times New Roman"/>
        </w:rPr>
        <w:instrText xml:space="preserve"> QUOTE </w:instrText>
      </w:r>
      <w:r w:rsidR="00284E77" w:rsidRPr="0035787E">
        <w:rPr>
          <w:position w:val="-6"/>
        </w:rPr>
        <w:pict>
          <v:shape id="_x0000_i1827" type="#_x0000_t75" style="width:112.2pt;height:15.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hideSpellingError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143&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1AA9&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4F4D&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268&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0D5A&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1A3143&quot;&gt;&lt;m:oMathPara&gt;&lt;m:oMath&gt;&lt;m:r&gt;&lt;m:rPr&gt;&lt;m:nor/&gt;&lt;/m:rPr&gt;&lt;m:t&gt;1&lt;/m:t&gt;&lt;/m:r&gt;&lt;m:sSup&gt;&lt;m:sSupPr&gt;&lt;m:ctrlPr&gt;&lt;w:rPr&gt;&lt;w:rFonts w:ascii=&quot;Cambria Math&quot; w:h-ansi=&quot;Cambria Math&quot;/&gt;&lt;wx:font wx:val=&quot;Cambria Math&quot;/&gt;&lt;/w:rPr&gt;&lt;/m:ctrlPr&gt;&lt;/m:sSupPr&gt;&lt;m:e&gt;&lt;m:r&gt;&lt;m:rPr&gt;&lt;m:nor/&gt;&lt;/m:rPr&gt;&lt;w:rPr&gt;&lt;w:i/&gt;&lt;/w:rPr&gt;&lt;m:t&gt;s&lt;/m:t&gt;&lt;/m:r&gt;&lt;/m:e&gt;&lt;m:sup&gt;&lt;m:r&gt;&lt;m:rPr&gt;&lt;m:nor/&gt;&lt;/m:rPr&gt;&lt;m:t&gt;2&lt;/m:t&gt;&lt;/m:r&gt;&lt;/m:sup&gt;&lt;/m:sSup&gt;&lt;m:r&gt;&lt;m:rPr&gt;&lt;m:nor/&gt;&lt;/m:rPr&gt;&lt;m:t&gt;2&lt;/m:t&gt;&lt;/m:r&gt;&lt;m:sSup&gt;&lt;m:sSupPr&gt;&lt;m:ctrlPr&gt;&lt;w:rPr&gt;&lt;w:rFonts w:ascii=&quot;Cambria Math&quot; w:h-ansi=&quot;Cambria Math&quot;/&gt;&lt;wx:font wx:val=&quot;Cambria Math&quot;/&gt;&lt;/w:rPr&gt;&lt;/m:ctrlPr&gt;&lt;/m:sSupPr&gt;&lt;m:e&gt;&lt;m:r&gt;&lt;m:rPr&gt;&lt;m:nor/&gt;&lt;/m:rPr&gt;&lt;w:rPr&gt;&lt;w:i/&gt;&lt;/w:rPr&gt;&lt;m:t&gt;s&lt;/m:t&gt;&lt;/m:r&gt;&lt;/m:e&gt;&lt;m:sup&gt;&lt;m:r&gt;&lt;m:rPr&gt;&lt;m:nor/&gt;&lt;/m:rPr&gt;&lt;m:t&gt;2&lt;/m:t&gt;&lt;/m:r&gt;&lt;/m:sup&gt;&lt;/m:sSup&gt;&lt;m:r&gt;&lt;m:rPr&gt;&lt;m:nor/&gt;&lt;/m:rPr&gt;&lt;m:t&gt;2&lt;/m:t&gt;&lt;/m:r&gt;&lt;m:sSup&gt;&lt;m:sSupPr&gt;&lt;m:ctrlPr&gt;&lt;w:rPr&gt;&lt;w:rFonts w:ascii=&quot;Cambria Math&quot; w:h-ansi=&quot;Cambria Math&quot;/&gt;&lt;wx:font wx:val=&quot;Cambria Math&quot;/&gt;&lt;/w:rPr&gt;&lt;/m:ctrlPr&gt;&lt;/m:sSupPr&gt;&lt;m:e&gt;&lt;m:r&gt;&lt;m:rPr&gt;&lt;m:nor/&gt;&lt;/m:rPr&gt;&lt;w:rPr&gt;&lt;w:i/&gt;&lt;/w:rPr&gt;&lt;m:t&gt;p&lt;/m:t&gt;&lt;/m:r&gt;&lt;/m:e&gt;&lt;m:sup&gt;&lt;m:r&gt;&lt;m:rPr&gt;&lt;m:nor/&gt;&lt;/m:rPr&gt;&lt;m:t&gt;6&lt;/m:t&gt;&lt;/m:r&gt;&lt;/m:sup&gt;&lt;/m:sSup&gt;&lt;m:r&gt;&lt;m:rPr&gt;&lt;m:nor/&gt;&lt;/m:rPr&gt;&lt;m:t&gt;3&lt;/m:t&gt;&lt;/m:r&gt;&lt;m:sSup&gt;&lt;m:sSupPr&gt;&lt;m:ctrlPr&gt;&lt;w:rPr&gt;&lt;w:rFonts w:ascii=&quot;Cambria Math&quot; w:h-ansi=&quot;Cambria Math&quot;/&gt;&lt;wx:font wx:val=&quot;Cambria Math&quot;/&gt;&lt;/w:rPr&gt;&lt;/m:ctrlPr&gt;&lt;/m:sSupPr&gt;&lt;m:e&gt;&lt;m:r&gt;&lt;m:rPr&gt;&lt;m:nor/&gt;&lt;/m:rPr&gt;&lt;w:rPr&gt;&lt;w:i/&gt;&lt;/w:rPr&gt;&lt;m:t&gt;s&lt;/m:t&gt;&lt;/m:r&gt;&lt;/m:e&gt;&lt;m:sup&gt;&lt;m:r&gt;&lt;m:rPr&gt;&lt;m:nor/&gt;&lt;/m:rPr&gt;&lt;m:t&gt;2&lt;/m:t&gt;&lt;/m:r&gt;&lt;/m:sup&gt;&lt;/m:sSup&gt;&lt;m:r&gt;&lt;m:rPr&gt;&lt;m:nor/&gt;&lt;/m:rPr&gt;&lt;m:t&gt;3&lt;/m:t&gt;&lt;/m:r&gt;&lt;m:sSup&gt;&lt;m:sSupPr&gt;&lt;m:ctrlPr&gt;&lt;w:rPr&gt;&lt;w:rFonts w:ascii=&quot;Cambria Math&quot; w:h-ansi=&quot;Cambria Math&quot;/&gt;&lt;wx:font wx:val=&quot;Cambria Math&quot;/&gt;&lt;/w:rPr&gt;&lt;/m:ctrlPr&gt;&lt;/m:sSupPr&gt;&lt;m:e&gt;&lt;m:r&gt;&lt;m:rPr&gt;&lt;m:nor/&gt;&lt;/m:rPr&gt;&lt;w:rPr&gt;&lt;w:i/&gt;&lt;/w:rPr&gt;&lt;m:t&gt;p&lt;/m:t&gt;&lt;/m:r&gt;&lt;/m:e&gt;&lt;m:sup&gt;&lt;m:r&gt;&lt;m:rPr&gt;&lt;m:nor/&gt;&lt;/m:rPr&gt;&lt;m:t&gt;6&lt;/m:t&gt;&lt;/m:r&gt;&lt;/m:sup&gt;&lt;/m:sSup&gt;&lt;m:r&gt;&lt;m:rPr&gt;&lt;m:nor/&gt;&lt;/m:rPr&gt;&lt;m:t&gt;3&lt;/m:t&gt;&lt;/m:r&gt;&lt;m:sSup&gt;&lt;m:sSupPr&gt;&lt;m:ctrlPr&gt;&lt;w:rPr&gt;&lt;w:rFonts w:ascii=&quot;Cambria Math&quot; w:h-ansi=&quot;Cambria Math&quot;/&gt;&lt;wx:font wx:val=&quot;Cambria Math&quot;/&gt;&lt;/w:rPr&gt;&lt;/m:ctrlPr&gt;&lt;/m:sSupPr&gt;&lt;m:e&gt;&lt;m:r&gt;&lt;m:rPr&gt;&lt;m:nor/&gt;&lt;/m:rPr&gt;&lt;w:rPr&gt;&lt;w:i/&gt;&lt;/w:rPr&gt;&lt;m:t&gt;d&lt;/m:t&gt;&lt;/m:r&gt;&lt;/m:e&gt;&lt;m:sup&gt;&lt;m:r&gt;&lt;m:rPr&gt;&lt;m:nor/&gt;&lt;/m:rPr&gt;&lt;m:t&gt;5&lt;/m:t&gt;&lt;/m:r&gt;&lt;/m:sup&gt;&lt;/m:sSup&gt;&lt;m:r&gt;&lt;m:rPr&gt;&lt;m:nor/&gt;&lt;/m:rPr&gt;&lt;m:t&gt;4&lt;/m:t&gt;&lt;/m:r&gt;&lt;m:sSup&gt;&lt;m:sSupPr&gt;&lt;m:ctrlPr&gt;&lt;w:rPr&gt;&lt;w:rFonts w:ascii=&quot;Cambria Math&quot; w:h-ansi=&quot;Cambria Math&quot;/&gt;&lt;wx:font wx:val=&quot;Cambria Math&quot;/&gt;&lt;/w:rPr&gt;&lt;/m:ctrlPr&gt;&lt;/m:sSupPr&gt;&lt;m:e&gt;&lt;m:r&gt;&lt;m:rPr&gt;&lt;m:nor/&gt;&lt;/m:rPr&gt;&lt;w:rPr&gt;&lt;w:i/&gt;&lt;/w:rPr&gt;&lt;m:t&gt;s&lt;/m:t&gt;&lt;/m:r&gt;&lt;/m:e&gt;&lt;m:sup&gt;&lt;m:r&gt;&lt;m:rPr&gt;&lt;m:nor/&gt;&lt;/m:rPr&gt;&lt;m:t&gt;1&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134" o:title="" chromakey="white"/>
          </v:shape>
        </w:pict>
      </w:r>
      <w:r w:rsidR="00CC4F4D" w:rsidRPr="00CC4F4D">
        <w:rPr>
          <w:rFonts w:eastAsia="Times New Roman"/>
        </w:rPr>
        <w:instrText xml:space="preserve"> </w:instrText>
      </w:r>
      <w:r w:rsidRPr="00CC4F4D">
        <w:rPr>
          <w:rFonts w:eastAsia="Times New Roman"/>
        </w:rPr>
        <w:fldChar w:fldCharType="end"/>
      </w:r>
      <w:r w:rsidR="00CC4F4D" w:rsidRPr="002240AB">
        <w:rPr>
          <w:rFonts w:eastAsia="Times New Roman"/>
        </w:rPr>
        <w:t xml:space="preserve"> </w:t>
      </w:r>
      <w:r w:rsidR="00CC4F4D" w:rsidRPr="002240AB">
        <w:rPr>
          <w:rFonts w:eastAsia="Times New Roman"/>
          <w:i/>
        </w:rPr>
        <w:t>lub</w:t>
      </w:r>
      <w:r w:rsidR="00CC4F4D" w:rsidRPr="002240AB">
        <w:rPr>
          <w:rFonts w:eastAsia="Times New Roman"/>
        </w:rPr>
        <w:t xml:space="preserve"> </w:t>
      </w:r>
      <w:r w:rsidR="002313EB" w:rsidRPr="002313EB">
        <w:t>1</w:t>
      </w:r>
      <w:r w:rsidR="002313EB" w:rsidRPr="002313EB">
        <w:rPr>
          <w:i/>
        </w:rPr>
        <w:t>s</w:t>
      </w:r>
      <w:r w:rsidR="002313EB" w:rsidRPr="002313EB">
        <w:rPr>
          <w:vertAlign w:val="superscript"/>
        </w:rPr>
        <w:t>2</w:t>
      </w:r>
      <w:r w:rsidR="002313EB">
        <w:t>2</w:t>
      </w:r>
      <w:r w:rsidR="002313EB" w:rsidRPr="002313EB">
        <w:rPr>
          <w:i/>
        </w:rPr>
        <w:t>s</w:t>
      </w:r>
      <w:r w:rsidR="002313EB" w:rsidRPr="002313EB">
        <w:rPr>
          <w:vertAlign w:val="superscript"/>
        </w:rPr>
        <w:t>2</w:t>
      </w:r>
      <w:r w:rsidR="002313EB">
        <w:rPr>
          <w:i/>
        </w:rPr>
        <w:t>p</w:t>
      </w:r>
      <w:r w:rsidR="002313EB">
        <w:rPr>
          <w:vertAlign w:val="superscript"/>
        </w:rPr>
        <w:t>6</w:t>
      </w:r>
      <w:r w:rsidR="002313EB">
        <w:t>3</w:t>
      </w:r>
      <w:r w:rsidR="002313EB" w:rsidRPr="002313EB">
        <w:rPr>
          <w:i/>
        </w:rPr>
        <w:t>s</w:t>
      </w:r>
      <w:r w:rsidR="002313EB" w:rsidRPr="002313EB">
        <w:rPr>
          <w:vertAlign w:val="superscript"/>
        </w:rPr>
        <w:t>2</w:t>
      </w:r>
      <w:r w:rsidR="002313EB">
        <w:rPr>
          <w:i/>
        </w:rPr>
        <w:t>p</w:t>
      </w:r>
      <w:r w:rsidR="002313EB">
        <w:rPr>
          <w:vertAlign w:val="superscript"/>
        </w:rPr>
        <w:t>6</w:t>
      </w:r>
      <w:r w:rsidR="002313EB">
        <w:rPr>
          <w:i/>
        </w:rPr>
        <w:t>d</w:t>
      </w:r>
      <w:r w:rsidR="002313EB">
        <w:rPr>
          <w:vertAlign w:val="superscript"/>
        </w:rPr>
        <w:t>5</w:t>
      </w:r>
      <w:r w:rsidR="002313EB">
        <w:t>4</w:t>
      </w:r>
      <w:r w:rsidR="002313EB" w:rsidRPr="002313EB">
        <w:rPr>
          <w:i/>
        </w:rPr>
        <w:t>s</w:t>
      </w:r>
      <w:r w:rsidR="002313EB">
        <w:rPr>
          <w:vertAlign w:val="superscript"/>
        </w:rPr>
        <w:t>1</w:t>
      </w:r>
    </w:p>
    <w:p w:rsidR="00CC4F4D" w:rsidRPr="002240AB" w:rsidRDefault="00CC4F4D" w:rsidP="00CC4F4D">
      <w:pPr>
        <w:jc w:val="both"/>
      </w:pPr>
    </w:p>
    <w:p w:rsidR="00CC4F4D" w:rsidRPr="002240AB" w:rsidRDefault="00CC4F4D" w:rsidP="00CC4F4D">
      <w:pPr>
        <w:jc w:val="both"/>
        <w:rPr>
          <w:b/>
        </w:rPr>
      </w:pPr>
      <w:r w:rsidRPr="002240AB">
        <w:rPr>
          <w:b/>
        </w:rPr>
        <w:t xml:space="preserve">Zadanie 26. </w:t>
      </w:r>
    </w:p>
    <w:p w:rsidR="00CC4F4D" w:rsidRPr="002240AB" w:rsidRDefault="00CC4F4D" w:rsidP="00CC4F4D">
      <w:pPr>
        <w:jc w:val="both"/>
      </w:pPr>
      <w:r w:rsidRPr="002240AB">
        <w:t>Liczba elektronów walencyjnych: 5</w:t>
      </w:r>
      <w:r>
        <w:t>.</w:t>
      </w:r>
    </w:p>
    <w:p w:rsidR="00CC4F4D" w:rsidRPr="002240AB" w:rsidRDefault="00CC4F4D" w:rsidP="00CC4F4D">
      <w:pPr>
        <w:jc w:val="both"/>
      </w:pPr>
    </w:p>
    <w:p w:rsidR="00CC4F4D" w:rsidRPr="002240AB" w:rsidRDefault="00CC4F4D" w:rsidP="00CC4F4D">
      <w:pPr>
        <w:jc w:val="both"/>
        <w:rPr>
          <w:b/>
        </w:rPr>
      </w:pPr>
      <w:r w:rsidRPr="002240AB">
        <w:rPr>
          <w:b/>
        </w:rPr>
        <w:t xml:space="preserve">Zadanie 27. </w:t>
      </w:r>
    </w:p>
    <w:p w:rsidR="00CC4F4D" w:rsidRPr="002240AB" w:rsidRDefault="00CC4F4D" w:rsidP="00CC4F4D">
      <w:pPr>
        <w:jc w:val="both"/>
      </w:pPr>
      <w:r w:rsidRPr="002240AB">
        <w:t>Wartość pobocznej liczby kwantowej</w:t>
      </w:r>
      <w:r>
        <w:t xml:space="preserve"> </w:t>
      </w:r>
      <w:r w:rsidRPr="00DB5967">
        <w:rPr>
          <w:i/>
        </w:rPr>
        <w:t>l</w:t>
      </w:r>
      <w:r>
        <w:t xml:space="preserve"> = </w:t>
      </w:r>
      <w:r w:rsidRPr="002240AB">
        <w:t>0</w:t>
      </w:r>
      <w:r>
        <w:t>.</w:t>
      </w:r>
    </w:p>
    <w:p w:rsidR="00CC4F4D" w:rsidRPr="002240AB" w:rsidRDefault="00CC4F4D" w:rsidP="00CC4F4D">
      <w:pPr>
        <w:jc w:val="both"/>
      </w:pPr>
    </w:p>
    <w:p w:rsidR="00CC4F4D" w:rsidRPr="002240AB" w:rsidRDefault="00CC4F4D" w:rsidP="00CC4F4D">
      <w:pPr>
        <w:jc w:val="both"/>
        <w:rPr>
          <w:b/>
        </w:rPr>
      </w:pPr>
      <w:r w:rsidRPr="002240AB">
        <w:rPr>
          <w:b/>
        </w:rPr>
        <w:t xml:space="preserve">Zadanie 28. </w:t>
      </w:r>
    </w:p>
    <w:p w:rsidR="00CC4F4D" w:rsidRPr="002240AB" w:rsidRDefault="00CC4F4D" w:rsidP="00CC4F4D">
      <w:pPr>
        <w:jc w:val="both"/>
      </w:pPr>
      <w:r w:rsidRPr="002240AB">
        <w:t xml:space="preserve">Liczba atomowa </w:t>
      </w:r>
      <w:r w:rsidRPr="002240AB">
        <w:rPr>
          <w:i/>
        </w:rPr>
        <w:t>Z</w:t>
      </w:r>
      <w:r w:rsidRPr="002240AB">
        <w:t xml:space="preserve"> = 0</w:t>
      </w:r>
      <w:r>
        <w:t>.</w:t>
      </w:r>
    </w:p>
    <w:p w:rsidR="00CC4F4D" w:rsidRPr="002240AB" w:rsidRDefault="00CC4F4D" w:rsidP="00CC4F4D">
      <w:pPr>
        <w:jc w:val="both"/>
      </w:pPr>
      <w:r w:rsidRPr="002240AB">
        <w:t xml:space="preserve">Liczba masowa </w:t>
      </w:r>
      <w:r w:rsidRPr="002240AB">
        <w:rPr>
          <w:i/>
        </w:rPr>
        <w:t>A</w:t>
      </w:r>
      <w:r w:rsidRPr="002240AB">
        <w:t xml:space="preserve"> = 1</w:t>
      </w:r>
      <w:r>
        <w:t>.</w:t>
      </w:r>
    </w:p>
    <w:p w:rsidR="00CC4F4D" w:rsidRPr="002240AB" w:rsidRDefault="00CC4F4D" w:rsidP="00CC4F4D">
      <w:pPr>
        <w:jc w:val="both"/>
      </w:pPr>
      <w:r w:rsidRPr="002240AB">
        <w:t>Nazwa cząstki: neutron</w:t>
      </w:r>
      <w:r>
        <w:t>.</w:t>
      </w:r>
    </w:p>
    <w:p w:rsidR="00BF43AF" w:rsidRDefault="00BF43AF" w:rsidP="00CC4F4D">
      <w:pPr>
        <w:jc w:val="both"/>
        <w:rPr>
          <w:b/>
        </w:rPr>
      </w:pPr>
    </w:p>
    <w:p w:rsidR="00CC4F4D" w:rsidRPr="002240AB" w:rsidRDefault="00CC4F4D" w:rsidP="00CC4F4D">
      <w:pPr>
        <w:jc w:val="both"/>
        <w:rPr>
          <w:b/>
        </w:rPr>
      </w:pPr>
      <w:r w:rsidRPr="002240AB">
        <w:rPr>
          <w:b/>
        </w:rPr>
        <w:lastRenderedPageBreak/>
        <w:t xml:space="preserve">Zadanie 29. </w:t>
      </w:r>
    </w:p>
    <w:p w:rsidR="00CC4F4D" w:rsidRPr="002C318E" w:rsidRDefault="00CC4F4D" w:rsidP="00CC4F4D">
      <w:pPr>
        <w:jc w:val="both"/>
      </w:pPr>
      <w:r w:rsidRPr="002C318E">
        <w:t>elektron</w:t>
      </w:r>
      <w:r w:rsidRPr="002C318E">
        <w:rPr>
          <w:rFonts w:eastAsia="Times New Roman"/>
        </w:rPr>
        <w:t xml:space="preserve">, </w:t>
      </w:r>
      <w:r w:rsidRPr="002C318E">
        <w:t>ujemnym</w:t>
      </w:r>
      <w:r w:rsidRPr="002C318E">
        <w:rPr>
          <w:rFonts w:eastAsia="Times New Roman"/>
        </w:rPr>
        <w:t xml:space="preserve">, </w:t>
      </w:r>
      <w:r w:rsidRPr="002C318E">
        <w:t>mniejsza</w:t>
      </w:r>
    </w:p>
    <w:p w:rsidR="00CC4F4D" w:rsidRPr="002240AB" w:rsidRDefault="00CC4F4D" w:rsidP="00CC4F4D">
      <w:pPr>
        <w:jc w:val="both"/>
      </w:pPr>
    </w:p>
    <w:p w:rsidR="00CC4F4D" w:rsidRDefault="00CC4F4D" w:rsidP="00CC4F4D">
      <w:pPr>
        <w:jc w:val="both"/>
        <w:rPr>
          <w:b/>
        </w:rPr>
      </w:pPr>
      <w:r w:rsidRPr="002240AB">
        <w:rPr>
          <w:b/>
        </w:rPr>
        <w:t xml:space="preserve">Zadanie 30. </w:t>
      </w:r>
    </w:p>
    <w:p w:rsidR="00CC4F4D" w:rsidRPr="002240AB" w:rsidRDefault="00CC4F4D" w:rsidP="00CC4F4D">
      <w:pPr>
        <w:jc w:val="both"/>
        <w:rPr>
          <w:b/>
        </w:rPr>
      </w:pPr>
      <w:r w:rsidRPr="002240AB">
        <w:rPr>
          <w:b/>
        </w:rPr>
        <w:t>P</w:t>
      </w:r>
      <w:r>
        <w:rPr>
          <w:b/>
        </w:rPr>
        <w:t>rzykład p</w:t>
      </w:r>
      <w:r w:rsidRPr="002240AB">
        <w:rPr>
          <w:b/>
        </w:rPr>
        <w:t>oprawn</w:t>
      </w:r>
      <w:r>
        <w:rPr>
          <w:b/>
        </w:rPr>
        <w:t>ej</w:t>
      </w:r>
      <w:r w:rsidRPr="002240AB">
        <w:rPr>
          <w:b/>
        </w:rPr>
        <w:t xml:space="preserve"> odpowied</w:t>
      </w:r>
      <w:r>
        <w:rPr>
          <w:b/>
        </w:rPr>
        <w:t>zi</w:t>
      </w:r>
    </w:p>
    <w:p w:rsidR="00CC4F4D" w:rsidRPr="002240AB" w:rsidRDefault="00CC4F4D" w:rsidP="00CC4F4D">
      <w:pPr>
        <w:jc w:val="both"/>
      </w:pPr>
      <w:r w:rsidRPr="002240AB">
        <w:t xml:space="preserve">Tylko poprzez emisję elektronu można wyjaśnić przemianę, w czasie której liczba neutronów zmniejszyła się o jeden, zaś liczba protonów wzrosła o jeden: </w:t>
      </w:r>
      <w:r w:rsidRPr="002240AB">
        <w:rPr>
          <w:rFonts w:eastAsia="Times New Roman"/>
          <w:position w:val="-12"/>
        </w:rPr>
        <w:object w:dxaOrig="1400" w:dyaOrig="380">
          <v:shape id="_x0000_i1828" type="#_x0000_t75" style="width:69.8pt;height:19pt" o:ole="">
            <v:imagedata r:id="rId1135" o:title=""/>
          </v:shape>
          <o:OLEObject Type="Embed" ProgID="Equation.3" ShapeID="_x0000_i1828" DrawAspect="Content" ObjectID="_1508221975" r:id="rId1136"/>
        </w:object>
      </w:r>
      <w:r w:rsidRPr="002240AB">
        <w:t xml:space="preserve">. Rozpad neutronu prowadzi więc do protonu i elektronu: </w:t>
      </w:r>
      <w:r w:rsidRPr="002240AB">
        <w:rPr>
          <w:rFonts w:eastAsia="Times New Roman"/>
          <w:position w:val="-12"/>
        </w:rPr>
        <w:object w:dxaOrig="1460" w:dyaOrig="380">
          <v:shape id="_x0000_i1829" type="#_x0000_t75" style="width:72.9pt;height:19pt" o:ole="">
            <v:imagedata r:id="rId698" o:title=""/>
          </v:shape>
          <o:OLEObject Type="Embed" ProgID="Equation.3" ShapeID="_x0000_i1829" DrawAspect="Content" ObjectID="_1508221976" r:id="rId1137"/>
        </w:object>
      </w:r>
      <w:r w:rsidRPr="002240AB">
        <w:rPr>
          <w:rFonts w:eastAsia="Times New Roman"/>
        </w:rPr>
        <w:t xml:space="preserve"> dlatego powstaje cząstka niebędąca składnikiem jądra atomowego. Przemianie ulega neutron, składnik jądra atomowego, dlatego przemianę nazywamy jądrową. </w:t>
      </w:r>
    </w:p>
    <w:p w:rsidR="00CC4F4D" w:rsidRPr="002240AB" w:rsidRDefault="00CC4F4D" w:rsidP="00CC4F4D">
      <w:pPr>
        <w:jc w:val="both"/>
      </w:pPr>
    </w:p>
    <w:p w:rsidR="00CC4F4D" w:rsidRPr="002240AB" w:rsidRDefault="00CC4F4D" w:rsidP="00CC4F4D">
      <w:pPr>
        <w:jc w:val="both"/>
        <w:rPr>
          <w:b/>
        </w:rPr>
      </w:pPr>
      <w:r w:rsidRPr="002240AB">
        <w:rPr>
          <w:b/>
        </w:rPr>
        <w:t xml:space="preserve">Zadanie 31. </w:t>
      </w:r>
    </w:p>
    <w:p w:rsidR="00CC4F4D" w:rsidRPr="002240AB" w:rsidRDefault="00CC4F4D" w:rsidP="00CC4F4D">
      <w:pPr>
        <w:jc w:val="both"/>
      </w:pPr>
      <w:r w:rsidRPr="002240AB">
        <w:t xml:space="preserve">Masa </w:t>
      </w:r>
      <w:r>
        <w:t>początkowa</w:t>
      </w:r>
      <w:r w:rsidRPr="002240AB">
        <w:t xml:space="preserve"> próbki</w:t>
      </w:r>
      <w:r>
        <w:t>:</w:t>
      </w:r>
      <w:r w:rsidRPr="002240AB">
        <w:t xml:space="preserve"> 135 </w:t>
      </w:r>
      <w:r w:rsidRPr="00975064">
        <w:rPr>
          <w:i/>
        </w:rPr>
        <w:t>μ</w:t>
      </w:r>
      <w:r w:rsidRPr="002240AB">
        <w:t>g.</w:t>
      </w:r>
    </w:p>
    <w:p w:rsidR="00CC4F4D" w:rsidRPr="002240AB" w:rsidRDefault="00CC4F4D" w:rsidP="00CC4F4D">
      <w:pPr>
        <w:jc w:val="both"/>
      </w:pPr>
    </w:p>
    <w:p w:rsidR="00CC4F4D" w:rsidRPr="002240AB" w:rsidRDefault="00CC4F4D" w:rsidP="00CC4F4D">
      <w:pPr>
        <w:jc w:val="both"/>
        <w:rPr>
          <w:b/>
        </w:rPr>
      </w:pPr>
      <w:r w:rsidRPr="002240AB">
        <w:rPr>
          <w:b/>
        </w:rPr>
        <w:t xml:space="preserve">Zadanie 34. </w:t>
      </w:r>
    </w:p>
    <w:p w:rsidR="00CC4F4D" w:rsidRPr="00920CED" w:rsidRDefault="00CC4F4D" w:rsidP="00CC4F4D">
      <w:pPr>
        <w:ind w:left="266" w:hanging="266"/>
        <w:jc w:val="both"/>
      </w:pPr>
      <w:r w:rsidRPr="00920CED">
        <w:t>1. </w:t>
      </w:r>
      <w:r w:rsidRPr="00920CED">
        <w:rPr>
          <w:u w:val="single"/>
        </w:rPr>
        <w:t>metanu</w:t>
      </w:r>
    </w:p>
    <w:p w:rsidR="00CC4F4D" w:rsidRPr="00920CED" w:rsidRDefault="00CC4F4D" w:rsidP="00CC4F4D">
      <w:pPr>
        <w:ind w:left="266" w:hanging="266"/>
        <w:jc w:val="both"/>
      </w:pPr>
      <w:r w:rsidRPr="00920CED">
        <w:t>2. </w:t>
      </w:r>
      <w:r w:rsidRPr="00920CED">
        <w:rPr>
          <w:u w:val="single"/>
        </w:rPr>
        <w:t>występuje</w:t>
      </w:r>
      <w:r w:rsidRPr="00920CED">
        <w:t xml:space="preserve">, </w:t>
      </w:r>
      <w:r w:rsidRPr="00920CED">
        <w:rPr>
          <w:u w:val="single"/>
        </w:rPr>
        <w:t>addycji</w:t>
      </w:r>
      <w:r w:rsidRPr="00920CED">
        <w:t xml:space="preserve">, </w:t>
      </w:r>
      <w:r w:rsidRPr="00920CED">
        <w:rPr>
          <w:u w:val="single"/>
        </w:rPr>
        <w:t>powoduje odbarwienie</w:t>
      </w:r>
    </w:p>
    <w:p w:rsidR="00CC4F4D" w:rsidRPr="002240AB" w:rsidRDefault="00CC4F4D" w:rsidP="00CC4F4D"/>
    <w:p w:rsidR="00CC4F4D" w:rsidRPr="002240AB" w:rsidRDefault="00CC4F4D" w:rsidP="00CC4F4D">
      <w:pPr>
        <w:jc w:val="both"/>
        <w:rPr>
          <w:b/>
        </w:rPr>
      </w:pPr>
      <w:r w:rsidRPr="002240AB">
        <w:rPr>
          <w:b/>
        </w:rPr>
        <w:t xml:space="preserve">Zadanie 35. </w:t>
      </w:r>
    </w:p>
    <w:p w:rsidR="00CC4F4D" w:rsidRPr="002240AB" w:rsidRDefault="00CC4F4D" w:rsidP="00CC4F4D">
      <w:pPr>
        <w:jc w:val="both"/>
      </w:pPr>
      <w:r w:rsidRPr="002240AB">
        <w:t>a) Wybrane odczynniki: Br</w:t>
      </w:r>
      <w:r w:rsidRPr="002240AB">
        <w:rPr>
          <w:vertAlign w:val="subscript"/>
        </w:rPr>
        <w:t xml:space="preserve">2 </w:t>
      </w:r>
      <w:r w:rsidRPr="00B74694">
        <w:t>(aq),</w:t>
      </w:r>
      <w:r w:rsidRPr="002240AB">
        <w:t xml:space="preserve"> KMnO</w:t>
      </w:r>
      <w:r w:rsidRPr="002240AB">
        <w:rPr>
          <w:vertAlign w:val="subscript"/>
        </w:rPr>
        <w:t xml:space="preserve">4 </w:t>
      </w:r>
      <w:r w:rsidRPr="00B74694">
        <w:t>(aq).</w:t>
      </w:r>
    </w:p>
    <w:p w:rsidR="00CC4F4D" w:rsidRDefault="00CC4F4D" w:rsidP="00CC4F4D">
      <w:pPr>
        <w:jc w:val="both"/>
      </w:pPr>
      <w:r w:rsidRPr="002240AB">
        <w:t>b) </w:t>
      </w:r>
      <w:r>
        <w:t>Przykłady poprawnych odpowiedzi</w:t>
      </w:r>
    </w:p>
    <w:p w:rsidR="00CC4F4D" w:rsidRPr="002240AB" w:rsidRDefault="00CC4F4D" w:rsidP="00CC4F4D">
      <w:pPr>
        <w:jc w:val="both"/>
      </w:pPr>
      <w:r w:rsidRPr="002240AB">
        <w:t>Opis możliwych do zaobserwowania zmian</w:t>
      </w:r>
      <w:r>
        <w:t>:</w:t>
      </w:r>
      <w:r w:rsidRPr="002240AB">
        <w:t xml:space="preserve"> </w:t>
      </w:r>
    </w:p>
    <w:p w:rsidR="00CC4F4D" w:rsidRPr="002240AB" w:rsidRDefault="00CC4F4D" w:rsidP="00CC4F4D">
      <w:pPr>
        <w:jc w:val="both"/>
      </w:pPr>
      <w:r>
        <w:t>– d</w:t>
      </w:r>
      <w:r w:rsidRPr="002240AB">
        <w:t>la Br</w:t>
      </w:r>
      <w:r w:rsidRPr="002240AB">
        <w:rPr>
          <w:vertAlign w:val="subscript"/>
        </w:rPr>
        <w:t>2</w:t>
      </w:r>
      <w:r>
        <w:rPr>
          <w:vertAlign w:val="subscript"/>
        </w:rPr>
        <w:t xml:space="preserve"> </w:t>
      </w:r>
      <w:r w:rsidRPr="00B74694">
        <w:t>(aq):</w:t>
      </w:r>
      <w:r>
        <w:t xml:space="preserve"> w </w:t>
      </w:r>
      <w:r w:rsidRPr="002240AB">
        <w:t xml:space="preserve">przypadku etenu: odbarwienie wody bromowej </w:t>
      </w:r>
      <w:r w:rsidRPr="002240AB">
        <w:rPr>
          <w:i/>
        </w:rPr>
        <w:t>lub</w:t>
      </w:r>
      <w:r w:rsidRPr="002240AB">
        <w:t xml:space="preserve"> zanik pomarańczowego (</w:t>
      </w:r>
      <w:r w:rsidRPr="002240AB">
        <w:rPr>
          <w:i/>
        </w:rPr>
        <w:t>lub</w:t>
      </w:r>
      <w:r w:rsidRPr="002240AB">
        <w:t xml:space="preserve"> brunatnego) zabarwienia; w przypad</w:t>
      </w:r>
      <w:r>
        <w:t>ku metanu: brak objawów reakcji,</w:t>
      </w:r>
    </w:p>
    <w:p w:rsidR="00CC4F4D" w:rsidRPr="002240AB" w:rsidRDefault="00CC4F4D" w:rsidP="00CC4F4D">
      <w:pPr>
        <w:jc w:val="both"/>
      </w:pPr>
      <w:r>
        <w:t>– d</w:t>
      </w:r>
      <w:r w:rsidRPr="002240AB">
        <w:t>la KMnO</w:t>
      </w:r>
      <w:r w:rsidRPr="002240AB">
        <w:rPr>
          <w:vertAlign w:val="subscript"/>
        </w:rPr>
        <w:t>4</w:t>
      </w:r>
      <w:r>
        <w:rPr>
          <w:vertAlign w:val="subscript"/>
        </w:rPr>
        <w:t xml:space="preserve"> </w:t>
      </w:r>
      <w:r w:rsidRPr="00B74694">
        <w:t>(aq):</w:t>
      </w:r>
      <w:r>
        <w:t xml:space="preserve"> w </w:t>
      </w:r>
      <w:r w:rsidRPr="002240AB">
        <w:t xml:space="preserve">przypadku etenu: wytrącanie się brązowego osadu </w:t>
      </w:r>
      <w:r w:rsidRPr="002240AB">
        <w:rPr>
          <w:i/>
        </w:rPr>
        <w:t>lub</w:t>
      </w:r>
      <w:r w:rsidRPr="002240AB">
        <w:t xml:space="preserve"> zanik fioletowego zabarwienia roztworu </w:t>
      </w:r>
      <w:r w:rsidRPr="002240AB">
        <w:rPr>
          <w:i/>
        </w:rPr>
        <w:t>lub</w:t>
      </w:r>
      <w:r w:rsidRPr="002240AB">
        <w:t xml:space="preserve"> odbarwienie roztworu; w przypadku metanu: brak objawów reakcji.</w:t>
      </w:r>
    </w:p>
    <w:p w:rsidR="00CC4F4D" w:rsidRPr="002240AB" w:rsidRDefault="00CC4F4D" w:rsidP="00CC4F4D">
      <w:pPr>
        <w:jc w:val="both"/>
        <w:rPr>
          <w:lang w:val="en-US"/>
        </w:rPr>
      </w:pPr>
      <w:r w:rsidRPr="002240AB">
        <w:rPr>
          <w:lang w:val="en-US"/>
        </w:rPr>
        <w:t>c) CH</w:t>
      </w:r>
      <w:r w:rsidRPr="002240AB">
        <w:rPr>
          <w:vertAlign w:val="subscript"/>
          <w:lang w:val="en-US"/>
        </w:rPr>
        <w:t>2</w:t>
      </w:r>
      <w:r w:rsidRPr="002240AB">
        <w:rPr>
          <w:lang w:val="en-US"/>
        </w:rPr>
        <w:t>=CH</w:t>
      </w:r>
      <w:r w:rsidRPr="002240AB">
        <w:rPr>
          <w:vertAlign w:val="subscript"/>
          <w:lang w:val="en-US"/>
        </w:rPr>
        <w:t>2</w:t>
      </w:r>
      <w:r w:rsidRPr="002240AB">
        <w:rPr>
          <w:lang w:val="en-US"/>
        </w:rPr>
        <w:t xml:space="preserve"> + Br</w:t>
      </w:r>
      <w:r w:rsidRPr="002240AB">
        <w:rPr>
          <w:vertAlign w:val="subscript"/>
          <w:lang w:val="en-US"/>
        </w:rPr>
        <w:t>2</w:t>
      </w:r>
      <w:r w:rsidRPr="002240AB">
        <w:rPr>
          <w:lang w:val="en-US"/>
        </w:rPr>
        <w:t xml:space="preserve"> → CH</w:t>
      </w:r>
      <w:r w:rsidRPr="002240AB">
        <w:rPr>
          <w:vertAlign w:val="subscript"/>
          <w:lang w:val="en-US"/>
        </w:rPr>
        <w:t>2</w:t>
      </w:r>
      <w:r w:rsidRPr="002240AB">
        <w:rPr>
          <w:lang w:val="en-US"/>
        </w:rPr>
        <w:t>Br–CH</w:t>
      </w:r>
      <w:r w:rsidRPr="002240AB">
        <w:rPr>
          <w:vertAlign w:val="subscript"/>
          <w:lang w:val="en-US"/>
        </w:rPr>
        <w:t>2</w:t>
      </w:r>
      <w:r w:rsidRPr="002240AB">
        <w:rPr>
          <w:lang w:val="en-US"/>
        </w:rPr>
        <w:t>Br</w:t>
      </w:r>
    </w:p>
    <w:p w:rsidR="00CC4F4D" w:rsidRPr="002240AB" w:rsidRDefault="00CC4F4D" w:rsidP="00CC4F4D">
      <w:pPr>
        <w:jc w:val="both"/>
      </w:pPr>
      <w:r w:rsidRPr="002240AB">
        <w:t>3CH</w:t>
      </w:r>
      <w:r w:rsidRPr="002240AB">
        <w:rPr>
          <w:vertAlign w:val="subscript"/>
        </w:rPr>
        <w:t>2</w:t>
      </w:r>
      <w:r w:rsidRPr="002240AB">
        <w:t>=CH</w:t>
      </w:r>
      <w:r w:rsidRPr="002240AB">
        <w:rPr>
          <w:vertAlign w:val="subscript"/>
        </w:rPr>
        <w:t>2</w:t>
      </w:r>
      <w:r w:rsidRPr="002240AB">
        <w:t xml:space="preserve"> + 2KMnO</w:t>
      </w:r>
      <w:r w:rsidRPr="002240AB">
        <w:rPr>
          <w:vertAlign w:val="subscript"/>
        </w:rPr>
        <w:t>4</w:t>
      </w:r>
      <w:r w:rsidRPr="002240AB">
        <w:t xml:space="preserve"> + 4H</w:t>
      </w:r>
      <w:r w:rsidRPr="002240AB">
        <w:rPr>
          <w:vertAlign w:val="subscript"/>
        </w:rPr>
        <w:t>2</w:t>
      </w:r>
      <w:r w:rsidRPr="002240AB">
        <w:t>O → 3CH</w:t>
      </w:r>
      <w:r w:rsidRPr="002240AB">
        <w:rPr>
          <w:vertAlign w:val="subscript"/>
        </w:rPr>
        <w:t>2</w:t>
      </w:r>
      <w:r w:rsidRPr="002240AB">
        <w:t>(OH)–CH</w:t>
      </w:r>
      <w:r w:rsidRPr="002240AB">
        <w:rPr>
          <w:vertAlign w:val="subscript"/>
        </w:rPr>
        <w:t>2</w:t>
      </w:r>
      <w:r w:rsidRPr="002240AB">
        <w:t>(OH) + 2MnO</w:t>
      </w:r>
      <w:r w:rsidRPr="002240AB">
        <w:rPr>
          <w:vertAlign w:val="subscript"/>
        </w:rPr>
        <w:t>2</w:t>
      </w:r>
      <w:r w:rsidRPr="002240AB">
        <w:t xml:space="preserve"> + 2KOH</w:t>
      </w:r>
    </w:p>
    <w:p w:rsidR="00CC4F4D" w:rsidRPr="002240AB" w:rsidRDefault="00CC4F4D" w:rsidP="00CC4F4D">
      <w:pPr>
        <w:jc w:val="both"/>
      </w:pPr>
    </w:p>
    <w:p w:rsidR="00CC4F4D" w:rsidRPr="002240AB" w:rsidRDefault="00CC4F4D" w:rsidP="00CC4F4D">
      <w:pPr>
        <w:jc w:val="both"/>
        <w:rPr>
          <w:b/>
        </w:rPr>
      </w:pPr>
      <w:r w:rsidRPr="002240AB">
        <w:rPr>
          <w:b/>
        </w:rPr>
        <w:t xml:space="preserve">Zadanie 36. </w:t>
      </w:r>
    </w:p>
    <w:p w:rsidR="00CC4F4D" w:rsidRPr="00B16A03" w:rsidRDefault="00CC4F4D" w:rsidP="00CC4F4D">
      <w:pPr>
        <w:jc w:val="both"/>
      </w:pPr>
      <w:r w:rsidRPr="002240AB">
        <w:t>a) Wzór sumaryczny: BCl</w:t>
      </w:r>
      <w:r w:rsidRPr="002240AB">
        <w:rPr>
          <w:vertAlign w:val="subscript"/>
        </w:rPr>
        <w:t>3</w:t>
      </w:r>
      <w:r>
        <w:t>.</w:t>
      </w:r>
    </w:p>
    <w:p w:rsidR="00CC4F4D" w:rsidRPr="00B16A03" w:rsidRDefault="00CC4F4D" w:rsidP="00CC4F4D">
      <w:pPr>
        <w:tabs>
          <w:tab w:val="left" w:leader="dot" w:pos="9072"/>
        </w:tabs>
        <w:jc w:val="both"/>
      </w:pPr>
      <w:r w:rsidRPr="002240AB">
        <w:t>Typ hybrydyzacji:</w:t>
      </w:r>
      <w:r w:rsidRPr="002240AB">
        <w:rPr>
          <w:i/>
        </w:rPr>
        <w:t xml:space="preserve"> sp</w:t>
      </w:r>
      <w:r w:rsidRPr="002240AB">
        <w:rPr>
          <w:vertAlign w:val="superscript"/>
        </w:rPr>
        <w:t>2</w:t>
      </w:r>
      <w:r>
        <w:t>.</w:t>
      </w:r>
    </w:p>
    <w:p w:rsidR="00CC4F4D" w:rsidRPr="002240AB" w:rsidRDefault="00CC4F4D" w:rsidP="00CC4F4D">
      <w:pPr>
        <w:tabs>
          <w:tab w:val="left" w:leader="dot" w:pos="9072"/>
        </w:tabs>
        <w:jc w:val="both"/>
      </w:pPr>
      <w:r w:rsidRPr="002240AB">
        <w:t xml:space="preserve">Budowa przestrzenna: trójkątna </w:t>
      </w:r>
      <w:r w:rsidRPr="00604E23">
        <w:rPr>
          <w:i/>
        </w:rPr>
        <w:t>lub</w:t>
      </w:r>
      <w:r w:rsidRPr="002240AB">
        <w:t xml:space="preserve"> trygonalna</w:t>
      </w:r>
      <w:r>
        <w:t>.</w:t>
      </w:r>
    </w:p>
    <w:p w:rsidR="00CC4F4D" w:rsidRPr="002240AB" w:rsidRDefault="00CC4F4D" w:rsidP="00CC4F4D">
      <w:pPr>
        <w:jc w:val="both"/>
      </w:pPr>
      <w:r w:rsidRPr="002240AB">
        <w:t>b) Charakter wiązania: kowalencyjne spolaryzowane</w:t>
      </w:r>
      <w:r>
        <w:t>.</w:t>
      </w:r>
    </w:p>
    <w:p w:rsidR="00CC4F4D" w:rsidRPr="002240AB" w:rsidRDefault="00CC4F4D" w:rsidP="00CC4F4D">
      <w:pPr>
        <w:jc w:val="both"/>
      </w:pPr>
      <w:r w:rsidRPr="002240AB">
        <w:t xml:space="preserve">c) Stosunek masowy </w:t>
      </w:r>
      <w:r w:rsidRPr="002240AB">
        <w:rPr>
          <w:i/>
        </w:rPr>
        <w:t>m</w:t>
      </w:r>
      <w:r w:rsidRPr="002240AB">
        <w:rPr>
          <w:vertAlign w:val="subscript"/>
        </w:rPr>
        <w:t>X</w:t>
      </w:r>
      <w:r w:rsidRPr="002240AB">
        <w:t> : </w:t>
      </w:r>
      <w:r w:rsidRPr="002240AB">
        <w:rPr>
          <w:i/>
        </w:rPr>
        <w:t>m</w:t>
      </w:r>
      <w:r w:rsidRPr="002240AB">
        <w:rPr>
          <w:vertAlign w:val="subscript"/>
        </w:rPr>
        <w:t>Y</w:t>
      </w:r>
      <w:r w:rsidRPr="002240AB">
        <w:t> = 11 : 106,5</w:t>
      </w:r>
      <w:r>
        <w:t>.</w:t>
      </w:r>
    </w:p>
    <w:p w:rsidR="00CC4F4D" w:rsidRPr="002240AB" w:rsidRDefault="00CC4F4D" w:rsidP="00CC4F4D">
      <w:pPr>
        <w:jc w:val="both"/>
      </w:pPr>
      <w:r w:rsidRPr="002240AB">
        <w:t>Stosunek molowy</w:t>
      </w:r>
      <w:r w:rsidRPr="002240AB">
        <w:rPr>
          <w:i/>
        </w:rPr>
        <w:t xml:space="preserve"> n</w:t>
      </w:r>
      <w:r w:rsidRPr="002240AB">
        <w:rPr>
          <w:vertAlign w:val="subscript"/>
        </w:rPr>
        <w:t>X</w:t>
      </w:r>
      <w:r w:rsidRPr="002240AB">
        <w:t> : </w:t>
      </w:r>
      <w:r w:rsidRPr="002240AB">
        <w:rPr>
          <w:i/>
        </w:rPr>
        <w:t>n</w:t>
      </w:r>
      <w:r w:rsidRPr="002240AB">
        <w:rPr>
          <w:vertAlign w:val="subscript"/>
        </w:rPr>
        <w:t>Y</w:t>
      </w:r>
      <w:r w:rsidRPr="002240AB">
        <w:t> = 1 : 3</w:t>
      </w:r>
      <w:r>
        <w:t>.</w:t>
      </w:r>
    </w:p>
    <w:p w:rsidR="00CC4F4D" w:rsidRPr="002240AB" w:rsidRDefault="00CC4F4D" w:rsidP="00CC4F4D">
      <w:pPr>
        <w:jc w:val="both"/>
      </w:pPr>
    </w:p>
    <w:p w:rsidR="00CC4F4D" w:rsidRPr="002240AB" w:rsidRDefault="00CC4F4D" w:rsidP="00CC4F4D">
      <w:pPr>
        <w:jc w:val="both"/>
        <w:rPr>
          <w:b/>
        </w:rPr>
      </w:pPr>
      <w:r w:rsidRPr="002240AB">
        <w:rPr>
          <w:b/>
        </w:rPr>
        <w:t xml:space="preserve">Zadanie 37. </w:t>
      </w:r>
    </w:p>
    <w:tbl>
      <w:tblPr>
        <w:tblW w:w="4786" w:type="dxa"/>
        <w:tblLook w:val="04A0"/>
      </w:tblPr>
      <w:tblGrid>
        <w:gridCol w:w="4786"/>
      </w:tblGrid>
      <w:tr w:rsidR="00CC4F4D" w:rsidRPr="002240AB" w:rsidTr="00CC4F4D">
        <w:tc>
          <w:tcPr>
            <w:tcW w:w="4786" w:type="dxa"/>
            <w:shd w:val="clear" w:color="auto" w:fill="auto"/>
          </w:tcPr>
          <w:p w:rsidR="00CC4F4D" w:rsidRDefault="00CC4F4D" w:rsidP="00CC4F4D">
            <w:pPr>
              <w:tabs>
                <w:tab w:val="left" w:pos="9072"/>
              </w:tabs>
              <w:jc w:val="both"/>
            </w:pPr>
            <w:r w:rsidRPr="002240AB">
              <w:t>Wzór elektronowy:</w:t>
            </w:r>
          </w:p>
          <w:p w:rsidR="00CC4F4D" w:rsidRPr="002240AB" w:rsidRDefault="00FC1234" w:rsidP="00CC4F4D">
            <w:pPr>
              <w:tabs>
                <w:tab w:val="left" w:pos="9072"/>
              </w:tabs>
              <w:jc w:val="both"/>
            </w:pPr>
            <w:r>
              <w:object w:dxaOrig="1125" w:dyaOrig="735">
                <v:shape id="_x0000_i1830" type="#_x0000_t75" style="width:56.1pt;height:36.65pt" o:ole="">
                  <v:imagedata r:id="rId1138" o:title=""/>
                </v:shape>
                <o:OLEObject Type="Embed" ProgID="ACD.ChemSketch.20" ShapeID="_x0000_i1830" DrawAspect="Content" ObjectID="_1508221977" r:id="rId1139"/>
              </w:object>
            </w:r>
          </w:p>
        </w:tc>
      </w:tr>
    </w:tbl>
    <w:p w:rsidR="00CC4F4D" w:rsidRPr="00604E23" w:rsidRDefault="00CC4F4D" w:rsidP="00CC4F4D">
      <w:pPr>
        <w:tabs>
          <w:tab w:val="left" w:leader="dot" w:pos="6804"/>
        </w:tabs>
        <w:jc w:val="both"/>
      </w:pPr>
      <w:r w:rsidRPr="002240AB">
        <w:t xml:space="preserve">Typ hybrydyzacji: </w:t>
      </w:r>
      <w:r w:rsidRPr="002240AB">
        <w:rPr>
          <w:i/>
        </w:rPr>
        <w:t>sp</w:t>
      </w:r>
      <w:r w:rsidRPr="002240AB">
        <w:rPr>
          <w:vertAlign w:val="superscript"/>
        </w:rPr>
        <w:t>3</w:t>
      </w:r>
      <w:r>
        <w:t>.</w:t>
      </w:r>
    </w:p>
    <w:p w:rsidR="00CC4F4D" w:rsidRPr="002240AB" w:rsidRDefault="00CC4F4D" w:rsidP="00CC4F4D">
      <w:pPr>
        <w:jc w:val="both"/>
      </w:pPr>
    </w:p>
    <w:p w:rsidR="00CC4F4D" w:rsidRPr="002240AB" w:rsidRDefault="00CC4F4D" w:rsidP="00CC4F4D">
      <w:pPr>
        <w:jc w:val="both"/>
        <w:rPr>
          <w:rFonts w:eastAsia="Times New Roman"/>
          <w:b/>
        </w:rPr>
      </w:pPr>
      <w:r w:rsidRPr="002240AB">
        <w:rPr>
          <w:rFonts w:eastAsia="Times New Roman"/>
          <w:b/>
        </w:rPr>
        <w:t xml:space="preserve">Zadanie 38. </w:t>
      </w:r>
    </w:p>
    <w:p w:rsidR="00CC4F4D" w:rsidRPr="002240AB" w:rsidRDefault="00CC4F4D" w:rsidP="00CC4F4D">
      <w:pPr>
        <w:rPr>
          <w:b/>
        </w:rPr>
      </w:pPr>
      <w:r w:rsidRPr="002240AB">
        <w:t>10</w:t>
      </w:r>
    </w:p>
    <w:p w:rsidR="00CC4F4D" w:rsidRPr="002240AB" w:rsidRDefault="00CC4F4D" w:rsidP="00CC4F4D">
      <w:pPr>
        <w:jc w:val="both"/>
      </w:pPr>
    </w:p>
    <w:p w:rsidR="00CC4F4D" w:rsidRPr="002240AB" w:rsidRDefault="00CC4F4D" w:rsidP="00CC4F4D">
      <w:pPr>
        <w:jc w:val="both"/>
        <w:rPr>
          <w:b/>
        </w:rPr>
      </w:pPr>
      <w:r w:rsidRPr="002240AB">
        <w:rPr>
          <w:b/>
        </w:rPr>
        <w:t xml:space="preserve">Zadanie 41. </w:t>
      </w:r>
    </w:p>
    <w:p w:rsidR="00CC4F4D" w:rsidRPr="00395294" w:rsidRDefault="00CC4F4D" w:rsidP="00CC4F4D">
      <w:pPr>
        <w:jc w:val="both"/>
      </w:pPr>
      <w:r w:rsidRPr="002240AB">
        <w:t>a)</w:t>
      </w:r>
      <w:r>
        <w:t xml:space="preserve"> </w:t>
      </w:r>
      <w:r w:rsidRPr="00395294">
        <w:rPr>
          <w:bCs/>
          <w:u w:val="single"/>
        </w:rPr>
        <w:t>niższa</w:t>
      </w:r>
      <w:r w:rsidRPr="00395294">
        <w:rPr>
          <w:bCs/>
        </w:rPr>
        <w:t xml:space="preserve">, </w:t>
      </w:r>
      <w:r w:rsidRPr="00395294">
        <w:rPr>
          <w:bCs/>
          <w:u w:val="single"/>
        </w:rPr>
        <w:t>wyższe</w:t>
      </w:r>
    </w:p>
    <w:p w:rsidR="00CC4F4D" w:rsidRPr="002240AB" w:rsidRDefault="00FC1234" w:rsidP="00CC4F4D">
      <w:pPr>
        <w:jc w:val="both"/>
      </w:pPr>
      <w:r>
        <w:br w:type="page"/>
      </w:r>
      <w:r w:rsidR="00CC4F4D" w:rsidRPr="002240AB">
        <w:lastRenderedPageBreak/>
        <w:t>b)</w:t>
      </w:r>
      <w:r w:rsidR="00CC4F4D" w:rsidRPr="00395294">
        <w:rPr>
          <w:b/>
        </w:rPr>
        <w:t xml:space="preserve"> </w:t>
      </w:r>
      <w:r w:rsidR="00CC4F4D" w:rsidRPr="002240AB">
        <w:rPr>
          <w:b/>
        </w:rPr>
        <w:t>Przykłady poprawn</w:t>
      </w:r>
      <w:r w:rsidR="00CC4F4D">
        <w:rPr>
          <w:b/>
        </w:rPr>
        <w:t xml:space="preserve">ych </w:t>
      </w:r>
      <w:r w:rsidR="00CC4F4D" w:rsidRPr="002240AB">
        <w:rPr>
          <w:b/>
        </w:rPr>
        <w:t>odpowiedzi</w:t>
      </w:r>
    </w:p>
    <w:p w:rsidR="00CC4F4D" w:rsidRPr="002240AB" w:rsidRDefault="00CC4F4D" w:rsidP="00CC4F4D">
      <w:pPr>
        <w:jc w:val="both"/>
        <w:rPr>
          <w:bCs/>
        </w:rPr>
      </w:pPr>
      <w:r w:rsidRPr="002240AB">
        <w:rPr>
          <w:bCs/>
        </w:rPr>
        <w:t>Reakcja syntezy amoniaku jest reakcją egzotermiczną, a więc w wyniku ogrzewania układu równowaga przesuwa się w lewo, jest to niekorzystne dla tworzenia produktu.</w:t>
      </w:r>
    </w:p>
    <w:p w:rsidR="00CC4F4D" w:rsidRPr="002240AB" w:rsidRDefault="00CC4F4D" w:rsidP="00CC4F4D">
      <w:pPr>
        <w:jc w:val="both"/>
        <w:rPr>
          <w:bCs/>
        </w:rPr>
      </w:pPr>
      <w:r w:rsidRPr="002240AB">
        <w:rPr>
          <w:bCs/>
        </w:rPr>
        <w:t>Reakcja syntezy amoniaku w warunkach stałego ciśnienia przebiega ze zmniejszeniem objętości, a więc zwiększenie ciśnienia jest korzystne dla tworzenia amoniaku, równowaga przesuwa się w prawo.</w:t>
      </w:r>
    </w:p>
    <w:p w:rsidR="00CC4F4D" w:rsidRPr="002240AB" w:rsidRDefault="00CC4F4D" w:rsidP="00CC4F4D">
      <w:pPr>
        <w:jc w:val="both"/>
        <w:rPr>
          <w:bCs/>
          <w:i/>
        </w:rPr>
      </w:pPr>
      <w:r w:rsidRPr="002240AB">
        <w:rPr>
          <w:bCs/>
          <w:i/>
        </w:rPr>
        <w:t>lub</w:t>
      </w:r>
    </w:p>
    <w:p w:rsidR="00CC4F4D" w:rsidRPr="002240AB" w:rsidRDefault="00CC4F4D" w:rsidP="00CC4F4D">
      <w:pPr>
        <w:jc w:val="both"/>
        <w:rPr>
          <w:bCs/>
        </w:rPr>
      </w:pPr>
      <w:r w:rsidRPr="002240AB">
        <w:rPr>
          <w:bCs/>
        </w:rPr>
        <w:t>Reakcja syntezy amoniaku jest reakcją egzotermiczną, a więc w wyniku chłodzenia układu równowaga przesuwa się w prawo, jest to korzystne dla tworzenia amoniaku.</w:t>
      </w:r>
    </w:p>
    <w:p w:rsidR="00CC4F4D" w:rsidRPr="002240AB" w:rsidRDefault="00CC4F4D" w:rsidP="00CC4F4D">
      <w:pPr>
        <w:jc w:val="both"/>
        <w:rPr>
          <w:bCs/>
        </w:rPr>
      </w:pPr>
      <w:r w:rsidRPr="002240AB">
        <w:rPr>
          <w:bCs/>
        </w:rPr>
        <w:t>Reakcja syntezy amoniaku w warunkach stałego ciśnienia przebiega ze zmniejszeniem objętości, a więc zmniejszenie ciśnienia jest korzystne dla tworzenia substratów, równowaga przesuwa się w lewo.</w:t>
      </w:r>
    </w:p>
    <w:p w:rsidR="00CC4F4D" w:rsidRPr="002240AB" w:rsidRDefault="00CC4F4D" w:rsidP="00CC4F4D">
      <w:pPr>
        <w:jc w:val="both"/>
        <w:rPr>
          <w:bCs/>
          <w:i/>
        </w:rPr>
      </w:pPr>
      <w:r w:rsidRPr="002240AB">
        <w:rPr>
          <w:bCs/>
          <w:i/>
        </w:rPr>
        <w:t xml:space="preserve">lub </w:t>
      </w:r>
    </w:p>
    <w:p w:rsidR="00CC4F4D" w:rsidRPr="002240AB" w:rsidRDefault="00CC4F4D" w:rsidP="00CC4F4D">
      <w:pPr>
        <w:jc w:val="both"/>
        <w:rPr>
          <w:bCs/>
        </w:rPr>
      </w:pPr>
      <w:r w:rsidRPr="002240AB">
        <w:rPr>
          <w:bCs/>
        </w:rPr>
        <w:t>Reakcja syntezy amoniaku jest reakcją egzotermiczną, a więc jeśli podwyższymy temperaturę układu, to układ będzie zmierzał do zniwelowania tej zmiany, co oznacza wzrost wydajności reakcji tworzenia substratów.</w:t>
      </w:r>
    </w:p>
    <w:p w:rsidR="00CC4F4D" w:rsidRPr="002240AB" w:rsidRDefault="00CC4F4D" w:rsidP="00CC4F4D">
      <w:pPr>
        <w:jc w:val="both"/>
        <w:rPr>
          <w:bCs/>
        </w:rPr>
      </w:pPr>
      <w:r w:rsidRPr="002240AB">
        <w:rPr>
          <w:bCs/>
        </w:rPr>
        <w:t>Reakcja syntezy amoniaku w warunkach stałego ciśnienia przebiega ze zmniejszeniem objętości, a więc jeśli zwiększymy ciśnienie w układzie znajdującym się w stanie równowagi, to układ będzie zmniejszać swoją objętość, co oznacza wzrost wydajności reakcji syntezy amoniaku.</w:t>
      </w:r>
    </w:p>
    <w:p w:rsidR="00CC4F4D" w:rsidRPr="002240AB" w:rsidRDefault="00CC4F4D" w:rsidP="00CC4F4D">
      <w:pPr>
        <w:jc w:val="both"/>
        <w:rPr>
          <w:bCs/>
          <w:i/>
        </w:rPr>
      </w:pPr>
      <w:r w:rsidRPr="002240AB">
        <w:rPr>
          <w:bCs/>
          <w:i/>
        </w:rPr>
        <w:t>lub</w:t>
      </w:r>
    </w:p>
    <w:p w:rsidR="00CC4F4D" w:rsidRPr="002240AB" w:rsidRDefault="00CC4F4D" w:rsidP="00CC4F4D">
      <w:pPr>
        <w:jc w:val="both"/>
        <w:rPr>
          <w:bCs/>
        </w:rPr>
      </w:pPr>
      <w:r w:rsidRPr="002240AB">
        <w:rPr>
          <w:bCs/>
        </w:rPr>
        <w:t xml:space="preserve">Reakcja syntezy amoniaku jest reakcją egzotermiczną, a więc jeśli obniżymy temperaturę układu, to układ będzie zmierzał do zniwelowania tej zmiany, co oznacza wzrost wydajności reakcji syntezy amoniaku. </w:t>
      </w:r>
    </w:p>
    <w:p w:rsidR="00CC4F4D" w:rsidRPr="002240AB" w:rsidRDefault="00CC4F4D" w:rsidP="00CC4F4D">
      <w:pPr>
        <w:jc w:val="both"/>
        <w:rPr>
          <w:bCs/>
        </w:rPr>
      </w:pPr>
      <w:r w:rsidRPr="002240AB">
        <w:rPr>
          <w:bCs/>
        </w:rPr>
        <w:t>Reakcja syntezy amoniaku w warunkach stałego ciśnienia przebiega ze zmniejszeniem objętości, a więc jeśli zmniejszymy ciśnienie w układzie znajdującym się w stanie równowagi, to układ będzie zwiększać swoją objętość, co oznacza wzrost wydajności reakcji przeciwnej.</w:t>
      </w:r>
    </w:p>
    <w:p w:rsidR="00CC4F4D" w:rsidRPr="002240AB" w:rsidRDefault="00CC4F4D" w:rsidP="00CC4F4D"/>
    <w:p w:rsidR="00CC4F4D" w:rsidRPr="002240AB" w:rsidRDefault="00CC4F4D" w:rsidP="00CC4F4D">
      <w:pPr>
        <w:rPr>
          <w:b/>
        </w:rPr>
      </w:pPr>
      <w:r w:rsidRPr="002240AB">
        <w:rPr>
          <w:b/>
        </w:rPr>
        <w:t xml:space="preserve">Zadanie 42. </w:t>
      </w:r>
    </w:p>
    <w:p w:rsidR="00CC4F4D" w:rsidRPr="002240AB" w:rsidRDefault="00CC4F4D" w:rsidP="00CC4F4D">
      <w:pPr>
        <w:jc w:val="both"/>
        <w:rPr>
          <w:b/>
        </w:rPr>
      </w:pPr>
      <w:r w:rsidRPr="002240AB">
        <w:rPr>
          <w:b/>
        </w:rPr>
        <w:t>Przykłady poprawn</w:t>
      </w:r>
      <w:r>
        <w:rPr>
          <w:b/>
        </w:rPr>
        <w:t>ych</w:t>
      </w:r>
      <w:r w:rsidRPr="002240AB">
        <w:rPr>
          <w:b/>
        </w:rPr>
        <w:t xml:space="preserve"> odpowiedzi</w:t>
      </w:r>
    </w:p>
    <w:tbl>
      <w:tblPr>
        <w:tblW w:w="0" w:type="auto"/>
        <w:tblLook w:val="04A0"/>
      </w:tblPr>
      <w:tblGrid>
        <w:gridCol w:w="4928"/>
        <w:gridCol w:w="4282"/>
      </w:tblGrid>
      <w:tr w:rsidR="00CC4F4D" w:rsidRPr="002240AB" w:rsidTr="00CC4F4D">
        <w:tc>
          <w:tcPr>
            <w:tcW w:w="4928" w:type="dxa"/>
            <w:shd w:val="clear" w:color="auto" w:fill="auto"/>
          </w:tcPr>
          <w:p w:rsidR="00CC4F4D" w:rsidRPr="002240AB" w:rsidRDefault="00CC4F4D" w:rsidP="00CC4F4D">
            <w:r w:rsidRPr="002240AB">
              <w:t>Dane:</w:t>
            </w:r>
          </w:p>
        </w:tc>
        <w:tc>
          <w:tcPr>
            <w:tcW w:w="4282" w:type="dxa"/>
            <w:shd w:val="clear" w:color="auto" w:fill="auto"/>
          </w:tcPr>
          <w:p w:rsidR="00CC4F4D" w:rsidRPr="002240AB" w:rsidRDefault="00CC4F4D" w:rsidP="00CC4F4D">
            <w:r w:rsidRPr="002240AB">
              <w:t>Szukane:</w:t>
            </w:r>
          </w:p>
        </w:tc>
      </w:tr>
      <w:tr w:rsidR="00CC4F4D" w:rsidRPr="002240AB" w:rsidTr="00CC4F4D">
        <w:trPr>
          <w:trHeight w:val="1489"/>
        </w:trPr>
        <w:tc>
          <w:tcPr>
            <w:tcW w:w="4928" w:type="dxa"/>
            <w:shd w:val="clear" w:color="auto" w:fill="auto"/>
          </w:tcPr>
          <w:p w:rsidR="00CC4F4D" w:rsidRPr="002240AB" w:rsidRDefault="00CC4F4D" w:rsidP="00CC4F4D">
            <w:r w:rsidRPr="002240AB">
              <w:rPr>
                <w:i/>
              </w:rPr>
              <w:t>V</w:t>
            </w:r>
            <w:r w:rsidRPr="002240AB">
              <w:rPr>
                <w:i/>
                <w:position w:val="-14"/>
                <w:lang w:val="en-US"/>
              </w:rPr>
              <w:object w:dxaOrig="720" w:dyaOrig="380">
                <v:shape id="_x0000_i1831" type="#_x0000_t75" style="width:36.2pt;height:19pt" o:ole="">
                  <v:imagedata r:id="rId1140" o:title=""/>
                </v:shape>
                <o:OLEObject Type="Embed" ProgID="Equation.3" ShapeID="_x0000_i1831" DrawAspect="Content" ObjectID="_1508221978" r:id="rId1141"/>
              </w:object>
            </w:r>
            <w:r w:rsidRPr="002240AB">
              <w:t>= 2 m</w:t>
            </w:r>
            <w:r w:rsidRPr="002240AB">
              <w:rPr>
                <w:position w:val="-4"/>
              </w:rPr>
              <w:object w:dxaOrig="139" w:dyaOrig="300">
                <v:shape id="_x0000_i1832" type="#_x0000_t75" style="width:6.65pt;height:15pt" o:ole="">
                  <v:imagedata r:id="rId1043" o:title=""/>
                </v:shape>
                <o:OLEObject Type="Embed" ProgID="Equation.3" ShapeID="_x0000_i1832" DrawAspect="Content" ObjectID="_1508221979" r:id="rId1142"/>
              </w:object>
            </w:r>
          </w:p>
          <w:p w:rsidR="00CC4F4D" w:rsidRPr="002240AB" w:rsidRDefault="00CC4F4D" w:rsidP="00CC4F4D">
            <w:r w:rsidRPr="002240AB">
              <w:rPr>
                <w:i/>
              </w:rPr>
              <w:t>T</w:t>
            </w:r>
            <w:r w:rsidRPr="002240AB">
              <w:t xml:space="preserve"> = 300 °C</w:t>
            </w:r>
          </w:p>
          <w:p w:rsidR="00CC4F4D" w:rsidRPr="002240AB" w:rsidRDefault="00CC4F4D" w:rsidP="00CC4F4D">
            <w:r w:rsidRPr="002240AB">
              <w:rPr>
                <w:i/>
              </w:rPr>
              <w:t>p</w:t>
            </w:r>
            <w:r w:rsidRPr="002240AB">
              <w:t xml:space="preserve"> = 10 MPa = 10</w:t>
            </w:r>
            <w:r w:rsidRPr="002240AB">
              <w:rPr>
                <w:position w:val="-4"/>
              </w:rPr>
              <w:object w:dxaOrig="160" w:dyaOrig="320">
                <v:shape id="_x0000_i1833" type="#_x0000_t75" style="width:7.5pt;height:15.45pt" o:ole="">
                  <v:imagedata r:id="rId1143" o:title=""/>
                </v:shape>
                <o:OLEObject Type="Embed" ProgID="Equation.3" ShapeID="_x0000_i1833" DrawAspect="Content" ObjectID="_1508221980" r:id="rId1144"/>
              </w:object>
            </w:r>
            <w:r w:rsidRPr="002240AB">
              <w:t>Pa</w:t>
            </w:r>
          </w:p>
          <w:p w:rsidR="00CC4F4D" w:rsidRPr="002240AB" w:rsidRDefault="00CC4F4D" w:rsidP="00CC4F4D">
            <w:r w:rsidRPr="002240AB">
              <w:t>%NH</w:t>
            </w:r>
            <w:r w:rsidRPr="002240AB">
              <w:rPr>
                <w:vertAlign w:val="subscript"/>
              </w:rPr>
              <w:t>3</w:t>
            </w:r>
            <w:r w:rsidRPr="002240AB">
              <w:t xml:space="preserve"> = 52,1% (odczytane z tabeli)</w:t>
            </w:r>
          </w:p>
          <w:p w:rsidR="00CC4F4D" w:rsidRPr="002240AB" w:rsidRDefault="00CC4F4D" w:rsidP="007E72BC">
            <w:r w:rsidRPr="002240AB">
              <w:rPr>
                <w:i/>
              </w:rPr>
              <w:t>R</w:t>
            </w:r>
            <w:r w:rsidRPr="002240AB">
              <w:t xml:space="preserve"> = 8,31 J · mol</w:t>
            </w:r>
            <w:r w:rsidRPr="002240AB">
              <w:rPr>
                <w:position w:val="-4"/>
              </w:rPr>
              <w:object w:dxaOrig="220" w:dyaOrig="300">
                <v:shape id="_x0000_i1834" type="#_x0000_t75" style="width:10.15pt;height:15pt" o:ole="">
                  <v:imagedata r:id="rId101" o:title=""/>
                </v:shape>
                <o:OLEObject Type="Embed" ProgID="Equation.3" ShapeID="_x0000_i1834" DrawAspect="Content" ObjectID="_1508221981" r:id="rId1145"/>
              </w:object>
            </w:r>
            <w:r w:rsidRPr="002240AB">
              <w:t>· K</w:t>
            </w:r>
            <w:r w:rsidRPr="002240AB">
              <w:rPr>
                <w:position w:val="-4"/>
              </w:rPr>
              <w:object w:dxaOrig="220" w:dyaOrig="300">
                <v:shape id="_x0000_i1835" type="#_x0000_t75" style="width:10.15pt;height:15pt" o:ole="">
                  <v:imagedata r:id="rId103" o:title=""/>
                </v:shape>
                <o:OLEObject Type="Embed" ProgID="Equation.3" ShapeID="_x0000_i1835" DrawAspect="Content" ObjectID="_1508221982" r:id="rId1146"/>
              </w:object>
            </w:r>
            <w:r w:rsidRPr="002240AB">
              <w:t xml:space="preserve"> (odczytane z </w:t>
            </w:r>
            <w:r w:rsidR="007E72BC" w:rsidRPr="007E72BC">
              <w:t xml:space="preserve">zestawu </w:t>
            </w:r>
            <w:r w:rsidR="007E72BC">
              <w:rPr>
                <w:i/>
              </w:rPr>
              <w:t>W</w:t>
            </w:r>
            <w:r w:rsidRPr="002240AB">
              <w:rPr>
                <w:i/>
              </w:rPr>
              <w:t>ybranych wzorów i stałych fizykochemicznych na egzamin maturalny z biologii, chemii i fizyki</w:t>
            </w:r>
            <w:r w:rsidRPr="002240AB">
              <w:t>)</w:t>
            </w:r>
          </w:p>
        </w:tc>
        <w:tc>
          <w:tcPr>
            <w:tcW w:w="4282" w:type="dxa"/>
            <w:shd w:val="clear" w:color="auto" w:fill="auto"/>
          </w:tcPr>
          <w:p w:rsidR="00CC4F4D" w:rsidRPr="002240AB" w:rsidRDefault="00CC4F4D" w:rsidP="00CC4F4D">
            <w:pPr>
              <w:jc w:val="both"/>
            </w:pPr>
            <w:r w:rsidRPr="002240AB">
              <w:rPr>
                <w:i/>
                <w:lang w:val="en-US"/>
              </w:rPr>
              <w:t>n</w:t>
            </w:r>
            <w:r w:rsidRPr="002240AB">
              <w:rPr>
                <w:position w:val="-14"/>
              </w:rPr>
              <w:object w:dxaOrig="360" w:dyaOrig="380">
                <v:shape id="_x0000_i1836" type="#_x0000_t75" style="width:18.55pt;height:19pt" o:ole="">
                  <v:imagedata r:id="rId1147" o:title=""/>
                </v:shape>
                <o:OLEObject Type="Embed" ProgID="Equation.3" ShapeID="_x0000_i1836" DrawAspect="Content" ObjectID="_1508221983" r:id="rId1148"/>
              </w:object>
            </w:r>
          </w:p>
        </w:tc>
      </w:tr>
    </w:tbl>
    <w:p w:rsidR="00CC4F4D" w:rsidRPr="002240AB" w:rsidRDefault="00CC4F4D" w:rsidP="00CC4F4D">
      <w:r w:rsidRPr="002240AB">
        <w:t>Rozwiązanie:</w:t>
      </w:r>
    </w:p>
    <w:p w:rsidR="00CC4F4D" w:rsidRPr="002240AB" w:rsidRDefault="00CC4F4D" w:rsidP="00CC4F4D">
      <w:pPr>
        <w:rPr>
          <w:u w:val="single"/>
        </w:rPr>
      </w:pPr>
      <w:r>
        <w:rPr>
          <w:u w:val="single"/>
        </w:rPr>
        <w:t>I sposób</w:t>
      </w:r>
    </w:p>
    <w:p w:rsidR="00CC4F4D" w:rsidRPr="002240AB" w:rsidRDefault="00CC4F4D" w:rsidP="00CC4F4D">
      <w:pPr>
        <w:jc w:val="both"/>
      </w:pPr>
      <w:r w:rsidRPr="002240AB">
        <w:t>Objętość amoniaku</w:t>
      </w:r>
    </w:p>
    <w:p w:rsidR="00CC4F4D" w:rsidRPr="002240AB" w:rsidRDefault="00CC4F4D" w:rsidP="00CC4F4D">
      <w:pPr>
        <w:jc w:val="both"/>
      </w:pPr>
      <w:r w:rsidRPr="002240AB">
        <w:t>2 m</w:t>
      </w:r>
      <w:r w:rsidRPr="002240AB">
        <w:rPr>
          <w:position w:val="-4"/>
        </w:rPr>
        <w:object w:dxaOrig="139" w:dyaOrig="300">
          <v:shape id="_x0000_i1837" type="#_x0000_t75" style="width:6.65pt;height:15pt" o:ole="">
            <v:imagedata r:id="rId1149" o:title=""/>
          </v:shape>
          <o:OLEObject Type="Embed" ProgID="Equation.3" ShapeID="_x0000_i1837" DrawAspect="Content" ObjectID="_1508221984" r:id="rId1150"/>
        </w:object>
      </w:r>
      <w:r w:rsidRPr="002240AB">
        <w:t xml:space="preserve"> ––– 100%</w:t>
      </w:r>
    </w:p>
    <w:p w:rsidR="00CC4F4D" w:rsidRPr="002240AB" w:rsidRDefault="00CC4F4D" w:rsidP="00CC4F4D">
      <w:pPr>
        <w:jc w:val="both"/>
      </w:pPr>
      <w:r w:rsidRPr="002240AB">
        <w:t xml:space="preserve">       </w:t>
      </w:r>
      <w:r w:rsidRPr="002240AB">
        <w:rPr>
          <w:i/>
        </w:rPr>
        <w:t>x</w:t>
      </w:r>
      <w:r w:rsidRPr="002240AB">
        <w:t xml:space="preserve"> ––– 52,1%</w:t>
      </w:r>
      <w:r>
        <w:tab/>
      </w:r>
      <w:r>
        <w:tab/>
      </w:r>
      <w:r>
        <w:tab/>
      </w:r>
      <w:r w:rsidRPr="002240AB">
        <w:rPr>
          <w:i/>
        </w:rPr>
        <w:t>x</w:t>
      </w:r>
      <w:r w:rsidRPr="002240AB">
        <w:t xml:space="preserve"> =</w:t>
      </w:r>
      <w:r w:rsidRPr="002240AB">
        <w:rPr>
          <w:i/>
        </w:rPr>
        <w:t xml:space="preserve"> </w:t>
      </w:r>
      <w:r w:rsidR="00BF43AF">
        <w:rPr>
          <w:i/>
        </w:rPr>
        <w:t>V</w:t>
      </w:r>
      <w:r w:rsidRPr="002240AB">
        <w:rPr>
          <w:position w:val="-14"/>
        </w:rPr>
        <w:object w:dxaOrig="340" w:dyaOrig="380">
          <v:shape id="_x0000_i1838" type="#_x0000_t75" style="width:16.8pt;height:19pt" o:ole="">
            <v:imagedata r:id="rId1009" o:title=""/>
          </v:shape>
          <o:OLEObject Type="Embed" ProgID="Equation.3" ShapeID="_x0000_i1838" DrawAspect="Content" ObjectID="_1508221985" r:id="rId1151"/>
        </w:object>
      </w:r>
      <w:r w:rsidRPr="002240AB">
        <w:t>= 1,042 m</w:t>
      </w:r>
      <w:r w:rsidR="00BF43AF" w:rsidRPr="00BF43AF">
        <w:rPr>
          <w:vertAlign w:val="superscript"/>
        </w:rPr>
        <w:t>3</w:t>
      </w:r>
    </w:p>
    <w:p w:rsidR="00CC4F4D" w:rsidRPr="002240AB" w:rsidRDefault="00CC4F4D" w:rsidP="00CC4F4D">
      <w:pPr>
        <w:jc w:val="both"/>
      </w:pPr>
      <w:r w:rsidRPr="002240AB">
        <w:t>Liczba moli amoniaku</w:t>
      </w:r>
    </w:p>
    <w:p w:rsidR="00CC4F4D" w:rsidRPr="002240AB" w:rsidRDefault="00CC4F4D" w:rsidP="00CC4F4D">
      <w:pPr>
        <w:jc w:val="both"/>
      </w:pPr>
      <w:r w:rsidRPr="002240AB">
        <w:rPr>
          <w:i/>
        </w:rPr>
        <w:t>T</w:t>
      </w:r>
      <w:r w:rsidR="00BF43AF">
        <w:t xml:space="preserve"> = 273 + 300</w:t>
      </w:r>
      <w:r w:rsidRPr="002240AB">
        <w:t>°C = 573 K</w:t>
      </w:r>
    </w:p>
    <w:p w:rsidR="00CC4F4D" w:rsidRPr="002240AB" w:rsidRDefault="00CC4F4D" w:rsidP="00CC4F4D">
      <w:pPr>
        <w:jc w:val="both"/>
        <w:rPr>
          <w:i/>
        </w:rPr>
      </w:pPr>
      <w:r w:rsidRPr="002240AB">
        <w:rPr>
          <w:i/>
        </w:rPr>
        <w:t>p · V = n · R · T</w:t>
      </w:r>
    </w:p>
    <w:p w:rsidR="00CC4F4D" w:rsidRPr="002240AB" w:rsidRDefault="00CC4F4D" w:rsidP="00CC4F4D">
      <w:pPr>
        <w:jc w:val="both"/>
        <w:rPr>
          <w:i/>
        </w:rPr>
      </w:pPr>
      <w:r w:rsidRPr="002240AB">
        <w:rPr>
          <w:i/>
        </w:rPr>
        <w:t xml:space="preserve">n = </w:t>
      </w:r>
      <w:r w:rsidR="00BF43AF" w:rsidRPr="002240AB">
        <w:rPr>
          <w:i/>
          <w:position w:val="-30"/>
        </w:rPr>
        <w:object w:dxaOrig="520" w:dyaOrig="680">
          <v:shape id="_x0000_i1839" type="#_x0000_t75" style="width:26.5pt;height:34pt" o:ole="">
            <v:imagedata r:id="rId1152" o:title=""/>
          </v:shape>
          <o:OLEObject Type="Embed" ProgID="Equation.3" ShapeID="_x0000_i1839" DrawAspect="Content" ObjectID="_1508221986" r:id="rId1153"/>
        </w:object>
      </w:r>
    </w:p>
    <w:p w:rsidR="00CC4F4D" w:rsidRPr="002240AB" w:rsidRDefault="00CC4F4D" w:rsidP="00CC4F4D">
      <w:pPr>
        <w:jc w:val="both"/>
      </w:pPr>
      <w:r w:rsidRPr="002240AB">
        <w:rPr>
          <w:i/>
        </w:rPr>
        <w:lastRenderedPageBreak/>
        <w:t>n =</w:t>
      </w:r>
      <w:r w:rsidRPr="002240AB">
        <w:t xml:space="preserve"> </w:t>
      </w:r>
      <w:r w:rsidRPr="002240AB">
        <w:rPr>
          <w:position w:val="-30"/>
        </w:rPr>
        <w:object w:dxaOrig="2560" w:dyaOrig="720">
          <v:shape id="_x0000_i1840" type="#_x0000_t75" style="width:128.55pt;height:36.2pt" o:ole="">
            <v:imagedata r:id="rId1154" o:title=""/>
          </v:shape>
          <o:OLEObject Type="Embed" ProgID="Equation.3" ShapeID="_x0000_i1840" DrawAspect="Content" ObjectID="_1508221987" r:id="rId1155"/>
        </w:object>
      </w:r>
      <w:r w:rsidRPr="002240AB">
        <w:t xml:space="preserve"> </w:t>
      </w:r>
    </w:p>
    <w:p w:rsidR="00CC4F4D" w:rsidRPr="002240AB" w:rsidRDefault="00CC4F4D" w:rsidP="00CC4F4D">
      <w:pPr>
        <w:jc w:val="both"/>
      </w:pPr>
      <w:r w:rsidRPr="002240AB">
        <w:rPr>
          <w:i/>
        </w:rPr>
        <w:t xml:space="preserve">n </w:t>
      </w:r>
      <w:r w:rsidRPr="002240AB">
        <w:t xml:space="preserve">= 2188,33 mola </w:t>
      </w:r>
    </w:p>
    <w:p w:rsidR="00CC4F4D" w:rsidRPr="002240AB" w:rsidRDefault="00CC4F4D" w:rsidP="00CC4F4D">
      <w:pPr>
        <w:rPr>
          <w:u w:val="single"/>
        </w:rPr>
      </w:pPr>
      <w:r>
        <w:rPr>
          <w:u w:val="single"/>
        </w:rPr>
        <w:t>II sposób</w:t>
      </w:r>
    </w:p>
    <w:p w:rsidR="00CC4F4D" w:rsidRPr="002240AB" w:rsidRDefault="00CC4F4D" w:rsidP="00CC4F4D">
      <w:pPr>
        <w:jc w:val="both"/>
      </w:pPr>
      <w:r w:rsidRPr="002240AB">
        <w:t>Liczba moli reagentów</w:t>
      </w:r>
    </w:p>
    <w:p w:rsidR="00CC4F4D" w:rsidRPr="002240AB" w:rsidRDefault="00CC4F4D" w:rsidP="00CC4F4D">
      <w:pPr>
        <w:jc w:val="both"/>
      </w:pPr>
      <w:r w:rsidRPr="002240AB">
        <w:rPr>
          <w:i/>
        </w:rPr>
        <w:t>T</w:t>
      </w:r>
      <w:r w:rsidRPr="002240AB">
        <w:t xml:space="preserve"> = 273 + 300 °C = 573 K</w:t>
      </w:r>
    </w:p>
    <w:p w:rsidR="00CC4F4D" w:rsidRPr="002240AB" w:rsidRDefault="00CC4F4D" w:rsidP="00CC4F4D">
      <w:pPr>
        <w:jc w:val="both"/>
        <w:rPr>
          <w:i/>
        </w:rPr>
      </w:pPr>
      <w:r w:rsidRPr="002240AB">
        <w:rPr>
          <w:i/>
        </w:rPr>
        <w:t>p · V = n · R · T</w:t>
      </w:r>
    </w:p>
    <w:p w:rsidR="00CC4F4D" w:rsidRPr="002240AB" w:rsidRDefault="00CC4F4D" w:rsidP="00CC4F4D">
      <w:pPr>
        <w:jc w:val="both"/>
        <w:rPr>
          <w:i/>
        </w:rPr>
      </w:pPr>
      <w:r w:rsidRPr="002240AB">
        <w:rPr>
          <w:i/>
        </w:rPr>
        <w:t xml:space="preserve">n = </w:t>
      </w:r>
      <w:r w:rsidRPr="002240AB">
        <w:rPr>
          <w:i/>
          <w:position w:val="-30"/>
        </w:rPr>
        <w:object w:dxaOrig="540" w:dyaOrig="680">
          <v:shape id="_x0000_i1841" type="#_x0000_t75" style="width:26.95pt;height:34pt" o:ole="">
            <v:imagedata r:id="rId1156" o:title=""/>
          </v:shape>
          <o:OLEObject Type="Embed" ProgID="Equation.3" ShapeID="_x0000_i1841" DrawAspect="Content" ObjectID="_1508221988" r:id="rId1157"/>
        </w:object>
      </w:r>
    </w:p>
    <w:p w:rsidR="00CC4F4D" w:rsidRPr="002240AB" w:rsidRDefault="00CC4F4D" w:rsidP="00CC4F4D">
      <w:pPr>
        <w:jc w:val="both"/>
      </w:pPr>
      <w:r w:rsidRPr="002240AB">
        <w:rPr>
          <w:i/>
        </w:rPr>
        <w:t>n =</w:t>
      </w:r>
      <w:r w:rsidRPr="002240AB">
        <w:t xml:space="preserve"> </w:t>
      </w:r>
      <w:r w:rsidRPr="002240AB">
        <w:rPr>
          <w:position w:val="-30"/>
        </w:rPr>
        <w:object w:dxaOrig="2620" w:dyaOrig="720">
          <v:shape id="_x0000_i1842" type="#_x0000_t75" style="width:131.2pt;height:36.2pt" o:ole="">
            <v:imagedata r:id="rId1158" o:title=""/>
          </v:shape>
          <o:OLEObject Type="Embed" ProgID="Equation.3" ShapeID="_x0000_i1842" DrawAspect="Content" ObjectID="_1508221989" r:id="rId1159"/>
        </w:object>
      </w:r>
      <w:r w:rsidRPr="002240AB">
        <w:t xml:space="preserve"> </w:t>
      </w:r>
    </w:p>
    <w:p w:rsidR="00CC4F4D" w:rsidRPr="002240AB" w:rsidRDefault="00CC4F4D" w:rsidP="00CC4F4D">
      <w:pPr>
        <w:jc w:val="both"/>
      </w:pPr>
      <w:r w:rsidRPr="002240AB">
        <w:rPr>
          <w:i/>
        </w:rPr>
        <w:t>n =</w:t>
      </w:r>
      <w:r w:rsidRPr="002240AB">
        <w:t xml:space="preserve"> 4200,25 mola</w:t>
      </w:r>
    </w:p>
    <w:p w:rsidR="00CC4F4D" w:rsidRPr="002240AB" w:rsidRDefault="00CC4F4D" w:rsidP="00CC4F4D">
      <w:pPr>
        <w:jc w:val="both"/>
      </w:pPr>
      <w:r w:rsidRPr="002240AB">
        <w:t>Liczba moli amoniaku</w:t>
      </w:r>
    </w:p>
    <w:p w:rsidR="00CC4F4D" w:rsidRPr="002240AB" w:rsidRDefault="00CC4F4D" w:rsidP="00CC4F4D">
      <w:pPr>
        <w:jc w:val="both"/>
      </w:pPr>
      <w:r w:rsidRPr="002240AB">
        <w:t>4200,25 mola ––– 100%</w:t>
      </w:r>
    </w:p>
    <w:p w:rsidR="00CC4F4D" w:rsidRPr="002240AB" w:rsidRDefault="00CC4F4D" w:rsidP="00CC4F4D">
      <w:pPr>
        <w:jc w:val="both"/>
      </w:pPr>
      <w:r w:rsidRPr="002240AB">
        <w:t xml:space="preserve">                     </w:t>
      </w:r>
      <w:r w:rsidRPr="002240AB">
        <w:rPr>
          <w:i/>
        </w:rPr>
        <w:t>x</w:t>
      </w:r>
      <w:r w:rsidRPr="002240AB">
        <w:t xml:space="preserve"> ––– 52,1%</w:t>
      </w:r>
      <w:r w:rsidRPr="00395294">
        <w:rPr>
          <w:i/>
        </w:rPr>
        <w:t xml:space="preserve"> </w:t>
      </w:r>
      <w:r>
        <w:rPr>
          <w:i/>
        </w:rPr>
        <w:tab/>
      </w:r>
      <w:r>
        <w:rPr>
          <w:i/>
        </w:rPr>
        <w:tab/>
      </w:r>
      <w:r w:rsidRPr="002240AB">
        <w:rPr>
          <w:i/>
        </w:rPr>
        <w:t xml:space="preserve">x = n </w:t>
      </w:r>
      <w:r w:rsidRPr="002240AB">
        <w:t>= 2188,33 mola</w:t>
      </w:r>
    </w:p>
    <w:p w:rsidR="00CC4F4D" w:rsidRPr="002240AB" w:rsidRDefault="00CC4F4D" w:rsidP="00CC4F4D">
      <w:pPr>
        <w:jc w:val="both"/>
      </w:pPr>
      <w:r w:rsidRPr="002240AB">
        <w:t>Odpowiedź: W 2 </w:t>
      </w:r>
      <w:r w:rsidRPr="002240AB">
        <w:rPr>
          <w:position w:val="-4"/>
        </w:rPr>
        <w:object w:dxaOrig="340" w:dyaOrig="300">
          <v:shape id="_x0000_i1843" type="#_x0000_t75" style="width:16.35pt;height:15pt" o:ole="">
            <v:imagedata r:id="rId1160" o:title=""/>
          </v:shape>
          <o:OLEObject Type="Embed" ProgID="Equation.3" ShapeID="_x0000_i1843" DrawAspect="Content" ObjectID="_1508221990" r:id="rId1161"/>
        </w:object>
      </w:r>
      <w:r w:rsidRPr="002240AB">
        <w:t xml:space="preserve"> mieszanin</w:t>
      </w:r>
      <w:r>
        <w:t>y reakcyjnej w temperaturze 300</w:t>
      </w:r>
      <w:r w:rsidRPr="002240AB">
        <w:t>°C i pod ciśnieniem 10 MPa (10</w:t>
      </w:r>
      <w:r w:rsidRPr="002240AB">
        <w:rPr>
          <w:position w:val="-4"/>
        </w:rPr>
        <w:object w:dxaOrig="160" w:dyaOrig="320">
          <v:shape id="_x0000_i1844" type="#_x0000_t75" style="width:7.95pt;height:15.45pt" o:ole="">
            <v:imagedata r:id="rId1162" o:title=""/>
          </v:shape>
          <o:OLEObject Type="Embed" ProgID="Equation.3" ShapeID="_x0000_i1844" DrawAspect="Content" ObjectID="_1508221991" r:id="rId1163"/>
        </w:object>
      </w:r>
      <w:r w:rsidRPr="002240AB">
        <w:t xml:space="preserve"> Pa)</w:t>
      </w:r>
      <w:r w:rsidRPr="00395294">
        <w:rPr>
          <w:spacing w:val="2"/>
        </w:rPr>
        <w:t>,</w:t>
      </w:r>
      <w:r w:rsidRPr="00395294">
        <w:t xml:space="preserve"> </w:t>
      </w:r>
      <w:r w:rsidRPr="002240AB">
        <w:t>po ustaleniu stanu równowagi znajduje się 2188,33 mola amoniaku.</w:t>
      </w:r>
    </w:p>
    <w:p w:rsidR="00CC4F4D" w:rsidRPr="002240AB" w:rsidRDefault="00CC4F4D" w:rsidP="00CC4F4D">
      <w:pPr>
        <w:jc w:val="both"/>
      </w:pPr>
    </w:p>
    <w:p w:rsidR="00CC4F4D" w:rsidRPr="002240AB" w:rsidRDefault="00CC4F4D" w:rsidP="00CC4F4D">
      <w:pPr>
        <w:rPr>
          <w:rFonts w:eastAsia="TimesNewRomanPSMT"/>
          <w:b/>
        </w:rPr>
      </w:pPr>
      <w:r w:rsidRPr="002240AB">
        <w:rPr>
          <w:rFonts w:eastAsia="TimesNewRomanPS-ItalicMT"/>
          <w:b/>
          <w:iCs/>
        </w:rPr>
        <w:t xml:space="preserve">Zadanie 43. </w:t>
      </w:r>
    </w:p>
    <w:p w:rsidR="00CC4F4D" w:rsidRPr="002240AB" w:rsidRDefault="00CC4F4D" w:rsidP="00CC4F4D">
      <w:pPr>
        <w:rPr>
          <w:rFonts w:eastAsia="TimesNewRomanPSMT"/>
        </w:rPr>
      </w:pPr>
      <w:r>
        <w:rPr>
          <w:rFonts w:eastAsia="TimesNewRomanPSMT"/>
        </w:rPr>
        <w:t>D</w:t>
      </w:r>
    </w:p>
    <w:p w:rsidR="00CC4F4D" w:rsidRPr="002240AB" w:rsidRDefault="00CC4F4D" w:rsidP="00CC4F4D">
      <w:pPr>
        <w:jc w:val="both"/>
      </w:pPr>
    </w:p>
    <w:p w:rsidR="00CC4F4D" w:rsidRPr="002240AB" w:rsidRDefault="00CC4F4D" w:rsidP="00CC4F4D">
      <w:pPr>
        <w:rPr>
          <w:b/>
          <w:bCs/>
        </w:rPr>
      </w:pPr>
      <w:r w:rsidRPr="002240AB">
        <w:rPr>
          <w:b/>
          <w:bCs/>
        </w:rPr>
        <w:t xml:space="preserve">Zadanie 44. </w:t>
      </w:r>
    </w:p>
    <w:p w:rsidR="00CC4F4D" w:rsidRPr="002240AB" w:rsidRDefault="00CC4F4D" w:rsidP="00CC4F4D">
      <w:pPr>
        <w:jc w:val="both"/>
      </w:pPr>
      <w:r w:rsidRPr="002240AB">
        <w:t>a) Doświadczenie A: probówka II</w:t>
      </w:r>
      <w:r>
        <w:t>.</w:t>
      </w:r>
    </w:p>
    <w:p w:rsidR="00CC4F4D" w:rsidRPr="002240AB" w:rsidRDefault="00CC4F4D" w:rsidP="00CC4F4D">
      <w:pPr>
        <w:jc w:val="both"/>
      </w:pPr>
      <w:r w:rsidRPr="002240AB">
        <w:t>Doświadczenie B: probówka II</w:t>
      </w:r>
      <w:r>
        <w:t>.</w:t>
      </w:r>
    </w:p>
    <w:p w:rsidR="00CC4F4D" w:rsidRPr="002240AB" w:rsidRDefault="00CC4F4D" w:rsidP="00CC4F4D">
      <w:pPr>
        <w:jc w:val="both"/>
      </w:pPr>
      <w:r w:rsidRPr="002240AB">
        <w:t>Uzasadnienie: szybkość reakcji zależy od stężenia reagentów i od mocy kwasu. Wraz ze wzrostem stężenia reagentów i mocą kwasu szybkość reakcji rośnie.</w:t>
      </w:r>
    </w:p>
    <w:p w:rsidR="00CC4F4D" w:rsidRPr="002240AB" w:rsidRDefault="00CC4F4D" w:rsidP="00CC4F4D">
      <w:pPr>
        <w:jc w:val="both"/>
        <w:rPr>
          <w:b/>
        </w:rPr>
      </w:pPr>
      <w:r w:rsidRPr="002240AB">
        <w:t>b) </w:t>
      </w:r>
      <w:r>
        <w:rPr>
          <w:b/>
        </w:rPr>
        <w:t>Przykład</w:t>
      </w:r>
      <w:r w:rsidRPr="002240AB">
        <w:rPr>
          <w:b/>
        </w:rPr>
        <w:t xml:space="preserve"> poprawn</w:t>
      </w:r>
      <w:r>
        <w:rPr>
          <w:b/>
        </w:rPr>
        <w:t>ej</w:t>
      </w:r>
      <w:r w:rsidRPr="002240AB">
        <w:rPr>
          <w:b/>
        </w:rPr>
        <w:t xml:space="preserve"> odpowiedzi</w:t>
      </w:r>
    </w:p>
    <w:tbl>
      <w:tblPr>
        <w:tblW w:w="9072" w:type="dxa"/>
        <w:tblLook w:val="04A0"/>
      </w:tblPr>
      <w:tblGrid>
        <w:gridCol w:w="4536"/>
        <w:gridCol w:w="4536"/>
      </w:tblGrid>
      <w:tr w:rsidR="00CC4F4D" w:rsidRPr="002240AB" w:rsidTr="00CC4F4D">
        <w:tc>
          <w:tcPr>
            <w:tcW w:w="4536" w:type="dxa"/>
          </w:tcPr>
          <w:p w:rsidR="00CC4F4D" w:rsidRPr="002240AB" w:rsidRDefault="00CC4F4D" w:rsidP="00CC4F4D">
            <w:pPr>
              <w:jc w:val="both"/>
            </w:pPr>
            <w:r w:rsidRPr="002240AB">
              <w:t>Dane:</w:t>
            </w:r>
          </w:p>
        </w:tc>
        <w:tc>
          <w:tcPr>
            <w:tcW w:w="4536" w:type="dxa"/>
          </w:tcPr>
          <w:p w:rsidR="00CC4F4D" w:rsidRPr="002240AB" w:rsidRDefault="00CC4F4D" w:rsidP="00CC4F4D">
            <w:pPr>
              <w:jc w:val="both"/>
            </w:pPr>
            <w:r w:rsidRPr="002240AB">
              <w:t>Szukan</w:t>
            </w:r>
            <w:r>
              <w:t>e</w:t>
            </w:r>
            <w:r w:rsidRPr="002240AB">
              <w:t>:</w:t>
            </w:r>
          </w:p>
        </w:tc>
      </w:tr>
      <w:tr w:rsidR="00CC4F4D" w:rsidRPr="002240AB" w:rsidTr="00CC4F4D">
        <w:tc>
          <w:tcPr>
            <w:tcW w:w="4536" w:type="dxa"/>
          </w:tcPr>
          <w:p w:rsidR="00CC4F4D" w:rsidRPr="002240AB" w:rsidRDefault="00CC4F4D" w:rsidP="00CC4F4D">
            <w:pPr>
              <w:jc w:val="both"/>
            </w:pPr>
            <w:r w:rsidRPr="002240AB">
              <w:rPr>
                <w:i/>
              </w:rPr>
              <w:t>V</w:t>
            </w:r>
            <w:r w:rsidRPr="002240AB">
              <w:rPr>
                <w:vertAlign w:val="subscript"/>
              </w:rPr>
              <w:t>kw</w:t>
            </w:r>
            <w:r>
              <w:rPr>
                <w:vertAlign w:val="subscript"/>
              </w:rPr>
              <w:t>.</w:t>
            </w:r>
            <w:r w:rsidRPr="002240AB">
              <w:t xml:space="preserve"> = 10 cm</w:t>
            </w:r>
            <w:r w:rsidRPr="002240AB">
              <w:rPr>
                <w:vertAlign w:val="superscript"/>
              </w:rPr>
              <w:t>3</w:t>
            </w:r>
            <w:r w:rsidRPr="002240AB">
              <w:t xml:space="preserve"> = 0,010 dm</w:t>
            </w:r>
            <w:r w:rsidRPr="002240AB">
              <w:rPr>
                <w:vertAlign w:val="superscript"/>
              </w:rPr>
              <w:t>3</w:t>
            </w:r>
          </w:p>
          <w:p w:rsidR="00CC4F4D" w:rsidRPr="002240AB" w:rsidRDefault="00CC4F4D" w:rsidP="00CC4F4D">
            <w:pPr>
              <w:jc w:val="both"/>
            </w:pPr>
            <w:r w:rsidRPr="002240AB">
              <w:rPr>
                <w:i/>
              </w:rPr>
              <w:t>C</w:t>
            </w:r>
            <w:r w:rsidRPr="002240AB">
              <w:rPr>
                <w:vertAlign w:val="subscript"/>
              </w:rPr>
              <w:t>kw</w:t>
            </w:r>
            <w:r>
              <w:rPr>
                <w:vertAlign w:val="subscript"/>
              </w:rPr>
              <w:t>.</w:t>
            </w:r>
            <w:r w:rsidRPr="002240AB">
              <w:rPr>
                <w:vertAlign w:val="subscript"/>
              </w:rPr>
              <w:t xml:space="preserve"> = </w:t>
            </w:r>
            <w:r w:rsidRPr="002240AB">
              <w:t>0,1 mol · dm</w:t>
            </w:r>
            <w:r w:rsidRPr="002240AB">
              <w:rPr>
                <w:vertAlign w:val="superscript"/>
              </w:rPr>
              <w:t>−3</w:t>
            </w:r>
          </w:p>
          <w:p w:rsidR="00CC4F4D" w:rsidRPr="002240AB" w:rsidRDefault="00CC4F4D" w:rsidP="00CC4F4D">
            <w:pPr>
              <w:jc w:val="both"/>
            </w:pPr>
            <w:r w:rsidRPr="002240AB">
              <w:rPr>
                <w:i/>
              </w:rPr>
              <w:t>m</w:t>
            </w:r>
            <w:r w:rsidRPr="002240AB">
              <w:rPr>
                <w:vertAlign w:val="subscript"/>
              </w:rPr>
              <w:t>Zn</w:t>
            </w:r>
            <w:r w:rsidRPr="002240AB">
              <w:t xml:space="preserve"> = 1 g</w:t>
            </w:r>
          </w:p>
          <w:p w:rsidR="00CC4F4D" w:rsidRPr="002240AB" w:rsidRDefault="00CC4F4D" w:rsidP="00CC4F4D">
            <w:pPr>
              <w:jc w:val="both"/>
            </w:pPr>
            <w:r w:rsidRPr="002240AB">
              <w:rPr>
                <w:i/>
              </w:rPr>
              <w:t>M</w:t>
            </w:r>
            <w:r w:rsidRPr="002240AB">
              <w:rPr>
                <w:vertAlign w:val="subscript"/>
              </w:rPr>
              <w:t>Zn</w:t>
            </w:r>
            <w:r w:rsidRPr="002240AB">
              <w:t xml:space="preserve"> = 65 g · mol</w:t>
            </w:r>
            <w:r w:rsidRPr="002240AB">
              <w:rPr>
                <w:vertAlign w:val="superscript"/>
              </w:rPr>
              <w:t>−1</w:t>
            </w:r>
          </w:p>
        </w:tc>
        <w:tc>
          <w:tcPr>
            <w:tcW w:w="4536" w:type="dxa"/>
          </w:tcPr>
          <w:p w:rsidR="00CC4F4D" w:rsidRPr="002240AB" w:rsidRDefault="00CC4F4D" w:rsidP="00CC4F4D">
            <w:pPr>
              <w:jc w:val="both"/>
              <w:rPr>
                <w:vertAlign w:val="subscript"/>
              </w:rPr>
            </w:pPr>
            <w:r w:rsidRPr="002240AB">
              <w:rPr>
                <w:i/>
              </w:rPr>
              <w:t>n</w:t>
            </w:r>
            <w:r w:rsidRPr="002240AB">
              <w:rPr>
                <w:vertAlign w:val="subscript"/>
              </w:rPr>
              <w:t>kw</w:t>
            </w:r>
            <w:r>
              <w:rPr>
                <w:vertAlign w:val="subscript"/>
              </w:rPr>
              <w:t>.</w:t>
            </w:r>
          </w:p>
          <w:p w:rsidR="00CC4F4D" w:rsidRPr="002240AB" w:rsidRDefault="00CC4F4D" w:rsidP="00CC4F4D">
            <w:pPr>
              <w:jc w:val="both"/>
            </w:pPr>
            <w:r w:rsidRPr="002240AB">
              <w:rPr>
                <w:i/>
              </w:rPr>
              <w:t>n</w:t>
            </w:r>
            <w:r w:rsidRPr="002240AB">
              <w:rPr>
                <w:vertAlign w:val="subscript"/>
              </w:rPr>
              <w:t>Zn</w:t>
            </w:r>
          </w:p>
        </w:tc>
      </w:tr>
      <w:tr w:rsidR="00CC4F4D" w:rsidRPr="002240AB" w:rsidTr="00CC4F4D">
        <w:tc>
          <w:tcPr>
            <w:tcW w:w="4536" w:type="dxa"/>
            <w:vAlign w:val="center"/>
          </w:tcPr>
          <w:p w:rsidR="00CC4F4D" w:rsidRPr="002240AB" w:rsidRDefault="00CC4F4D" w:rsidP="00CC4F4D">
            <w:pPr>
              <w:jc w:val="both"/>
            </w:pPr>
            <w:r w:rsidRPr="002240AB">
              <w:t>Rozwiązanie:</w:t>
            </w:r>
          </w:p>
        </w:tc>
        <w:tc>
          <w:tcPr>
            <w:tcW w:w="4536" w:type="dxa"/>
            <w:vAlign w:val="center"/>
          </w:tcPr>
          <w:p w:rsidR="00CC4F4D" w:rsidRPr="002240AB" w:rsidRDefault="00CC4F4D" w:rsidP="00CC4F4D">
            <w:pPr>
              <w:jc w:val="both"/>
              <w:rPr>
                <w:b/>
              </w:rPr>
            </w:pPr>
          </w:p>
        </w:tc>
      </w:tr>
    </w:tbl>
    <w:p w:rsidR="00CC4F4D" w:rsidRPr="002240AB" w:rsidRDefault="00CC4F4D" w:rsidP="00CC4F4D">
      <w:pPr>
        <w:jc w:val="both"/>
      </w:pPr>
      <w:r w:rsidRPr="002240AB">
        <w:t>Obliczenie liczby moli kwasu w 10 cm</w:t>
      </w:r>
      <w:r w:rsidRPr="002240AB">
        <w:rPr>
          <w:vertAlign w:val="superscript"/>
        </w:rPr>
        <w:t>3</w:t>
      </w:r>
      <w:r w:rsidRPr="002240AB">
        <w:t xml:space="preserve"> roztworu:</w:t>
      </w:r>
    </w:p>
    <w:p w:rsidR="00CC4F4D" w:rsidRPr="002240AB" w:rsidRDefault="00CC4F4D" w:rsidP="00CC4F4D">
      <w:pPr>
        <w:jc w:val="both"/>
      </w:pPr>
      <w:r w:rsidRPr="002240AB">
        <w:rPr>
          <w:i/>
        </w:rPr>
        <w:t>n</w:t>
      </w:r>
      <w:r w:rsidRPr="002240AB">
        <w:rPr>
          <w:vertAlign w:val="subscript"/>
        </w:rPr>
        <w:t>kwasu</w:t>
      </w:r>
      <w:r w:rsidRPr="002240AB">
        <w:t xml:space="preserve"> = 0,010 dm</w:t>
      </w:r>
      <w:r w:rsidRPr="002240AB">
        <w:rPr>
          <w:vertAlign w:val="superscript"/>
        </w:rPr>
        <w:t>3</w:t>
      </w:r>
      <w:r w:rsidRPr="002240AB">
        <w:t xml:space="preserve"> · </w:t>
      </w:r>
      <w:r w:rsidRPr="002240AB">
        <w:rPr>
          <w:bCs/>
        </w:rPr>
        <w:t>0,1 mol · dm</w:t>
      </w:r>
      <w:r w:rsidRPr="002240AB">
        <w:rPr>
          <w:bCs/>
          <w:vertAlign w:val="superscript"/>
        </w:rPr>
        <w:t>−3</w:t>
      </w:r>
      <w:r w:rsidRPr="002240AB">
        <w:t xml:space="preserve"> = 0,001 mola</w:t>
      </w:r>
    </w:p>
    <w:p w:rsidR="00CC4F4D" w:rsidRPr="002240AB" w:rsidRDefault="00CC4F4D" w:rsidP="00CC4F4D">
      <w:pPr>
        <w:jc w:val="both"/>
      </w:pPr>
      <w:r w:rsidRPr="002240AB">
        <w:t xml:space="preserve">Obliczenie liczby </w:t>
      </w:r>
      <w:r>
        <w:t xml:space="preserve">moli </w:t>
      </w:r>
      <w:r w:rsidRPr="002240AB">
        <w:t>cynku:</w:t>
      </w:r>
    </w:p>
    <w:p w:rsidR="00CC4F4D" w:rsidRPr="002240AB" w:rsidRDefault="00CC4F4D" w:rsidP="00CC4F4D">
      <w:pPr>
        <w:jc w:val="both"/>
      </w:pPr>
      <w:r w:rsidRPr="002240AB">
        <w:rPr>
          <w:i/>
        </w:rPr>
        <w:t>n</w:t>
      </w:r>
      <w:r w:rsidRPr="002240AB">
        <w:rPr>
          <w:vertAlign w:val="subscript"/>
        </w:rPr>
        <w:t>Zn</w:t>
      </w:r>
      <w:r w:rsidRPr="002240AB">
        <w:t xml:space="preserve"> = </w:t>
      </w:r>
      <w:r w:rsidRPr="002240AB">
        <w:rPr>
          <w:position w:val="-30"/>
        </w:rPr>
        <w:object w:dxaOrig="520" w:dyaOrig="680">
          <v:shape id="_x0000_i1845" type="#_x0000_t75" style="width:26.5pt;height:34.45pt" o:ole="">
            <v:imagedata r:id="rId1164" o:title=""/>
          </v:shape>
          <o:OLEObject Type="Embed" ProgID="Equation.DSMT4" ShapeID="_x0000_i1845" DrawAspect="Content" ObjectID="_1508221992" r:id="rId1165"/>
        </w:object>
      </w:r>
      <w:r w:rsidRPr="002240AB">
        <w:t xml:space="preserve"> = </w:t>
      </w:r>
      <w:r w:rsidRPr="002240AB">
        <w:rPr>
          <w:position w:val="-30"/>
        </w:rPr>
        <w:object w:dxaOrig="1180" w:dyaOrig="680">
          <v:shape id="_x0000_i1846" type="#_x0000_t75" style="width:58.3pt;height:34.45pt" o:ole="">
            <v:imagedata r:id="rId1166" o:title=""/>
          </v:shape>
          <o:OLEObject Type="Embed" ProgID="Equation.DSMT4" ShapeID="_x0000_i1846" DrawAspect="Content" ObjectID="_1508221993" r:id="rId1167"/>
        </w:object>
      </w:r>
      <w:r w:rsidRPr="002240AB">
        <w:t xml:space="preserve"> = 0,015 mola</w:t>
      </w:r>
    </w:p>
    <w:p w:rsidR="00CC4F4D" w:rsidRPr="002240AB" w:rsidRDefault="00CC4F4D" w:rsidP="00CC4F4D">
      <w:pPr>
        <w:jc w:val="both"/>
      </w:pPr>
      <w:r w:rsidRPr="002240AB">
        <w:t xml:space="preserve">Obliczenie liczby moli cynku </w:t>
      </w:r>
      <w:r w:rsidRPr="002240AB">
        <w:rPr>
          <w:i/>
        </w:rPr>
        <w:t>x</w:t>
      </w:r>
      <w:r w:rsidRPr="002240AB">
        <w:t>, który roztworzy się w 0,001 mola kwasu – na podstawie równania reakcji:</w:t>
      </w:r>
    </w:p>
    <w:p w:rsidR="00CC4F4D" w:rsidRPr="002240AB" w:rsidRDefault="00CC4F4D" w:rsidP="00CC4F4D">
      <w:pPr>
        <w:jc w:val="both"/>
      </w:pPr>
      <w:r w:rsidRPr="002240AB">
        <w:t>1 mol Zn –– 2 mole kwasu</w:t>
      </w:r>
    </w:p>
    <w:p w:rsidR="00CC4F4D" w:rsidRPr="002240AB" w:rsidRDefault="00CC4F4D" w:rsidP="00CC4F4D">
      <w:pPr>
        <w:jc w:val="both"/>
      </w:pPr>
      <w:r w:rsidRPr="002240AB">
        <w:rPr>
          <w:i/>
        </w:rPr>
        <w:t>x</w:t>
      </w:r>
      <w:r w:rsidRPr="002240AB">
        <w:t xml:space="preserve">             –– 0,001 mola kwasu         </w:t>
      </w:r>
      <w:r w:rsidRPr="002240AB">
        <w:rPr>
          <w:position w:val="-6"/>
        </w:rPr>
        <w:object w:dxaOrig="300" w:dyaOrig="240">
          <v:shape id="_x0000_i1847" type="#_x0000_t75" style="width:14.15pt;height:12.35pt" o:ole="">
            <v:imagedata r:id="rId1168" o:title=""/>
          </v:shape>
          <o:OLEObject Type="Embed" ProgID="Equation.DSMT4" ShapeID="_x0000_i1847" DrawAspect="Content" ObjectID="_1508221994" r:id="rId1169"/>
        </w:object>
      </w:r>
      <w:r w:rsidRPr="002240AB">
        <w:t xml:space="preserve">           </w:t>
      </w:r>
      <w:r w:rsidRPr="002240AB">
        <w:rPr>
          <w:i/>
        </w:rPr>
        <w:t>x</w:t>
      </w:r>
      <w:r w:rsidRPr="002240AB">
        <w:t xml:space="preserve"> = 0,0005 mola          </w:t>
      </w:r>
      <w:r w:rsidRPr="002240AB">
        <w:rPr>
          <w:position w:val="-6"/>
        </w:rPr>
        <w:object w:dxaOrig="300" w:dyaOrig="240">
          <v:shape id="_x0000_i1848" type="#_x0000_t75" style="width:14.15pt;height:12.35pt" o:ole="">
            <v:imagedata r:id="rId1168" o:title=""/>
          </v:shape>
          <o:OLEObject Type="Embed" ProgID="Equation.DSMT4" ShapeID="_x0000_i1848" DrawAspect="Content" ObjectID="_1508221995" r:id="rId1170"/>
        </w:object>
      </w:r>
    </w:p>
    <w:p w:rsidR="00CC4F4D" w:rsidRPr="002240AB" w:rsidRDefault="00CC4F4D" w:rsidP="00CC4F4D">
      <w:pPr>
        <w:jc w:val="both"/>
      </w:pPr>
      <w:r w:rsidRPr="002240AB">
        <w:rPr>
          <w:i/>
        </w:rPr>
        <w:t>x</w:t>
      </w:r>
      <w:r w:rsidRPr="002240AB">
        <w:t xml:space="preserve"> &lt; </w:t>
      </w:r>
      <w:r w:rsidRPr="002240AB">
        <w:rPr>
          <w:i/>
        </w:rPr>
        <w:t>n</w:t>
      </w:r>
      <w:r w:rsidRPr="002240AB">
        <w:rPr>
          <w:vertAlign w:val="subscript"/>
        </w:rPr>
        <w:t>Zn</w:t>
      </w:r>
      <w:r w:rsidRPr="002240AB">
        <w:t>, ponieważ 0,0005 mola &lt; 0,015 mola</w:t>
      </w:r>
    </w:p>
    <w:p w:rsidR="00CC4F4D" w:rsidRPr="002240AB" w:rsidRDefault="00CC4F4D" w:rsidP="00CC4F4D">
      <w:pPr>
        <w:jc w:val="both"/>
      </w:pPr>
      <w:r>
        <w:t xml:space="preserve">Odpowiedź: </w:t>
      </w:r>
      <w:r w:rsidRPr="002240AB">
        <w:t>10 cm</w:t>
      </w:r>
      <w:r w:rsidRPr="002240AB">
        <w:rPr>
          <w:vertAlign w:val="superscript"/>
        </w:rPr>
        <w:t>3</w:t>
      </w:r>
      <w:r w:rsidRPr="002240AB">
        <w:t xml:space="preserve"> roztworu kwasu octowego o stężeniu molowym równym </w:t>
      </w:r>
      <w:r w:rsidRPr="002240AB">
        <w:rPr>
          <w:i/>
        </w:rPr>
        <w:t>c</w:t>
      </w:r>
      <w:r>
        <w:rPr>
          <w:vertAlign w:val="subscript"/>
        </w:rPr>
        <w:t>m </w:t>
      </w:r>
      <w:r w:rsidRPr="00CE747E">
        <w:t>=</w:t>
      </w:r>
      <w:r>
        <w:rPr>
          <w:vertAlign w:val="subscript"/>
        </w:rPr>
        <w:t> </w:t>
      </w:r>
      <w:r w:rsidRPr="002240AB">
        <w:t>0,1 mol · dm</w:t>
      </w:r>
      <w:r w:rsidRPr="002240AB">
        <w:rPr>
          <w:vertAlign w:val="superscript"/>
        </w:rPr>
        <w:t>−3</w:t>
      </w:r>
      <w:r w:rsidRPr="002240AB">
        <w:t xml:space="preserve"> nie wystarczy do roztworzenia 1 g cynku.</w:t>
      </w:r>
    </w:p>
    <w:p w:rsidR="00CC4F4D" w:rsidRPr="002240AB" w:rsidRDefault="00CC4F4D" w:rsidP="00CC4F4D">
      <w:pPr>
        <w:jc w:val="both"/>
      </w:pPr>
    </w:p>
    <w:p w:rsidR="00CC4F4D" w:rsidRPr="002240AB" w:rsidRDefault="00D25623" w:rsidP="00CC4F4D">
      <w:pPr>
        <w:jc w:val="both"/>
        <w:rPr>
          <w:b/>
        </w:rPr>
      </w:pPr>
      <w:r>
        <w:rPr>
          <w:b/>
        </w:rPr>
        <w:br w:type="page"/>
      </w:r>
      <w:r w:rsidR="00CC4F4D" w:rsidRPr="002240AB">
        <w:rPr>
          <w:b/>
        </w:rPr>
        <w:lastRenderedPageBreak/>
        <w:t xml:space="preserve">Zadanie 45. </w:t>
      </w:r>
    </w:p>
    <w:p w:rsidR="00CC4F4D" w:rsidRPr="002240AB" w:rsidRDefault="00CC4F4D" w:rsidP="00CC4F4D">
      <w:pPr>
        <w:jc w:val="both"/>
        <w:rPr>
          <w:b/>
        </w:rPr>
      </w:pPr>
      <w:r w:rsidRPr="002240AB">
        <w:t xml:space="preserve">a) </w:t>
      </w:r>
      <w:r w:rsidRPr="002240AB">
        <w:rPr>
          <w:b/>
        </w:rPr>
        <w:t xml:space="preserve">Przykład </w:t>
      </w:r>
      <w:r>
        <w:rPr>
          <w:b/>
        </w:rPr>
        <w:t>p</w:t>
      </w:r>
      <w:r w:rsidRPr="002240AB">
        <w:rPr>
          <w:b/>
        </w:rPr>
        <w:t>oprawnej odpowiedzi</w:t>
      </w:r>
    </w:p>
    <w:tbl>
      <w:tblPr>
        <w:tblW w:w="9180" w:type="dxa"/>
        <w:tblLook w:val="04A0"/>
      </w:tblPr>
      <w:tblGrid>
        <w:gridCol w:w="5495"/>
        <w:gridCol w:w="3685"/>
      </w:tblGrid>
      <w:tr w:rsidR="00CC4F4D" w:rsidRPr="002240AB" w:rsidTr="00CC4F4D">
        <w:tc>
          <w:tcPr>
            <w:tcW w:w="5495" w:type="dxa"/>
          </w:tcPr>
          <w:p w:rsidR="00CC4F4D" w:rsidRPr="002240AB" w:rsidRDefault="00CC4F4D" w:rsidP="00CC4F4D">
            <w:pPr>
              <w:jc w:val="both"/>
            </w:pPr>
            <w:r w:rsidRPr="002240AB">
              <w:t>Dane:</w:t>
            </w:r>
          </w:p>
        </w:tc>
        <w:tc>
          <w:tcPr>
            <w:tcW w:w="3685" w:type="dxa"/>
          </w:tcPr>
          <w:p w:rsidR="00CC4F4D" w:rsidRPr="002240AB" w:rsidRDefault="00CC4F4D" w:rsidP="00CC4F4D">
            <w:pPr>
              <w:jc w:val="both"/>
            </w:pPr>
            <w:r w:rsidRPr="002240AB">
              <w:t>Szukan</w:t>
            </w:r>
            <w:r>
              <w:t>e</w:t>
            </w:r>
            <w:r w:rsidRPr="002240AB">
              <w:t>:</w:t>
            </w:r>
          </w:p>
        </w:tc>
      </w:tr>
      <w:tr w:rsidR="00CC4F4D" w:rsidRPr="002240AB" w:rsidTr="00CC4F4D">
        <w:tc>
          <w:tcPr>
            <w:tcW w:w="5495" w:type="dxa"/>
          </w:tcPr>
          <w:p w:rsidR="00CC4F4D" w:rsidRPr="002240AB" w:rsidRDefault="00CC4F4D" w:rsidP="00CC4F4D">
            <w:pPr>
              <w:jc w:val="both"/>
            </w:pPr>
            <w:r w:rsidRPr="002240AB">
              <w:rPr>
                <w:position w:val="-14"/>
              </w:rPr>
              <w:object w:dxaOrig="460" w:dyaOrig="380">
                <v:shape id="_x0000_i1849" type="#_x0000_t75" style="width:22.95pt;height:19pt" o:ole="">
                  <v:imagedata r:id="rId1171" o:title=""/>
                </v:shape>
                <o:OLEObject Type="Embed" ProgID="Equation.3" ShapeID="_x0000_i1849" DrawAspect="Content" ObjectID="_1508221996" r:id="rId1172"/>
              </w:object>
            </w:r>
            <w:r w:rsidRPr="002240AB">
              <w:t>= 1,5 mol · dm</w:t>
            </w:r>
            <w:r w:rsidR="00D25623">
              <w:rPr>
                <w:vertAlign w:val="superscript"/>
              </w:rPr>
              <w:t>–</w:t>
            </w:r>
            <w:r w:rsidRPr="002240AB">
              <w:rPr>
                <w:vertAlign w:val="superscript"/>
              </w:rPr>
              <w:t>3</w:t>
            </w:r>
          </w:p>
          <w:p w:rsidR="00CC4F4D" w:rsidRPr="002240AB" w:rsidRDefault="00CC4F4D" w:rsidP="00CC4F4D">
            <w:pPr>
              <w:jc w:val="both"/>
            </w:pPr>
            <w:r w:rsidRPr="002240AB">
              <w:rPr>
                <w:position w:val="-14"/>
              </w:rPr>
              <w:object w:dxaOrig="400" w:dyaOrig="380">
                <v:shape id="_x0000_i1850" type="#_x0000_t75" style="width:20.3pt;height:19pt" o:ole="">
                  <v:imagedata r:id="rId1173" o:title=""/>
                </v:shape>
                <o:OLEObject Type="Embed" ProgID="Equation.3" ShapeID="_x0000_i1850" DrawAspect="Content" ObjectID="_1508221997" r:id="rId1174"/>
              </w:object>
            </w:r>
            <w:r w:rsidRPr="002240AB">
              <w:t>= 1,0 mol · dm</w:t>
            </w:r>
            <w:r w:rsidR="00D25623">
              <w:rPr>
                <w:vertAlign w:val="superscript"/>
              </w:rPr>
              <w:t>–</w:t>
            </w:r>
            <w:r w:rsidRPr="002240AB">
              <w:rPr>
                <w:vertAlign w:val="superscript"/>
              </w:rPr>
              <w:t>3</w:t>
            </w:r>
          </w:p>
          <w:p w:rsidR="00CC4F4D" w:rsidRPr="002240AB" w:rsidRDefault="00CC4F4D" w:rsidP="00CC4F4D">
            <w:pPr>
              <w:jc w:val="both"/>
            </w:pPr>
            <w:r w:rsidRPr="002240AB">
              <w:t>Indeks „0” odnosi się do wielkości początkowych.</w:t>
            </w:r>
          </w:p>
        </w:tc>
        <w:tc>
          <w:tcPr>
            <w:tcW w:w="3685" w:type="dxa"/>
          </w:tcPr>
          <w:p w:rsidR="00CC4F4D" w:rsidRPr="002240AB" w:rsidRDefault="00CC4F4D" w:rsidP="00CC4F4D">
            <w:pPr>
              <w:jc w:val="both"/>
              <w:rPr>
                <w:i/>
              </w:rPr>
            </w:pPr>
            <w:r w:rsidRPr="002240AB">
              <w:rPr>
                <w:position w:val="-30"/>
              </w:rPr>
              <w:object w:dxaOrig="320" w:dyaOrig="680">
                <v:shape id="_x0000_i1851" type="#_x0000_t75" style="width:15.45pt;height:34pt" o:ole="">
                  <v:imagedata r:id="rId1175" o:title=""/>
                </v:shape>
                <o:OLEObject Type="Embed" ProgID="Equation.3" ShapeID="_x0000_i1851" DrawAspect="Content" ObjectID="_1508221998" r:id="rId1176"/>
              </w:object>
            </w:r>
          </w:p>
        </w:tc>
      </w:tr>
      <w:tr w:rsidR="00CC4F4D" w:rsidRPr="002240AB" w:rsidTr="00CC4F4D">
        <w:tc>
          <w:tcPr>
            <w:tcW w:w="5495" w:type="dxa"/>
            <w:vAlign w:val="center"/>
          </w:tcPr>
          <w:p w:rsidR="00CC4F4D" w:rsidRPr="002240AB" w:rsidRDefault="00CC4F4D" w:rsidP="00CC4F4D">
            <w:pPr>
              <w:jc w:val="both"/>
            </w:pPr>
            <w:r w:rsidRPr="002240AB">
              <w:t>Rozwiązanie:</w:t>
            </w:r>
          </w:p>
        </w:tc>
        <w:tc>
          <w:tcPr>
            <w:tcW w:w="3685" w:type="dxa"/>
            <w:vAlign w:val="center"/>
          </w:tcPr>
          <w:p w:rsidR="00CC4F4D" w:rsidRPr="002240AB" w:rsidRDefault="00CC4F4D" w:rsidP="00CC4F4D">
            <w:pPr>
              <w:jc w:val="both"/>
            </w:pPr>
          </w:p>
        </w:tc>
      </w:tr>
    </w:tbl>
    <w:p w:rsidR="00CC4F4D" w:rsidRPr="002240AB" w:rsidRDefault="00CC4F4D" w:rsidP="00CC4F4D">
      <w:pPr>
        <w:jc w:val="both"/>
      </w:pPr>
      <w:r w:rsidRPr="002240AB">
        <w:t>Obliczenie początkowej szybkości reakcji:</w:t>
      </w:r>
    </w:p>
    <w:p w:rsidR="00CC4F4D" w:rsidRPr="002240AB" w:rsidRDefault="00CC4F4D" w:rsidP="00CC4F4D">
      <w:pPr>
        <w:jc w:val="both"/>
      </w:pPr>
      <w:r w:rsidRPr="002240AB">
        <w:rPr>
          <w:i/>
        </w:rPr>
        <w:t>v</w:t>
      </w:r>
      <w:r w:rsidRPr="002240AB">
        <w:rPr>
          <w:i/>
          <w:position w:val="-12"/>
        </w:rPr>
        <w:object w:dxaOrig="139" w:dyaOrig="360">
          <v:shape id="_x0000_i1852" type="#_x0000_t75" style="width:6.65pt;height:18.55pt" o:ole="">
            <v:imagedata r:id="rId712" o:title=""/>
          </v:shape>
          <o:OLEObject Type="Embed" ProgID="Equation.3" ShapeID="_x0000_i1852" DrawAspect="Content" ObjectID="_1508221999" r:id="rId1177"/>
        </w:object>
      </w:r>
      <w:r w:rsidRPr="002240AB">
        <w:t xml:space="preserve"> = </w:t>
      </w:r>
      <w:r w:rsidRPr="002240AB">
        <w:rPr>
          <w:position w:val="-14"/>
        </w:rPr>
        <w:object w:dxaOrig="1400" w:dyaOrig="380">
          <v:shape id="_x0000_i1853" type="#_x0000_t75" style="width:70.65pt;height:19pt" o:ole="">
            <v:imagedata r:id="rId714" o:title=""/>
          </v:shape>
          <o:OLEObject Type="Embed" ProgID="Equation.3" ShapeID="_x0000_i1853" DrawAspect="Content" ObjectID="_1508222000" r:id="rId1178"/>
        </w:object>
      </w:r>
      <w:r w:rsidRPr="002240AB">
        <w:rPr>
          <w:i/>
        </w:rPr>
        <w:t>k</w:t>
      </w:r>
      <w:r w:rsidRPr="002240AB">
        <w:t> · 1,5 · 1,0 = 1,5</w:t>
      </w:r>
      <w:r w:rsidRPr="002240AB">
        <w:rPr>
          <w:i/>
        </w:rPr>
        <w:t>k</w:t>
      </w:r>
    </w:p>
    <w:p w:rsidR="00CC4F4D" w:rsidRPr="002240AB" w:rsidRDefault="00CC4F4D" w:rsidP="00CC4F4D">
      <w:pPr>
        <w:jc w:val="both"/>
      </w:pPr>
      <w:r w:rsidRPr="002240AB">
        <w:t>Jeżeli przereagowało 50% jodu, to przy stałej objętości reaktora stężenie jodu zmalało o połowę:</w:t>
      </w:r>
    </w:p>
    <w:p w:rsidR="00CC4F4D" w:rsidRPr="002240AB" w:rsidRDefault="00CC4F4D" w:rsidP="00CC4F4D">
      <w:pPr>
        <w:jc w:val="both"/>
      </w:pPr>
      <w:r w:rsidRPr="002240AB">
        <w:rPr>
          <w:position w:val="-14"/>
        </w:rPr>
        <w:object w:dxaOrig="300" w:dyaOrig="380">
          <v:shape id="_x0000_i1854" type="#_x0000_t75" style="width:15pt;height:19pt" o:ole="">
            <v:imagedata r:id="rId716" o:title=""/>
          </v:shape>
          <o:OLEObject Type="Embed" ProgID="Equation.3" ShapeID="_x0000_i1854" DrawAspect="Content" ObjectID="_1508222001" r:id="rId1179"/>
        </w:object>
      </w:r>
      <w:r w:rsidRPr="002240AB">
        <w:t>= 0,5 mol · dm</w:t>
      </w:r>
      <w:r w:rsidR="00D25623">
        <w:rPr>
          <w:vertAlign w:val="superscript"/>
        </w:rPr>
        <w:t>–</w:t>
      </w:r>
      <w:r w:rsidRPr="002240AB">
        <w:rPr>
          <w:vertAlign w:val="superscript"/>
        </w:rPr>
        <w:t>3</w:t>
      </w:r>
      <w:r w:rsidRPr="002240AB">
        <w:t>, a ubytek stężenia jodu Δ</w:t>
      </w:r>
      <w:r w:rsidRPr="002240AB">
        <w:rPr>
          <w:position w:val="-14"/>
        </w:rPr>
        <w:object w:dxaOrig="300" w:dyaOrig="380">
          <v:shape id="_x0000_i1855" type="#_x0000_t75" style="width:15pt;height:19pt" o:ole="">
            <v:imagedata r:id="rId718" o:title=""/>
          </v:shape>
          <o:OLEObject Type="Embed" ProgID="Equation.3" ShapeID="_x0000_i1855" DrawAspect="Content" ObjectID="_1508222002" r:id="rId1180"/>
        </w:object>
      </w:r>
      <w:r w:rsidRPr="002240AB">
        <w:t>= 0,5 mol · dm</w:t>
      </w:r>
      <w:r w:rsidR="00D25623">
        <w:rPr>
          <w:vertAlign w:val="superscript"/>
        </w:rPr>
        <w:t>–</w:t>
      </w:r>
      <w:r w:rsidRPr="002240AB">
        <w:rPr>
          <w:vertAlign w:val="superscript"/>
        </w:rPr>
        <w:t>3</w:t>
      </w:r>
    </w:p>
    <w:p w:rsidR="00CC4F4D" w:rsidRPr="002240AB" w:rsidRDefault="00CC4F4D" w:rsidP="00CC4F4D">
      <w:pPr>
        <w:jc w:val="both"/>
      </w:pPr>
      <w:r w:rsidRPr="002240AB">
        <w:t xml:space="preserve">Z równania reakcji </w:t>
      </w:r>
      <w:r w:rsidRPr="002240AB">
        <w:rPr>
          <w:position w:val="-34"/>
        </w:rPr>
        <w:object w:dxaOrig="740" w:dyaOrig="760">
          <v:shape id="_x0000_i1856" type="#_x0000_t75" style="width:36.2pt;height:37.55pt" o:ole="">
            <v:imagedata r:id="rId720" o:title=""/>
          </v:shape>
          <o:OLEObject Type="Embed" ProgID="Equation.3" ShapeID="_x0000_i1856" DrawAspect="Content" ObjectID="_1508222003" r:id="rId1181"/>
        </w:object>
      </w:r>
      <w:r w:rsidRPr="002240AB">
        <w:t>, więc ubytek stężenia wodoru Δ</w:t>
      </w:r>
      <w:r w:rsidRPr="002240AB">
        <w:rPr>
          <w:position w:val="-14"/>
        </w:rPr>
        <w:object w:dxaOrig="560" w:dyaOrig="380">
          <v:shape id="_x0000_i1857" type="#_x0000_t75" style="width:28.7pt;height:19pt" o:ole="">
            <v:imagedata r:id="rId722" o:title=""/>
          </v:shape>
          <o:OLEObject Type="Embed" ProgID="Equation.3" ShapeID="_x0000_i1857" DrawAspect="Content" ObjectID="_1508222004" r:id="rId1182"/>
        </w:object>
      </w:r>
      <w:r w:rsidRPr="002240AB">
        <w:t>Δ</w:t>
      </w:r>
      <w:r w:rsidRPr="002240AB">
        <w:rPr>
          <w:position w:val="-14"/>
        </w:rPr>
        <w:object w:dxaOrig="300" w:dyaOrig="380">
          <v:shape id="_x0000_i1858" type="#_x0000_t75" style="width:15pt;height:19pt" o:ole="">
            <v:imagedata r:id="rId718" o:title=""/>
          </v:shape>
          <o:OLEObject Type="Embed" ProgID="Equation.3" ShapeID="_x0000_i1858" DrawAspect="Content" ObjectID="_1508222005" r:id="rId1183"/>
        </w:object>
      </w:r>
      <w:r w:rsidRPr="002240AB">
        <w:t>= 0,5 mol · dm</w:t>
      </w:r>
      <w:r w:rsidR="00D25623">
        <w:rPr>
          <w:vertAlign w:val="superscript"/>
        </w:rPr>
        <w:t>–</w:t>
      </w:r>
      <w:r w:rsidRPr="002240AB">
        <w:rPr>
          <w:vertAlign w:val="superscript"/>
        </w:rPr>
        <w:t>3</w:t>
      </w:r>
      <w:r w:rsidRPr="002240AB">
        <w:t>, zatem stężenie wodoru po przereagowaniu 50% jodu osiągnęło wartość:</w:t>
      </w:r>
    </w:p>
    <w:p w:rsidR="00CC4F4D" w:rsidRPr="002240AB" w:rsidRDefault="00CC4F4D" w:rsidP="00CC4F4D">
      <w:pPr>
        <w:jc w:val="both"/>
        <w:rPr>
          <w:lang w:val="en-US"/>
        </w:rPr>
      </w:pPr>
      <w:r w:rsidRPr="002240AB">
        <w:rPr>
          <w:position w:val="-14"/>
        </w:rPr>
        <w:object w:dxaOrig="560" w:dyaOrig="380">
          <v:shape id="_x0000_i1859" type="#_x0000_t75" style="width:28.7pt;height:19pt" o:ole="">
            <v:imagedata r:id="rId725" o:title=""/>
          </v:shape>
          <o:OLEObject Type="Embed" ProgID="Equation.3" ShapeID="_x0000_i1859" DrawAspect="Content" ObjectID="_1508222006" r:id="rId1184"/>
        </w:object>
      </w:r>
      <w:r w:rsidRPr="002240AB">
        <w:rPr>
          <w:lang w:val="en-US"/>
        </w:rPr>
        <w:t xml:space="preserve"> 1,5 mol </w:t>
      </w:r>
      <w:r w:rsidRPr="002240AB">
        <w:t>·</w:t>
      </w:r>
      <w:r w:rsidRPr="002240AB">
        <w:rPr>
          <w:lang w:val="en-US"/>
        </w:rPr>
        <w:t> dm</w:t>
      </w:r>
      <w:r w:rsidR="00D25623">
        <w:rPr>
          <w:vertAlign w:val="superscript"/>
          <w:lang w:val="en-US"/>
        </w:rPr>
        <w:t>–</w:t>
      </w:r>
      <w:r w:rsidRPr="002240AB">
        <w:rPr>
          <w:vertAlign w:val="superscript"/>
          <w:lang w:val="en-US"/>
        </w:rPr>
        <w:t>3</w:t>
      </w:r>
      <w:r w:rsidRPr="002240AB">
        <w:rPr>
          <w:lang w:val="en-US"/>
        </w:rPr>
        <w:t xml:space="preserve"> – 0,5 mol </w:t>
      </w:r>
      <w:r w:rsidRPr="002240AB">
        <w:t>·</w:t>
      </w:r>
      <w:r w:rsidRPr="002240AB">
        <w:rPr>
          <w:lang w:val="en-US"/>
        </w:rPr>
        <w:t> dm</w:t>
      </w:r>
      <w:r w:rsidR="00D25623">
        <w:rPr>
          <w:vertAlign w:val="superscript"/>
          <w:lang w:val="en-US"/>
        </w:rPr>
        <w:t>–</w:t>
      </w:r>
      <w:r w:rsidRPr="002240AB">
        <w:rPr>
          <w:vertAlign w:val="superscript"/>
          <w:lang w:val="en-US"/>
        </w:rPr>
        <w:t>3</w:t>
      </w:r>
      <w:r w:rsidRPr="002240AB">
        <w:rPr>
          <w:lang w:val="en-US"/>
        </w:rPr>
        <w:t>= 1,0 mol </w:t>
      </w:r>
      <w:r w:rsidRPr="002240AB">
        <w:t>·</w:t>
      </w:r>
      <w:r w:rsidRPr="002240AB">
        <w:rPr>
          <w:lang w:val="en-US"/>
        </w:rPr>
        <w:t> dm</w:t>
      </w:r>
      <w:r w:rsidR="00D25623">
        <w:rPr>
          <w:vertAlign w:val="superscript"/>
          <w:lang w:val="en-US"/>
        </w:rPr>
        <w:t>–</w:t>
      </w:r>
      <w:r w:rsidRPr="002240AB">
        <w:rPr>
          <w:vertAlign w:val="superscript"/>
          <w:lang w:val="en-US"/>
        </w:rPr>
        <w:t>3</w:t>
      </w:r>
    </w:p>
    <w:p w:rsidR="00CC4F4D" w:rsidRPr="002240AB" w:rsidRDefault="00CC4F4D" w:rsidP="00CC4F4D">
      <w:pPr>
        <w:jc w:val="both"/>
      </w:pPr>
      <w:r w:rsidRPr="002240AB">
        <w:t>Obliczenie szybkości reakcji po przereagowaniu 50% jodu:</w:t>
      </w:r>
    </w:p>
    <w:p w:rsidR="00CC4F4D" w:rsidRPr="002240AB" w:rsidRDefault="00CC4F4D" w:rsidP="00CC4F4D">
      <w:pPr>
        <w:jc w:val="both"/>
      </w:pPr>
      <w:r w:rsidRPr="002240AB">
        <w:rPr>
          <w:i/>
        </w:rPr>
        <w:t>v</w:t>
      </w:r>
      <w:r w:rsidRPr="002240AB">
        <w:t xml:space="preserve"> = </w:t>
      </w:r>
      <w:r w:rsidRPr="002240AB">
        <w:rPr>
          <w:position w:val="-14"/>
        </w:rPr>
        <w:object w:dxaOrig="1180" w:dyaOrig="380">
          <v:shape id="_x0000_i1860" type="#_x0000_t75" style="width:58.3pt;height:19pt" o:ole="">
            <v:imagedata r:id="rId727" o:title=""/>
          </v:shape>
          <o:OLEObject Type="Embed" ProgID="Equation.3" ShapeID="_x0000_i1860" DrawAspect="Content" ObjectID="_1508222007" r:id="rId1185"/>
        </w:object>
      </w:r>
      <w:r w:rsidRPr="002240AB">
        <w:rPr>
          <w:i/>
        </w:rPr>
        <w:t>k</w:t>
      </w:r>
      <w:r w:rsidRPr="002240AB">
        <w:t> · 1,0 · 0,5 = 0,5</w:t>
      </w:r>
      <w:r w:rsidRPr="002240AB">
        <w:rPr>
          <w:i/>
        </w:rPr>
        <w:t>k</w:t>
      </w:r>
    </w:p>
    <w:p w:rsidR="00CC4F4D" w:rsidRPr="002240AB" w:rsidRDefault="00CC4F4D" w:rsidP="00CC4F4D">
      <w:pPr>
        <w:jc w:val="both"/>
      </w:pPr>
      <w:r w:rsidRPr="002240AB">
        <w:t>Obliczenie stosunku szybkości reakcji:</w:t>
      </w:r>
    </w:p>
    <w:p w:rsidR="00CC4F4D" w:rsidRPr="002240AB" w:rsidRDefault="00CC4F4D" w:rsidP="00CC4F4D">
      <w:pPr>
        <w:jc w:val="both"/>
      </w:pPr>
      <w:r w:rsidRPr="002240AB">
        <w:rPr>
          <w:position w:val="-30"/>
        </w:rPr>
        <w:object w:dxaOrig="2780" w:dyaOrig="680">
          <v:shape id="_x0000_i1861" type="#_x0000_t75" style="width:132.5pt;height:34pt" o:ole="">
            <v:imagedata r:id="rId1186" o:title=""/>
          </v:shape>
          <o:OLEObject Type="Embed" ProgID="Equation.3" ShapeID="_x0000_i1861" DrawAspect="Content" ObjectID="_1508222008" r:id="rId1187"/>
        </w:object>
      </w:r>
    </w:p>
    <w:p w:rsidR="00CC4F4D" w:rsidRPr="002240AB" w:rsidRDefault="00CC4F4D" w:rsidP="00CC4F4D">
      <w:pPr>
        <w:jc w:val="both"/>
      </w:pPr>
      <w:r>
        <w:t xml:space="preserve">Odpowiedź: </w:t>
      </w:r>
      <w:r w:rsidRPr="002240AB">
        <w:t>Szybkość reakcji zmaleje 3 razy.</w:t>
      </w:r>
    </w:p>
    <w:p w:rsidR="00CC4F4D" w:rsidRPr="002240AB" w:rsidRDefault="00CC4F4D" w:rsidP="00CC4F4D">
      <w:pPr>
        <w:jc w:val="both"/>
      </w:pPr>
      <w:r w:rsidRPr="002240AB">
        <w:t>b) 1) Wydajność wzrośnie.</w:t>
      </w:r>
    </w:p>
    <w:p w:rsidR="00CC4F4D" w:rsidRPr="002240AB" w:rsidRDefault="00CC4F4D" w:rsidP="00CC4F4D">
      <w:pPr>
        <w:tabs>
          <w:tab w:val="left" w:leader="dot" w:pos="9072"/>
        </w:tabs>
        <w:jc w:val="both"/>
      </w:pPr>
      <w:r w:rsidRPr="002240AB">
        <w:t>2) Wydajność nie zmieni się.</w:t>
      </w:r>
    </w:p>
    <w:p w:rsidR="00CC4F4D" w:rsidRPr="002240AB" w:rsidRDefault="00CC4F4D" w:rsidP="00CC4F4D">
      <w:pPr>
        <w:tabs>
          <w:tab w:val="left" w:leader="dot" w:pos="9072"/>
        </w:tabs>
        <w:jc w:val="both"/>
      </w:pPr>
      <w:r w:rsidRPr="002240AB">
        <w:t>3) Wydajność wzrośnie.</w:t>
      </w:r>
    </w:p>
    <w:p w:rsidR="00CC4F4D" w:rsidRPr="002240AB" w:rsidRDefault="00CC4F4D" w:rsidP="00CC4F4D">
      <w:pPr>
        <w:jc w:val="both"/>
      </w:pPr>
    </w:p>
    <w:p w:rsidR="00CC4F4D" w:rsidRPr="002240AB" w:rsidRDefault="00CC4F4D" w:rsidP="00CC4F4D">
      <w:pPr>
        <w:rPr>
          <w:b/>
        </w:rPr>
      </w:pPr>
      <w:r w:rsidRPr="002240AB">
        <w:rPr>
          <w:b/>
        </w:rPr>
        <w:t>Zadanie 46.</w:t>
      </w:r>
    </w:p>
    <w:p w:rsidR="00CC4F4D" w:rsidRPr="002240AB" w:rsidRDefault="00CC4F4D" w:rsidP="00CC4F4D">
      <w:pPr>
        <w:jc w:val="both"/>
        <w:rPr>
          <w:b/>
        </w:rPr>
      </w:pPr>
      <w:r>
        <w:rPr>
          <w:b/>
        </w:rPr>
        <w:t>Przykłady poprawnych odpowiedzi</w:t>
      </w:r>
    </w:p>
    <w:tbl>
      <w:tblPr>
        <w:tblW w:w="9072" w:type="dxa"/>
        <w:tblLook w:val="04A0"/>
      </w:tblPr>
      <w:tblGrid>
        <w:gridCol w:w="4536"/>
        <w:gridCol w:w="4536"/>
      </w:tblGrid>
      <w:tr w:rsidR="00CC4F4D" w:rsidRPr="002240AB" w:rsidTr="00CC4F4D">
        <w:tc>
          <w:tcPr>
            <w:tcW w:w="4536" w:type="dxa"/>
          </w:tcPr>
          <w:p w:rsidR="00CC4F4D" w:rsidRPr="002240AB" w:rsidRDefault="00CC4F4D" w:rsidP="00CC4F4D">
            <w:r w:rsidRPr="002240AB">
              <w:t>Dane:</w:t>
            </w:r>
          </w:p>
        </w:tc>
        <w:tc>
          <w:tcPr>
            <w:tcW w:w="4536" w:type="dxa"/>
          </w:tcPr>
          <w:p w:rsidR="00CC4F4D" w:rsidRPr="002240AB" w:rsidRDefault="00CC4F4D" w:rsidP="00CC4F4D">
            <w:r w:rsidRPr="002240AB">
              <w:t>Szukan</w:t>
            </w:r>
            <w:r>
              <w:t>e</w:t>
            </w:r>
            <w:r w:rsidRPr="002240AB">
              <w:t>:</w:t>
            </w:r>
          </w:p>
        </w:tc>
      </w:tr>
      <w:tr w:rsidR="00CC4F4D" w:rsidRPr="002240AB" w:rsidTr="00CC4F4D">
        <w:tc>
          <w:tcPr>
            <w:tcW w:w="4536" w:type="dxa"/>
          </w:tcPr>
          <w:p w:rsidR="00CC4F4D" w:rsidRPr="002240AB" w:rsidRDefault="00CC4F4D" w:rsidP="00CC4F4D">
            <w:r w:rsidRPr="002240AB">
              <w:rPr>
                <w:i/>
              </w:rPr>
              <w:t>n</w:t>
            </w:r>
            <w:r w:rsidRPr="002240AB">
              <w:rPr>
                <w:i/>
                <w:position w:val="-14"/>
              </w:rPr>
              <w:object w:dxaOrig="260" w:dyaOrig="400">
                <v:shape id="_x0000_i1862" type="#_x0000_t75" style="width:13.7pt;height:20.3pt" o:ole="">
                  <v:imagedata r:id="rId731" o:title=""/>
                </v:shape>
                <o:OLEObject Type="Embed" ProgID="Equation.3" ShapeID="_x0000_i1862" DrawAspect="Content" ObjectID="_1508222009" r:id="rId1188"/>
              </w:object>
            </w:r>
            <w:r w:rsidRPr="002240AB">
              <w:t xml:space="preserve"> = 6 moli</w:t>
            </w:r>
          </w:p>
          <w:p w:rsidR="00CC4F4D" w:rsidRPr="002240AB" w:rsidRDefault="00CC4F4D" w:rsidP="00CC4F4D">
            <w:r w:rsidRPr="002240AB">
              <w:rPr>
                <w:i/>
              </w:rPr>
              <w:t>n</w:t>
            </w:r>
            <w:r w:rsidRPr="002240AB">
              <w:rPr>
                <w:i/>
                <w:position w:val="-14"/>
              </w:rPr>
              <w:object w:dxaOrig="340" w:dyaOrig="400">
                <v:shape id="_x0000_i1863" type="#_x0000_t75" style="width:16.8pt;height:20.3pt" o:ole="">
                  <v:imagedata r:id="rId735" o:title=""/>
                </v:shape>
                <o:OLEObject Type="Embed" ProgID="Equation.3" ShapeID="_x0000_i1863" DrawAspect="Content" ObjectID="_1508222010" r:id="rId1189"/>
              </w:object>
            </w:r>
            <w:r w:rsidRPr="002240AB">
              <w:t xml:space="preserve"> = 4 mole</w:t>
            </w:r>
          </w:p>
          <w:p w:rsidR="00CC4F4D" w:rsidRPr="002240AB" w:rsidRDefault="00CC4F4D" w:rsidP="00CC4F4D">
            <w:r w:rsidRPr="002240AB">
              <w:rPr>
                <w:i/>
              </w:rPr>
              <w:t>V</w:t>
            </w:r>
            <w:r w:rsidRPr="002240AB">
              <w:t xml:space="preserve"> = 2 dm</w:t>
            </w:r>
            <w:r w:rsidRPr="002240AB">
              <w:rPr>
                <w:vertAlign w:val="superscript"/>
              </w:rPr>
              <w:t>3</w:t>
            </w:r>
          </w:p>
          <w:p w:rsidR="00CC4F4D" w:rsidRPr="002240AB" w:rsidRDefault="00CC4F4D" w:rsidP="00CC4F4D">
            <w:r w:rsidRPr="002240AB">
              <w:rPr>
                <w:i/>
              </w:rPr>
              <w:t>n</w:t>
            </w:r>
            <w:r w:rsidRPr="002240AB">
              <w:rPr>
                <w:i/>
                <w:position w:val="-14"/>
              </w:rPr>
              <w:object w:dxaOrig="340" w:dyaOrig="400">
                <v:shape id="_x0000_i1864" type="#_x0000_t75" style="width:16.8pt;height:20.3pt" o:ole="">
                  <v:imagedata r:id="rId1190" o:title=""/>
                </v:shape>
                <o:OLEObject Type="Embed" ProgID="Equation.3" ShapeID="_x0000_i1864" DrawAspect="Content" ObjectID="_1508222011" r:id="rId1191"/>
              </w:object>
            </w:r>
            <w:r w:rsidRPr="002240AB">
              <w:t xml:space="preserve"> = </w:t>
            </w:r>
            <w:r w:rsidRPr="002240AB">
              <w:rPr>
                <w:i/>
              </w:rPr>
              <w:t>n</w:t>
            </w:r>
            <w:r w:rsidRPr="002240AB">
              <w:rPr>
                <w:i/>
                <w:position w:val="-12"/>
              </w:rPr>
              <w:object w:dxaOrig="279" w:dyaOrig="380">
                <v:shape id="_x0000_i1865" type="#_x0000_t75" style="width:13.7pt;height:19pt" o:ole="">
                  <v:imagedata r:id="rId1192" o:title=""/>
                </v:shape>
                <o:OLEObject Type="Embed" ProgID="Equation.3" ShapeID="_x0000_i1865" DrawAspect="Content" ObjectID="_1508222012" r:id="rId1193"/>
              </w:object>
            </w:r>
            <w:r w:rsidRPr="002240AB">
              <w:t xml:space="preserve"> = 2 mole</w:t>
            </w:r>
          </w:p>
          <w:p w:rsidR="00CC4F4D" w:rsidRPr="002240AB" w:rsidRDefault="00CC4F4D" w:rsidP="00CC4F4D">
            <w:r w:rsidRPr="002240AB">
              <w:rPr>
                <w:i/>
              </w:rPr>
              <w:t>n</w:t>
            </w:r>
            <w:r w:rsidRPr="002240AB">
              <w:rPr>
                <w:vertAlign w:val="subscript"/>
              </w:rPr>
              <w:t xml:space="preserve">CO </w:t>
            </w:r>
            <w:r w:rsidRPr="002240AB">
              <w:t>= 2 mole</w:t>
            </w:r>
          </w:p>
        </w:tc>
        <w:tc>
          <w:tcPr>
            <w:tcW w:w="4536" w:type="dxa"/>
          </w:tcPr>
          <w:p w:rsidR="00CC4F4D" w:rsidRPr="002240AB" w:rsidRDefault="00CC4F4D" w:rsidP="00CC4F4D">
            <w:r w:rsidRPr="002240AB">
              <w:t>[H</w:t>
            </w:r>
            <w:r w:rsidRPr="002240AB">
              <w:rPr>
                <w:vertAlign w:val="subscript"/>
              </w:rPr>
              <w:t>2</w:t>
            </w:r>
            <w:r w:rsidRPr="002240AB">
              <w:t>]</w:t>
            </w:r>
          </w:p>
          <w:p w:rsidR="00CC4F4D" w:rsidRPr="002240AB" w:rsidRDefault="00CC4F4D" w:rsidP="00CC4F4D">
            <w:r w:rsidRPr="002240AB">
              <w:t>[CO</w:t>
            </w:r>
            <w:r w:rsidRPr="002240AB">
              <w:rPr>
                <w:vertAlign w:val="subscript"/>
              </w:rPr>
              <w:t>2</w:t>
            </w:r>
            <w:r w:rsidRPr="002240AB">
              <w:t>]</w:t>
            </w:r>
          </w:p>
          <w:p w:rsidR="00CC4F4D" w:rsidRPr="002240AB" w:rsidRDefault="00CC4F4D" w:rsidP="00CC4F4D">
            <w:r w:rsidRPr="002240AB">
              <w:rPr>
                <w:i/>
              </w:rPr>
              <w:t>K</w:t>
            </w:r>
          </w:p>
        </w:tc>
      </w:tr>
      <w:tr w:rsidR="00CC4F4D" w:rsidRPr="002240AB" w:rsidTr="00CC4F4D">
        <w:tc>
          <w:tcPr>
            <w:tcW w:w="4536" w:type="dxa"/>
            <w:vAlign w:val="center"/>
          </w:tcPr>
          <w:p w:rsidR="00CC4F4D" w:rsidRPr="002240AB" w:rsidRDefault="00CC4F4D" w:rsidP="00CC4F4D">
            <w:r w:rsidRPr="002240AB">
              <w:t>Rozwiązanie:</w:t>
            </w:r>
          </w:p>
        </w:tc>
        <w:tc>
          <w:tcPr>
            <w:tcW w:w="4536" w:type="dxa"/>
            <w:vAlign w:val="center"/>
          </w:tcPr>
          <w:p w:rsidR="00CC4F4D" w:rsidRPr="002240AB" w:rsidRDefault="00CC4F4D" w:rsidP="00CC4F4D"/>
        </w:tc>
      </w:tr>
    </w:tbl>
    <w:p w:rsidR="00CC4F4D" w:rsidRPr="002240AB" w:rsidRDefault="00CC4F4D" w:rsidP="00CC4F4D">
      <w:pPr>
        <w:jc w:val="both"/>
        <w:rPr>
          <w:u w:val="single"/>
        </w:rPr>
      </w:pPr>
      <w:r>
        <w:rPr>
          <w:u w:val="single"/>
        </w:rPr>
        <w:t>I sposób</w:t>
      </w:r>
    </w:p>
    <w:p w:rsidR="00CC4F4D" w:rsidRPr="002240AB" w:rsidRDefault="00CC4F4D" w:rsidP="00CC4F4D">
      <w:pPr>
        <w:jc w:val="both"/>
      </w:pPr>
      <w:r w:rsidRPr="002240AB">
        <w:rPr>
          <w:i/>
        </w:rPr>
        <w:t>c</w:t>
      </w:r>
      <w:r w:rsidRPr="002240AB">
        <w:rPr>
          <w:i/>
          <w:vertAlign w:val="subscript"/>
        </w:rPr>
        <w:t>m</w:t>
      </w:r>
      <w:r w:rsidRPr="002240AB">
        <w:t xml:space="preserve"> = </w:t>
      </w:r>
      <w:r w:rsidRPr="002240AB">
        <w:rPr>
          <w:position w:val="-24"/>
        </w:rPr>
        <w:object w:dxaOrig="240" w:dyaOrig="620">
          <v:shape id="_x0000_i1866" type="#_x0000_t75" style="width:12.8pt;height:30.5pt" o:ole="">
            <v:imagedata r:id="rId1194" o:title=""/>
          </v:shape>
          <o:OLEObject Type="Embed" ProgID="Equation.3" ShapeID="_x0000_i1866" DrawAspect="Content" ObjectID="_1508222013" r:id="rId1195"/>
        </w:object>
      </w:r>
    </w:p>
    <w:p w:rsidR="00CC4F4D" w:rsidRPr="002240AB" w:rsidRDefault="00CC4F4D" w:rsidP="00CC4F4D">
      <w:pPr>
        <w:jc w:val="both"/>
      </w:pPr>
      <w:r w:rsidRPr="002240AB">
        <w:t>Stężenia początkowe substratów:</w:t>
      </w:r>
    </w:p>
    <w:p w:rsidR="00CC4F4D" w:rsidRPr="002240AB" w:rsidRDefault="00CC4F4D" w:rsidP="00CC4F4D">
      <w:pPr>
        <w:jc w:val="both"/>
        <w:rPr>
          <w:lang w:val="en-US"/>
        </w:rPr>
      </w:pPr>
      <w:r w:rsidRPr="002240AB">
        <w:rPr>
          <w:i/>
          <w:lang w:val="en-US"/>
        </w:rPr>
        <w:t>c</w:t>
      </w:r>
      <w:r w:rsidRPr="002240AB">
        <w:rPr>
          <w:i/>
          <w:position w:val="-14"/>
        </w:rPr>
        <w:object w:dxaOrig="260" w:dyaOrig="400">
          <v:shape id="_x0000_i1867" type="#_x0000_t75" style="width:13.7pt;height:20.3pt" o:ole="">
            <v:imagedata r:id="rId731" o:title=""/>
          </v:shape>
          <o:OLEObject Type="Embed" ProgID="Equation.3" ShapeID="_x0000_i1867" DrawAspect="Content" ObjectID="_1508222014" r:id="rId1196"/>
        </w:object>
      </w:r>
      <w:r w:rsidRPr="002240AB">
        <w:rPr>
          <w:lang w:val="en-US"/>
        </w:rPr>
        <w:t xml:space="preserve"> = </w:t>
      </w:r>
      <w:r w:rsidRPr="002240AB">
        <w:rPr>
          <w:position w:val="-30"/>
        </w:rPr>
        <w:object w:dxaOrig="720" w:dyaOrig="680">
          <v:shape id="_x0000_i1868" type="#_x0000_t75" style="width:38pt;height:34pt" o:ole="">
            <v:imagedata r:id="rId733" o:title=""/>
          </v:shape>
          <o:OLEObject Type="Embed" ProgID="Equation.3" ShapeID="_x0000_i1868" DrawAspect="Content" ObjectID="_1508222015" r:id="rId1197"/>
        </w:object>
      </w:r>
      <w:r w:rsidRPr="002240AB">
        <w:rPr>
          <w:lang w:val="en-US"/>
        </w:rPr>
        <w:t xml:space="preserve"> = 3 mol </w:t>
      </w:r>
      <w:r w:rsidRPr="002240AB">
        <w:t>·</w:t>
      </w:r>
      <w:r w:rsidRPr="002240AB">
        <w:rPr>
          <w:lang w:val="en-US"/>
        </w:rPr>
        <w:t> dm</w:t>
      </w:r>
      <w:r w:rsidRPr="002240AB">
        <w:rPr>
          <w:vertAlign w:val="superscript"/>
          <w:lang w:val="en-US"/>
        </w:rPr>
        <w:t>−3</w:t>
      </w:r>
      <w:r w:rsidRPr="002240AB">
        <w:rPr>
          <w:lang w:val="en-US"/>
        </w:rPr>
        <w:tab/>
      </w:r>
      <w:r w:rsidRPr="002240AB">
        <w:rPr>
          <w:i/>
          <w:lang w:val="en-US"/>
        </w:rPr>
        <w:t>c</w:t>
      </w:r>
      <w:r w:rsidRPr="002240AB">
        <w:rPr>
          <w:i/>
          <w:position w:val="-14"/>
        </w:rPr>
        <w:object w:dxaOrig="340" w:dyaOrig="400">
          <v:shape id="_x0000_i1869" type="#_x0000_t75" style="width:16.8pt;height:20.3pt" o:ole="">
            <v:imagedata r:id="rId735" o:title=""/>
          </v:shape>
          <o:OLEObject Type="Embed" ProgID="Equation.3" ShapeID="_x0000_i1869" DrawAspect="Content" ObjectID="_1508222016" r:id="rId1198"/>
        </w:object>
      </w:r>
      <w:r w:rsidRPr="002240AB">
        <w:rPr>
          <w:lang w:val="en-US"/>
        </w:rPr>
        <w:t xml:space="preserve"> = </w:t>
      </w:r>
      <w:r w:rsidRPr="002240AB">
        <w:rPr>
          <w:position w:val="-30"/>
        </w:rPr>
        <w:object w:dxaOrig="720" w:dyaOrig="680">
          <v:shape id="_x0000_i1870" type="#_x0000_t75" style="width:38pt;height:34pt" o:ole="">
            <v:imagedata r:id="rId737" o:title=""/>
          </v:shape>
          <o:OLEObject Type="Embed" ProgID="Equation.3" ShapeID="_x0000_i1870" DrawAspect="Content" ObjectID="_1508222017" r:id="rId1199"/>
        </w:object>
      </w:r>
      <w:r w:rsidRPr="002240AB">
        <w:rPr>
          <w:lang w:val="en-US"/>
        </w:rPr>
        <w:t xml:space="preserve"> = 2 mol </w:t>
      </w:r>
      <w:r w:rsidRPr="002240AB">
        <w:t>·</w:t>
      </w:r>
      <w:r w:rsidRPr="002240AB">
        <w:rPr>
          <w:lang w:val="en-US"/>
        </w:rPr>
        <w:t> dm</w:t>
      </w:r>
      <w:r w:rsidRPr="002240AB">
        <w:rPr>
          <w:vertAlign w:val="superscript"/>
          <w:lang w:val="en-US"/>
        </w:rPr>
        <w:t>−3</w:t>
      </w:r>
    </w:p>
    <w:p w:rsidR="00CC4F4D" w:rsidRPr="002240AB" w:rsidRDefault="00CC4F4D" w:rsidP="00CC4F4D">
      <w:pPr>
        <w:jc w:val="both"/>
      </w:pPr>
      <w:r w:rsidRPr="002240AB">
        <w:t>Stężenia początkowe produktów:</w:t>
      </w:r>
    </w:p>
    <w:p w:rsidR="00CC4F4D" w:rsidRPr="002240AB" w:rsidRDefault="00CC4F4D" w:rsidP="00CC4F4D">
      <w:pPr>
        <w:jc w:val="both"/>
      </w:pPr>
      <w:r w:rsidRPr="002240AB">
        <w:rPr>
          <w:i/>
        </w:rPr>
        <w:t>c</w:t>
      </w:r>
      <w:r w:rsidRPr="002240AB">
        <w:rPr>
          <w:i/>
          <w:position w:val="-14"/>
        </w:rPr>
        <w:object w:dxaOrig="340" w:dyaOrig="400">
          <v:shape id="_x0000_i1871" type="#_x0000_t75" style="width:16.8pt;height:20.3pt" o:ole="">
            <v:imagedata r:id="rId1200" o:title=""/>
          </v:shape>
          <o:OLEObject Type="Embed" ProgID="Equation.3" ShapeID="_x0000_i1871" DrawAspect="Content" ObjectID="_1508222018" r:id="rId1201"/>
        </w:object>
      </w:r>
      <w:r w:rsidRPr="002240AB">
        <w:t xml:space="preserve"> = </w:t>
      </w:r>
      <w:r w:rsidRPr="002240AB">
        <w:rPr>
          <w:i/>
        </w:rPr>
        <w:t>c</w:t>
      </w:r>
      <w:r w:rsidRPr="002240AB">
        <w:rPr>
          <w:i/>
          <w:position w:val="-12"/>
        </w:rPr>
        <w:object w:dxaOrig="279" w:dyaOrig="380">
          <v:shape id="_x0000_i1872" type="#_x0000_t75" style="width:13.7pt;height:19pt" o:ole="">
            <v:imagedata r:id="rId1202" o:title=""/>
          </v:shape>
          <o:OLEObject Type="Embed" ProgID="Equation.3" ShapeID="_x0000_i1872" DrawAspect="Content" ObjectID="_1508222019" r:id="rId1203"/>
        </w:object>
      </w:r>
      <w:r w:rsidRPr="002240AB">
        <w:t xml:space="preserve"> = 0 mol · dm</w:t>
      </w:r>
      <w:r w:rsidRPr="002240AB">
        <w:rPr>
          <w:vertAlign w:val="superscript"/>
        </w:rPr>
        <w:t>−3</w:t>
      </w:r>
    </w:p>
    <w:p w:rsidR="00CC4F4D" w:rsidRPr="002240AB" w:rsidRDefault="00CC4F4D" w:rsidP="00CC4F4D">
      <w:pPr>
        <w:jc w:val="both"/>
      </w:pPr>
      <w:r w:rsidRPr="002240AB">
        <w:t>Stężenia równowagowe substratów:</w:t>
      </w:r>
    </w:p>
    <w:p w:rsidR="00CC4F4D" w:rsidRPr="002240AB" w:rsidRDefault="00CC4F4D" w:rsidP="00CC4F4D">
      <w:pPr>
        <w:jc w:val="both"/>
      </w:pPr>
      <w:r w:rsidRPr="002240AB">
        <w:lastRenderedPageBreak/>
        <w:t>[H</w:t>
      </w:r>
      <w:r w:rsidRPr="002240AB">
        <w:rPr>
          <w:vertAlign w:val="subscript"/>
        </w:rPr>
        <w:t>2</w:t>
      </w:r>
      <w:r w:rsidRPr="002240AB">
        <w:t xml:space="preserve">] = </w:t>
      </w:r>
      <w:r w:rsidRPr="002240AB">
        <w:rPr>
          <w:position w:val="-30"/>
        </w:rPr>
        <w:object w:dxaOrig="1579" w:dyaOrig="680">
          <v:shape id="_x0000_i1873" type="#_x0000_t75" style="width:83.5pt;height:34pt" o:ole="">
            <v:imagedata r:id="rId741" o:title=""/>
          </v:shape>
          <o:OLEObject Type="Embed" ProgID="Equation.3" ShapeID="_x0000_i1873" DrawAspect="Content" ObjectID="_1508222020" r:id="rId1204"/>
        </w:object>
      </w:r>
      <w:r w:rsidRPr="002240AB">
        <w:t xml:space="preserve"> = 2 mol · dm</w:t>
      </w:r>
      <w:r w:rsidRPr="002240AB">
        <w:rPr>
          <w:vertAlign w:val="superscript"/>
        </w:rPr>
        <w:t>−3</w:t>
      </w:r>
    </w:p>
    <w:p w:rsidR="00CC4F4D" w:rsidRPr="002240AB" w:rsidRDefault="00CC4F4D" w:rsidP="00CC4F4D">
      <w:pPr>
        <w:jc w:val="both"/>
      </w:pPr>
      <w:r w:rsidRPr="002240AB">
        <w:t>[CO</w:t>
      </w:r>
      <w:r w:rsidRPr="002240AB">
        <w:rPr>
          <w:vertAlign w:val="subscript"/>
        </w:rPr>
        <w:t>2</w:t>
      </w:r>
      <w:r w:rsidRPr="002240AB">
        <w:t xml:space="preserve">] = </w:t>
      </w:r>
      <w:r w:rsidRPr="002240AB">
        <w:rPr>
          <w:position w:val="-30"/>
        </w:rPr>
        <w:object w:dxaOrig="1620" w:dyaOrig="680">
          <v:shape id="_x0000_i1874" type="#_x0000_t75" style="width:85.7pt;height:34pt" o:ole="">
            <v:imagedata r:id="rId743" o:title=""/>
          </v:shape>
          <o:OLEObject Type="Embed" ProgID="Equation.3" ShapeID="_x0000_i1874" DrawAspect="Content" ObjectID="_1508222021" r:id="rId1205"/>
        </w:object>
      </w:r>
      <w:r w:rsidRPr="002240AB">
        <w:t xml:space="preserve"> = 1 mol · dm</w:t>
      </w:r>
      <w:r w:rsidRPr="002240AB">
        <w:rPr>
          <w:vertAlign w:val="superscript"/>
        </w:rPr>
        <w:t>−3</w:t>
      </w:r>
    </w:p>
    <w:p w:rsidR="00CC4F4D" w:rsidRPr="002240AB" w:rsidRDefault="00CC4F4D" w:rsidP="00CC4F4D">
      <w:pPr>
        <w:jc w:val="both"/>
      </w:pPr>
      <w:r w:rsidRPr="002240AB">
        <w:t>Stężenia równowagowe produktów:</w:t>
      </w:r>
    </w:p>
    <w:p w:rsidR="00CC4F4D" w:rsidRPr="002240AB" w:rsidRDefault="00CC4F4D" w:rsidP="00CC4F4D">
      <w:pPr>
        <w:jc w:val="both"/>
      </w:pPr>
      <w:r w:rsidRPr="002240AB">
        <w:t>[CO] = [H</w:t>
      </w:r>
      <w:r w:rsidRPr="002240AB">
        <w:rPr>
          <w:vertAlign w:val="subscript"/>
        </w:rPr>
        <w:t>2</w:t>
      </w:r>
      <w:r w:rsidRPr="002240AB">
        <w:t xml:space="preserve">O] = </w:t>
      </w:r>
      <w:r w:rsidRPr="002240AB">
        <w:rPr>
          <w:position w:val="-30"/>
        </w:rPr>
        <w:object w:dxaOrig="700" w:dyaOrig="680">
          <v:shape id="_x0000_i1875" type="#_x0000_t75" style="width:36.65pt;height:34pt" o:ole="">
            <v:imagedata r:id="rId739" o:title=""/>
          </v:shape>
          <o:OLEObject Type="Embed" ProgID="Equation.3" ShapeID="_x0000_i1875" DrawAspect="Content" ObjectID="_1508222022" r:id="rId1206"/>
        </w:object>
      </w:r>
      <w:r w:rsidRPr="002240AB">
        <w:t>= 1 mol · dm</w:t>
      </w:r>
      <w:r w:rsidRPr="002240AB">
        <w:rPr>
          <w:vertAlign w:val="superscript"/>
        </w:rPr>
        <w:t>−3</w:t>
      </w:r>
    </w:p>
    <w:p w:rsidR="00CC4F4D" w:rsidRPr="002240AB" w:rsidRDefault="00CC4F4D" w:rsidP="00CC4F4D">
      <w:pPr>
        <w:jc w:val="both"/>
      </w:pPr>
      <w:r w:rsidRPr="002240AB">
        <w:rPr>
          <w:i/>
        </w:rPr>
        <w:t>K</w:t>
      </w:r>
      <w:r w:rsidRPr="002240AB">
        <w:t xml:space="preserve"> = </w:t>
      </w:r>
      <w:r w:rsidRPr="002240AB">
        <w:rPr>
          <w:position w:val="-30"/>
        </w:rPr>
        <w:object w:dxaOrig="4300" w:dyaOrig="720">
          <v:shape id="_x0000_i1876" type="#_x0000_t75" style="width:213.8pt;height:36.2pt" o:ole="">
            <v:imagedata r:id="rId745" o:title=""/>
          </v:shape>
          <o:OLEObject Type="Embed" ProgID="Equation.3" ShapeID="_x0000_i1876" DrawAspect="Content" ObjectID="_1508222023" r:id="rId1207"/>
        </w:object>
      </w:r>
    </w:p>
    <w:p w:rsidR="00CC4F4D" w:rsidRPr="002240AB" w:rsidRDefault="00CC4F4D" w:rsidP="00CC4F4D">
      <w:pPr>
        <w:jc w:val="both"/>
        <w:rPr>
          <w:u w:val="single"/>
        </w:rPr>
      </w:pPr>
      <w:r>
        <w:rPr>
          <w:u w:val="single"/>
        </w:rPr>
        <w:t>II sposób</w:t>
      </w:r>
    </w:p>
    <w:p w:rsidR="00CC4F4D" w:rsidRPr="002240AB" w:rsidRDefault="00CC4F4D" w:rsidP="00CC4F4D">
      <w:pPr>
        <w:jc w:val="both"/>
      </w:pPr>
      <w:r w:rsidRPr="002240AB">
        <w:rPr>
          <w:i/>
        </w:rPr>
        <w:t>C</w:t>
      </w:r>
      <w:r w:rsidRPr="002240AB">
        <w:rPr>
          <w:i/>
          <w:vertAlign w:val="subscript"/>
        </w:rPr>
        <w:t>m</w:t>
      </w:r>
      <w:r w:rsidRPr="002240AB">
        <w:t xml:space="preserve"> = </w:t>
      </w:r>
      <w:r w:rsidRPr="002240AB">
        <w:rPr>
          <w:position w:val="-24"/>
        </w:rPr>
        <w:object w:dxaOrig="240" w:dyaOrig="620">
          <v:shape id="_x0000_i1877" type="#_x0000_t75" style="width:12.8pt;height:30.5pt" o:ole="">
            <v:imagedata r:id="rId1194" o:title=""/>
          </v:shape>
          <o:OLEObject Type="Embed" ProgID="Equation.3" ShapeID="_x0000_i1877" DrawAspect="Content" ObjectID="_1508222024" r:id="rId1208"/>
        </w:object>
      </w:r>
    </w:p>
    <w:p w:rsidR="00CC4F4D" w:rsidRPr="002240AB" w:rsidRDefault="00CC4F4D" w:rsidP="00CC4F4D">
      <w:pPr>
        <w:jc w:val="both"/>
      </w:pPr>
      <w:r w:rsidRPr="002240AB">
        <w:t>Stężenia początkowe substratów:</w:t>
      </w:r>
    </w:p>
    <w:p w:rsidR="00CC4F4D" w:rsidRPr="002240AB" w:rsidRDefault="00CC4F4D" w:rsidP="00CC4F4D">
      <w:pPr>
        <w:jc w:val="both"/>
        <w:rPr>
          <w:lang w:val="en-US"/>
        </w:rPr>
      </w:pPr>
      <w:r w:rsidRPr="002240AB">
        <w:rPr>
          <w:i/>
          <w:lang w:val="en-US"/>
        </w:rPr>
        <w:t>c</w:t>
      </w:r>
      <w:r w:rsidRPr="002240AB">
        <w:rPr>
          <w:i/>
          <w:position w:val="-14"/>
        </w:rPr>
        <w:object w:dxaOrig="260" w:dyaOrig="400">
          <v:shape id="_x0000_i1878" type="#_x0000_t75" style="width:13.7pt;height:20.3pt" o:ole="">
            <v:imagedata r:id="rId731" o:title=""/>
          </v:shape>
          <o:OLEObject Type="Embed" ProgID="Equation.3" ShapeID="_x0000_i1878" DrawAspect="Content" ObjectID="_1508222025" r:id="rId1209"/>
        </w:object>
      </w:r>
      <w:r w:rsidRPr="002240AB">
        <w:rPr>
          <w:lang w:val="en-US"/>
        </w:rPr>
        <w:t xml:space="preserve"> = </w:t>
      </w:r>
      <w:r w:rsidRPr="002240AB">
        <w:rPr>
          <w:position w:val="-30"/>
        </w:rPr>
        <w:object w:dxaOrig="720" w:dyaOrig="680">
          <v:shape id="_x0000_i1879" type="#_x0000_t75" style="width:38pt;height:34pt" o:ole="">
            <v:imagedata r:id="rId733" o:title=""/>
          </v:shape>
          <o:OLEObject Type="Embed" ProgID="Equation.3" ShapeID="_x0000_i1879" DrawAspect="Content" ObjectID="_1508222026" r:id="rId1210"/>
        </w:object>
      </w:r>
      <w:r w:rsidRPr="002240AB">
        <w:rPr>
          <w:lang w:val="en-US"/>
        </w:rPr>
        <w:t xml:space="preserve"> = 3 mol </w:t>
      </w:r>
      <w:r w:rsidRPr="002240AB">
        <w:t>·</w:t>
      </w:r>
      <w:r w:rsidRPr="002240AB">
        <w:rPr>
          <w:lang w:val="en-US"/>
        </w:rPr>
        <w:t> dm</w:t>
      </w:r>
      <w:r w:rsidRPr="002240AB">
        <w:rPr>
          <w:vertAlign w:val="superscript"/>
          <w:lang w:val="en-US"/>
        </w:rPr>
        <w:t>−3</w:t>
      </w:r>
      <w:r w:rsidRPr="002240AB">
        <w:rPr>
          <w:lang w:val="en-US"/>
        </w:rPr>
        <w:tab/>
      </w:r>
      <w:r w:rsidRPr="002240AB">
        <w:rPr>
          <w:i/>
          <w:lang w:val="en-US"/>
        </w:rPr>
        <w:t>c</w:t>
      </w:r>
      <w:r w:rsidRPr="002240AB">
        <w:rPr>
          <w:i/>
          <w:position w:val="-14"/>
        </w:rPr>
        <w:object w:dxaOrig="340" w:dyaOrig="400">
          <v:shape id="_x0000_i1880" type="#_x0000_t75" style="width:16.8pt;height:20.3pt" o:ole="">
            <v:imagedata r:id="rId735" o:title=""/>
          </v:shape>
          <o:OLEObject Type="Embed" ProgID="Equation.3" ShapeID="_x0000_i1880" DrawAspect="Content" ObjectID="_1508222027" r:id="rId1211"/>
        </w:object>
      </w:r>
      <w:r w:rsidRPr="002240AB">
        <w:rPr>
          <w:lang w:val="en-US"/>
        </w:rPr>
        <w:t xml:space="preserve"> = </w:t>
      </w:r>
      <w:r w:rsidRPr="002240AB">
        <w:rPr>
          <w:position w:val="-30"/>
        </w:rPr>
        <w:object w:dxaOrig="720" w:dyaOrig="680">
          <v:shape id="_x0000_i1881" type="#_x0000_t75" style="width:38pt;height:34pt" o:ole="">
            <v:imagedata r:id="rId737" o:title=""/>
          </v:shape>
          <o:OLEObject Type="Embed" ProgID="Equation.3" ShapeID="_x0000_i1881" DrawAspect="Content" ObjectID="_1508222028" r:id="rId1212"/>
        </w:object>
      </w:r>
      <w:r w:rsidRPr="002240AB">
        <w:rPr>
          <w:lang w:val="en-US"/>
        </w:rPr>
        <w:t xml:space="preserve"> = 2 mol </w:t>
      </w:r>
      <w:r w:rsidRPr="002240AB">
        <w:t>·</w:t>
      </w:r>
      <w:r w:rsidRPr="002240AB">
        <w:rPr>
          <w:lang w:val="en-US"/>
        </w:rPr>
        <w:t> dm</w:t>
      </w:r>
      <w:r w:rsidRPr="002240AB">
        <w:rPr>
          <w:vertAlign w:val="superscript"/>
          <w:lang w:val="en-US"/>
        </w:rPr>
        <w:t>−3</w:t>
      </w:r>
    </w:p>
    <w:p w:rsidR="00CC4F4D" w:rsidRPr="002240AB" w:rsidRDefault="00CC4F4D" w:rsidP="00CC4F4D">
      <w:pPr>
        <w:jc w:val="both"/>
      </w:pPr>
      <w:r w:rsidRPr="002240AB">
        <w:t>Stężenia równowagowe produktów:</w:t>
      </w:r>
    </w:p>
    <w:p w:rsidR="00CC4F4D" w:rsidRPr="002240AB" w:rsidRDefault="00CC4F4D" w:rsidP="00CC4F4D">
      <w:pPr>
        <w:jc w:val="both"/>
      </w:pPr>
      <w:r w:rsidRPr="002240AB">
        <w:t>[CO] = [H</w:t>
      </w:r>
      <w:r w:rsidRPr="002240AB">
        <w:rPr>
          <w:vertAlign w:val="subscript"/>
        </w:rPr>
        <w:t>2</w:t>
      </w:r>
      <w:r w:rsidRPr="002240AB">
        <w:t xml:space="preserve">O] = </w:t>
      </w:r>
      <w:r w:rsidRPr="002240AB">
        <w:rPr>
          <w:position w:val="-30"/>
        </w:rPr>
        <w:object w:dxaOrig="700" w:dyaOrig="680">
          <v:shape id="_x0000_i1882" type="#_x0000_t75" style="width:36.65pt;height:34pt" o:ole="">
            <v:imagedata r:id="rId739" o:title=""/>
          </v:shape>
          <o:OLEObject Type="Embed" ProgID="Equation.3" ShapeID="_x0000_i1882" DrawAspect="Content" ObjectID="_1508222029" r:id="rId1213"/>
        </w:object>
      </w:r>
      <w:r w:rsidRPr="002240AB">
        <w:t>= 1 mol · dm</w:t>
      </w:r>
      <w:r w:rsidRPr="002240AB">
        <w:rPr>
          <w:vertAlign w:val="superscript"/>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063"/>
        <w:gridCol w:w="1205"/>
        <w:gridCol w:w="1063"/>
        <w:gridCol w:w="1064"/>
      </w:tblGrid>
      <w:tr w:rsidR="00CC4F4D" w:rsidRPr="00776571" w:rsidTr="00CC4F4D">
        <w:tc>
          <w:tcPr>
            <w:tcW w:w="817" w:type="dxa"/>
          </w:tcPr>
          <w:p w:rsidR="00CC4F4D" w:rsidRPr="00776571" w:rsidRDefault="00CC4F4D" w:rsidP="00CC4F4D">
            <w:pPr>
              <w:rPr>
                <w:i/>
                <w:sz w:val="20"/>
              </w:rPr>
            </w:pPr>
          </w:p>
        </w:tc>
        <w:tc>
          <w:tcPr>
            <w:tcW w:w="1063" w:type="dxa"/>
          </w:tcPr>
          <w:p w:rsidR="00CC4F4D" w:rsidRPr="00776571" w:rsidRDefault="00CC4F4D" w:rsidP="00CC4F4D">
            <w:pPr>
              <w:jc w:val="center"/>
              <w:rPr>
                <w:sz w:val="20"/>
              </w:rPr>
            </w:pPr>
            <w:r w:rsidRPr="00776571">
              <w:rPr>
                <w:sz w:val="20"/>
              </w:rPr>
              <w:t>H</w:t>
            </w:r>
            <w:r w:rsidRPr="00776571">
              <w:rPr>
                <w:sz w:val="20"/>
                <w:vertAlign w:val="subscript"/>
              </w:rPr>
              <w:t>2</w:t>
            </w:r>
          </w:p>
        </w:tc>
        <w:tc>
          <w:tcPr>
            <w:tcW w:w="1205" w:type="dxa"/>
          </w:tcPr>
          <w:p w:rsidR="00CC4F4D" w:rsidRPr="00776571" w:rsidRDefault="00CC4F4D" w:rsidP="00CC4F4D">
            <w:pPr>
              <w:jc w:val="center"/>
              <w:rPr>
                <w:sz w:val="20"/>
              </w:rPr>
            </w:pPr>
            <w:r w:rsidRPr="00776571">
              <w:rPr>
                <w:sz w:val="20"/>
              </w:rPr>
              <w:t>CO</w:t>
            </w:r>
            <w:r w:rsidRPr="00776571">
              <w:rPr>
                <w:sz w:val="20"/>
                <w:vertAlign w:val="subscript"/>
              </w:rPr>
              <w:t>2</w:t>
            </w:r>
          </w:p>
        </w:tc>
        <w:tc>
          <w:tcPr>
            <w:tcW w:w="1063" w:type="dxa"/>
          </w:tcPr>
          <w:p w:rsidR="00CC4F4D" w:rsidRPr="00776571" w:rsidRDefault="00CC4F4D" w:rsidP="00CC4F4D">
            <w:pPr>
              <w:jc w:val="center"/>
              <w:rPr>
                <w:sz w:val="20"/>
              </w:rPr>
            </w:pPr>
            <w:r w:rsidRPr="00776571">
              <w:rPr>
                <w:sz w:val="20"/>
              </w:rPr>
              <w:t>CO</w:t>
            </w:r>
          </w:p>
        </w:tc>
        <w:tc>
          <w:tcPr>
            <w:tcW w:w="1064" w:type="dxa"/>
          </w:tcPr>
          <w:p w:rsidR="00CC4F4D" w:rsidRPr="00776571" w:rsidRDefault="00CC4F4D" w:rsidP="00CC4F4D">
            <w:pPr>
              <w:jc w:val="center"/>
              <w:rPr>
                <w:sz w:val="20"/>
              </w:rPr>
            </w:pPr>
            <w:r w:rsidRPr="00776571">
              <w:rPr>
                <w:sz w:val="20"/>
              </w:rPr>
              <w:t>H</w:t>
            </w:r>
            <w:r w:rsidRPr="00776571">
              <w:rPr>
                <w:sz w:val="20"/>
                <w:vertAlign w:val="subscript"/>
              </w:rPr>
              <w:t>2</w:t>
            </w:r>
            <w:r w:rsidRPr="00776571">
              <w:rPr>
                <w:sz w:val="20"/>
              </w:rPr>
              <w:t>O</w:t>
            </w:r>
          </w:p>
        </w:tc>
      </w:tr>
      <w:tr w:rsidR="00CC4F4D" w:rsidRPr="00776571" w:rsidTr="00CC4F4D">
        <w:tc>
          <w:tcPr>
            <w:tcW w:w="817" w:type="dxa"/>
          </w:tcPr>
          <w:p w:rsidR="00CC4F4D" w:rsidRPr="00776571" w:rsidRDefault="00CC4F4D" w:rsidP="00CC4F4D">
            <w:pPr>
              <w:rPr>
                <w:sz w:val="20"/>
                <w:vertAlign w:val="subscript"/>
              </w:rPr>
            </w:pPr>
            <w:r w:rsidRPr="00776571">
              <w:rPr>
                <w:i/>
                <w:sz w:val="20"/>
              </w:rPr>
              <w:t>c</w:t>
            </w:r>
            <w:r w:rsidRPr="00776571">
              <w:rPr>
                <w:sz w:val="20"/>
                <w:vertAlign w:val="subscript"/>
              </w:rPr>
              <w:t>p</w:t>
            </w:r>
          </w:p>
        </w:tc>
        <w:tc>
          <w:tcPr>
            <w:tcW w:w="1063" w:type="dxa"/>
          </w:tcPr>
          <w:p w:rsidR="00CC4F4D" w:rsidRPr="00776571" w:rsidRDefault="00CC4F4D" w:rsidP="00CC4F4D">
            <w:pPr>
              <w:jc w:val="center"/>
              <w:rPr>
                <w:sz w:val="20"/>
              </w:rPr>
            </w:pPr>
            <w:r w:rsidRPr="00776571">
              <w:rPr>
                <w:sz w:val="20"/>
              </w:rPr>
              <w:t>3</w:t>
            </w:r>
          </w:p>
        </w:tc>
        <w:tc>
          <w:tcPr>
            <w:tcW w:w="1205" w:type="dxa"/>
          </w:tcPr>
          <w:p w:rsidR="00CC4F4D" w:rsidRPr="00776571" w:rsidRDefault="00CC4F4D" w:rsidP="00CC4F4D">
            <w:pPr>
              <w:jc w:val="center"/>
              <w:rPr>
                <w:sz w:val="20"/>
              </w:rPr>
            </w:pPr>
            <w:r w:rsidRPr="00776571">
              <w:rPr>
                <w:sz w:val="20"/>
              </w:rPr>
              <w:t>2</w:t>
            </w:r>
          </w:p>
        </w:tc>
        <w:tc>
          <w:tcPr>
            <w:tcW w:w="1063" w:type="dxa"/>
          </w:tcPr>
          <w:p w:rsidR="00CC4F4D" w:rsidRPr="00776571" w:rsidRDefault="00CC4F4D" w:rsidP="00CC4F4D">
            <w:pPr>
              <w:jc w:val="center"/>
              <w:rPr>
                <w:sz w:val="20"/>
              </w:rPr>
            </w:pPr>
            <w:r w:rsidRPr="00776571">
              <w:rPr>
                <w:sz w:val="20"/>
              </w:rPr>
              <w:t>0</w:t>
            </w:r>
          </w:p>
        </w:tc>
        <w:tc>
          <w:tcPr>
            <w:tcW w:w="1064" w:type="dxa"/>
          </w:tcPr>
          <w:p w:rsidR="00CC4F4D" w:rsidRPr="00776571" w:rsidRDefault="00CC4F4D" w:rsidP="00CC4F4D">
            <w:pPr>
              <w:jc w:val="center"/>
              <w:rPr>
                <w:sz w:val="20"/>
              </w:rPr>
            </w:pPr>
            <w:r w:rsidRPr="00776571">
              <w:rPr>
                <w:sz w:val="20"/>
              </w:rPr>
              <w:t>0</w:t>
            </w:r>
          </w:p>
        </w:tc>
      </w:tr>
      <w:tr w:rsidR="00CC4F4D" w:rsidRPr="00776571" w:rsidTr="00CC4F4D">
        <w:tc>
          <w:tcPr>
            <w:tcW w:w="817" w:type="dxa"/>
          </w:tcPr>
          <w:p w:rsidR="00CC4F4D" w:rsidRPr="00776571" w:rsidRDefault="00CC4F4D" w:rsidP="00CC4F4D">
            <w:pPr>
              <w:rPr>
                <w:i/>
                <w:sz w:val="20"/>
              </w:rPr>
            </w:pPr>
            <w:r w:rsidRPr="00776571">
              <w:rPr>
                <w:sz w:val="20"/>
              </w:rPr>
              <w:t>Δ</w:t>
            </w:r>
            <w:r w:rsidRPr="00776571">
              <w:rPr>
                <w:i/>
                <w:sz w:val="20"/>
              </w:rPr>
              <w:t>c</w:t>
            </w:r>
          </w:p>
        </w:tc>
        <w:tc>
          <w:tcPr>
            <w:tcW w:w="1063" w:type="dxa"/>
          </w:tcPr>
          <w:p w:rsidR="00CC4F4D" w:rsidRPr="00776571" w:rsidRDefault="00CC4F4D" w:rsidP="00CC4F4D">
            <w:pPr>
              <w:jc w:val="center"/>
              <w:rPr>
                <w:sz w:val="20"/>
              </w:rPr>
            </w:pPr>
            <w:r w:rsidRPr="00776571">
              <w:rPr>
                <w:sz w:val="20"/>
              </w:rPr>
              <w:t xml:space="preserve">–1 </w:t>
            </w:r>
          </w:p>
        </w:tc>
        <w:tc>
          <w:tcPr>
            <w:tcW w:w="1205" w:type="dxa"/>
          </w:tcPr>
          <w:p w:rsidR="00CC4F4D" w:rsidRPr="00776571" w:rsidRDefault="00CC4F4D" w:rsidP="00CC4F4D">
            <w:pPr>
              <w:jc w:val="center"/>
              <w:rPr>
                <w:sz w:val="20"/>
              </w:rPr>
            </w:pPr>
            <w:r w:rsidRPr="00776571">
              <w:rPr>
                <w:sz w:val="20"/>
              </w:rPr>
              <w:t>–1</w:t>
            </w:r>
          </w:p>
        </w:tc>
        <w:tc>
          <w:tcPr>
            <w:tcW w:w="1063" w:type="dxa"/>
          </w:tcPr>
          <w:p w:rsidR="00CC4F4D" w:rsidRPr="00776571" w:rsidRDefault="00CC4F4D" w:rsidP="00CC4F4D">
            <w:pPr>
              <w:jc w:val="center"/>
              <w:rPr>
                <w:sz w:val="20"/>
              </w:rPr>
            </w:pPr>
            <w:r w:rsidRPr="00776571">
              <w:rPr>
                <w:sz w:val="20"/>
              </w:rPr>
              <w:t>+1</w:t>
            </w:r>
          </w:p>
        </w:tc>
        <w:tc>
          <w:tcPr>
            <w:tcW w:w="1064" w:type="dxa"/>
          </w:tcPr>
          <w:p w:rsidR="00CC4F4D" w:rsidRPr="00776571" w:rsidRDefault="00CC4F4D" w:rsidP="00CC4F4D">
            <w:pPr>
              <w:jc w:val="center"/>
              <w:rPr>
                <w:sz w:val="20"/>
              </w:rPr>
            </w:pPr>
            <w:r w:rsidRPr="00776571">
              <w:rPr>
                <w:sz w:val="20"/>
              </w:rPr>
              <w:t>+1</w:t>
            </w:r>
          </w:p>
        </w:tc>
      </w:tr>
      <w:tr w:rsidR="00CC4F4D" w:rsidRPr="00776571" w:rsidTr="00CC4F4D">
        <w:tc>
          <w:tcPr>
            <w:tcW w:w="817" w:type="dxa"/>
          </w:tcPr>
          <w:p w:rsidR="00CC4F4D" w:rsidRPr="00776571" w:rsidRDefault="00CC4F4D" w:rsidP="00CC4F4D">
            <w:pPr>
              <w:rPr>
                <w:sz w:val="20"/>
                <w:vertAlign w:val="subscript"/>
              </w:rPr>
            </w:pPr>
            <w:r w:rsidRPr="00776571">
              <w:rPr>
                <w:i/>
                <w:sz w:val="20"/>
              </w:rPr>
              <w:t>c</w:t>
            </w:r>
            <w:r w:rsidRPr="00776571">
              <w:rPr>
                <w:sz w:val="20"/>
                <w:vertAlign w:val="subscript"/>
              </w:rPr>
              <w:t>r</w:t>
            </w:r>
          </w:p>
        </w:tc>
        <w:tc>
          <w:tcPr>
            <w:tcW w:w="1063" w:type="dxa"/>
          </w:tcPr>
          <w:p w:rsidR="00CC4F4D" w:rsidRPr="00776571" w:rsidRDefault="00CC4F4D" w:rsidP="00CC4F4D">
            <w:pPr>
              <w:jc w:val="center"/>
              <w:rPr>
                <w:sz w:val="20"/>
              </w:rPr>
            </w:pPr>
            <w:r w:rsidRPr="00776571">
              <w:rPr>
                <w:sz w:val="20"/>
              </w:rPr>
              <w:t>3 – 1 =</w:t>
            </w:r>
            <w:r>
              <w:rPr>
                <w:sz w:val="20"/>
              </w:rPr>
              <w:t xml:space="preserve"> </w:t>
            </w:r>
            <w:r w:rsidRPr="00776571">
              <w:rPr>
                <w:sz w:val="20"/>
              </w:rPr>
              <w:t>2</w:t>
            </w:r>
          </w:p>
        </w:tc>
        <w:tc>
          <w:tcPr>
            <w:tcW w:w="1205" w:type="dxa"/>
          </w:tcPr>
          <w:p w:rsidR="00CC4F4D" w:rsidRPr="00776571" w:rsidRDefault="00CC4F4D" w:rsidP="00CC4F4D">
            <w:pPr>
              <w:jc w:val="center"/>
              <w:rPr>
                <w:sz w:val="20"/>
              </w:rPr>
            </w:pPr>
            <w:r w:rsidRPr="00776571">
              <w:rPr>
                <w:sz w:val="20"/>
              </w:rPr>
              <w:t>2 – 1 = 1</w:t>
            </w:r>
          </w:p>
        </w:tc>
        <w:tc>
          <w:tcPr>
            <w:tcW w:w="1063" w:type="dxa"/>
          </w:tcPr>
          <w:p w:rsidR="00CC4F4D" w:rsidRPr="00776571" w:rsidRDefault="00CC4F4D" w:rsidP="00CC4F4D">
            <w:pPr>
              <w:jc w:val="center"/>
              <w:rPr>
                <w:sz w:val="20"/>
              </w:rPr>
            </w:pPr>
            <w:r w:rsidRPr="00776571">
              <w:rPr>
                <w:sz w:val="20"/>
              </w:rPr>
              <w:t>1</w:t>
            </w:r>
          </w:p>
        </w:tc>
        <w:tc>
          <w:tcPr>
            <w:tcW w:w="1064" w:type="dxa"/>
          </w:tcPr>
          <w:p w:rsidR="00CC4F4D" w:rsidRPr="00776571" w:rsidRDefault="00CC4F4D" w:rsidP="00CC4F4D">
            <w:pPr>
              <w:jc w:val="center"/>
              <w:rPr>
                <w:sz w:val="20"/>
              </w:rPr>
            </w:pPr>
            <w:r w:rsidRPr="00776571">
              <w:rPr>
                <w:sz w:val="20"/>
              </w:rPr>
              <w:t>1</w:t>
            </w:r>
          </w:p>
        </w:tc>
      </w:tr>
    </w:tbl>
    <w:p w:rsidR="00CC4F4D" w:rsidRPr="002240AB" w:rsidRDefault="00CC4F4D" w:rsidP="00CC4F4D">
      <w:pPr>
        <w:jc w:val="both"/>
      </w:pPr>
      <w:r w:rsidRPr="002240AB">
        <w:rPr>
          <w:i/>
        </w:rPr>
        <w:t>K</w:t>
      </w:r>
      <w:r w:rsidRPr="002240AB">
        <w:t xml:space="preserve"> = </w:t>
      </w:r>
      <w:r w:rsidRPr="002240AB">
        <w:rPr>
          <w:position w:val="-30"/>
        </w:rPr>
        <w:object w:dxaOrig="4300" w:dyaOrig="720">
          <v:shape id="_x0000_i1883" type="#_x0000_t75" style="width:213.8pt;height:36.2pt" o:ole="">
            <v:imagedata r:id="rId745" o:title=""/>
          </v:shape>
          <o:OLEObject Type="Embed" ProgID="Equation.3" ShapeID="_x0000_i1883" DrawAspect="Content" ObjectID="_1508222030" r:id="rId1214"/>
        </w:object>
      </w:r>
    </w:p>
    <w:p w:rsidR="00CC4F4D" w:rsidRPr="002240AB" w:rsidRDefault="00CC4F4D" w:rsidP="00CC4F4D">
      <w:pPr>
        <w:jc w:val="both"/>
      </w:pPr>
      <w:r>
        <w:t xml:space="preserve">Odpowiedź: </w:t>
      </w:r>
      <w:r w:rsidRPr="002240AB">
        <w:t xml:space="preserve">Stężeniowa stała równowagi opisanej reakcji w danej temperaturze jest równa </w:t>
      </w:r>
      <w:r w:rsidRPr="002240AB">
        <w:rPr>
          <w:position w:val="-24"/>
        </w:rPr>
        <w:object w:dxaOrig="240" w:dyaOrig="620">
          <v:shape id="_x0000_i1884" type="#_x0000_t75" style="width:12.35pt;height:30.5pt" o:ole="">
            <v:imagedata r:id="rId747" o:title=""/>
          </v:shape>
          <o:OLEObject Type="Embed" ProgID="Equation.3" ShapeID="_x0000_i1884" DrawAspect="Content" ObjectID="_1508222031" r:id="rId1215"/>
        </w:object>
      </w:r>
      <w:r w:rsidRPr="002240AB">
        <w:t xml:space="preserve"> lub 0,5.</w:t>
      </w:r>
    </w:p>
    <w:p w:rsidR="00CC4F4D" w:rsidRPr="002240AB" w:rsidRDefault="00CC4F4D" w:rsidP="00CC4F4D">
      <w:pPr>
        <w:jc w:val="both"/>
      </w:pPr>
    </w:p>
    <w:p w:rsidR="00CC4F4D" w:rsidRPr="002240AB" w:rsidRDefault="00CC4F4D" w:rsidP="00CC4F4D">
      <w:pPr>
        <w:tabs>
          <w:tab w:val="left" w:pos="9072"/>
        </w:tabs>
        <w:jc w:val="both"/>
        <w:rPr>
          <w:rFonts w:eastAsia="Calibri"/>
          <w:b/>
          <w:lang w:eastAsia="en-US"/>
        </w:rPr>
      </w:pPr>
      <w:r w:rsidRPr="002240AB">
        <w:rPr>
          <w:rFonts w:eastAsia="Calibri"/>
          <w:b/>
          <w:lang w:eastAsia="en-US"/>
        </w:rPr>
        <w:t xml:space="preserve">Zadanie 47. </w:t>
      </w:r>
    </w:p>
    <w:p w:rsidR="00CC4F4D" w:rsidRPr="002240AB" w:rsidRDefault="0035787E" w:rsidP="00CC4F4D">
      <w:pPr>
        <w:jc w:val="both"/>
        <w:rPr>
          <w:rFonts w:eastAsia="Calibri"/>
          <w:lang w:eastAsia="en-US"/>
        </w:rPr>
      </w:pPr>
      <w:r>
        <w:rPr>
          <w:rFonts w:eastAsia="Calibri"/>
          <w:lang w:eastAsia="en-US"/>
        </w:rPr>
      </w:r>
      <w:r>
        <w:rPr>
          <w:rFonts w:eastAsia="Calibri"/>
          <w:lang w:eastAsia="en-US"/>
        </w:rPr>
        <w:pict>
          <v:group id="_x0000_s1656" editas="canvas" style="width:83.85pt;height:45.15pt;mso-position-horizontal-relative:char;mso-position-vertical-relative:line" coordsize="1677,903">
            <o:lock v:ext="edit" aspectratio="t"/>
            <v:shape id="_x0000_s1657" type="#_x0000_t75" style="position:absolute;width:1677;height:903" o:preferrelative="f">
              <v:fill o:detectmouseclick="t"/>
              <v:path o:extrusionok="t" o:connecttype="none"/>
              <o:lock v:ext="edit" text="t"/>
            </v:shape>
            <v:line id="_x0000_s1658" style="position:absolute" from="465,318" to="1579,319" strokeweight=".5pt"/>
            <v:rect id="_x0000_s1659" style="position:absolute;left:1479;top:351;width:80;height:276;mso-wrap-style:none" filled="f" stroked="f">
              <v:textbox style="mso-fit-shape-to-text:t" inset="0,0,0,0">
                <w:txbxContent>
                  <w:p w:rsidR="00E21AF6" w:rsidRDefault="00E21AF6" w:rsidP="00CC4F4D">
                    <w:r>
                      <w:rPr>
                        <w:color w:val="000000"/>
                        <w:lang w:val="en-US"/>
                      </w:rPr>
                      <w:t>]</w:t>
                    </w:r>
                  </w:p>
                </w:txbxContent>
              </v:textbox>
            </v:rect>
            <v:rect id="_x0000_s1660" style="position:absolute;left:1183;top:351;width:174;height:276;mso-wrap-style:none" filled="f" stroked="f">
              <v:textbox style="mso-fit-shape-to-text:t" inset="0,0,0,0">
                <w:txbxContent>
                  <w:p w:rsidR="00E21AF6" w:rsidRDefault="00E21AF6" w:rsidP="00CC4F4D">
                    <w:r>
                      <w:rPr>
                        <w:color w:val="000000"/>
                        <w:lang w:val="en-US"/>
                      </w:rPr>
                      <w:t>H</w:t>
                    </w:r>
                  </w:p>
                </w:txbxContent>
              </v:textbox>
            </v:rect>
            <v:rect id="_x0000_s1661" style="position:absolute;left:1018;top:351;width:160;height:276;mso-wrap-style:none" filled="f" stroked="f">
              <v:textbox style="mso-fit-shape-to-text:t" inset="0,0,0,0">
                <w:txbxContent>
                  <w:p w:rsidR="00E21AF6" w:rsidRDefault="00E21AF6" w:rsidP="00CC4F4D">
                    <w:r>
                      <w:rPr>
                        <w:color w:val="000000"/>
                        <w:lang w:val="en-US"/>
                      </w:rPr>
                      <w:t>][</w:t>
                    </w:r>
                  </w:p>
                </w:txbxContent>
              </v:textbox>
            </v:rect>
            <v:rect id="_x0000_s1662" style="position:absolute;left:565;top:351;width:334;height:276;mso-wrap-style:none" filled="f" stroked="f">
              <v:textbox style="mso-fit-shape-to-text:t" inset="0,0,0,0">
                <w:txbxContent>
                  <w:p w:rsidR="00E21AF6" w:rsidRDefault="00E21AF6" w:rsidP="00CC4F4D">
                    <w:r>
                      <w:rPr>
                        <w:color w:val="000000"/>
                        <w:lang w:val="en-US"/>
                      </w:rPr>
                      <w:t>CO</w:t>
                    </w:r>
                  </w:p>
                </w:txbxContent>
              </v:textbox>
            </v:rect>
            <v:rect id="_x0000_s1663" style="position:absolute;left:483;top:351;width:80;height:276;mso-wrap-style:none" filled="f" stroked="f">
              <v:textbox style="mso-fit-shape-to-text:t" inset="0,0,0,0">
                <w:txbxContent>
                  <w:p w:rsidR="00E21AF6" w:rsidRDefault="00E21AF6" w:rsidP="00CC4F4D">
                    <w:r>
                      <w:rPr>
                        <w:color w:val="000000"/>
                        <w:lang w:val="en-US"/>
                      </w:rPr>
                      <w:t>[</w:t>
                    </w:r>
                  </w:p>
                </w:txbxContent>
              </v:textbox>
            </v:rect>
            <v:rect id="_x0000_s1664" style="position:absolute;left:1499;top:12;width:80;height:276;mso-wrap-style:none" filled="f" stroked="f">
              <v:textbox style="mso-fit-shape-to-text:t" inset="0,0,0,0">
                <w:txbxContent>
                  <w:p w:rsidR="00E21AF6" w:rsidRDefault="00E21AF6" w:rsidP="00CC4F4D">
                    <w:r>
                      <w:rPr>
                        <w:color w:val="000000"/>
                        <w:lang w:val="en-US"/>
                      </w:rPr>
                      <w:t>]</w:t>
                    </w:r>
                  </w:p>
                </w:txbxContent>
              </v:textbox>
            </v:rect>
            <v:rect id="_x0000_s1665" style="position:absolute;left:1324;top:12;width:174;height:276;mso-wrap-style:none" filled="f" stroked="f">
              <v:textbox style="mso-fit-shape-to-text:t" inset="0,0,0,0">
                <w:txbxContent>
                  <w:p w:rsidR="00E21AF6" w:rsidRDefault="00E21AF6" w:rsidP="00CC4F4D">
                    <w:r>
                      <w:rPr>
                        <w:color w:val="000000"/>
                        <w:lang w:val="en-US"/>
                      </w:rPr>
                      <w:t>O</w:t>
                    </w:r>
                  </w:p>
                </w:txbxContent>
              </v:textbox>
            </v:rect>
            <v:rect id="_x0000_s1666" style="position:absolute;left:1047;top:12;width:174;height:276;mso-wrap-style:none" filled="f" stroked="f">
              <v:textbox style="mso-fit-shape-to-text:t" inset="0,0,0,0">
                <w:txbxContent>
                  <w:p w:rsidR="00E21AF6" w:rsidRDefault="00E21AF6" w:rsidP="00CC4F4D">
                    <w:r>
                      <w:rPr>
                        <w:color w:val="000000"/>
                        <w:lang w:val="en-US"/>
                      </w:rPr>
                      <w:t>H</w:t>
                    </w:r>
                  </w:p>
                </w:txbxContent>
              </v:textbox>
            </v:rect>
            <v:rect id="_x0000_s1667" style="position:absolute;left:882;top:12;width:160;height:276;mso-wrap-style:none" filled="f" stroked="f">
              <v:textbox style="mso-fit-shape-to-text:t" inset="0,0,0,0">
                <w:txbxContent>
                  <w:p w:rsidR="00E21AF6" w:rsidRDefault="00E21AF6" w:rsidP="00CC4F4D">
                    <w:r>
                      <w:rPr>
                        <w:color w:val="000000"/>
                        <w:lang w:val="en-US"/>
                      </w:rPr>
                      <w:t>][</w:t>
                    </w:r>
                  </w:p>
                </w:txbxContent>
              </v:textbox>
            </v:rect>
            <v:rect id="_x0000_s1668" style="position:absolute;left:545;top:12;width:334;height:276;mso-wrap-style:none" filled="f" stroked="f">
              <v:textbox style="mso-fit-shape-to-text:t" inset="0,0,0,0">
                <w:txbxContent>
                  <w:p w:rsidR="00E21AF6" w:rsidRDefault="00E21AF6" w:rsidP="00CC4F4D">
                    <w:r>
                      <w:rPr>
                        <w:color w:val="000000"/>
                        <w:lang w:val="en-US"/>
                      </w:rPr>
                      <w:t>CO</w:t>
                    </w:r>
                  </w:p>
                </w:txbxContent>
              </v:textbox>
            </v:rect>
            <v:rect id="_x0000_s1669" style="position:absolute;left:463;top:12;width:80;height:276;mso-wrap-style:none" filled="f" stroked="f">
              <v:textbox style="mso-fit-shape-to-text:t" inset="0,0,0,0">
                <w:txbxContent>
                  <w:p w:rsidR="00E21AF6" w:rsidRDefault="00E21AF6" w:rsidP="00CC4F4D">
                    <w:r>
                      <w:rPr>
                        <w:color w:val="000000"/>
                        <w:lang w:val="en-US"/>
                      </w:rPr>
                      <w:t>[</w:t>
                    </w:r>
                  </w:p>
                </w:txbxContent>
              </v:textbox>
            </v:rect>
            <v:rect id="_x0000_s1670" style="position:absolute;left:36;top:165;width:163;height:276;mso-wrap-style:none" filled="f" stroked="f">
              <v:textbox style="mso-fit-shape-to-text:t" inset="0,0,0,0">
                <w:txbxContent>
                  <w:p w:rsidR="00E21AF6" w:rsidRPr="00AC3C72" w:rsidRDefault="00E21AF6" w:rsidP="00CC4F4D">
                    <w:pPr>
                      <w:rPr>
                        <w:i/>
                      </w:rPr>
                    </w:pPr>
                    <w:r w:rsidRPr="00AC3C72">
                      <w:rPr>
                        <w:i/>
                        <w:color w:val="000000"/>
                        <w:lang w:val="en-US"/>
                      </w:rPr>
                      <w:t>K</w:t>
                    </w:r>
                  </w:p>
                </w:txbxContent>
              </v:textbox>
            </v:rect>
            <v:rect id="_x0000_s1671" style="position:absolute;left:1377;top:497;width:71;height:161;mso-wrap-style:none" filled="f" stroked="f">
              <v:textbox style="mso-fit-shape-to-text:t" inset="0,0,0,0">
                <w:txbxContent>
                  <w:p w:rsidR="00E21AF6" w:rsidRDefault="00E21AF6" w:rsidP="00CC4F4D">
                    <w:r>
                      <w:rPr>
                        <w:color w:val="000000"/>
                        <w:sz w:val="14"/>
                        <w:szCs w:val="14"/>
                        <w:lang w:val="en-US"/>
                      </w:rPr>
                      <w:t>2</w:t>
                    </w:r>
                  </w:p>
                </w:txbxContent>
              </v:textbox>
            </v:rect>
            <v:rect id="_x0000_s1672" style="position:absolute;left:916;top:497;width:71;height:161;mso-wrap-style:none" filled="f" stroked="f">
              <v:textbox style="mso-fit-shape-to-text:t" inset="0,0,0,0">
                <w:txbxContent>
                  <w:p w:rsidR="00E21AF6" w:rsidRDefault="00E21AF6" w:rsidP="00CC4F4D">
                    <w:r>
                      <w:rPr>
                        <w:color w:val="000000"/>
                        <w:sz w:val="14"/>
                        <w:szCs w:val="14"/>
                        <w:lang w:val="en-US"/>
                      </w:rPr>
                      <w:t>2</w:t>
                    </w:r>
                  </w:p>
                </w:txbxContent>
              </v:textbox>
            </v:rect>
            <v:rect id="_x0000_s1673" style="position:absolute;left:1241;top:159;width:71;height:161;mso-wrap-style:none" filled="f" stroked="f">
              <v:textbox style="mso-fit-shape-to-text:t" inset="0,0,0,0">
                <w:txbxContent>
                  <w:p w:rsidR="00E21AF6" w:rsidRDefault="00E21AF6" w:rsidP="00CC4F4D">
                    <w:r>
                      <w:rPr>
                        <w:color w:val="000000"/>
                        <w:sz w:val="14"/>
                        <w:szCs w:val="14"/>
                        <w:lang w:val="en-US"/>
                      </w:rPr>
                      <w:t>2</w:t>
                    </w:r>
                  </w:p>
                </w:txbxContent>
              </v:textbox>
            </v:rect>
            <v:rect id="_x0000_s1674" style="position:absolute;left:273;top:138;width:132;height:294;mso-wrap-style:none" filled="f" stroked="f">
              <v:textbox style="mso-fit-shape-to-text:t" inset="0,0,0,0">
                <w:txbxContent>
                  <w:p w:rsidR="00E21AF6" w:rsidRDefault="00E21AF6" w:rsidP="00CC4F4D">
                    <w:r>
                      <w:rPr>
                        <w:rFonts w:ascii="Symbol" w:hAnsi="Symbol" w:cs="Symbol"/>
                        <w:color w:val="000000"/>
                        <w:lang w:val="en-US"/>
                      </w:rPr>
                      <w:t></w:t>
                    </w:r>
                  </w:p>
                </w:txbxContent>
              </v:textbox>
            </v:rect>
            <w10:anchorlock/>
          </v:group>
        </w:pict>
      </w:r>
    </w:p>
    <w:p w:rsidR="00CC4F4D" w:rsidRPr="002240AB" w:rsidRDefault="00CC4F4D" w:rsidP="00CC4F4D">
      <w:pPr>
        <w:tabs>
          <w:tab w:val="left" w:pos="1620"/>
        </w:tabs>
        <w:jc w:val="both"/>
      </w:pPr>
      <w:r>
        <w:rPr>
          <w:rFonts w:eastAsia="Calibri"/>
          <w:lang w:eastAsia="en-US"/>
        </w:rPr>
        <w:tab/>
      </w:r>
    </w:p>
    <w:p w:rsidR="00CC4F4D" w:rsidRPr="002240AB" w:rsidRDefault="00CC4F4D" w:rsidP="00CC4F4D">
      <w:pPr>
        <w:tabs>
          <w:tab w:val="left" w:pos="9072"/>
        </w:tabs>
        <w:jc w:val="both"/>
        <w:rPr>
          <w:rFonts w:eastAsia="Calibri"/>
          <w:b/>
          <w:lang w:eastAsia="en-US"/>
        </w:rPr>
      </w:pPr>
      <w:r w:rsidRPr="002240AB">
        <w:rPr>
          <w:rFonts w:eastAsia="Calibri"/>
          <w:b/>
          <w:lang w:eastAsia="en-US"/>
        </w:rPr>
        <w:t xml:space="preserve">Zadanie 48. </w:t>
      </w:r>
    </w:p>
    <w:p w:rsidR="00CC4F4D" w:rsidRPr="002240AB" w:rsidRDefault="00CC4F4D" w:rsidP="00CC4F4D">
      <w:pPr>
        <w:jc w:val="both"/>
        <w:rPr>
          <w:rFonts w:eastAsia="Calibri"/>
          <w:b/>
          <w:lang w:eastAsia="en-US"/>
        </w:rPr>
      </w:pPr>
      <w:r w:rsidRPr="002240AB">
        <w:rPr>
          <w:rFonts w:eastAsia="Calibri"/>
          <w:b/>
          <w:lang w:eastAsia="en-US"/>
        </w:rPr>
        <w:t>Przykłady poprawn</w:t>
      </w:r>
      <w:r>
        <w:rPr>
          <w:rFonts w:eastAsia="Calibri"/>
          <w:b/>
          <w:lang w:eastAsia="en-US"/>
        </w:rPr>
        <w:t>ych</w:t>
      </w:r>
      <w:r w:rsidRPr="002240AB">
        <w:rPr>
          <w:rFonts w:eastAsia="Calibri"/>
          <w:b/>
          <w:lang w:eastAsia="en-US"/>
        </w:rPr>
        <w:t xml:space="preserve"> odpowiedzi</w:t>
      </w:r>
    </w:p>
    <w:tbl>
      <w:tblPr>
        <w:tblW w:w="9072" w:type="dxa"/>
        <w:tblLook w:val="04A0"/>
      </w:tblPr>
      <w:tblGrid>
        <w:gridCol w:w="4556"/>
        <w:gridCol w:w="4516"/>
      </w:tblGrid>
      <w:tr w:rsidR="00CC4F4D" w:rsidRPr="002240AB" w:rsidTr="00CC4F4D">
        <w:tc>
          <w:tcPr>
            <w:tcW w:w="4556" w:type="dxa"/>
          </w:tcPr>
          <w:p w:rsidR="00CC4F4D" w:rsidRPr="002240AB" w:rsidRDefault="00CC4F4D" w:rsidP="00CC4F4D">
            <w:pPr>
              <w:jc w:val="both"/>
              <w:rPr>
                <w:rFonts w:eastAsia="Calibri"/>
                <w:lang w:eastAsia="en-US"/>
              </w:rPr>
            </w:pPr>
            <w:r w:rsidRPr="002240AB">
              <w:rPr>
                <w:rFonts w:eastAsia="Calibri"/>
                <w:lang w:eastAsia="en-US"/>
              </w:rPr>
              <w:t>Dane:</w:t>
            </w:r>
          </w:p>
        </w:tc>
        <w:tc>
          <w:tcPr>
            <w:tcW w:w="4516" w:type="dxa"/>
          </w:tcPr>
          <w:p w:rsidR="00CC4F4D" w:rsidRPr="002240AB" w:rsidRDefault="00CC4F4D" w:rsidP="00CC4F4D">
            <w:pPr>
              <w:jc w:val="both"/>
              <w:rPr>
                <w:rFonts w:eastAsia="Calibri"/>
                <w:lang w:eastAsia="en-US"/>
              </w:rPr>
            </w:pPr>
            <w:r w:rsidRPr="002240AB">
              <w:rPr>
                <w:rFonts w:eastAsia="Calibri"/>
                <w:lang w:eastAsia="en-US"/>
              </w:rPr>
              <w:t>Szukane:</w:t>
            </w:r>
          </w:p>
        </w:tc>
      </w:tr>
      <w:tr w:rsidR="00CC4F4D" w:rsidRPr="002240AB" w:rsidTr="00CC4F4D">
        <w:tc>
          <w:tcPr>
            <w:tcW w:w="4556" w:type="dxa"/>
          </w:tcPr>
          <w:p w:rsidR="00CC4F4D" w:rsidRPr="002240AB" w:rsidRDefault="0035787E" w:rsidP="00CC4F4D">
            <w:pPr>
              <w:jc w:val="both"/>
              <w:rPr>
                <w:rFonts w:eastAsia="Calibri"/>
                <w:lang w:eastAsia="en-US"/>
              </w:rPr>
            </w:pPr>
            <w:r w:rsidRPr="0035787E">
              <w:rPr>
                <w:rFonts w:eastAsia="Calibri"/>
                <w:position w:val="-72"/>
                <w:lang w:eastAsia="en-US"/>
              </w:rPr>
              <w:pict>
                <v:shape id="_x0000_i1886" type="#_x0000_t75" style="width:95.85pt;height:78.2pt">
                  <v:imagedata r:id="rId1216" o:title=""/>
                </v:shape>
              </w:pict>
            </w:r>
          </w:p>
        </w:tc>
        <w:tc>
          <w:tcPr>
            <w:tcW w:w="4516" w:type="dxa"/>
          </w:tcPr>
          <w:p w:rsidR="00CC4F4D" w:rsidRPr="002240AB" w:rsidRDefault="0035787E" w:rsidP="00CC4F4D">
            <w:pPr>
              <w:jc w:val="both"/>
              <w:rPr>
                <w:rFonts w:eastAsia="Calibri"/>
                <w:lang w:eastAsia="en-US"/>
              </w:rPr>
            </w:pPr>
            <w:r w:rsidRPr="0035787E">
              <w:rPr>
                <w:rFonts w:eastAsia="Calibri"/>
                <w:position w:val="-14"/>
                <w:lang w:eastAsia="en-US"/>
              </w:rPr>
              <w:pict>
                <v:shape id="_x0000_i1887" type="#_x0000_t75" style="width:44.15pt;height:19pt">
                  <v:imagedata r:id="rId1217" o:title=""/>
                </v:shape>
              </w:pict>
            </w:r>
          </w:p>
        </w:tc>
      </w:tr>
    </w:tbl>
    <w:p w:rsidR="008D7980" w:rsidRDefault="008D7980">
      <w:r>
        <w:br w:type="page"/>
      </w:r>
    </w:p>
    <w:tbl>
      <w:tblPr>
        <w:tblW w:w="9072" w:type="dxa"/>
        <w:tblLook w:val="04A0"/>
      </w:tblPr>
      <w:tblGrid>
        <w:gridCol w:w="4556"/>
        <w:gridCol w:w="4516"/>
      </w:tblGrid>
      <w:tr w:rsidR="00CC4F4D" w:rsidRPr="002240AB" w:rsidTr="00CC4F4D">
        <w:tc>
          <w:tcPr>
            <w:tcW w:w="4556" w:type="dxa"/>
            <w:vAlign w:val="center"/>
          </w:tcPr>
          <w:p w:rsidR="00CC4F4D" w:rsidRPr="002240AB" w:rsidRDefault="00CC4F4D" w:rsidP="00CC4F4D">
            <w:pPr>
              <w:rPr>
                <w:rFonts w:eastAsia="Calibri"/>
                <w:lang w:eastAsia="en-US"/>
              </w:rPr>
            </w:pPr>
            <w:r w:rsidRPr="002240AB">
              <w:rPr>
                <w:rFonts w:eastAsia="Calibri"/>
                <w:lang w:eastAsia="en-US"/>
              </w:rPr>
              <w:t>Rozwiązanie:</w:t>
            </w:r>
          </w:p>
        </w:tc>
        <w:tc>
          <w:tcPr>
            <w:tcW w:w="4516" w:type="dxa"/>
            <w:vAlign w:val="center"/>
          </w:tcPr>
          <w:p w:rsidR="00CC4F4D" w:rsidRPr="002240AB" w:rsidRDefault="00CC4F4D" w:rsidP="00CC4F4D">
            <w:pPr>
              <w:rPr>
                <w:rFonts w:eastAsia="Calibri"/>
                <w:lang w:eastAsia="en-US"/>
              </w:rPr>
            </w:pPr>
          </w:p>
        </w:tc>
      </w:tr>
    </w:tbl>
    <w:p w:rsidR="00CC4F4D" w:rsidRPr="002240AB" w:rsidRDefault="00CC4F4D" w:rsidP="00CC4F4D">
      <w:pPr>
        <w:rPr>
          <w:rFonts w:eastAsia="Calibri"/>
          <w:u w:val="single"/>
          <w:lang w:eastAsia="en-US"/>
        </w:rPr>
      </w:pPr>
      <w:r>
        <w:rPr>
          <w:rFonts w:eastAsia="Calibri"/>
          <w:u w:val="single"/>
          <w:lang w:eastAsia="en-US"/>
        </w:rPr>
        <w:t>I sposób</w:t>
      </w:r>
    </w:p>
    <w:p w:rsidR="00CC4F4D" w:rsidRDefault="00CC4F4D" w:rsidP="00CC4F4D">
      <w:pPr>
        <w:rPr>
          <w:rFonts w:eastAsia="Calibri"/>
          <w:lang w:eastAsia="en-US"/>
        </w:rPr>
      </w:pPr>
      <w:r w:rsidRPr="002240AB">
        <w:rPr>
          <w:rFonts w:eastAsia="Calibri"/>
          <w:lang w:eastAsia="en-US"/>
        </w:rPr>
        <w:t>W stanie równowagi</w:t>
      </w:r>
    </w:p>
    <w:p w:rsidR="00CC4F4D" w:rsidRPr="002240AB" w:rsidRDefault="0035787E" w:rsidP="00CC4F4D">
      <w:pPr>
        <w:rPr>
          <w:rFonts w:eastAsia="Calibri"/>
          <w:lang w:eastAsia="en-US"/>
        </w:rPr>
      </w:pPr>
      <w:r w:rsidRPr="0035787E">
        <w:rPr>
          <w:rFonts w:eastAsia="Calibri"/>
          <w:position w:val="-76"/>
          <w:lang w:eastAsia="en-US"/>
        </w:rPr>
        <w:pict>
          <v:shape id="_x0000_i1888" type="#_x0000_t75" style="width:314.95pt;height:82.15pt">
            <v:imagedata r:id="rId1218" o:title=""/>
          </v:shape>
        </w:pict>
      </w:r>
    </w:p>
    <w:p w:rsidR="00CC4F4D" w:rsidRPr="002240AB" w:rsidRDefault="0035787E" w:rsidP="00CC4F4D">
      <w:pPr>
        <w:rPr>
          <w:rFonts w:eastAsia="Calibri"/>
          <w:lang w:eastAsia="en-US"/>
        </w:rPr>
      </w:pPr>
      <w:r w:rsidRPr="0035787E">
        <w:rPr>
          <w:rFonts w:eastAsia="Calibri"/>
          <w:position w:val="-28"/>
          <w:lang w:eastAsia="en-US"/>
        </w:rPr>
        <w:pict>
          <v:shape id="_x0000_i1889" type="#_x0000_t75" style="width:376.35pt;height:35.35pt">
            <v:imagedata r:id="rId1219" o:title=""/>
          </v:shape>
        </w:pict>
      </w:r>
    </w:p>
    <w:p w:rsidR="00CC4F4D" w:rsidRPr="002240AB" w:rsidRDefault="0035787E" w:rsidP="00CC4F4D">
      <w:pPr>
        <w:rPr>
          <w:rFonts w:eastAsia="Calibri"/>
          <w:lang w:eastAsia="en-US"/>
        </w:rPr>
      </w:pPr>
      <w:r w:rsidRPr="0035787E">
        <w:rPr>
          <w:rFonts w:eastAsia="Calibri"/>
          <w:position w:val="-34"/>
          <w:lang w:eastAsia="en-US"/>
        </w:rPr>
        <w:pict>
          <v:shape id="_x0000_i1890" type="#_x0000_t75" style="width:311.85pt;height:40.2pt">
            <v:imagedata r:id="rId1220" o:title=""/>
          </v:shape>
        </w:pict>
      </w:r>
    </w:p>
    <w:p w:rsidR="00CC4F4D" w:rsidRPr="002240AB" w:rsidRDefault="00CC4F4D" w:rsidP="00CC4F4D">
      <w:pPr>
        <w:rPr>
          <w:rFonts w:eastAsia="Calibri"/>
          <w:lang w:eastAsia="en-US"/>
        </w:rPr>
      </w:pPr>
      <w:r w:rsidRPr="002240AB">
        <w:rPr>
          <w:rFonts w:eastAsia="Calibri"/>
          <w:lang w:eastAsia="en-US"/>
        </w:rPr>
        <w:t xml:space="preserve">Pierwiastek równania </w:t>
      </w:r>
      <w:r w:rsidR="0035787E" w:rsidRPr="0035787E">
        <w:rPr>
          <w:rFonts w:eastAsia="Calibri"/>
          <w:position w:val="-28"/>
          <w:lang w:eastAsia="en-US"/>
        </w:rPr>
        <w:pict>
          <v:shape id="_x0000_i1891" type="#_x0000_t75" style="width:180.65pt;height:36.2pt">
            <v:imagedata r:id="rId1221" o:title=""/>
          </v:shape>
        </w:pict>
      </w:r>
      <w:r w:rsidRPr="002240AB">
        <w:rPr>
          <w:rFonts w:eastAsia="Calibri"/>
          <w:lang w:eastAsia="en-US"/>
        </w:rPr>
        <w:t xml:space="preserve"> nie spełnia warunków zadania, bo </w:t>
      </w:r>
      <w:r w:rsidR="0035787E" w:rsidRPr="0035787E">
        <w:rPr>
          <w:rFonts w:eastAsia="Calibri"/>
          <w:position w:val="-12"/>
          <w:lang w:eastAsia="en-US"/>
        </w:rPr>
        <w:pict>
          <v:shape id="_x0000_i1892" type="#_x0000_t75" style="width:31.35pt;height:18.55pt">
            <v:imagedata r:id="rId1222" o:title=""/>
          </v:shape>
        </w:pict>
      </w:r>
      <w:r w:rsidRPr="002240AB">
        <w:rPr>
          <w:rFonts w:eastAsia="Calibri"/>
          <w:lang w:eastAsia="en-US"/>
        </w:rPr>
        <w:t>.</w:t>
      </w:r>
    </w:p>
    <w:p w:rsidR="00CC4F4D" w:rsidRPr="002240AB" w:rsidRDefault="00CC4F4D" w:rsidP="00CC4F4D">
      <w:pPr>
        <w:rPr>
          <w:rFonts w:eastAsia="Calibri"/>
          <w:lang w:eastAsia="en-US"/>
        </w:rPr>
      </w:pPr>
      <w:r w:rsidRPr="002240AB">
        <w:rPr>
          <w:rFonts w:eastAsia="Calibri"/>
          <w:lang w:eastAsia="en-US"/>
        </w:rPr>
        <w:t xml:space="preserve">Pierwiastek równania </w:t>
      </w:r>
      <w:r w:rsidR="0035787E" w:rsidRPr="0035787E">
        <w:rPr>
          <w:rFonts w:eastAsia="Calibri"/>
          <w:position w:val="-24"/>
          <w:lang w:eastAsia="en-US"/>
        </w:rPr>
        <w:pict>
          <v:shape id="_x0000_i1893" type="#_x0000_t75" style="width:68pt;height:34pt">
            <v:imagedata r:id="rId1223" o:title=""/>
          </v:shape>
        </w:pict>
      </w:r>
      <w:r w:rsidRPr="002240AB">
        <w:rPr>
          <w:rFonts w:eastAsia="Calibri"/>
          <w:lang w:eastAsia="en-US"/>
        </w:rPr>
        <w:t xml:space="preserve"> spełnia warunki zadania, bo </w:t>
      </w:r>
      <w:r w:rsidR="0035787E" w:rsidRPr="0035787E">
        <w:rPr>
          <w:rFonts w:eastAsia="Calibri"/>
          <w:position w:val="-12"/>
          <w:lang w:eastAsia="en-US"/>
        </w:rPr>
        <w:pict>
          <v:shape id="_x0000_i1894" type="#_x0000_t75" style="width:31.8pt;height:18.55pt">
            <v:imagedata r:id="rId1224" o:title=""/>
          </v:shape>
        </w:pict>
      </w:r>
      <w:r w:rsidRPr="002240AB">
        <w:rPr>
          <w:rFonts w:eastAsia="Calibri"/>
          <w:lang w:eastAsia="en-US"/>
        </w:rPr>
        <w:t>:</w:t>
      </w:r>
    </w:p>
    <w:p w:rsidR="00CC4F4D" w:rsidRPr="002240AB" w:rsidRDefault="0035787E" w:rsidP="00CC4F4D">
      <w:pPr>
        <w:rPr>
          <w:rFonts w:eastAsia="Calibri"/>
          <w:lang w:eastAsia="en-US"/>
        </w:rPr>
      </w:pPr>
      <w:r w:rsidRPr="0035787E">
        <w:rPr>
          <w:rFonts w:eastAsia="Calibri"/>
          <w:position w:val="-28"/>
          <w:lang w:eastAsia="en-US"/>
        </w:rPr>
        <w:pict>
          <v:shape id="_x0000_i1895" type="#_x0000_t75" style="width:224.85pt;height:36.2pt">
            <v:imagedata r:id="rId1225" o:title=""/>
          </v:shape>
        </w:pict>
      </w:r>
    </w:p>
    <w:p w:rsidR="00CC4F4D" w:rsidRPr="002240AB" w:rsidRDefault="0035787E" w:rsidP="00CC4F4D">
      <w:pPr>
        <w:rPr>
          <w:rFonts w:eastAsia="Calibri"/>
          <w:lang w:eastAsia="en-US"/>
        </w:rPr>
      </w:pPr>
      <w:r w:rsidRPr="0035787E">
        <w:rPr>
          <w:rFonts w:eastAsia="Calibri"/>
          <w:position w:val="-54"/>
          <w:lang w:eastAsia="en-US"/>
        </w:rPr>
        <w:pict>
          <v:shape id="_x0000_i1896" type="#_x0000_t75" style="width:362.65pt;height:60.5pt">
            <v:imagedata r:id="rId1226" o:title=""/>
          </v:shape>
        </w:pict>
      </w:r>
    </w:p>
    <w:p w:rsidR="00CC4F4D" w:rsidRPr="002240AB" w:rsidRDefault="00CC4F4D" w:rsidP="00CC4F4D">
      <w:pPr>
        <w:rPr>
          <w:rFonts w:eastAsia="Calibri"/>
          <w:u w:val="single"/>
          <w:lang w:eastAsia="en-US"/>
        </w:rPr>
      </w:pPr>
      <w:r>
        <w:rPr>
          <w:rFonts w:eastAsia="Calibri"/>
          <w:u w:val="single"/>
          <w:lang w:eastAsia="en-US"/>
        </w:rPr>
        <w:t>II sposób</w:t>
      </w:r>
    </w:p>
    <w:p w:rsidR="00CC4F4D" w:rsidRPr="002240AB" w:rsidRDefault="00CC4F4D" w:rsidP="00CC4F4D">
      <w:pPr>
        <w:jc w:val="both"/>
        <w:rPr>
          <w:rFonts w:eastAsia="Calibri"/>
          <w:lang w:eastAsia="en-US"/>
        </w:rPr>
      </w:pPr>
      <w:r w:rsidRPr="002240AB">
        <w:rPr>
          <w:rFonts w:eastAsia="Calibri"/>
          <w:lang w:eastAsia="en-US"/>
        </w:rPr>
        <w:t>Ponieważ objętość reaktora jest stała i łączna liczba moli substratów reakcji jest równa łącznej liczbie moli jej produktów, obliczenia z użyciem stężenia molowego można zastąpić obliczeniami z użyciem liczby moli:</w:t>
      </w:r>
    </w:p>
    <w:p w:rsidR="00CC4F4D" w:rsidRPr="002240AB" w:rsidRDefault="0035787E" w:rsidP="00CC4F4D">
      <w:pPr>
        <w:jc w:val="center"/>
        <w:rPr>
          <w:rFonts w:eastAsia="Calibri"/>
          <w:lang w:eastAsia="en-US"/>
        </w:rPr>
      </w:pPr>
      <w:r w:rsidRPr="0035787E">
        <w:rPr>
          <w:rFonts w:eastAsia="Calibri"/>
          <w:position w:val="-60"/>
          <w:lang w:eastAsia="en-US"/>
        </w:rPr>
        <w:pict>
          <v:shape id="_x0000_i1897" type="#_x0000_t75" style="width:204.5pt;height:66.7pt">
            <v:imagedata r:id="rId749" o:title=""/>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9"/>
        <w:gridCol w:w="956"/>
        <w:gridCol w:w="957"/>
        <w:gridCol w:w="957"/>
        <w:gridCol w:w="957"/>
      </w:tblGrid>
      <w:tr w:rsidR="00CC4F4D" w:rsidRPr="00EB3FEC" w:rsidTr="00CC4F4D">
        <w:trPr>
          <w:jc w:val="center"/>
        </w:trPr>
        <w:tc>
          <w:tcPr>
            <w:tcW w:w="1629" w:type="dxa"/>
          </w:tcPr>
          <w:p w:rsidR="00CC4F4D" w:rsidRPr="00EB3FEC" w:rsidRDefault="00CC4F4D" w:rsidP="00CC4F4D">
            <w:pPr>
              <w:rPr>
                <w:rFonts w:eastAsia="Calibri"/>
                <w:sz w:val="20"/>
                <w:lang w:eastAsia="en-US"/>
              </w:rPr>
            </w:pPr>
            <w:r w:rsidRPr="00EB3FEC">
              <w:rPr>
                <w:rFonts w:eastAsia="Calibri"/>
                <w:sz w:val="20"/>
                <w:lang w:eastAsia="en-US"/>
              </w:rPr>
              <w:t>Liczba moli</w:t>
            </w:r>
          </w:p>
        </w:tc>
        <w:tc>
          <w:tcPr>
            <w:tcW w:w="956" w:type="dxa"/>
          </w:tcPr>
          <w:p w:rsidR="00CC4F4D" w:rsidRPr="00EB3FEC" w:rsidRDefault="00CC4F4D" w:rsidP="00CC4F4D">
            <w:pPr>
              <w:jc w:val="center"/>
              <w:rPr>
                <w:rFonts w:eastAsia="Calibri"/>
                <w:sz w:val="20"/>
                <w:lang w:eastAsia="en-US"/>
              </w:rPr>
            </w:pPr>
            <w:r w:rsidRPr="00EB3FEC">
              <w:rPr>
                <w:rFonts w:eastAsia="Calibri"/>
                <w:sz w:val="20"/>
                <w:lang w:eastAsia="en-US"/>
              </w:rPr>
              <w:t>CO</w:t>
            </w:r>
            <w:r w:rsidRPr="00EB3FEC">
              <w:rPr>
                <w:rFonts w:eastAsia="Calibri"/>
                <w:sz w:val="20"/>
                <w:vertAlign w:val="subscript"/>
                <w:lang w:eastAsia="en-US"/>
              </w:rPr>
              <w:t>2</w:t>
            </w:r>
          </w:p>
        </w:tc>
        <w:tc>
          <w:tcPr>
            <w:tcW w:w="957" w:type="dxa"/>
          </w:tcPr>
          <w:p w:rsidR="00CC4F4D" w:rsidRPr="00EB3FEC" w:rsidRDefault="00CC4F4D" w:rsidP="00CC4F4D">
            <w:pPr>
              <w:jc w:val="center"/>
              <w:rPr>
                <w:rFonts w:eastAsia="Calibri"/>
                <w:sz w:val="20"/>
                <w:lang w:eastAsia="en-US"/>
              </w:rPr>
            </w:pPr>
            <w:r w:rsidRPr="00EB3FEC">
              <w:rPr>
                <w:rFonts w:eastAsia="Calibri"/>
                <w:sz w:val="20"/>
                <w:lang w:eastAsia="en-US"/>
              </w:rPr>
              <w:t>H</w:t>
            </w:r>
            <w:r w:rsidRPr="00EB3FEC">
              <w:rPr>
                <w:rFonts w:eastAsia="Calibri"/>
                <w:sz w:val="20"/>
                <w:vertAlign w:val="subscript"/>
                <w:lang w:eastAsia="en-US"/>
              </w:rPr>
              <w:t>2</w:t>
            </w:r>
          </w:p>
        </w:tc>
        <w:tc>
          <w:tcPr>
            <w:tcW w:w="957" w:type="dxa"/>
          </w:tcPr>
          <w:p w:rsidR="00CC4F4D" w:rsidRPr="00EB3FEC" w:rsidRDefault="00CC4F4D" w:rsidP="00CC4F4D">
            <w:pPr>
              <w:jc w:val="center"/>
              <w:rPr>
                <w:rFonts w:eastAsia="Calibri"/>
                <w:sz w:val="20"/>
                <w:lang w:eastAsia="en-US"/>
              </w:rPr>
            </w:pPr>
            <w:r w:rsidRPr="00EB3FEC">
              <w:rPr>
                <w:rFonts w:eastAsia="Calibri"/>
                <w:sz w:val="20"/>
                <w:lang w:eastAsia="en-US"/>
              </w:rPr>
              <w:t>CO</w:t>
            </w:r>
          </w:p>
        </w:tc>
        <w:tc>
          <w:tcPr>
            <w:tcW w:w="957" w:type="dxa"/>
          </w:tcPr>
          <w:p w:rsidR="00CC4F4D" w:rsidRPr="00EB3FEC" w:rsidRDefault="00CC4F4D" w:rsidP="00CC4F4D">
            <w:pPr>
              <w:jc w:val="center"/>
              <w:rPr>
                <w:rFonts w:eastAsia="Calibri"/>
                <w:sz w:val="20"/>
                <w:lang w:eastAsia="en-US"/>
              </w:rPr>
            </w:pPr>
            <w:r w:rsidRPr="00EB3FEC">
              <w:rPr>
                <w:rFonts w:eastAsia="Calibri"/>
                <w:sz w:val="20"/>
                <w:lang w:eastAsia="en-US"/>
              </w:rPr>
              <w:t>H</w:t>
            </w:r>
            <w:r w:rsidRPr="00EB3FEC">
              <w:rPr>
                <w:rFonts w:eastAsia="Calibri"/>
                <w:sz w:val="20"/>
                <w:vertAlign w:val="subscript"/>
                <w:lang w:eastAsia="en-US"/>
              </w:rPr>
              <w:t>2</w:t>
            </w:r>
            <w:r w:rsidRPr="00EB3FEC">
              <w:rPr>
                <w:rFonts w:eastAsia="Calibri"/>
                <w:sz w:val="20"/>
                <w:lang w:eastAsia="en-US"/>
              </w:rPr>
              <w:t>O</w:t>
            </w:r>
          </w:p>
        </w:tc>
      </w:tr>
      <w:tr w:rsidR="00CC4F4D" w:rsidRPr="00EB3FEC" w:rsidTr="00CC4F4D">
        <w:trPr>
          <w:jc w:val="center"/>
        </w:trPr>
        <w:tc>
          <w:tcPr>
            <w:tcW w:w="1629" w:type="dxa"/>
          </w:tcPr>
          <w:p w:rsidR="00CC4F4D" w:rsidRPr="00EB3FEC" w:rsidRDefault="00CC4F4D" w:rsidP="00CC4F4D">
            <w:pPr>
              <w:rPr>
                <w:rFonts w:eastAsia="Calibri"/>
                <w:sz w:val="20"/>
                <w:vertAlign w:val="subscript"/>
                <w:lang w:eastAsia="en-US"/>
              </w:rPr>
            </w:pPr>
            <w:r w:rsidRPr="00EB3FEC">
              <w:rPr>
                <w:rFonts w:eastAsia="Calibri"/>
                <w:sz w:val="20"/>
                <w:lang w:eastAsia="en-US"/>
              </w:rPr>
              <w:t>początkowa</w:t>
            </w:r>
          </w:p>
        </w:tc>
        <w:tc>
          <w:tcPr>
            <w:tcW w:w="956" w:type="dxa"/>
          </w:tcPr>
          <w:p w:rsidR="00CC4F4D" w:rsidRPr="00EB3FEC" w:rsidRDefault="00CC4F4D" w:rsidP="00CC4F4D">
            <w:pPr>
              <w:jc w:val="center"/>
              <w:rPr>
                <w:rFonts w:eastAsia="Calibri"/>
                <w:sz w:val="20"/>
                <w:lang w:eastAsia="en-US"/>
              </w:rPr>
            </w:pPr>
            <w:r w:rsidRPr="00EB3FEC">
              <w:rPr>
                <w:rFonts w:eastAsia="Calibri"/>
                <w:sz w:val="20"/>
                <w:lang w:eastAsia="en-US"/>
              </w:rPr>
              <w:t>2</w:t>
            </w:r>
          </w:p>
        </w:tc>
        <w:tc>
          <w:tcPr>
            <w:tcW w:w="957" w:type="dxa"/>
          </w:tcPr>
          <w:p w:rsidR="00CC4F4D" w:rsidRPr="00EB3FEC" w:rsidRDefault="00CC4F4D" w:rsidP="00CC4F4D">
            <w:pPr>
              <w:jc w:val="center"/>
              <w:rPr>
                <w:rFonts w:eastAsia="Calibri"/>
                <w:sz w:val="20"/>
                <w:lang w:eastAsia="en-US"/>
              </w:rPr>
            </w:pPr>
            <w:r w:rsidRPr="00EB3FEC">
              <w:rPr>
                <w:rFonts w:eastAsia="Calibri"/>
                <w:sz w:val="20"/>
                <w:lang w:eastAsia="en-US"/>
              </w:rPr>
              <w:t>2</w:t>
            </w:r>
          </w:p>
        </w:tc>
        <w:tc>
          <w:tcPr>
            <w:tcW w:w="957" w:type="dxa"/>
          </w:tcPr>
          <w:p w:rsidR="00CC4F4D" w:rsidRPr="00EB3FEC" w:rsidRDefault="00CC4F4D" w:rsidP="00CC4F4D">
            <w:pPr>
              <w:jc w:val="center"/>
              <w:rPr>
                <w:rFonts w:eastAsia="Calibri"/>
                <w:sz w:val="20"/>
                <w:lang w:eastAsia="en-US"/>
              </w:rPr>
            </w:pPr>
            <w:r w:rsidRPr="00EB3FEC">
              <w:rPr>
                <w:rFonts w:eastAsia="Calibri"/>
                <w:sz w:val="20"/>
                <w:lang w:eastAsia="en-US"/>
              </w:rPr>
              <w:t>0</w:t>
            </w:r>
          </w:p>
        </w:tc>
        <w:tc>
          <w:tcPr>
            <w:tcW w:w="957" w:type="dxa"/>
          </w:tcPr>
          <w:p w:rsidR="00CC4F4D" w:rsidRPr="00EB3FEC" w:rsidRDefault="00CC4F4D" w:rsidP="00CC4F4D">
            <w:pPr>
              <w:jc w:val="center"/>
              <w:rPr>
                <w:rFonts w:eastAsia="Calibri"/>
                <w:sz w:val="20"/>
                <w:lang w:eastAsia="en-US"/>
              </w:rPr>
            </w:pPr>
            <w:r w:rsidRPr="00EB3FEC">
              <w:rPr>
                <w:rFonts w:eastAsia="Calibri"/>
                <w:sz w:val="20"/>
                <w:lang w:eastAsia="en-US"/>
              </w:rPr>
              <w:t>0</w:t>
            </w:r>
          </w:p>
        </w:tc>
      </w:tr>
      <w:tr w:rsidR="00CC4F4D" w:rsidRPr="00EB3FEC" w:rsidTr="00CC4F4D">
        <w:trPr>
          <w:jc w:val="center"/>
        </w:trPr>
        <w:tc>
          <w:tcPr>
            <w:tcW w:w="1629" w:type="dxa"/>
          </w:tcPr>
          <w:p w:rsidR="00CC4F4D" w:rsidRPr="00EB3FEC" w:rsidRDefault="00CC4F4D" w:rsidP="00CC4F4D">
            <w:pPr>
              <w:rPr>
                <w:rFonts w:eastAsia="Calibri"/>
                <w:sz w:val="20"/>
                <w:lang w:eastAsia="en-US"/>
              </w:rPr>
            </w:pPr>
            <w:r w:rsidRPr="00EB3FEC">
              <w:rPr>
                <w:rFonts w:eastAsia="Calibri"/>
                <w:sz w:val="20"/>
                <w:lang w:eastAsia="en-US"/>
              </w:rPr>
              <w:t>zmiana</w:t>
            </w:r>
          </w:p>
        </w:tc>
        <w:tc>
          <w:tcPr>
            <w:tcW w:w="956" w:type="dxa"/>
          </w:tcPr>
          <w:p w:rsidR="00CC4F4D" w:rsidRPr="00EB3FEC" w:rsidRDefault="00CC4F4D" w:rsidP="00CC4F4D">
            <w:pPr>
              <w:jc w:val="center"/>
              <w:rPr>
                <w:rFonts w:eastAsia="Calibri"/>
                <w:sz w:val="20"/>
                <w:lang w:eastAsia="en-US"/>
              </w:rPr>
            </w:pPr>
            <w:r w:rsidRPr="00EB3FEC">
              <w:rPr>
                <w:rFonts w:eastAsia="Calibri"/>
                <w:sz w:val="20"/>
                <w:lang w:eastAsia="en-US"/>
              </w:rPr>
              <w:t>–</w:t>
            </w:r>
            <w:r w:rsidRPr="00EB3FEC">
              <w:rPr>
                <w:rFonts w:eastAsia="Calibri"/>
                <w:i/>
                <w:sz w:val="20"/>
                <w:lang w:eastAsia="en-US"/>
              </w:rPr>
              <w:t>x</w:t>
            </w:r>
          </w:p>
        </w:tc>
        <w:tc>
          <w:tcPr>
            <w:tcW w:w="957" w:type="dxa"/>
          </w:tcPr>
          <w:p w:rsidR="00CC4F4D" w:rsidRPr="00EB3FEC" w:rsidRDefault="00CC4F4D" w:rsidP="00CC4F4D">
            <w:pPr>
              <w:jc w:val="center"/>
              <w:rPr>
                <w:rFonts w:eastAsia="Calibri"/>
                <w:sz w:val="20"/>
                <w:lang w:eastAsia="en-US"/>
              </w:rPr>
            </w:pPr>
            <w:r w:rsidRPr="00EB3FEC">
              <w:rPr>
                <w:rFonts w:eastAsia="Calibri"/>
                <w:sz w:val="20"/>
                <w:lang w:eastAsia="en-US"/>
              </w:rPr>
              <w:t>–</w:t>
            </w:r>
            <w:r w:rsidRPr="00EB3FEC">
              <w:rPr>
                <w:rFonts w:eastAsia="Calibri"/>
                <w:i/>
                <w:sz w:val="20"/>
                <w:lang w:eastAsia="en-US"/>
              </w:rPr>
              <w:t>x</w:t>
            </w:r>
          </w:p>
        </w:tc>
        <w:tc>
          <w:tcPr>
            <w:tcW w:w="957" w:type="dxa"/>
          </w:tcPr>
          <w:p w:rsidR="00CC4F4D" w:rsidRPr="00EB3FEC" w:rsidRDefault="00CC4F4D" w:rsidP="00CC4F4D">
            <w:pPr>
              <w:jc w:val="center"/>
              <w:rPr>
                <w:rFonts w:eastAsia="Calibri"/>
                <w:i/>
                <w:sz w:val="20"/>
                <w:lang w:eastAsia="en-US"/>
              </w:rPr>
            </w:pPr>
            <w:r w:rsidRPr="00EB3FEC">
              <w:rPr>
                <w:rFonts w:eastAsia="Calibri"/>
                <w:i/>
                <w:sz w:val="20"/>
                <w:lang w:eastAsia="en-US"/>
              </w:rPr>
              <w:t>x</w:t>
            </w:r>
          </w:p>
        </w:tc>
        <w:tc>
          <w:tcPr>
            <w:tcW w:w="957" w:type="dxa"/>
          </w:tcPr>
          <w:p w:rsidR="00CC4F4D" w:rsidRPr="00EB3FEC" w:rsidRDefault="00CC4F4D" w:rsidP="00CC4F4D">
            <w:pPr>
              <w:jc w:val="center"/>
              <w:rPr>
                <w:rFonts w:eastAsia="Calibri"/>
                <w:i/>
                <w:sz w:val="20"/>
                <w:lang w:eastAsia="en-US"/>
              </w:rPr>
            </w:pPr>
            <w:r w:rsidRPr="00EB3FEC">
              <w:rPr>
                <w:rFonts w:eastAsia="Calibri"/>
                <w:i/>
                <w:sz w:val="20"/>
                <w:lang w:eastAsia="en-US"/>
              </w:rPr>
              <w:t>x</w:t>
            </w:r>
          </w:p>
        </w:tc>
      </w:tr>
      <w:tr w:rsidR="00CC4F4D" w:rsidRPr="00EB3FEC" w:rsidTr="00CC4F4D">
        <w:trPr>
          <w:jc w:val="center"/>
        </w:trPr>
        <w:tc>
          <w:tcPr>
            <w:tcW w:w="1629" w:type="dxa"/>
          </w:tcPr>
          <w:p w:rsidR="00CC4F4D" w:rsidRPr="00EB3FEC" w:rsidRDefault="00CC4F4D" w:rsidP="00CC4F4D">
            <w:pPr>
              <w:rPr>
                <w:rFonts w:eastAsia="Calibri"/>
                <w:sz w:val="20"/>
                <w:vertAlign w:val="subscript"/>
                <w:lang w:eastAsia="en-US"/>
              </w:rPr>
            </w:pPr>
            <w:r w:rsidRPr="00EB3FEC">
              <w:rPr>
                <w:rFonts w:eastAsia="Calibri"/>
                <w:sz w:val="20"/>
                <w:lang w:eastAsia="en-US"/>
              </w:rPr>
              <w:t>równowagowa</w:t>
            </w:r>
          </w:p>
        </w:tc>
        <w:tc>
          <w:tcPr>
            <w:tcW w:w="956" w:type="dxa"/>
          </w:tcPr>
          <w:p w:rsidR="00CC4F4D" w:rsidRPr="00EB3FEC" w:rsidRDefault="00CC4F4D" w:rsidP="00CC4F4D">
            <w:pPr>
              <w:jc w:val="center"/>
              <w:rPr>
                <w:rFonts w:eastAsia="Calibri"/>
                <w:sz w:val="20"/>
                <w:lang w:eastAsia="en-US"/>
              </w:rPr>
            </w:pPr>
            <w:r w:rsidRPr="00EB3FEC">
              <w:rPr>
                <w:rFonts w:eastAsia="Calibri"/>
                <w:sz w:val="20"/>
                <w:lang w:eastAsia="en-US"/>
              </w:rPr>
              <w:t>2</w:t>
            </w:r>
            <w:r>
              <w:rPr>
                <w:rFonts w:eastAsia="Calibri"/>
                <w:sz w:val="20"/>
                <w:lang w:eastAsia="en-US"/>
              </w:rPr>
              <w:t xml:space="preserve"> </w:t>
            </w:r>
            <w:r w:rsidRPr="00EB3FEC">
              <w:rPr>
                <w:rFonts w:eastAsia="Calibri"/>
                <w:sz w:val="20"/>
                <w:lang w:eastAsia="en-US"/>
              </w:rPr>
              <w:t>–</w:t>
            </w:r>
            <w:r>
              <w:rPr>
                <w:rFonts w:eastAsia="Calibri"/>
                <w:sz w:val="20"/>
                <w:lang w:eastAsia="en-US"/>
              </w:rPr>
              <w:t xml:space="preserve"> </w:t>
            </w:r>
            <w:r w:rsidRPr="00EB3FEC">
              <w:rPr>
                <w:rFonts w:eastAsia="Calibri"/>
                <w:i/>
                <w:sz w:val="20"/>
                <w:lang w:eastAsia="en-US"/>
              </w:rPr>
              <w:t>x</w:t>
            </w:r>
          </w:p>
        </w:tc>
        <w:tc>
          <w:tcPr>
            <w:tcW w:w="957" w:type="dxa"/>
          </w:tcPr>
          <w:p w:rsidR="00CC4F4D" w:rsidRPr="00EB3FEC" w:rsidRDefault="00CC4F4D" w:rsidP="00CC4F4D">
            <w:pPr>
              <w:jc w:val="center"/>
              <w:rPr>
                <w:rFonts w:eastAsia="Calibri"/>
                <w:sz w:val="20"/>
                <w:lang w:eastAsia="en-US"/>
              </w:rPr>
            </w:pPr>
            <w:r w:rsidRPr="00EB3FEC">
              <w:rPr>
                <w:rFonts w:eastAsia="Calibri"/>
                <w:sz w:val="20"/>
                <w:lang w:eastAsia="en-US"/>
              </w:rPr>
              <w:t>2</w:t>
            </w:r>
            <w:r>
              <w:rPr>
                <w:rFonts w:eastAsia="Calibri"/>
                <w:sz w:val="20"/>
                <w:lang w:eastAsia="en-US"/>
              </w:rPr>
              <w:t xml:space="preserve"> </w:t>
            </w:r>
            <w:r w:rsidRPr="00EB3FEC">
              <w:rPr>
                <w:rFonts w:eastAsia="Calibri"/>
                <w:sz w:val="20"/>
                <w:lang w:eastAsia="en-US"/>
              </w:rPr>
              <w:t>–</w:t>
            </w:r>
            <w:r>
              <w:rPr>
                <w:rFonts w:eastAsia="Calibri"/>
                <w:sz w:val="20"/>
                <w:lang w:eastAsia="en-US"/>
              </w:rPr>
              <w:t xml:space="preserve"> </w:t>
            </w:r>
            <w:r w:rsidRPr="00EB3FEC">
              <w:rPr>
                <w:rFonts w:eastAsia="Calibri"/>
                <w:i/>
                <w:sz w:val="20"/>
                <w:lang w:eastAsia="en-US"/>
              </w:rPr>
              <w:t>x</w:t>
            </w:r>
          </w:p>
        </w:tc>
        <w:tc>
          <w:tcPr>
            <w:tcW w:w="957" w:type="dxa"/>
          </w:tcPr>
          <w:p w:rsidR="00CC4F4D" w:rsidRPr="00EB3FEC" w:rsidRDefault="00CC4F4D" w:rsidP="00CC4F4D">
            <w:pPr>
              <w:jc w:val="center"/>
              <w:rPr>
                <w:rFonts w:eastAsia="Calibri"/>
                <w:sz w:val="20"/>
                <w:lang w:eastAsia="en-US"/>
              </w:rPr>
            </w:pPr>
            <w:r w:rsidRPr="00EB3FEC">
              <w:rPr>
                <w:rFonts w:eastAsia="Calibri"/>
                <w:i/>
                <w:sz w:val="20"/>
                <w:lang w:eastAsia="en-US"/>
              </w:rPr>
              <w:t>x</w:t>
            </w:r>
          </w:p>
        </w:tc>
        <w:tc>
          <w:tcPr>
            <w:tcW w:w="957" w:type="dxa"/>
          </w:tcPr>
          <w:p w:rsidR="00CC4F4D" w:rsidRPr="00EB3FEC" w:rsidRDefault="00CC4F4D" w:rsidP="00CC4F4D">
            <w:pPr>
              <w:jc w:val="center"/>
              <w:rPr>
                <w:rFonts w:eastAsia="Calibri"/>
                <w:sz w:val="20"/>
                <w:lang w:eastAsia="en-US"/>
              </w:rPr>
            </w:pPr>
            <w:r w:rsidRPr="00EB3FEC">
              <w:rPr>
                <w:rFonts w:eastAsia="Calibri"/>
                <w:i/>
                <w:sz w:val="20"/>
                <w:lang w:eastAsia="en-US"/>
              </w:rPr>
              <w:t>x</w:t>
            </w:r>
          </w:p>
        </w:tc>
      </w:tr>
    </w:tbl>
    <w:p w:rsidR="00CC4F4D" w:rsidRPr="002240AB" w:rsidRDefault="00CC4F4D" w:rsidP="00CC4F4D">
      <w:pPr>
        <w:rPr>
          <w:rFonts w:eastAsia="Calibri"/>
          <w:lang w:eastAsia="en-US"/>
        </w:rPr>
      </w:pPr>
      <w:r w:rsidRPr="002240AB">
        <w:rPr>
          <w:rFonts w:eastAsia="Calibri"/>
          <w:i/>
          <w:lang w:eastAsia="en-US"/>
        </w:rPr>
        <w:t>K</w:t>
      </w:r>
      <w:r w:rsidRPr="002240AB">
        <w:rPr>
          <w:rFonts w:eastAsia="Calibri"/>
          <w:lang w:eastAsia="en-US"/>
        </w:rPr>
        <w:t xml:space="preserve"> = 0,24</w:t>
      </w:r>
    </w:p>
    <w:p w:rsidR="00CC4F4D" w:rsidRPr="002240AB" w:rsidRDefault="00CC4F4D" w:rsidP="00CC4F4D">
      <w:pPr>
        <w:rPr>
          <w:rFonts w:eastAsia="Calibri"/>
          <w:lang w:eastAsia="en-US"/>
        </w:rPr>
      </w:pPr>
      <w:r w:rsidRPr="002240AB">
        <w:rPr>
          <w:rFonts w:eastAsia="Calibri"/>
          <w:i/>
          <w:lang w:eastAsia="en-US"/>
        </w:rPr>
        <w:t>K</w:t>
      </w:r>
      <w:r w:rsidRPr="002240AB">
        <w:rPr>
          <w:rFonts w:eastAsia="Calibri"/>
          <w:lang w:eastAsia="en-US"/>
        </w:rPr>
        <w:t xml:space="preserve"> = </w:t>
      </w:r>
      <w:r w:rsidR="0035787E" w:rsidRPr="0035787E">
        <w:rPr>
          <w:rFonts w:eastAsia="Calibri"/>
          <w:position w:val="-28"/>
          <w:lang w:eastAsia="en-US"/>
        </w:rPr>
        <w:pict>
          <v:shape id="_x0000_i1898" type="#_x0000_t75" style="width:41.5pt;height:35.35pt">
            <v:imagedata r:id="rId1227" o:title=""/>
          </v:shape>
        </w:pict>
      </w:r>
      <w:r w:rsidRPr="002240AB">
        <w:rPr>
          <w:rFonts w:eastAsia="Calibri"/>
          <w:lang w:eastAsia="en-US"/>
        </w:rPr>
        <w:t>= 0,24</w:t>
      </w:r>
      <w:r w:rsidRPr="002240AB">
        <w:rPr>
          <w:rFonts w:eastAsia="Calibri"/>
          <w:lang w:eastAsia="en-US"/>
        </w:rPr>
        <w:tab/>
        <w:t>dalej rozwiązanie jest identyczne, jak w przypadku I sposobu:</w:t>
      </w:r>
    </w:p>
    <w:p w:rsidR="00CC4F4D" w:rsidRPr="002240AB" w:rsidRDefault="0035787E" w:rsidP="00CC4F4D">
      <w:pPr>
        <w:rPr>
          <w:rFonts w:eastAsia="Calibri"/>
          <w:lang w:eastAsia="en-US"/>
        </w:rPr>
      </w:pPr>
      <w:r w:rsidRPr="0035787E">
        <w:rPr>
          <w:rFonts w:eastAsia="Calibri"/>
          <w:position w:val="-28"/>
          <w:lang w:eastAsia="en-US"/>
        </w:rPr>
        <w:pict>
          <v:shape id="_x0000_i1899" type="#_x0000_t75" style="width:376.35pt;height:35.35pt">
            <v:imagedata r:id="rId1219" o:title=""/>
          </v:shape>
        </w:pict>
      </w:r>
    </w:p>
    <w:p w:rsidR="00CC4F4D" w:rsidRPr="002240AB" w:rsidRDefault="0035787E" w:rsidP="00CC4F4D">
      <w:pPr>
        <w:rPr>
          <w:rFonts w:eastAsia="Calibri"/>
          <w:lang w:eastAsia="en-US"/>
        </w:rPr>
      </w:pPr>
      <w:r w:rsidRPr="0035787E">
        <w:rPr>
          <w:rFonts w:eastAsia="Calibri"/>
          <w:position w:val="-34"/>
          <w:lang w:eastAsia="en-US"/>
        </w:rPr>
        <w:pict>
          <v:shape id="_x0000_i1900" type="#_x0000_t75" style="width:311.85pt;height:40.2pt">
            <v:imagedata r:id="rId1220" o:title=""/>
          </v:shape>
        </w:pict>
      </w:r>
    </w:p>
    <w:p w:rsidR="00CC4F4D" w:rsidRPr="002240AB" w:rsidRDefault="00CC4F4D" w:rsidP="00CC4F4D">
      <w:pPr>
        <w:rPr>
          <w:rFonts w:eastAsia="Calibri"/>
          <w:lang w:eastAsia="en-US"/>
        </w:rPr>
      </w:pPr>
      <w:r w:rsidRPr="002240AB">
        <w:rPr>
          <w:rFonts w:eastAsia="Calibri"/>
          <w:lang w:eastAsia="en-US"/>
        </w:rPr>
        <w:lastRenderedPageBreak/>
        <w:t xml:space="preserve">Pierwiastek równania </w:t>
      </w:r>
      <w:r w:rsidR="0035787E" w:rsidRPr="0035787E">
        <w:rPr>
          <w:rFonts w:eastAsia="Calibri"/>
          <w:position w:val="-28"/>
          <w:lang w:eastAsia="en-US"/>
        </w:rPr>
        <w:pict>
          <v:shape id="_x0000_i1901" type="#_x0000_t75" style="width:180.65pt;height:36.2pt">
            <v:imagedata r:id="rId1221" o:title=""/>
          </v:shape>
        </w:pict>
      </w:r>
      <w:r w:rsidRPr="002240AB">
        <w:rPr>
          <w:rFonts w:eastAsia="Calibri"/>
          <w:lang w:eastAsia="en-US"/>
        </w:rPr>
        <w:t xml:space="preserve"> nie spełnia warunków zadania, bo </w:t>
      </w:r>
      <w:r w:rsidR="0035787E" w:rsidRPr="0035787E">
        <w:rPr>
          <w:rFonts w:eastAsia="Calibri"/>
          <w:position w:val="-12"/>
          <w:lang w:eastAsia="en-US"/>
        </w:rPr>
        <w:pict>
          <v:shape id="_x0000_i1902" type="#_x0000_t75" style="width:31.35pt;height:18.55pt">
            <v:imagedata r:id="rId1222" o:title=""/>
          </v:shape>
        </w:pict>
      </w:r>
      <w:r w:rsidRPr="002240AB">
        <w:rPr>
          <w:rFonts w:eastAsia="Calibri"/>
          <w:lang w:eastAsia="en-US"/>
        </w:rPr>
        <w:t>.</w:t>
      </w:r>
    </w:p>
    <w:p w:rsidR="00CC4F4D" w:rsidRPr="002240AB" w:rsidRDefault="00CC4F4D" w:rsidP="00CC4F4D">
      <w:pPr>
        <w:rPr>
          <w:rFonts w:eastAsia="Calibri"/>
          <w:lang w:eastAsia="en-US"/>
        </w:rPr>
      </w:pPr>
      <w:r w:rsidRPr="002240AB">
        <w:rPr>
          <w:rFonts w:eastAsia="Calibri"/>
          <w:lang w:eastAsia="en-US"/>
        </w:rPr>
        <w:t xml:space="preserve">Pierwiastek równania </w:t>
      </w:r>
      <w:r w:rsidR="0035787E" w:rsidRPr="0035787E">
        <w:rPr>
          <w:rFonts w:eastAsia="Calibri"/>
          <w:position w:val="-24"/>
          <w:lang w:eastAsia="en-US"/>
        </w:rPr>
        <w:pict>
          <v:shape id="_x0000_i1903" type="#_x0000_t75" style="width:68pt;height:34pt">
            <v:imagedata r:id="rId1223" o:title=""/>
          </v:shape>
        </w:pict>
      </w:r>
      <w:r w:rsidRPr="002240AB">
        <w:rPr>
          <w:rFonts w:eastAsia="Calibri"/>
          <w:lang w:eastAsia="en-US"/>
        </w:rPr>
        <w:t xml:space="preserve"> spełnia warunki zadania, bo </w:t>
      </w:r>
      <w:r w:rsidR="0035787E" w:rsidRPr="0035787E">
        <w:rPr>
          <w:rFonts w:eastAsia="Calibri"/>
          <w:position w:val="-12"/>
          <w:lang w:eastAsia="en-US"/>
        </w:rPr>
        <w:pict>
          <v:shape id="_x0000_i1904" type="#_x0000_t75" style="width:31.8pt;height:18.55pt">
            <v:imagedata r:id="rId1224" o:title=""/>
          </v:shape>
        </w:pict>
      </w:r>
      <w:r w:rsidRPr="002240AB">
        <w:rPr>
          <w:rFonts w:eastAsia="Calibri"/>
          <w:lang w:eastAsia="en-US"/>
        </w:rPr>
        <w:t>:</w:t>
      </w:r>
    </w:p>
    <w:p w:rsidR="00CC4F4D" w:rsidRPr="002240AB" w:rsidRDefault="0035787E" w:rsidP="00CC4F4D">
      <w:pPr>
        <w:rPr>
          <w:rFonts w:eastAsia="Calibri"/>
          <w:lang w:eastAsia="en-US"/>
        </w:rPr>
      </w:pPr>
      <w:r w:rsidRPr="0035787E">
        <w:rPr>
          <w:rFonts w:eastAsia="Calibri"/>
          <w:position w:val="-28"/>
          <w:lang w:eastAsia="en-US"/>
        </w:rPr>
        <w:pict>
          <v:shape id="_x0000_i1905" type="#_x0000_t75" style="width:224.85pt;height:36.2pt">
            <v:imagedata r:id="rId1225" o:title=""/>
          </v:shape>
        </w:pict>
      </w:r>
    </w:p>
    <w:p w:rsidR="00CC4F4D" w:rsidRPr="002240AB" w:rsidRDefault="0035787E" w:rsidP="00CC4F4D">
      <w:pPr>
        <w:rPr>
          <w:rFonts w:eastAsia="Calibri"/>
          <w:lang w:eastAsia="en-US"/>
        </w:rPr>
      </w:pPr>
      <w:r w:rsidRPr="0035787E">
        <w:rPr>
          <w:rFonts w:eastAsia="Calibri"/>
          <w:position w:val="-54"/>
          <w:lang w:eastAsia="en-US"/>
        </w:rPr>
        <w:pict>
          <v:shape id="_x0000_i1906" type="#_x0000_t75" style="width:362.65pt;height:60.5pt">
            <v:imagedata r:id="rId1226" o:title=""/>
          </v:shape>
        </w:pict>
      </w:r>
    </w:p>
    <w:p w:rsidR="00CC4F4D" w:rsidRPr="002240AB" w:rsidRDefault="00CC4F4D" w:rsidP="00CC4F4D">
      <w:pPr>
        <w:rPr>
          <w:rFonts w:eastAsia="Calibri"/>
          <w:lang w:eastAsia="en-US"/>
        </w:rPr>
      </w:pPr>
      <w:r>
        <w:rPr>
          <w:rFonts w:eastAsia="Calibri"/>
          <w:lang w:eastAsia="en-US"/>
        </w:rPr>
        <w:t xml:space="preserve">Odpowiedź: </w:t>
      </w:r>
      <w:r w:rsidRPr="002240AB">
        <w:rPr>
          <w:rFonts w:eastAsia="Calibri"/>
          <w:lang w:eastAsia="en-US"/>
        </w:rPr>
        <w:t>Przekształceniu w produkty uległo 33% początkowej liczby cząsteczek CO</w:t>
      </w:r>
      <w:r w:rsidRPr="002240AB">
        <w:rPr>
          <w:rFonts w:eastAsia="Calibri"/>
          <w:vertAlign w:val="subscript"/>
          <w:lang w:eastAsia="en-US"/>
        </w:rPr>
        <w:t>2</w:t>
      </w:r>
      <w:r w:rsidRPr="002240AB">
        <w:rPr>
          <w:rFonts w:eastAsia="Calibri"/>
          <w:lang w:eastAsia="en-US"/>
        </w:rPr>
        <w:t xml:space="preserve"> i H</w:t>
      </w:r>
      <w:r w:rsidRPr="002240AB">
        <w:rPr>
          <w:rFonts w:eastAsia="Calibri"/>
          <w:vertAlign w:val="subscript"/>
          <w:lang w:eastAsia="en-US"/>
        </w:rPr>
        <w:t>2</w:t>
      </w:r>
      <w:r w:rsidRPr="002240AB">
        <w:rPr>
          <w:rFonts w:eastAsia="Calibri"/>
          <w:lang w:eastAsia="en-US"/>
        </w:rPr>
        <w:t>.</w:t>
      </w:r>
    </w:p>
    <w:p w:rsidR="00CC4F4D" w:rsidRDefault="00CC4F4D" w:rsidP="00CC4F4D">
      <w:pPr>
        <w:tabs>
          <w:tab w:val="left" w:pos="9072"/>
        </w:tabs>
        <w:jc w:val="both"/>
        <w:rPr>
          <w:rFonts w:eastAsia="Calibri"/>
          <w:b/>
          <w:lang w:eastAsia="en-US"/>
        </w:rPr>
      </w:pPr>
    </w:p>
    <w:p w:rsidR="00CC4F4D" w:rsidRPr="002240AB" w:rsidRDefault="00CC4F4D" w:rsidP="00CC4F4D">
      <w:pPr>
        <w:tabs>
          <w:tab w:val="left" w:pos="9072"/>
        </w:tabs>
        <w:jc w:val="both"/>
        <w:rPr>
          <w:rFonts w:eastAsia="Calibri"/>
          <w:b/>
          <w:lang w:eastAsia="en-US"/>
        </w:rPr>
      </w:pPr>
      <w:r w:rsidRPr="002240AB">
        <w:rPr>
          <w:rFonts w:eastAsia="Calibri"/>
          <w:b/>
          <w:lang w:eastAsia="en-US"/>
        </w:rPr>
        <w:t xml:space="preserve">Zadanie 49. </w:t>
      </w:r>
    </w:p>
    <w:p w:rsidR="00CC4F4D" w:rsidRPr="002240AB" w:rsidRDefault="00CC4F4D" w:rsidP="00CC4F4D">
      <w:pPr>
        <w:jc w:val="both"/>
        <w:rPr>
          <w:rFonts w:eastAsia="Calibri"/>
          <w:lang w:eastAsia="en-US"/>
        </w:rPr>
      </w:pPr>
      <w:r>
        <w:rPr>
          <w:rFonts w:eastAsia="Calibri"/>
          <w:lang w:eastAsia="en-US"/>
        </w:rPr>
        <w:t>B</w:t>
      </w:r>
    </w:p>
    <w:p w:rsidR="00CC4F4D" w:rsidRPr="002240AB" w:rsidRDefault="00CC4F4D" w:rsidP="00CC4F4D">
      <w:pPr>
        <w:jc w:val="both"/>
        <w:rPr>
          <w:rFonts w:eastAsia="Calibri"/>
          <w:lang w:eastAsia="en-US"/>
        </w:rPr>
      </w:pPr>
    </w:p>
    <w:p w:rsidR="00CC4F4D" w:rsidRPr="002240AB" w:rsidRDefault="00CC4F4D" w:rsidP="00CC4F4D">
      <w:pPr>
        <w:tabs>
          <w:tab w:val="left" w:pos="9072"/>
        </w:tabs>
        <w:jc w:val="both"/>
        <w:rPr>
          <w:rFonts w:eastAsia="Calibri"/>
          <w:b/>
          <w:lang w:eastAsia="en-US"/>
        </w:rPr>
      </w:pPr>
      <w:r w:rsidRPr="002240AB">
        <w:rPr>
          <w:rFonts w:eastAsia="Calibri"/>
          <w:b/>
          <w:lang w:eastAsia="en-US"/>
        </w:rPr>
        <w:t xml:space="preserve">Zadanie 50. </w:t>
      </w:r>
    </w:p>
    <w:p w:rsidR="00CC4F4D" w:rsidRPr="002240AB" w:rsidRDefault="00CC4F4D" w:rsidP="00CC4F4D">
      <w:pPr>
        <w:jc w:val="both"/>
        <w:rPr>
          <w:rFonts w:eastAsia="Calibri"/>
          <w:b/>
          <w:lang w:eastAsia="en-US"/>
        </w:rPr>
      </w:pPr>
      <w:r w:rsidRPr="002240AB">
        <w:rPr>
          <w:rFonts w:eastAsia="Calibri"/>
          <w:b/>
          <w:lang w:eastAsia="en-US"/>
        </w:rPr>
        <w:t>Przykład poprawnej odpowiedzi</w:t>
      </w:r>
    </w:p>
    <w:p w:rsidR="00CC4F4D" w:rsidRPr="002240AB" w:rsidRDefault="00CC4F4D" w:rsidP="00CC4F4D">
      <w:pPr>
        <w:jc w:val="both"/>
        <w:rPr>
          <w:rFonts w:eastAsia="Calibri"/>
          <w:lang w:eastAsia="en-US"/>
        </w:rPr>
      </w:pPr>
      <w:r w:rsidRPr="002240AB">
        <w:rPr>
          <w:rFonts w:eastAsia="Calibri"/>
          <w:lang w:eastAsia="en-US"/>
        </w:rPr>
        <w:t>Zmniejszenie o połowę objętości reaktora nie spowoduje wzrostu wydajności tworzenia CO i H</w:t>
      </w:r>
      <w:r w:rsidRPr="002240AB">
        <w:rPr>
          <w:rFonts w:eastAsia="Calibri"/>
          <w:vertAlign w:val="subscript"/>
          <w:lang w:eastAsia="en-US"/>
        </w:rPr>
        <w:t>2</w:t>
      </w:r>
      <w:r w:rsidRPr="002240AB">
        <w:rPr>
          <w:rFonts w:eastAsia="Calibri"/>
          <w:lang w:eastAsia="en-US"/>
        </w:rPr>
        <w:t>O w wyniku opisanej reakcji, ponieważ łączna liczba moli gazowych substratów tej reakcji jest równa łącznej liczbie moli jej produktów. Zmiana ciśnienia (przez zmianę objętości reaktora) nie ma wpływu na równowagę tej reakcji.</w:t>
      </w:r>
    </w:p>
    <w:p w:rsidR="00CC4F4D" w:rsidRPr="002240AB" w:rsidRDefault="00CC4F4D" w:rsidP="00CC4F4D">
      <w:pPr>
        <w:jc w:val="both"/>
        <w:rPr>
          <w:rFonts w:eastAsia="Calibri"/>
          <w:lang w:eastAsia="en-US"/>
        </w:rPr>
      </w:pPr>
    </w:p>
    <w:p w:rsidR="00CC4F4D" w:rsidRPr="002240AB" w:rsidRDefault="00CC4F4D" w:rsidP="00CC4F4D">
      <w:pPr>
        <w:tabs>
          <w:tab w:val="left" w:pos="9072"/>
        </w:tabs>
        <w:jc w:val="both"/>
        <w:rPr>
          <w:rFonts w:eastAsia="Calibri"/>
          <w:b/>
          <w:lang w:eastAsia="en-US"/>
        </w:rPr>
      </w:pPr>
      <w:r w:rsidRPr="002240AB">
        <w:rPr>
          <w:rFonts w:eastAsia="Calibri"/>
          <w:b/>
          <w:lang w:eastAsia="en-US"/>
        </w:rPr>
        <w:t xml:space="preserve">Zadanie 51. </w:t>
      </w:r>
    </w:p>
    <w:p w:rsidR="00CC4F4D" w:rsidRPr="002240AB" w:rsidRDefault="00CC4F4D" w:rsidP="00CC4F4D">
      <w:pPr>
        <w:jc w:val="both"/>
        <w:rPr>
          <w:rFonts w:eastAsia="Calibri"/>
          <w:b/>
          <w:lang w:eastAsia="en-US"/>
        </w:rPr>
      </w:pPr>
      <w:r w:rsidRPr="002240AB">
        <w:rPr>
          <w:rFonts w:eastAsia="Calibri"/>
          <w:b/>
          <w:lang w:eastAsia="en-US"/>
        </w:rPr>
        <w:t>Przykład poprawnej odpowiedzi</w:t>
      </w:r>
    </w:p>
    <w:p w:rsidR="00CC4F4D" w:rsidRPr="002240AB" w:rsidRDefault="00CC4F4D" w:rsidP="00CC4F4D">
      <w:pPr>
        <w:jc w:val="both"/>
        <w:rPr>
          <w:rFonts w:eastAsia="Calibri"/>
          <w:lang w:eastAsia="en-US"/>
        </w:rPr>
      </w:pPr>
      <w:r w:rsidRPr="002240AB">
        <w:rPr>
          <w:rFonts w:eastAsia="Calibri"/>
          <w:lang w:eastAsia="en-US"/>
        </w:rPr>
        <w:t>Stężeniowa stała równowagi opisanej reakcji wynosi 0,24 w temperaturze 800 K. W temperaturze niższej, 400 K, stała równowagi tej reakcji jest mniejsza od 0,24, ponieważ</w:t>
      </w:r>
      <w:r w:rsidR="00C96DE3">
        <w:rPr>
          <w:rFonts w:eastAsia="Calibri"/>
          <w:lang w:eastAsia="en-US"/>
        </w:rPr>
        <w:t xml:space="preserve"> reakcja ta jest endotermiczna </w:t>
      </w:r>
      <w:r w:rsidR="00C96DE3" w:rsidRPr="00C96DE3">
        <w:rPr>
          <w:rFonts w:eastAsia="Calibri"/>
          <w:position w:val="-10"/>
          <w:lang w:eastAsia="en-US"/>
        </w:rPr>
        <w:object w:dxaOrig="580" w:dyaOrig="380">
          <v:shape id="_x0000_i1907" type="#_x0000_t75" style="width:29.15pt;height:19pt" o:ole="">
            <v:imagedata r:id="rId1228" o:title=""/>
          </v:shape>
          <o:OLEObject Type="Embed" ProgID="Equation.3" ShapeID="_x0000_i1907" DrawAspect="Content" ObjectID="_1508222032" r:id="rId1229"/>
        </w:object>
      </w:r>
      <w:r w:rsidR="00C96DE3">
        <w:rPr>
          <w:rFonts w:eastAsia="Calibri"/>
          <w:lang w:eastAsia="en-US"/>
        </w:rPr>
        <w:t>&gt; 0)</w:t>
      </w:r>
      <w:r w:rsidRPr="002240AB">
        <w:rPr>
          <w:rFonts w:eastAsia="Calibri"/>
          <w:lang w:eastAsia="en-US"/>
        </w:rPr>
        <w:t>. Im niższa temperatura, tym mniejsza jest wydajność, a więc stała równowagi, reakcji endo</w:t>
      </w:r>
      <w:r>
        <w:rPr>
          <w:rFonts w:eastAsia="Calibri"/>
          <w:lang w:eastAsia="en-US"/>
        </w:rPr>
        <w:t xml:space="preserve">termicznej, a większa – reakcji </w:t>
      </w:r>
      <w:r w:rsidRPr="002240AB">
        <w:rPr>
          <w:rFonts w:eastAsia="Calibri"/>
          <w:lang w:eastAsia="en-US"/>
        </w:rPr>
        <w:t>egzotermicznej.</w:t>
      </w:r>
    </w:p>
    <w:p w:rsidR="00CC4F4D" w:rsidRPr="002240AB" w:rsidRDefault="00CC4F4D" w:rsidP="00CC4F4D">
      <w:pPr>
        <w:jc w:val="both"/>
        <w:rPr>
          <w:rFonts w:eastAsia="Calibri"/>
          <w:lang w:eastAsia="en-US"/>
        </w:rPr>
      </w:pPr>
    </w:p>
    <w:p w:rsidR="00CC4F4D" w:rsidRPr="002240AB" w:rsidRDefault="00CC4F4D" w:rsidP="00CC4F4D">
      <w:pPr>
        <w:tabs>
          <w:tab w:val="left" w:pos="9072"/>
        </w:tabs>
        <w:jc w:val="both"/>
        <w:rPr>
          <w:rFonts w:eastAsia="Calibri"/>
          <w:b/>
          <w:lang w:eastAsia="en-US"/>
        </w:rPr>
      </w:pPr>
      <w:r w:rsidRPr="002240AB">
        <w:rPr>
          <w:rFonts w:eastAsia="Calibri"/>
          <w:b/>
          <w:lang w:eastAsia="en-US"/>
        </w:rPr>
        <w:t>Zadanie 52.</w:t>
      </w:r>
    </w:p>
    <w:p w:rsidR="00CC4F4D" w:rsidRPr="002240AB" w:rsidRDefault="00CC4F4D" w:rsidP="00CC4F4D">
      <w:pPr>
        <w:jc w:val="both"/>
        <w:rPr>
          <w:rFonts w:eastAsia="Calibri"/>
          <w:b/>
          <w:lang w:eastAsia="en-US"/>
        </w:rPr>
      </w:pPr>
      <w:r w:rsidRPr="002240AB">
        <w:rPr>
          <w:rFonts w:eastAsia="Calibri"/>
          <w:b/>
          <w:lang w:eastAsia="en-US"/>
        </w:rPr>
        <w:t>Przykład poprawnej odpowiedzi</w:t>
      </w:r>
    </w:p>
    <w:p w:rsidR="00CC4F4D" w:rsidRPr="002240AB" w:rsidRDefault="00CC4F4D" w:rsidP="00CC4F4D">
      <w:pPr>
        <w:jc w:val="both"/>
        <w:rPr>
          <w:rFonts w:eastAsia="Calibri"/>
          <w:lang w:eastAsia="en-US"/>
        </w:rPr>
      </w:pPr>
      <w:r w:rsidRPr="002240AB">
        <w:rPr>
          <w:rFonts w:eastAsia="Calibri"/>
          <w:lang w:eastAsia="en-US"/>
        </w:rPr>
        <w:t>Wprowadzenie chlorku wapnia do reaktora wpłynęło na wydajność tworzenia CO i H</w:t>
      </w:r>
      <w:r w:rsidRPr="002240AB">
        <w:rPr>
          <w:rFonts w:eastAsia="Calibri"/>
          <w:vertAlign w:val="subscript"/>
          <w:lang w:eastAsia="en-US"/>
        </w:rPr>
        <w:t>2</w:t>
      </w:r>
      <w:r w:rsidRPr="002240AB">
        <w:rPr>
          <w:rFonts w:eastAsia="Calibri"/>
          <w:lang w:eastAsia="en-US"/>
        </w:rPr>
        <w:t>O w opisanej reakcji. Chlorek wapnia jest substancją higroskopijną, a więc wiąże wodę, która powstaje w tej reakcji, co powoduje zmniejszenie stężenia pary wodnej w reaktorze. Zgodnie z regułą przekory układ reakcji zachował się tak, aby przeciwdziałać temu zmniejszeniu przez wytworzenie większej ilości CO i H</w:t>
      </w:r>
      <w:r w:rsidRPr="002240AB">
        <w:rPr>
          <w:rFonts w:eastAsia="Calibri"/>
          <w:vertAlign w:val="subscript"/>
          <w:lang w:eastAsia="en-US"/>
        </w:rPr>
        <w:t>2</w:t>
      </w:r>
      <w:r w:rsidRPr="002240AB">
        <w:rPr>
          <w:rFonts w:eastAsia="Calibri"/>
          <w:lang w:eastAsia="en-US"/>
        </w:rPr>
        <w:t>O.</w:t>
      </w:r>
    </w:p>
    <w:p w:rsidR="00CC4F4D" w:rsidRPr="002240AB" w:rsidRDefault="00CC4F4D" w:rsidP="00CC4F4D">
      <w:pPr>
        <w:jc w:val="both"/>
        <w:rPr>
          <w:rFonts w:eastAsia="Calibri"/>
          <w:lang w:eastAsia="en-US"/>
        </w:rPr>
      </w:pPr>
    </w:p>
    <w:p w:rsidR="00CC4F4D" w:rsidRPr="002240AB" w:rsidRDefault="00CC4F4D" w:rsidP="00CC4F4D">
      <w:pPr>
        <w:jc w:val="both"/>
        <w:rPr>
          <w:rFonts w:eastAsia="Times New Roman"/>
          <w:b/>
        </w:rPr>
      </w:pPr>
      <w:r w:rsidRPr="002240AB">
        <w:rPr>
          <w:rFonts w:eastAsia="Times New Roman"/>
          <w:b/>
        </w:rPr>
        <w:t xml:space="preserve">Zadanie 53. </w:t>
      </w:r>
    </w:p>
    <w:p w:rsidR="00CC4F4D" w:rsidRPr="002240AB" w:rsidRDefault="00CC4F4D" w:rsidP="00CC4F4D">
      <w:pPr>
        <w:jc w:val="both"/>
      </w:pPr>
      <w:r w:rsidRPr="002240AB">
        <w:rPr>
          <w:rFonts w:eastAsia="Times New Roman"/>
        </w:rPr>
        <w:t>Wzór jonu o największym stężeniu:</w:t>
      </w:r>
      <w:r w:rsidR="0035787E" w:rsidRPr="00CC4F4D">
        <w:fldChar w:fldCharType="begin"/>
      </w:r>
      <w:r w:rsidRPr="00CC4F4D">
        <w:instrText xml:space="preserve"> QUOTE </w:instrText>
      </w:r>
      <w:r w:rsidR="00284E77" w:rsidRPr="0035787E">
        <w:rPr>
          <w:position w:val="-6"/>
        </w:rPr>
        <w:pict>
          <v:shape id="_x0000_i1908" type="#_x0000_t75" style="width:31.8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hideSpellingError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6A8&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1AA9&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4F4D&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268&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0D5A&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2846A8&quot;&gt;&lt;m:oMathPara&gt;&lt;m:oMath&gt;&lt;m:r&gt;&lt;m:rPr&gt;&lt;m:sty m:val=&quot;p&quot;/&gt;&lt;/m:rPr&gt;&lt;w:rPr&gt;&lt;w:rFonts w:fareast=&quot;Times New Roman&quot;/&gt;&lt;/w:rPr&gt;&lt;m:t&gt; &lt;/m:t&gt;&lt;/m:r&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rPr&gt;&lt;m:t&gt;H&lt;/m:t&gt;&lt;/m:r&gt;&lt;/m:e&gt;&lt;m:sub&gt;&lt;m:r&gt;&lt;m:rPr&gt;&lt;m:nor/&gt;&lt;/m:rPr&gt;&lt;w:rPr&gt;&lt;w:rFonts w:fareast=&quot;Times New Roman&quot;/&gt;&lt;/w:rPr&gt;&lt;m:t&gt;3&lt;/m:t&gt;&lt;/m:r&gt;&lt;/m:sub&gt;&lt;/m:sSub&gt;&lt;m:sSup&gt;&lt;m:sSupPr&gt;&lt;m:ctrlPr&gt;&lt;w:rPr&gt;&lt;w:rFonts w:ascii=&quot;Cambria Math&quot; w:fareast=&quot;Times New Roman&quot; w:h-ansi=&quot;Cambria Math&quot;/&gt;&lt;wx:font wx:val=&quot;Cambria Math&quot;/&gt;&lt;/w:rPr&gt;&lt;/m:ctrlPr&gt;&lt;/m:sSupPr&gt;&lt;m:e&gt;&lt;m:r&gt;&lt;m:rPr&gt;&lt;m:nor/&gt;&lt;/m:rPr&gt;&lt;w:rPr&gt;&lt;w:rFonts w:fareast=&quot;Times New Roman&quot;/&gt;&lt;/w:rPr&gt;&lt;m:t&gt;O&lt;/m:t&gt;&lt;/m:r&gt;&lt;/m:e&gt;&lt;m:sup&gt;&lt;m:r&gt;&lt;m:rPr&gt;&lt;m:nor/&gt;&lt;/m:rPr&gt;&lt;w:rPr&gt;&lt;w:rFonts w:fareast=&quot;Times New Roman&quot;/&gt;&lt;/w:rPr&gt;&lt;m:t&gt;+&lt;/m:t&gt;&lt;/m:r&gt;&lt;/m:sup&gt;&lt;/m:sSup&gt;&lt;m:r&gt;&lt;m:rPr&gt;&lt;m:sty m:val=&quot;p&quot;/&gt;&lt;/m:rPr&gt;&lt;w:rPr&gt;&lt;w:rFonts w:ascii=&quot;Cambria Math&quot; w:fareast=&quot;Times New Roman&quot; w:h-ansi=&quot;Cambria Math&quot;/&gt;&lt;wx:font wx:val=&quot;Cambria Math&quot;/&gt;&lt;/w:rPr&gt;&lt;m:t&gt;.&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230" o:title="" chromakey="white"/>
          </v:shape>
        </w:pict>
      </w:r>
      <w:r w:rsidRPr="00CC4F4D">
        <w:instrText xml:space="preserve"> </w:instrText>
      </w:r>
      <w:r w:rsidR="0035787E" w:rsidRPr="00CC4F4D">
        <w:fldChar w:fldCharType="separate"/>
      </w:r>
      <w:r w:rsidR="00C96DE3" w:rsidRPr="00C96DE3">
        <w:rPr>
          <w:rFonts w:eastAsia="Calibri"/>
          <w:lang w:eastAsia="en-US"/>
        </w:rPr>
        <w:t xml:space="preserve"> </w:t>
      </w:r>
      <w:r w:rsidR="00C96DE3" w:rsidRPr="002240AB">
        <w:rPr>
          <w:rFonts w:eastAsia="Calibri"/>
          <w:lang w:eastAsia="en-US"/>
        </w:rPr>
        <w:t>H</w:t>
      </w:r>
      <w:r w:rsidR="00C96DE3">
        <w:rPr>
          <w:rFonts w:eastAsia="Calibri"/>
          <w:vertAlign w:val="subscript"/>
          <w:lang w:eastAsia="en-US"/>
        </w:rPr>
        <w:t>3</w:t>
      </w:r>
      <w:r w:rsidR="00C96DE3" w:rsidRPr="002240AB">
        <w:rPr>
          <w:rFonts w:eastAsia="Calibri"/>
          <w:lang w:eastAsia="en-US"/>
        </w:rPr>
        <w:t>O</w:t>
      </w:r>
      <w:r w:rsidR="00C96DE3" w:rsidRPr="00C96DE3">
        <w:rPr>
          <w:rFonts w:eastAsia="Calibri"/>
          <w:vertAlign w:val="superscript"/>
          <w:lang w:eastAsia="en-US"/>
        </w:rPr>
        <w:t>+</w:t>
      </w:r>
      <w:r w:rsidR="00C96DE3" w:rsidRPr="002240AB">
        <w:rPr>
          <w:rFonts w:eastAsia="Calibri"/>
          <w:lang w:eastAsia="en-US"/>
        </w:rPr>
        <w:t xml:space="preserve"> </w:t>
      </w:r>
      <w:r w:rsidR="0035787E" w:rsidRPr="00CC4F4D">
        <w:fldChar w:fldCharType="end"/>
      </w:r>
    </w:p>
    <w:p w:rsidR="00CC4F4D" w:rsidRPr="003F3561" w:rsidRDefault="00CC4F4D" w:rsidP="00CC4F4D">
      <w:pPr>
        <w:jc w:val="both"/>
        <w:rPr>
          <w:rFonts w:eastAsia="Times New Roman"/>
        </w:rPr>
      </w:pPr>
      <w:r w:rsidRPr="002240AB">
        <w:rPr>
          <w:rFonts w:eastAsia="Times New Roman"/>
        </w:rPr>
        <w:t>Wzór jonu o najmniejszym stężeniu:</w:t>
      </w:r>
      <w:r w:rsidR="00C96DE3">
        <w:rPr>
          <w:rFonts w:eastAsia="Times New Roman"/>
        </w:rPr>
        <w:t xml:space="preserve"> As</w:t>
      </w:r>
      <w:r w:rsidR="00D72931">
        <w:rPr>
          <w:rFonts w:eastAsia="Times New Roman"/>
        </w:rPr>
        <w:t>O</w:t>
      </w:r>
      <w:r w:rsidR="00D72931" w:rsidRPr="00D72931">
        <w:rPr>
          <w:rFonts w:eastAsia="Times New Roman"/>
          <w:vertAlign w:val="subscript"/>
        </w:rPr>
        <w:t>4</w:t>
      </w:r>
      <w:r w:rsidR="00D72931" w:rsidRPr="00D72931">
        <w:rPr>
          <w:rFonts w:eastAsia="Times New Roman"/>
          <w:vertAlign w:val="superscript"/>
        </w:rPr>
        <w:t>3–</w:t>
      </w:r>
      <w:r w:rsidR="0035787E" w:rsidRPr="00CC4F4D">
        <w:rPr>
          <w:rFonts w:eastAsia="Times New Roman"/>
        </w:rPr>
        <w:fldChar w:fldCharType="begin"/>
      </w:r>
      <w:r w:rsidRPr="00CC4F4D">
        <w:rPr>
          <w:rFonts w:eastAsia="Times New Roman"/>
        </w:rPr>
        <w:instrText xml:space="preserve"> QUOTE </w:instrText>
      </w:r>
      <w:r w:rsidR="00284E77" w:rsidRPr="0035787E">
        <w:rPr>
          <w:position w:val="-8"/>
        </w:rPr>
        <w:pict>
          <v:shape id="_x0000_i1909" type="#_x0000_t75" style="width:36.2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hideSpellingError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1D33&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1AA9&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4F4D&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268&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0D5A&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4E1D33&quot;&gt;&lt;m:oMathPara&gt;&lt;m:oMath&gt;&lt;m:r&gt;&lt;m:rPr&gt;&lt;m:sty m:val=&quot;p&quot;/&gt;&lt;/m:rPr&gt;&lt;w:rPr&gt;&lt;w:rFonts w:fareast=&quot;Times New Roman&quot;/&gt;&lt;/w:rPr&gt;&lt;m:t&gt; &lt;/m:t&gt;&lt;/m:r&gt;&lt;m:r&gt;&lt;m:rPr&gt;&lt;m:nor/&gt;&lt;/m:rPr&gt;&lt;w:rPr&gt;&lt;w:rFonts w:fareast=&quot;Times New Roman&quot;/&gt;&lt;/w:rPr&gt;&lt;m:t&gt;As&lt;/m:t&gt;&lt;/m:r&gt;&lt;m:sSubSup&gt;&lt;m:sSubSupPr&gt;&lt;m:ctrlPr&gt;&lt;w:rPr&gt;&lt;w:rFonts w:ascii=&quot;Cambria Math&quot; w:fareast=&quot;Times New Roman&quot; w:h-ansi=&quot;Cambria Math&quot;/&gt;&lt;wx:font wx:val=&quot;Cambria Math&quot;/&gt;&lt;/w:rPr&gt;&lt;/m:ctrlPr&gt;&lt;/m:sSubSupPr&gt;&lt;m:e&gt;&lt;m:r&gt;&lt;m:rPr&gt;&lt;m:nor/&gt;&lt;/m:rPr&gt;&lt;w:rPr&gt;&lt;w:rFonts w:fareast=&quot;Times New Roman&quot;/&gt;&lt;/w:rPr&gt;&lt;m:t&gt;O&lt;/m:t&gt;&lt;/m:r&gt;&lt;/m:e&gt;&lt;m:sub&gt;&lt;m:r&gt;&lt;m:rPr&gt;&lt;m:nor/&gt;&lt;/m:rPr&gt;&lt;w:rPr&gt;&lt;w:rFonts w:fareast=&quot;Times New Roman&quot;/&gt;&lt;/w:rPr&gt;&lt;m:t&gt;4&lt;/m:t&gt;&lt;/m:r&gt;&lt;/m:sub&gt;&lt;m:sup&gt;&lt;m:r&gt;&lt;m:rPr&gt;&lt;m:nor/&gt;&lt;/m:rPr&gt;&lt;w:rPr&gt;&lt;w:rFonts w:fareast=&quot;Times New Roman&quot;/&gt;&lt;/w:rPr&gt;&lt;m:t&gt;3â€“&lt;/m:t&gt;&lt;/m:r&gt;&lt;/m:sup&gt;&lt;/m:sSubSup&gt;&lt;m:r&gt;&lt;m:rPr&gt;&lt;m:sty m:val=&quot;p&quot;/&gt;&lt;/m:rPr&gt;&lt;w:rPr&gt;&lt;w:rFonts w:ascii=&quot;Cambria Math&quot; w:fareast=&quot;Times New Roman&quot; w:h-ansi=&quot;Cambria Math&quot;/&gt;&lt;wx:font wx:val=&quot;Cambria Math&quot;/&gt;&lt;/w:rPr&gt;&lt;m:t&gt;.&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231" o:title="" chromakey="white"/>
          </v:shape>
        </w:pict>
      </w:r>
      <w:r w:rsidRPr="00CC4F4D">
        <w:rPr>
          <w:rFonts w:eastAsia="Times New Roman"/>
        </w:rPr>
        <w:instrText xml:space="preserve"> </w:instrText>
      </w:r>
      <w:r w:rsidR="0035787E" w:rsidRPr="00CC4F4D">
        <w:rPr>
          <w:rFonts w:eastAsia="Times New Roman"/>
        </w:rPr>
        <w:fldChar w:fldCharType="end"/>
      </w:r>
    </w:p>
    <w:p w:rsidR="00CC4F4D" w:rsidRPr="002240AB" w:rsidRDefault="00CC4F4D" w:rsidP="00CC4F4D">
      <w:pPr>
        <w:jc w:val="both"/>
        <w:rPr>
          <w:rFonts w:eastAsia="Calibri"/>
          <w:lang w:eastAsia="en-US"/>
        </w:rPr>
      </w:pPr>
    </w:p>
    <w:p w:rsidR="00CC4F4D" w:rsidRDefault="00CC4F4D" w:rsidP="00CC4F4D">
      <w:pPr>
        <w:jc w:val="both"/>
        <w:rPr>
          <w:rFonts w:eastAsia="Times New Roman"/>
          <w:b/>
        </w:rPr>
      </w:pPr>
      <w:r w:rsidRPr="002240AB">
        <w:rPr>
          <w:rFonts w:eastAsia="Times New Roman"/>
          <w:b/>
        </w:rPr>
        <w:t>Zadanie 54.</w:t>
      </w:r>
    </w:p>
    <w:p w:rsidR="00CC4F4D" w:rsidRPr="0077561A" w:rsidRDefault="00CC4F4D" w:rsidP="00CC4F4D">
      <w:pPr>
        <w:jc w:val="both"/>
        <w:rPr>
          <w:rFonts w:eastAsia="Times New Roman"/>
        </w:rPr>
      </w:pPr>
      <w:r w:rsidRPr="0077561A">
        <w:rPr>
          <w:rFonts w:eastAsia="Times New Roman"/>
        </w:rPr>
        <w:t>1. F</w:t>
      </w:r>
    </w:p>
    <w:p w:rsidR="00CC4F4D" w:rsidRPr="0077561A" w:rsidRDefault="00CC4F4D" w:rsidP="00CC4F4D">
      <w:pPr>
        <w:jc w:val="both"/>
        <w:rPr>
          <w:rFonts w:eastAsia="Times New Roman"/>
        </w:rPr>
      </w:pPr>
      <w:r w:rsidRPr="0077561A">
        <w:rPr>
          <w:rFonts w:eastAsia="Times New Roman"/>
        </w:rPr>
        <w:t>2. F</w:t>
      </w:r>
    </w:p>
    <w:p w:rsidR="00CC4F4D" w:rsidRPr="0077561A" w:rsidRDefault="00CC4F4D" w:rsidP="00CC4F4D">
      <w:pPr>
        <w:jc w:val="both"/>
        <w:rPr>
          <w:rFonts w:eastAsia="Times New Roman"/>
        </w:rPr>
      </w:pPr>
      <w:r w:rsidRPr="0077561A">
        <w:rPr>
          <w:rFonts w:eastAsia="Times New Roman"/>
        </w:rPr>
        <w:t>3. P</w:t>
      </w:r>
    </w:p>
    <w:p w:rsidR="00CC4F4D" w:rsidRPr="002240AB" w:rsidRDefault="00CC4F4D" w:rsidP="00CC4F4D">
      <w:pPr>
        <w:jc w:val="both"/>
        <w:rPr>
          <w:rFonts w:eastAsia="Calibri"/>
          <w:lang w:eastAsia="en-US"/>
        </w:rPr>
      </w:pPr>
    </w:p>
    <w:p w:rsidR="00CC4F4D" w:rsidRPr="002240AB" w:rsidRDefault="00CC4F4D" w:rsidP="00CC4F4D">
      <w:pPr>
        <w:rPr>
          <w:b/>
        </w:rPr>
      </w:pPr>
      <w:r w:rsidRPr="002240AB">
        <w:rPr>
          <w:b/>
        </w:rPr>
        <w:lastRenderedPageBreak/>
        <w:t>Zadanie 57.</w:t>
      </w:r>
    </w:p>
    <w:p w:rsidR="00CC4F4D" w:rsidRPr="00966D5D" w:rsidRDefault="00CC4F4D" w:rsidP="00CC4F4D">
      <w:pPr>
        <w:jc w:val="both"/>
      </w:pPr>
      <w:r w:rsidRPr="00966D5D">
        <w:rPr>
          <w:u w:val="single"/>
        </w:rPr>
        <w:t>nie może</w:t>
      </w:r>
      <w:r w:rsidRPr="00966D5D">
        <w:t xml:space="preserve">, </w:t>
      </w:r>
      <w:r w:rsidRPr="00966D5D">
        <w:rPr>
          <w:u w:val="single"/>
        </w:rPr>
        <w:t>większa</w:t>
      </w:r>
    </w:p>
    <w:p w:rsidR="00CC4F4D" w:rsidRPr="002240AB" w:rsidRDefault="00CC4F4D" w:rsidP="00CC4F4D">
      <w:pPr>
        <w:jc w:val="both"/>
      </w:pPr>
    </w:p>
    <w:p w:rsidR="00CC4F4D" w:rsidRPr="002240AB" w:rsidRDefault="00CC4F4D" w:rsidP="00CC4F4D">
      <w:pPr>
        <w:rPr>
          <w:rFonts w:eastAsia="TimesNewRomanPSMT"/>
        </w:rPr>
      </w:pPr>
      <w:r w:rsidRPr="002240AB">
        <w:rPr>
          <w:rFonts w:eastAsia="TimesNewRomanPS-ItalicMT"/>
          <w:b/>
          <w:iCs/>
        </w:rPr>
        <w:t xml:space="preserve">Zadanie 58. </w:t>
      </w:r>
    </w:p>
    <w:p w:rsidR="00CC4F4D" w:rsidRPr="002240AB" w:rsidRDefault="00CC4F4D" w:rsidP="00CC4F4D">
      <w:pPr>
        <w:autoSpaceDE w:val="0"/>
        <w:autoSpaceDN w:val="0"/>
        <w:adjustRightInd w:val="0"/>
        <w:rPr>
          <w:rFonts w:eastAsia="TimesNewRomanPSMT"/>
          <w:b/>
        </w:rPr>
      </w:pPr>
      <w:r w:rsidRPr="002240AB">
        <w:rPr>
          <w:rFonts w:eastAsia="TimesNewRomanPSMT"/>
          <w:b/>
        </w:rPr>
        <w:t>Przykład poprawnej odpowiedzi</w:t>
      </w:r>
    </w:p>
    <w:p w:rsidR="00CC4F4D" w:rsidRPr="008D7980" w:rsidRDefault="00CC4F4D" w:rsidP="00CC4F4D">
      <w:pPr>
        <w:jc w:val="both"/>
        <w:rPr>
          <w:spacing w:val="-2"/>
        </w:rPr>
      </w:pPr>
      <w:r w:rsidRPr="008D7980">
        <w:rPr>
          <w:spacing w:val="-2"/>
        </w:rPr>
        <w:t>Ocena: Tak, mając do dyspozycji fenoloftaleinę i możliwość mieszania zawartości naczyń, możliwe jest ustalenie, w której zlewce znajdowała się woda, w której kwas, a w której zasada.</w:t>
      </w:r>
    </w:p>
    <w:p w:rsidR="00CC4F4D" w:rsidRPr="002240AB" w:rsidRDefault="00CC4F4D" w:rsidP="00CC4F4D">
      <w:pPr>
        <w:jc w:val="both"/>
      </w:pPr>
      <w:r w:rsidRPr="002240AB">
        <w:t>Opis doświadczenia wraz z obserwacjami umożliwiającymi identyfikację:</w:t>
      </w:r>
    </w:p>
    <w:p w:rsidR="00CC4F4D" w:rsidRPr="002240AB" w:rsidRDefault="00CC4F4D" w:rsidP="00CC4F4D">
      <w:pPr>
        <w:jc w:val="both"/>
      </w:pPr>
      <w:r w:rsidRPr="002240AB">
        <w:t>Do wszystkich zlewek należy dodać kilka kropli alkoholowego roztworu fenoloftaleiny. Malinowe zabarwienie pojawi się tylko w zlewce z wodnym roztworem wodorotlenku sodu. W pozostałych dwóch zlewkach nie zaobserwuje się zmian. Aby jednoznacznie zidentyfikować ich zawartość, należy zmieszać jednakowe objętości:</w:t>
      </w:r>
    </w:p>
    <w:p w:rsidR="00CC4F4D" w:rsidRPr="002240AB" w:rsidRDefault="00CC4F4D" w:rsidP="00CC4F4D">
      <w:pPr>
        <w:jc w:val="both"/>
      </w:pPr>
      <w:r>
        <w:t xml:space="preserve">– </w:t>
      </w:r>
      <w:r w:rsidRPr="002240AB">
        <w:t xml:space="preserve">cieczy, która znajdowała się w pierwszej ze zlewek o niezidentyfikowanej zawartości, </w:t>
      </w:r>
      <w:r w:rsidRPr="002240AB">
        <w:br/>
        <w:t>i wodnego roztworu wodorotlenku sodu z dodatkiem fenoloftaleiny</w:t>
      </w:r>
      <w:r>
        <w:t>,</w:t>
      </w:r>
      <w:r w:rsidRPr="002240AB">
        <w:t xml:space="preserve"> </w:t>
      </w:r>
    </w:p>
    <w:p w:rsidR="00CC4F4D" w:rsidRPr="002240AB" w:rsidRDefault="00CC4F4D" w:rsidP="00CC4F4D">
      <w:pPr>
        <w:jc w:val="both"/>
      </w:pPr>
      <w:r w:rsidRPr="002240AB">
        <w:t xml:space="preserve">oraz </w:t>
      </w:r>
    </w:p>
    <w:p w:rsidR="00CC4F4D" w:rsidRPr="002240AB" w:rsidRDefault="00CC4F4D" w:rsidP="00CC4F4D">
      <w:pPr>
        <w:jc w:val="both"/>
      </w:pPr>
      <w:r>
        <w:t xml:space="preserve">– </w:t>
      </w:r>
      <w:r w:rsidRPr="002240AB">
        <w:t xml:space="preserve">cieczy, która znajdowała się w drugiej ze zlewek o niezidentyfikowanej zawartości, </w:t>
      </w:r>
      <w:r w:rsidRPr="002240AB">
        <w:br/>
        <w:t xml:space="preserve">i wodnego roztworu wodorotlenku sodu z dodatkiem fenoloftaleiny. </w:t>
      </w:r>
    </w:p>
    <w:p w:rsidR="00CC4F4D" w:rsidRPr="002240AB" w:rsidRDefault="00CC4F4D" w:rsidP="00CC4F4D">
      <w:pPr>
        <w:jc w:val="both"/>
      </w:pPr>
      <w:r w:rsidRPr="002240AB">
        <w:t xml:space="preserve">Po zmieszaniu kwasu solnego z wodnym roztworem NaOH (o malinowej barwie) nastąpi odbarwienie wskaźnika, natomiast po zmieszaniu wody z wodnym roztworem NaOH </w:t>
      </w:r>
      <w:r w:rsidRPr="002240AB">
        <w:br/>
        <w:t>(o malinowej barwie) nie zaobserwuje się odbarwienia wskaźnika.</w:t>
      </w:r>
    </w:p>
    <w:p w:rsidR="00CC4F4D" w:rsidRPr="002240AB" w:rsidRDefault="00CC4F4D" w:rsidP="00CC4F4D">
      <w:pPr>
        <w:jc w:val="both"/>
      </w:pPr>
    </w:p>
    <w:p w:rsidR="00CC4F4D" w:rsidRPr="002240AB" w:rsidRDefault="00CC4F4D" w:rsidP="00CC4F4D">
      <w:pPr>
        <w:jc w:val="both"/>
      </w:pPr>
      <w:r w:rsidRPr="002240AB">
        <w:rPr>
          <w:b/>
        </w:rPr>
        <w:t xml:space="preserve">Zadanie 59. </w:t>
      </w:r>
    </w:p>
    <w:p w:rsidR="00CC4F4D" w:rsidRPr="002240AB" w:rsidRDefault="00CC4F4D" w:rsidP="00CC4F4D">
      <w:pPr>
        <w:rPr>
          <w:b/>
        </w:rPr>
      </w:pPr>
      <w:r w:rsidRPr="002240AB">
        <w:rPr>
          <w:b/>
        </w:rPr>
        <w:t>P</w:t>
      </w:r>
      <w:r>
        <w:rPr>
          <w:b/>
        </w:rPr>
        <w:t>rzykład poprawnej</w:t>
      </w:r>
      <w:r w:rsidRPr="002240AB">
        <w:rPr>
          <w:b/>
        </w:rPr>
        <w:t xml:space="preserve"> odpowied</w:t>
      </w:r>
      <w:r>
        <w:rPr>
          <w:b/>
        </w:rPr>
        <w:t>zi</w:t>
      </w:r>
    </w:p>
    <w:tbl>
      <w:tblPr>
        <w:tblW w:w="9072" w:type="dxa"/>
        <w:tblLook w:val="04A0"/>
      </w:tblPr>
      <w:tblGrid>
        <w:gridCol w:w="4536"/>
        <w:gridCol w:w="4536"/>
      </w:tblGrid>
      <w:tr w:rsidR="00CC4F4D" w:rsidRPr="002240AB" w:rsidTr="00CC4F4D">
        <w:tc>
          <w:tcPr>
            <w:tcW w:w="4536" w:type="dxa"/>
          </w:tcPr>
          <w:p w:rsidR="00CC4F4D" w:rsidRPr="002240AB" w:rsidRDefault="00CC4F4D" w:rsidP="00CC4F4D">
            <w:r w:rsidRPr="002240AB">
              <w:t>Dane:</w:t>
            </w:r>
          </w:p>
        </w:tc>
        <w:tc>
          <w:tcPr>
            <w:tcW w:w="4536" w:type="dxa"/>
          </w:tcPr>
          <w:p w:rsidR="00CC4F4D" w:rsidRPr="002240AB" w:rsidRDefault="00CC4F4D" w:rsidP="00CC4F4D">
            <w:r w:rsidRPr="002240AB">
              <w:t>Szukan</w:t>
            </w:r>
            <w:r>
              <w:t>e</w:t>
            </w:r>
            <w:r w:rsidRPr="002240AB">
              <w:t>:</w:t>
            </w:r>
          </w:p>
        </w:tc>
      </w:tr>
      <w:tr w:rsidR="00CC4F4D" w:rsidRPr="002240AB" w:rsidTr="00CC4F4D">
        <w:tc>
          <w:tcPr>
            <w:tcW w:w="4536" w:type="dxa"/>
          </w:tcPr>
          <w:p w:rsidR="00CC4F4D" w:rsidRPr="002240AB" w:rsidRDefault="00CC4F4D" w:rsidP="00CC4F4D">
            <w:r w:rsidRPr="002240AB">
              <w:rPr>
                <w:i/>
              </w:rPr>
              <w:t>V</w:t>
            </w:r>
            <w:r w:rsidRPr="002240AB">
              <w:rPr>
                <w:vertAlign w:val="subscript"/>
              </w:rPr>
              <w:t>HCl</w:t>
            </w:r>
            <w:r w:rsidRPr="002240AB">
              <w:t xml:space="preserve"> = 200 cm</w:t>
            </w:r>
            <w:r w:rsidRPr="002240AB">
              <w:rPr>
                <w:vertAlign w:val="superscript"/>
              </w:rPr>
              <w:t>3</w:t>
            </w:r>
          </w:p>
          <w:p w:rsidR="00CC4F4D" w:rsidRPr="002240AB" w:rsidRDefault="00CC4F4D" w:rsidP="00CC4F4D">
            <w:r w:rsidRPr="002240AB">
              <w:t>pH</w:t>
            </w:r>
            <w:r w:rsidRPr="002240AB">
              <w:rPr>
                <w:vertAlign w:val="subscript"/>
              </w:rPr>
              <w:t>HCl</w:t>
            </w:r>
            <w:r w:rsidRPr="002240AB">
              <w:t xml:space="preserve"> = 1</w:t>
            </w:r>
          </w:p>
          <w:p w:rsidR="00CC4F4D" w:rsidRPr="002240AB" w:rsidRDefault="00CC4F4D" w:rsidP="00CC4F4D">
            <w:r w:rsidRPr="002240AB">
              <w:rPr>
                <w:i/>
              </w:rPr>
              <w:t>V</w:t>
            </w:r>
            <w:r w:rsidRPr="002240AB">
              <w:rPr>
                <w:vertAlign w:val="subscript"/>
              </w:rPr>
              <w:t>NaOH</w:t>
            </w:r>
            <w:r w:rsidRPr="002240AB">
              <w:t xml:space="preserve"> = 100 cm</w:t>
            </w:r>
            <w:r w:rsidRPr="002240AB">
              <w:rPr>
                <w:vertAlign w:val="superscript"/>
              </w:rPr>
              <w:t>3</w:t>
            </w:r>
          </w:p>
          <w:p w:rsidR="00CC4F4D" w:rsidRPr="002240AB" w:rsidRDefault="00CC4F4D" w:rsidP="00CC4F4D">
            <w:pPr>
              <w:rPr>
                <w:vertAlign w:val="subscript"/>
              </w:rPr>
            </w:pPr>
            <w:r w:rsidRPr="002240AB">
              <w:rPr>
                <w:i/>
              </w:rPr>
              <w:t>C</w:t>
            </w:r>
            <w:r w:rsidRPr="002240AB">
              <w:rPr>
                <w:vertAlign w:val="subscript"/>
              </w:rPr>
              <w:t>NaOH</w:t>
            </w:r>
            <w:r w:rsidRPr="002240AB">
              <w:t xml:space="preserve"> = 0,1 mol · dm</w:t>
            </w:r>
            <w:r w:rsidRPr="002240AB">
              <w:rPr>
                <w:vertAlign w:val="superscript"/>
              </w:rPr>
              <w:t>–3</w:t>
            </w:r>
          </w:p>
        </w:tc>
        <w:tc>
          <w:tcPr>
            <w:tcW w:w="4536" w:type="dxa"/>
          </w:tcPr>
          <w:p w:rsidR="00CC4F4D" w:rsidRPr="002240AB" w:rsidRDefault="00CC4F4D" w:rsidP="00CC4F4D">
            <w:pPr>
              <w:rPr>
                <w:vertAlign w:val="subscript"/>
              </w:rPr>
            </w:pPr>
            <w:r w:rsidRPr="002240AB">
              <w:t>pH</w:t>
            </w:r>
          </w:p>
        </w:tc>
      </w:tr>
      <w:tr w:rsidR="00CC4F4D" w:rsidRPr="002240AB" w:rsidTr="00CC4F4D">
        <w:tc>
          <w:tcPr>
            <w:tcW w:w="4536" w:type="dxa"/>
            <w:vAlign w:val="center"/>
          </w:tcPr>
          <w:p w:rsidR="00CC4F4D" w:rsidRPr="002240AB" w:rsidRDefault="00CC4F4D" w:rsidP="00CC4F4D">
            <w:r w:rsidRPr="002240AB">
              <w:t>Rozwiązanie:</w:t>
            </w:r>
          </w:p>
        </w:tc>
        <w:tc>
          <w:tcPr>
            <w:tcW w:w="4536" w:type="dxa"/>
            <w:vAlign w:val="center"/>
          </w:tcPr>
          <w:p w:rsidR="00CC4F4D" w:rsidRPr="002240AB" w:rsidRDefault="00CC4F4D" w:rsidP="00CC4F4D">
            <w:pPr>
              <w:rPr>
                <w:b/>
              </w:rPr>
            </w:pPr>
          </w:p>
        </w:tc>
      </w:tr>
    </w:tbl>
    <w:p w:rsidR="00CC4F4D" w:rsidRPr="002240AB" w:rsidRDefault="00CC4F4D" w:rsidP="00CC4F4D">
      <w:pPr>
        <w:jc w:val="both"/>
      </w:pPr>
      <w:r w:rsidRPr="002240AB">
        <w:t>pH = 1</w:t>
      </w:r>
      <w:r w:rsidRPr="002240AB">
        <w:tab/>
      </w:r>
      <w:r w:rsidRPr="002240AB">
        <w:tab/>
      </w:r>
      <w:r w:rsidRPr="002240AB">
        <w:rPr>
          <w:position w:val="-6"/>
        </w:rPr>
        <w:object w:dxaOrig="300" w:dyaOrig="240">
          <v:shape id="_x0000_i1910" type="#_x0000_t75" style="width:15pt;height:12.8pt" o:ole="">
            <v:imagedata r:id="rId1232" o:title=""/>
          </v:shape>
          <o:OLEObject Type="Embed" ProgID="Equation.DSMT4" ShapeID="_x0000_i1910" DrawAspect="Content" ObjectID="_1508222033" r:id="rId1233"/>
        </w:object>
      </w:r>
      <w:r w:rsidRPr="002240AB">
        <w:tab/>
        <w:t>[H</w:t>
      </w:r>
      <w:r w:rsidRPr="002240AB">
        <w:rPr>
          <w:vertAlign w:val="superscript"/>
        </w:rPr>
        <w:t>+</w:t>
      </w:r>
      <w:r w:rsidRPr="002240AB">
        <w:t>] = 10</w:t>
      </w:r>
      <w:r w:rsidR="008D7980">
        <w:rPr>
          <w:vertAlign w:val="superscript"/>
        </w:rPr>
        <w:t>–</w:t>
      </w:r>
      <w:r w:rsidRPr="002240AB">
        <w:rPr>
          <w:vertAlign w:val="superscript"/>
        </w:rPr>
        <w:t>1</w:t>
      </w:r>
      <w:r w:rsidRPr="002240AB">
        <w:t> mol · dm</w:t>
      </w:r>
      <w:r w:rsidRPr="002240AB">
        <w:rPr>
          <w:vertAlign w:val="superscript"/>
        </w:rPr>
        <w:t>–3</w:t>
      </w:r>
    </w:p>
    <w:p w:rsidR="00CC4F4D" w:rsidRPr="002240AB" w:rsidRDefault="00CC4F4D" w:rsidP="00CC4F4D">
      <w:pPr>
        <w:jc w:val="both"/>
      </w:pPr>
      <w:r w:rsidRPr="002240AB">
        <w:rPr>
          <w:i/>
        </w:rPr>
        <w:t>n</w:t>
      </w:r>
      <w:r w:rsidRPr="002240AB">
        <w:rPr>
          <w:vertAlign w:val="subscript"/>
        </w:rPr>
        <w:t>HCl</w:t>
      </w:r>
      <w:r w:rsidRPr="002240AB">
        <w:t xml:space="preserve"> = </w:t>
      </w:r>
      <w:r w:rsidRPr="002240AB">
        <w:rPr>
          <w:i/>
        </w:rPr>
        <w:t>c</w:t>
      </w:r>
      <w:r w:rsidRPr="002240AB">
        <w:rPr>
          <w:vertAlign w:val="subscript"/>
        </w:rPr>
        <w:t>HCl</w:t>
      </w:r>
      <w:r w:rsidRPr="002240AB">
        <w:t> · </w:t>
      </w:r>
      <w:r w:rsidRPr="002240AB">
        <w:rPr>
          <w:i/>
        </w:rPr>
        <w:t>V</w:t>
      </w:r>
    </w:p>
    <w:p w:rsidR="00CC4F4D" w:rsidRPr="002240AB" w:rsidRDefault="00CC4F4D" w:rsidP="00CC4F4D">
      <w:pPr>
        <w:jc w:val="both"/>
      </w:pPr>
      <w:r w:rsidRPr="002240AB">
        <w:rPr>
          <w:i/>
        </w:rPr>
        <w:t>n</w:t>
      </w:r>
      <w:r w:rsidRPr="002240AB">
        <w:rPr>
          <w:vertAlign w:val="subscript"/>
        </w:rPr>
        <w:t>HCl</w:t>
      </w:r>
      <w:r w:rsidRPr="002240AB">
        <w:t xml:space="preserve"> = 0,1 mol · dm</w:t>
      </w:r>
      <w:r w:rsidRPr="002240AB">
        <w:rPr>
          <w:vertAlign w:val="superscript"/>
        </w:rPr>
        <w:t>–3</w:t>
      </w:r>
      <w:r w:rsidRPr="002240AB">
        <w:t> · 0,2 dm</w:t>
      </w:r>
      <w:r w:rsidRPr="002240AB">
        <w:rPr>
          <w:vertAlign w:val="superscript"/>
        </w:rPr>
        <w:t>3</w:t>
      </w:r>
      <w:r w:rsidRPr="002240AB">
        <w:t xml:space="preserve"> = 2 · 10</w:t>
      </w:r>
      <w:r w:rsidRPr="002240AB">
        <w:rPr>
          <w:vertAlign w:val="superscript"/>
        </w:rPr>
        <w:t>–2</w:t>
      </w:r>
      <w:r w:rsidRPr="002240AB">
        <w:t xml:space="preserve"> mola</w:t>
      </w:r>
    </w:p>
    <w:p w:rsidR="00CC4F4D" w:rsidRPr="002240AB" w:rsidRDefault="00CC4F4D" w:rsidP="00CC4F4D">
      <w:pPr>
        <w:jc w:val="both"/>
      </w:pPr>
      <w:r w:rsidRPr="002240AB">
        <w:rPr>
          <w:i/>
        </w:rPr>
        <w:t>n</w:t>
      </w:r>
      <w:r w:rsidRPr="002240AB">
        <w:rPr>
          <w:vertAlign w:val="subscript"/>
        </w:rPr>
        <w:t>NaOH</w:t>
      </w:r>
      <w:r w:rsidRPr="002240AB">
        <w:t xml:space="preserve"> = 0,1 mol · dm</w:t>
      </w:r>
      <w:r w:rsidRPr="002240AB">
        <w:rPr>
          <w:vertAlign w:val="superscript"/>
        </w:rPr>
        <w:t>-3</w:t>
      </w:r>
      <w:r w:rsidRPr="002240AB">
        <w:t> · 0,1 dm</w:t>
      </w:r>
      <w:r w:rsidRPr="002240AB">
        <w:rPr>
          <w:vertAlign w:val="superscript"/>
        </w:rPr>
        <w:t>–3</w:t>
      </w:r>
      <w:r w:rsidRPr="002240AB">
        <w:t xml:space="preserve"> = 10</w:t>
      </w:r>
      <w:r w:rsidRPr="002240AB">
        <w:rPr>
          <w:vertAlign w:val="superscript"/>
        </w:rPr>
        <w:t>–2</w:t>
      </w:r>
      <w:r w:rsidRPr="002240AB">
        <w:t xml:space="preserve"> mola</w:t>
      </w:r>
    </w:p>
    <w:p w:rsidR="00CC4F4D" w:rsidRPr="002240AB" w:rsidRDefault="00CC4F4D" w:rsidP="00CC4F4D">
      <w:pPr>
        <w:jc w:val="both"/>
      </w:pPr>
      <w:r w:rsidRPr="002240AB">
        <w:t xml:space="preserve">Z równania reakcji wynika, że </w:t>
      </w:r>
      <w:r w:rsidRPr="002240AB">
        <w:rPr>
          <w:i/>
        </w:rPr>
        <w:t>n</w:t>
      </w:r>
      <w:r w:rsidRPr="002240AB">
        <w:rPr>
          <w:vertAlign w:val="subscript"/>
        </w:rPr>
        <w:t>kw</w:t>
      </w:r>
      <w:r w:rsidRPr="002240AB">
        <w:t xml:space="preserve"> = </w:t>
      </w:r>
      <w:r w:rsidRPr="002240AB">
        <w:rPr>
          <w:i/>
        </w:rPr>
        <w:t>n</w:t>
      </w:r>
      <w:r w:rsidRPr="002240AB">
        <w:rPr>
          <w:vertAlign w:val="subscript"/>
        </w:rPr>
        <w:t>z</w:t>
      </w:r>
      <w:r w:rsidRPr="002240AB">
        <w:t>,</w:t>
      </w:r>
      <w:r w:rsidR="008D7980">
        <w:t xml:space="preserve"> </w:t>
      </w:r>
      <w:r w:rsidRPr="002240AB">
        <w:t xml:space="preserve">a z obliczeń wynika, że </w:t>
      </w:r>
      <w:r w:rsidRPr="002240AB">
        <w:rPr>
          <w:i/>
        </w:rPr>
        <w:t>n</w:t>
      </w:r>
      <w:r w:rsidRPr="002240AB">
        <w:rPr>
          <w:vertAlign w:val="subscript"/>
        </w:rPr>
        <w:t>kw</w:t>
      </w:r>
      <w:r w:rsidRPr="002240AB">
        <w:t xml:space="preserve"> &gt; </w:t>
      </w:r>
      <w:r w:rsidRPr="002240AB">
        <w:rPr>
          <w:i/>
        </w:rPr>
        <w:t>n</w:t>
      </w:r>
      <w:r w:rsidRPr="002240AB">
        <w:rPr>
          <w:vertAlign w:val="subscript"/>
        </w:rPr>
        <w:t>z</w:t>
      </w:r>
      <w:r w:rsidRPr="002240AB">
        <w:t>,</w:t>
      </w:r>
    </w:p>
    <w:p w:rsidR="00CC4F4D" w:rsidRDefault="00CC4F4D" w:rsidP="00CC4F4D">
      <w:pPr>
        <w:jc w:val="both"/>
      </w:pPr>
      <w:r w:rsidRPr="002240AB">
        <w:t xml:space="preserve">czyli w roztworze końcowym będzie nadmiar kwasu: </w:t>
      </w:r>
    </w:p>
    <w:p w:rsidR="00CC4F4D" w:rsidRPr="002240AB" w:rsidRDefault="00CC4F4D" w:rsidP="00CC4F4D">
      <w:pPr>
        <w:jc w:val="both"/>
      </w:pPr>
      <w:r w:rsidRPr="002240AB">
        <w:t>2 · 10</w:t>
      </w:r>
      <w:r w:rsidRPr="002240AB">
        <w:rPr>
          <w:vertAlign w:val="superscript"/>
        </w:rPr>
        <w:t>–2</w:t>
      </w:r>
      <w:r w:rsidRPr="002240AB">
        <w:t xml:space="preserve"> mola – 10</w:t>
      </w:r>
      <w:r w:rsidRPr="002240AB">
        <w:rPr>
          <w:vertAlign w:val="superscript"/>
        </w:rPr>
        <w:t>–2</w:t>
      </w:r>
      <w:r w:rsidRPr="002240AB">
        <w:t xml:space="preserve"> mola = 10</w:t>
      </w:r>
      <w:r w:rsidRPr="002240AB">
        <w:rPr>
          <w:vertAlign w:val="superscript"/>
        </w:rPr>
        <w:t>–2</w:t>
      </w:r>
      <w:r w:rsidRPr="002240AB">
        <w:t xml:space="preserve"> mola = 0,01 mola HCl</w:t>
      </w:r>
    </w:p>
    <w:p w:rsidR="00CC4F4D" w:rsidRPr="002240AB" w:rsidRDefault="00CC4F4D" w:rsidP="00CC4F4D">
      <w:pPr>
        <w:jc w:val="both"/>
      </w:pPr>
      <w:r w:rsidRPr="002240AB">
        <w:rPr>
          <w:i/>
        </w:rPr>
        <w:t>V</w:t>
      </w:r>
      <w:r w:rsidRPr="002240AB">
        <w:rPr>
          <w:vertAlign w:val="subscript"/>
        </w:rPr>
        <w:t xml:space="preserve">k </w:t>
      </w:r>
      <w:r w:rsidRPr="002240AB">
        <w:t xml:space="preserve">= </w:t>
      </w:r>
      <w:r w:rsidRPr="002240AB">
        <w:rPr>
          <w:i/>
        </w:rPr>
        <w:t>V</w:t>
      </w:r>
      <w:r w:rsidRPr="002240AB">
        <w:rPr>
          <w:vertAlign w:val="subscript"/>
        </w:rPr>
        <w:t>HCl</w:t>
      </w:r>
      <w:r w:rsidRPr="002240AB">
        <w:t xml:space="preserve"> + </w:t>
      </w:r>
      <w:r w:rsidRPr="002240AB">
        <w:rPr>
          <w:i/>
        </w:rPr>
        <w:t>V</w:t>
      </w:r>
      <w:r w:rsidRPr="002240AB">
        <w:rPr>
          <w:vertAlign w:val="subscript"/>
        </w:rPr>
        <w:t>NaOH</w:t>
      </w:r>
      <w:r w:rsidRPr="002240AB">
        <w:t xml:space="preserve"> = 0,2 dm</w:t>
      </w:r>
      <w:r w:rsidRPr="002240AB">
        <w:rPr>
          <w:vertAlign w:val="superscript"/>
        </w:rPr>
        <w:t>3</w:t>
      </w:r>
      <w:r w:rsidRPr="002240AB">
        <w:t xml:space="preserve"> + 0,1 dm</w:t>
      </w:r>
      <w:r w:rsidRPr="002240AB">
        <w:rPr>
          <w:vertAlign w:val="superscript"/>
        </w:rPr>
        <w:t>3</w:t>
      </w:r>
      <w:r w:rsidRPr="002240AB">
        <w:t xml:space="preserve"> = 0,3 dm</w:t>
      </w:r>
      <w:r w:rsidRPr="002240AB">
        <w:rPr>
          <w:vertAlign w:val="superscript"/>
        </w:rPr>
        <w:t>3</w:t>
      </w:r>
    </w:p>
    <w:p w:rsidR="00CC4F4D" w:rsidRPr="002240AB" w:rsidRDefault="00CC4F4D" w:rsidP="00CC4F4D">
      <w:pPr>
        <w:jc w:val="both"/>
      </w:pPr>
      <w:r w:rsidRPr="002240AB">
        <w:rPr>
          <w:i/>
        </w:rPr>
        <w:t>c</w:t>
      </w:r>
      <w:r w:rsidRPr="002240AB">
        <w:rPr>
          <w:vertAlign w:val="subscript"/>
        </w:rPr>
        <w:t>k</w:t>
      </w:r>
      <w:r w:rsidRPr="002240AB">
        <w:rPr>
          <w:b/>
          <w:vertAlign w:val="subscript"/>
        </w:rPr>
        <w:t xml:space="preserve"> </w:t>
      </w:r>
      <w:r w:rsidRPr="002240AB">
        <w:rPr>
          <w:b/>
        </w:rPr>
        <w:t>=</w:t>
      </w:r>
      <w:r w:rsidRPr="002240AB">
        <w:rPr>
          <w:position w:val="-30"/>
        </w:rPr>
        <w:object w:dxaOrig="960" w:dyaOrig="680">
          <v:shape id="_x0000_i1911" type="#_x0000_t75" style="width:49.05pt;height:34.45pt" o:ole="">
            <v:imagedata r:id="rId1234" o:title=""/>
          </v:shape>
          <o:OLEObject Type="Embed" ProgID="Equation.DSMT4" ShapeID="_x0000_i1911" DrawAspect="Content" ObjectID="_1508222034" r:id="rId1235"/>
        </w:object>
      </w:r>
      <w:r w:rsidRPr="002240AB">
        <w:t>= 0,033</w:t>
      </w:r>
      <w:r w:rsidRPr="002240AB">
        <w:rPr>
          <w:b/>
        </w:rPr>
        <w:t> </w:t>
      </w:r>
      <w:r w:rsidRPr="002240AB">
        <w:t>mol · dm</w:t>
      </w:r>
      <w:r w:rsidRPr="002240AB">
        <w:rPr>
          <w:vertAlign w:val="superscript"/>
        </w:rPr>
        <w:t>–3</w:t>
      </w:r>
      <w:r w:rsidRPr="002240AB">
        <w:tab/>
        <w:t>– jest to stężenie kwasu solnego, który został użyty w nadmiarze; HCl jest mocnym kwasem, zatem</w:t>
      </w:r>
    </w:p>
    <w:p w:rsidR="00CC4F4D" w:rsidRPr="002240AB" w:rsidRDefault="00CC4F4D" w:rsidP="00CC4F4D">
      <w:pPr>
        <w:jc w:val="both"/>
      </w:pPr>
      <w:r w:rsidRPr="002240AB">
        <w:t>[H</w:t>
      </w:r>
      <w:r w:rsidRPr="002240AB">
        <w:rPr>
          <w:vertAlign w:val="superscript"/>
        </w:rPr>
        <w:t>+</w:t>
      </w:r>
      <w:r w:rsidRPr="002240AB">
        <w:t xml:space="preserve">] = </w:t>
      </w:r>
      <w:r w:rsidRPr="002240AB">
        <w:rPr>
          <w:i/>
        </w:rPr>
        <w:t>c</w:t>
      </w:r>
      <w:r w:rsidRPr="002240AB">
        <w:rPr>
          <w:vertAlign w:val="subscript"/>
        </w:rPr>
        <w:t>k</w:t>
      </w:r>
      <w:r w:rsidRPr="002240AB">
        <w:rPr>
          <w:b/>
          <w:vertAlign w:val="subscript"/>
        </w:rPr>
        <w:t xml:space="preserve"> </w:t>
      </w:r>
      <w:r w:rsidRPr="002240AB">
        <w:rPr>
          <w:b/>
        </w:rPr>
        <w:t xml:space="preserve">= </w:t>
      </w:r>
      <w:r w:rsidRPr="002240AB">
        <w:t>0,033</w:t>
      </w:r>
      <w:r w:rsidRPr="002240AB">
        <w:rPr>
          <w:b/>
        </w:rPr>
        <w:t> </w:t>
      </w:r>
      <w:r w:rsidRPr="002240AB">
        <w:t>mol · dm</w:t>
      </w:r>
      <w:r w:rsidR="008D7980">
        <w:rPr>
          <w:vertAlign w:val="superscript"/>
        </w:rPr>
        <w:t>–</w:t>
      </w:r>
      <w:r w:rsidRPr="002240AB">
        <w:rPr>
          <w:vertAlign w:val="superscript"/>
        </w:rPr>
        <w:t>3</w:t>
      </w:r>
      <w:r w:rsidRPr="002240AB">
        <w:t xml:space="preserve"> = 0,33 · 10</w:t>
      </w:r>
      <w:r w:rsidR="008D7980">
        <w:rPr>
          <w:vertAlign w:val="superscript"/>
        </w:rPr>
        <w:t>–</w:t>
      </w:r>
      <w:r w:rsidRPr="002240AB">
        <w:rPr>
          <w:vertAlign w:val="superscript"/>
        </w:rPr>
        <w:t>1</w:t>
      </w:r>
      <w:r w:rsidRPr="002240AB">
        <w:rPr>
          <w:b/>
        </w:rPr>
        <w:t xml:space="preserve"> </w:t>
      </w:r>
      <w:r w:rsidRPr="002240AB">
        <w:t>mol · dm</w:t>
      </w:r>
      <w:r w:rsidR="008D7980">
        <w:rPr>
          <w:vertAlign w:val="superscript"/>
        </w:rPr>
        <w:t>–</w:t>
      </w:r>
      <w:r w:rsidRPr="002240AB">
        <w:rPr>
          <w:vertAlign w:val="superscript"/>
        </w:rPr>
        <w:t>3</w:t>
      </w:r>
      <w:r w:rsidRPr="002240AB">
        <w:t xml:space="preserve">, a więc </w:t>
      </w:r>
    </w:p>
    <w:p w:rsidR="00CC4F4D" w:rsidRPr="002240AB" w:rsidRDefault="00CC4F4D" w:rsidP="00CC4F4D">
      <w:pPr>
        <w:jc w:val="both"/>
      </w:pPr>
      <w:r w:rsidRPr="002240AB">
        <w:t>pH = −log [H</w:t>
      </w:r>
      <w:r w:rsidRPr="002240AB">
        <w:rPr>
          <w:vertAlign w:val="superscript"/>
        </w:rPr>
        <w:t>+</w:t>
      </w:r>
      <w:r w:rsidRPr="002240AB">
        <w:t>] = −log (0,33 · 10</w:t>
      </w:r>
      <w:r w:rsidRPr="002240AB">
        <w:rPr>
          <w:vertAlign w:val="superscript"/>
        </w:rPr>
        <w:t>–1</w:t>
      </w:r>
      <w:r w:rsidRPr="002240AB">
        <w:t>) = 1 − log 0,33 = 1 + 0,48 = 1,48</w:t>
      </w:r>
    </w:p>
    <w:p w:rsidR="00CC4F4D" w:rsidRPr="002240AB" w:rsidRDefault="00CC4F4D" w:rsidP="00CC4F4D">
      <w:pPr>
        <w:jc w:val="both"/>
      </w:pPr>
      <w:r>
        <w:t xml:space="preserve">Odpowiedź: </w:t>
      </w:r>
      <w:r w:rsidRPr="002240AB">
        <w:t>pH otrzymanego roztworu wynosi 1,48.</w:t>
      </w:r>
    </w:p>
    <w:p w:rsidR="00CC4F4D" w:rsidRPr="002240AB" w:rsidRDefault="00CC4F4D" w:rsidP="00CC4F4D">
      <w:pPr>
        <w:jc w:val="both"/>
      </w:pPr>
    </w:p>
    <w:p w:rsidR="00CC4F4D" w:rsidRPr="002240AB" w:rsidRDefault="00CC4F4D" w:rsidP="00CC4F4D">
      <w:pPr>
        <w:rPr>
          <w:b/>
        </w:rPr>
      </w:pPr>
      <w:r w:rsidRPr="002240AB">
        <w:rPr>
          <w:b/>
        </w:rPr>
        <w:t xml:space="preserve">Zadanie 60. </w:t>
      </w:r>
    </w:p>
    <w:p w:rsidR="00CC4F4D" w:rsidRPr="002240AB" w:rsidRDefault="00C01A96" w:rsidP="00CC4F4D">
      <w:pPr>
        <w:jc w:val="both"/>
      </w:pPr>
      <w:r>
        <w:t xml:space="preserve">a) Reakcja I: </w:t>
      </w:r>
      <w:r w:rsidR="00CC4F4D" w:rsidRPr="002240AB">
        <w:t>H</w:t>
      </w:r>
      <w:r w:rsidR="00CC4F4D" w:rsidRPr="002240AB">
        <w:rPr>
          <w:vertAlign w:val="superscript"/>
        </w:rPr>
        <w:t>+</w:t>
      </w:r>
      <w:r w:rsidR="00CC4F4D" w:rsidRPr="002240AB">
        <w:t xml:space="preserve"> + OH</w:t>
      </w:r>
      <w:r w:rsidR="00CC4F4D" w:rsidRPr="002240AB">
        <w:rPr>
          <w:vertAlign w:val="superscript"/>
        </w:rPr>
        <w:t>−</w:t>
      </w:r>
      <w:r w:rsidR="00CC4F4D" w:rsidRPr="002240AB">
        <w:t xml:space="preserve"> → H</w:t>
      </w:r>
      <w:r w:rsidR="00CC4F4D" w:rsidRPr="002240AB">
        <w:rPr>
          <w:vertAlign w:val="subscript"/>
        </w:rPr>
        <w:t>2</w:t>
      </w:r>
      <w:r w:rsidR="00CC4F4D" w:rsidRPr="002240AB">
        <w:t>O</w:t>
      </w:r>
    </w:p>
    <w:p w:rsidR="00CC4F4D" w:rsidRPr="002240AB" w:rsidRDefault="00CC4F4D" w:rsidP="00CC4F4D">
      <w:pPr>
        <w:jc w:val="both"/>
      </w:pPr>
      <w:r w:rsidRPr="002240AB">
        <w:rPr>
          <w:i/>
        </w:rPr>
        <w:t>lub</w:t>
      </w:r>
      <w:r w:rsidRPr="002240AB">
        <w:t xml:space="preserve">               H</w:t>
      </w:r>
      <w:r w:rsidRPr="002240AB">
        <w:rPr>
          <w:vertAlign w:val="superscript"/>
        </w:rPr>
        <w:t>+</w:t>
      </w:r>
      <w:r w:rsidRPr="002240AB">
        <w:t xml:space="preserve"> + Cl</w:t>
      </w:r>
      <w:r w:rsidRPr="002240AB">
        <w:rPr>
          <w:vertAlign w:val="superscript"/>
        </w:rPr>
        <w:t>–</w:t>
      </w:r>
      <w:r w:rsidRPr="002240AB">
        <w:t xml:space="preserve"> + Na</w:t>
      </w:r>
      <w:r w:rsidRPr="002240AB">
        <w:rPr>
          <w:vertAlign w:val="superscript"/>
        </w:rPr>
        <w:t>+</w:t>
      </w:r>
      <w:r w:rsidRPr="002240AB">
        <w:t xml:space="preserve"> + OH</w:t>
      </w:r>
      <w:r w:rsidRPr="002240AB">
        <w:rPr>
          <w:vertAlign w:val="superscript"/>
        </w:rPr>
        <w:t>−</w:t>
      </w:r>
      <w:r w:rsidRPr="002240AB">
        <w:t xml:space="preserve"> → Na</w:t>
      </w:r>
      <w:r w:rsidRPr="002240AB">
        <w:rPr>
          <w:vertAlign w:val="superscript"/>
        </w:rPr>
        <w:t>+</w:t>
      </w:r>
      <w:r w:rsidRPr="002240AB">
        <w:t xml:space="preserve"> + Cl</w:t>
      </w:r>
      <w:r w:rsidRPr="002240AB">
        <w:rPr>
          <w:vertAlign w:val="superscript"/>
        </w:rPr>
        <w:t>–</w:t>
      </w:r>
      <w:r w:rsidRPr="002240AB">
        <w:t xml:space="preserve"> + H</w:t>
      </w:r>
      <w:r w:rsidRPr="002240AB">
        <w:rPr>
          <w:vertAlign w:val="subscript"/>
        </w:rPr>
        <w:t>2</w:t>
      </w:r>
      <w:r w:rsidRPr="002240AB">
        <w:t>O</w:t>
      </w:r>
    </w:p>
    <w:p w:rsidR="00CC4F4D" w:rsidRPr="002240AB" w:rsidRDefault="00C01A96" w:rsidP="00CC4F4D">
      <w:pPr>
        <w:jc w:val="both"/>
      </w:pPr>
      <w:r>
        <w:t xml:space="preserve">Reakcja </w:t>
      </w:r>
      <w:r w:rsidR="00FC1234">
        <w:t>I</w:t>
      </w:r>
      <w:r>
        <w:t>I: </w:t>
      </w:r>
      <w:r w:rsidR="00CC4F4D" w:rsidRPr="002240AB">
        <w:t>Ba</w:t>
      </w:r>
      <w:r w:rsidR="00CC4F4D" w:rsidRPr="002240AB">
        <w:rPr>
          <w:vertAlign w:val="superscript"/>
        </w:rPr>
        <w:t>2+</w:t>
      </w:r>
      <w:r w:rsidR="00CC4F4D" w:rsidRPr="002240AB">
        <w:t xml:space="preserve"> + 2OH</w:t>
      </w:r>
      <w:r w:rsidR="00CC4F4D" w:rsidRPr="002240AB">
        <w:rPr>
          <w:vertAlign w:val="superscript"/>
        </w:rPr>
        <w:t>−</w:t>
      </w:r>
      <w:r w:rsidR="00CC4F4D" w:rsidRPr="002240AB">
        <w:t xml:space="preserve"> + 2H</w:t>
      </w:r>
      <w:r w:rsidR="00CC4F4D" w:rsidRPr="002240AB">
        <w:rPr>
          <w:vertAlign w:val="superscript"/>
        </w:rPr>
        <w:t>+</w:t>
      </w:r>
      <w:r w:rsidR="00CC4F4D" w:rsidRPr="002240AB">
        <w:t xml:space="preserve"> + SO</w:t>
      </w:r>
      <w:r w:rsidR="00CC4F4D" w:rsidRPr="002240AB">
        <w:rPr>
          <w:position w:val="-10"/>
        </w:rPr>
        <w:object w:dxaOrig="240" w:dyaOrig="360">
          <v:shape id="_x0000_i1912" type="#_x0000_t75" style="width:13.7pt;height:16.8pt" o:ole="">
            <v:imagedata r:id="rId769" o:title=""/>
          </v:shape>
          <o:OLEObject Type="Embed" ProgID="Equation.3" ShapeID="_x0000_i1912" DrawAspect="Content" ObjectID="_1508222035" r:id="rId1236"/>
        </w:object>
      </w:r>
      <w:r w:rsidR="00CC4F4D" w:rsidRPr="002240AB">
        <w:t>→ BaSO</w:t>
      </w:r>
      <w:r w:rsidR="00CC4F4D" w:rsidRPr="002240AB">
        <w:rPr>
          <w:vertAlign w:val="subscript"/>
        </w:rPr>
        <w:t>4</w:t>
      </w:r>
      <w:r w:rsidR="00CC4F4D" w:rsidRPr="002240AB">
        <w:t xml:space="preserve"> + 2H</w:t>
      </w:r>
      <w:r w:rsidR="00CC4F4D" w:rsidRPr="002240AB">
        <w:rPr>
          <w:vertAlign w:val="subscript"/>
        </w:rPr>
        <w:t>2</w:t>
      </w:r>
      <w:r w:rsidR="00CC4F4D" w:rsidRPr="002240AB">
        <w:t>O</w:t>
      </w:r>
    </w:p>
    <w:p w:rsidR="00CC4F4D" w:rsidRPr="002240AB" w:rsidRDefault="00CC4F4D" w:rsidP="00CC4F4D">
      <w:r w:rsidRPr="002240AB">
        <w:t>b) </w:t>
      </w:r>
      <w:r>
        <w:t>A. 1.</w:t>
      </w:r>
    </w:p>
    <w:p w:rsidR="00CC4F4D" w:rsidRPr="002240AB" w:rsidRDefault="00CC4F4D" w:rsidP="00CC4F4D">
      <w:pPr>
        <w:jc w:val="both"/>
        <w:rPr>
          <w:b/>
        </w:rPr>
      </w:pPr>
      <w:r w:rsidRPr="002240AB">
        <w:rPr>
          <w:b/>
        </w:rPr>
        <w:t>Zadanie 61.</w:t>
      </w:r>
    </w:p>
    <w:p w:rsidR="00CC4F4D" w:rsidRPr="002240AB" w:rsidRDefault="00CC4F4D" w:rsidP="00CC4F4D">
      <w:pPr>
        <w:jc w:val="both"/>
        <w:rPr>
          <w:b/>
        </w:rPr>
      </w:pPr>
      <w:r w:rsidRPr="002240AB">
        <w:lastRenderedPageBreak/>
        <w:t>a) </w:t>
      </w:r>
      <w:r w:rsidRPr="002240AB">
        <w:rPr>
          <w:b/>
        </w:rPr>
        <w:t>Przykład poprawnej odpowiedzi</w:t>
      </w:r>
    </w:p>
    <w:p w:rsidR="00CC4F4D" w:rsidRPr="002240AB" w:rsidRDefault="00CC4F4D" w:rsidP="00CC4F4D">
      <w:pPr>
        <w:jc w:val="both"/>
      </w:pPr>
      <w:r w:rsidRPr="002240AB">
        <w:t>Obliczenie zawartości substancji rozpuszczonej w 90 g wody w roztworze o stężeniu 10%:</w:t>
      </w:r>
    </w:p>
    <w:p w:rsidR="00CC4F4D" w:rsidRPr="002240AB" w:rsidRDefault="00CC4F4D" w:rsidP="00CC4F4D">
      <w:pPr>
        <w:jc w:val="both"/>
      </w:pPr>
      <w:r w:rsidRPr="002240AB">
        <w:t>100 g 10% roztworu zawiera 10 g substancji i 90 g wody.</w:t>
      </w:r>
    </w:p>
    <w:p w:rsidR="00CC4F4D" w:rsidRPr="002240AB" w:rsidRDefault="00CC4F4D" w:rsidP="00CC4F4D">
      <w:pPr>
        <w:jc w:val="both"/>
      </w:pPr>
      <w:r w:rsidRPr="002240AB">
        <w:t>Dodano 10 g substancji, masa substancji w 90 g wody wynosi 20 g.</w:t>
      </w:r>
    </w:p>
    <w:p w:rsidR="00CC4F4D" w:rsidRPr="002240AB" w:rsidRDefault="00CC4F4D" w:rsidP="00CC4F4D">
      <w:pPr>
        <w:jc w:val="both"/>
      </w:pPr>
      <w:r w:rsidRPr="002240AB">
        <w:t>Sprawdzenie rozpuszczalności soli w 90 g wody:</w:t>
      </w:r>
    </w:p>
    <w:p w:rsidR="00CC4F4D" w:rsidRPr="002240AB" w:rsidRDefault="00CC4F4D" w:rsidP="00CC4F4D">
      <w:pPr>
        <w:jc w:val="both"/>
        <w:rPr>
          <w:lang w:val="en-US"/>
        </w:rPr>
      </w:pPr>
      <w:r w:rsidRPr="002240AB">
        <w:rPr>
          <w:lang w:val="en-US"/>
        </w:rPr>
        <w:t>35,7 g –– 100 g wody</w:t>
      </w:r>
    </w:p>
    <w:p w:rsidR="00CC4F4D" w:rsidRPr="002240AB" w:rsidRDefault="00CC4F4D" w:rsidP="00CC4F4D">
      <w:pPr>
        <w:jc w:val="both"/>
        <w:rPr>
          <w:lang w:val="en-US"/>
        </w:rPr>
      </w:pPr>
      <w:r>
        <w:rPr>
          <w:lang w:val="en-US"/>
        </w:rPr>
        <w:t xml:space="preserve">       </w:t>
      </w:r>
      <w:r w:rsidRPr="002240AB">
        <w:rPr>
          <w:i/>
          <w:lang w:val="en-US"/>
        </w:rPr>
        <w:t>x</w:t>
      </w:r>
      <w:r w:rsidRPr="002240AB">
        <w:rPr>
          <w:lang w:val="en-US"/>
        </w:rPr>
        <w:t xml:space="preserve">  ––   90 g                           </w:t>
      </w:r>
      <w:r>
        <w:rPr>
          <w:lang w:val="en-US"/>
        </w:rPr>
        <w:tab/>
      </w:r>
      <w:r w:rsidRPr="002240AB">
        <w:rPr>
          <w:i/>
          <w:lang w:val="en-US"/>
        </w:rPr>
        <w:t>x</w:t>
      </w:r>
      <w:r w:rsidRPr="002240AB">
        <w:rPr>
          <w:lang w:val="en-US"/>
        </w:rPr>
        <w:t xml:space="preserve"> = 32,13 g BaCl</w:t>
      </w:r>
      <w:r w:rsidRPr="002240AB">
        <w:rPr>
          <w:vertAlign w:val="subscript"/>
          <w:lang w:val="en-US"/>
        </w:rPr>
        <w:t>2</w:t>
      </w:r>
    </w:p>
    <w:p w:rsidR="00CC4F4D" w:rsidRPr="002240AB" w:rsidRDefault="00CC4F4D" w:rsidP="00CC4F4D">
      <w:pPr>
        <w:jc w:val="both"/>
      </w:pPr>
      <w:r w:rsidRPr="002240AB">
        <w:t>Powstał roztwór nienasycony.</w:t>
      </w:r>
    </w:p>
    <w:p w:rsidR="00CC4F4D" w:rsidRPr="002240AB" w:rsidRDefault="00CC4F4D" w:rsidP="00CC4F4D">
      <w:pPr>
        <w:jc w:val="both"/>
      </w:pPr>
      <w:r w:rsidRPr="002240AB">
        <w:t>34,03 g –– 100 g wody</w:t>
      </w:r>
    </w:p>
    <w:p w:rsidR="00CC4F4D" w:rsidRPr="002240AB" w:rsidRDefault="00CC4F4D" w:rsidP="00CC4F4D">
      <w:pPr>
        <w:jc w:val="both"/>
      </w:pPr>
      <w:r w:rsidRPr="002240AB">
        <w:t xml:space="preserve">        </w:t>
      </w:r>
      <w:r>
        <w:t xml:space="preserve">  </w:t>
      </w:r>
      <w:r w:rsidRPr="002240AB">
        <w:rPr>
          <w:i/>
        </w:rPr>
        <w:t>y</w:t>
      </w:r>
      <w:r>
        <w:t xml:space="preserve"> </w:t>
      </w:r>
      <w:r w:rsidRPr="002240AB">
        <w:t xml:space="preserve">–– 90 g                           </w:t>
      </w:r>
      <w:r>
        <w:tab/>
      </w:r>
      <w:r w:rsidRPr="002240AB">
        <w:rPr>
          <w:i/>
        </w:rPr>
        <w:t>y</w:t>
      </w:r>
      <w:r>
        <w:t xml:space="preserve"> </w:t>
      </w:r>
      <w:r w:rsidRPr="002240AB">
        <w:t>= 30,63 g KCl</w:t>
      </w:r>
    </w:p>
    <w:p w:rsidR="00CC4F4D" w:rsidRPr="002240AB" w:rsidRDefault="00CC4F4D" w:rsidP="00CC4F4D">
      <w:pPr>
        <w:jc w:val="both"/>
      </w:pPr>
      <w:r w:rsidRPr="002240AB">
        <w:t>Powstał roztwór nienasycony.</w:t>
      </w:r>
    </w:p>
    <w:p w:rsidR="00CC4F4D" w:rsidRPr="002240AB" w:rsidRDefault="00CC4F4D" w:rsidP="00CC4F4D">
      <w:pPr>
        <w:jc w:val="both"/>
      </w:pPr>
      <w:r w:rsidRPr="002240AB">
        <w:t>19,23 g –– 100 g wody</w:t>
      </w:r>
    </w:p>
    <w:p w:rsidR="00CC4F4D" w:rsidRPr="002240AB" w:rsidRDefault="00CC4F4D" w:rsidP="00CC4F4D">
      <w:pPr>
        <w:jc w:val="both"/>
        <w:rPr>
          <w:vertAlign w:val="subscript"/>
        </w:rPr>
      </w:pPr>
      <w:r>
        <w:t xml:space="preserve">          </w:t>
      </w:r>
      <w:r w:rsidRPr="002240AB">
        <w:rPr>
          <w:i/>
        </w:rPr>
        <w:t>z</w:t>
      </w:r>
      <w:r>
        <w:t xml:space="preserve"> –– </w:t>
      </w:r>
      <w:r w:rsidRPr="002240AB">
        <w:t xml:space="preserve">90 g                          </w:t>
      </w:r>
      <w:r>
        <w:tab/>
      </w:r>
      <w:r w:rsidRPr="002240AB">
        <w:rPr>
          <w:i/>
        </w:rPr>
        <w:t>z</w:t>
      </w:r>
      <w:r>
        <w:t xml:space="preserve"> </w:t>
      </w:r>
      <w:r w:rsidRPr="002240AB">
        <w:t>= 17,3 g Na</w:t>
      </w:r>
      <w:r w:rsidRPr="002240AB">
        <w:rPr>
          <w:vertAlign w:val="subscript"/>
        </w:rPr>
        <w:t>2</w:t>
      </w:r>
      <w:r w:rsidRPr="002240AB">
        <w:t>SO</w:t>
      </w:r>
      <w:r w:rsidRPr="002240AB">
        <w:rPr>
          <w:vertAlign w:val="subscript"/>
        </w:rPr>
        <w:t>4</w:t>
      </w:r>
    </w:p>
    <w:p w:rsidR="00CC4F4D" w:rsidRPr="002240AB" w:rsidRDefault="00CC4F4D" w:rsidP="00CC4F4D">
      <w:pPr>
        <w:jc w:val="both"/>
      </w:pPr>
      <w:r w:rsidRPr="002240AB">
        <w:t>Powstał roztwór nasycony w równowadze z osadem.</w:t>
      </w:r>
    </w:p>
    <w:p w:rsidR="00CC4F4D" w:rsidRPr="002240AB" w:rsidRDefault="00CC4F4D" w:rsidP="00CC4F4D">
      <w:pPr>
        <w:jc w:val="both"/>
      </w:pPr>
      <w:r w:rsidRPr="002240AB">
        <w:t>Roztwór nienasycony powstał w zlew</w:t>
      </w:r>
      <w:r>
        <w:t>kach</w:t>
      </w:r>
      <w:r w:rsidRPr="002240AB">
        <w:t xml:space="preserve"> </w:t>
      </w:r>
      <w:r>
        <w:t xml:space="preserve">o </w:t>
      </w:r>
      <w:r w:rsidRPr="002240AB">
        <w:t>numer</w:t>
      </w:r>
      <w:r>
        <w:t>ach</w:t>
      </w:r>
      <w:r w:rsidRPr="002240AB">
        <w:t xml:space="preserve"> I i II.</w:t>
      </w:r>
    </w:p>
    <w:p w:rsidR="00CC4F4D" w:rsidRPr="002240AB" w:rsidRDefault="00CC4F4D" w:rsidP="00CC4F4D">
      <w:pPr>
        <w:jc w:val="both"/>
      </w:pPr>
      <w:r w:rsidRPr="002240AB">
        <w:t>b) </w:t>
      </w:r>
      <w:r w:rsidRPr="002240AB">
        <w:rPr>
          <w:b/>
        </w:rPr>
        <w:t>Przykład poprawnej odpowiedzi</w:t>
      </w:r>
    </w:p>
    <w:tbl>
      <w:tblPr>
        <w:tblW w:w="9072" w:type="dxa"/>
        <w:tblLook w:val="04A0"/>
      </w:tblPr>
      <w:tblGrid>
        <w:gridCol w:w="4536"/>
        <w:gridCol w:w="4536"/>
      </w:tblGrid>
      <w:tr w:rsidR="00CC4F4D" w:rsidRPr="002240AB" w:rsidTr="00CC4F4D">
        <w:tc>
          <w:tcPr>
            <w:tcW w:w="4536" w:type="dxa"/>
          </w:tcPr>
          <w:p w:rsidR="00CC4F4D" w:rsidRPr="002240AB" w:rsidRDefault="00CC4F4D" w:rsidP="00CC4F4D">
            <w:r w:rsidRPr="002240AB">
              <w:t>Dane:</w:t>
            </w:r>
          </w:p>
        </w:tc>
        <w:tc>
          <w:tcPr>
            <w:tcW w:w="4536" w:type="dxa"/>
          </w:tcPr>
          <w:p w:rsidR="00CC4F4D" w:rsidRPr="002240AB" w:rsidRDefault="00CC4F4D" w:rsidP="00CC4F4D">
            <w:r w:rsidRPr="002240AB">
              <w:t>Szukan</w:t>
            </w:r>
            <w:r>
              <w:t>e</w:t>
            </w:r>
            <w:r w:rsidRPr="002240AB">
              <w:t>:</w:t>
            </w:r>
          </w:p>
        </w:tc>
      </w:tr>
      <w:tr w:rsidR="00CC4F4D" w:rsidRPr="002240AB" w:rsidTr="00CC4F4D">
        <w:tc>
          <w:tcPr>
            <w:tcW w:w="4536" w:type="dxa"/>
          </w:tcPr>
          <w:p w:rsidR="00CC4F4D" w:rsidRPr="002240AB" w:rsidRDefault="00CC4F4D" w:rsidP="00CC4F4D">
            <w:pPr>
              <w:rPr>
                <w:lang w:val="en-US"/>
              </w:rPr>
            </w:pPr>
            <w:r w:rsidRPr="002240AB">
              <w:rPr>
                <w:i/>
                <w:lang w:val="en-US"/>
              </w:rPr>
              <w:t>c</w:t>
            </w:r>
            <w:r w:rsidRPr="002240AB">
              <w:rPr>
                <w:vertAlign w:val="subscript"/>
                <w:lang w:val="en-US"/>
              </w:rPr>
              <w:t>p1</w:t>
            </w:r>
            <w:r w:rsidRPr="002240AB">
              <w:rPr>
                <w:lang w:val="en-US"/>
              </w:rPr>
              <w:t xml:space="preserve"> = 10%</w:t>
            </w:r>
          </w:p>
          <w:p w:rsidR="00CC4F4D" w:rsidRPr="002240AB" w:rsidRDefault="00CC4F4D" w:rsidP="00CC4F4D">
            <w:pPr>
              <w:rPr>
                <w:lang w:val="en-US"/>
              </w:rPr>
            </w:pPr>
            <w:r w:rsidRPr="002240AB">
              <w:rPr>
                <w:i/>
                <w:lang w:val="en-US"/>
              </w:rPr>
              <w:t>m</w:t>
            </w:r>
            <w:r w:rsidRPr="002240AB">
              <w:rPr>
                <w:vertAlign w:val="subscript"/>
                <w:lang w:val="en-US"/>
              </w:rPr>
              <w:t>r1</w:t>
            </w:r>
            <w:r w:rsidRPr="002240AB">
              <w:rPr>
                <w:lang w:val="en-US"/>
              </w:rPr>
              <w:t xml:space="preserve"> = 100 g</w:t>
            </w:r>
          </w:p>
          <w:p w:rsidR="00CC4F4D" w:rsidRPr="002240AB" w:rsidRDefault="00CC4F4D" w:rsidP="00CC4F4D">
            <w:pPr>
              <w:rPr>
                <w:lang w:val="en-US"/>
              </w:rPr>
            </w:pPr>
            <w:r w:rsidRPr="002240AB">
              <w:rPr>
                <w:i/>
                <w:lang w:val="en-US"/>
              </w:rPr>
              <w:t>m</w:t>
            </w:r>
            <w:r w:rsidRPr="002240AB">
              <w:rPr>
                <w:vertAlign w:val="subscript"/>
                <w:lang w:val="en-US"/>
              </w:rPr>
              <w:t>s2</w:t>
            </w:r>
            <w:r w:rsidRPr="002240AB">
              <w:rPr>
                <w:lang w:val="en-US"/>
              </w:rPr>
              <w:t xml:space="preserve"> = 10 g </w:t>
            </w:r>
          </w:p>
        </w:tc>
        <w:tc>
          <w:tcPr>
            <w:tcW w:w="4536" w:type="dxa"/>
          </w:tcPr>
          <w:p w:rsidR="00CC4F4D" w:rsidRPr="002240AB" w:rsidRDefault="00CC4F4D" w:rsidP="00CC4F4D">
            <w:r w:rsidRPr="002240AB">
              <w:rPr>
                <w:i/>
              </w:rPr>
              <w:t>c</w:t>
            </w:r>
            <w:r w:rsidRPr="002240AB">
              <w:rPr>
                <w:vertAlign w:val="subscript"/>
              </w:rPr>
              <w:t>p2</w:t>
            </w:r>
          </w:p>
        </w:tc>
      </w:tr>
      <w:tr w:rsidR="00CC4F4D" w:rsidRPr="002240AB" w:rsidTr="00CC4F4D">
        <w:tc>
          <w:tcPr>
            <w:tcW w:w="4536" w:type="dxa"/>
            <w:vAlign w:val="center"/>
          </w:tcPr>
          <w:p w:rsidR="00CC4F4D" w:rsidRPr="002240AB" w:rsidRDefault="00CC4F4D" w:rsidP="00CC4F4D">
            <w:r w:rsidRPr="002240AB">
              <w:t>Rozwiązanie:</w:t>
            </w:r>
          </w:p>
        </w:tc>
        <w:tc>
          <w:tcPr>
            <w:tcW w:w="4536" w:type="dxa"/>
            <w:vAlign w:val="center"/>
          </w:tcPr>
          <w:p w:rsidR="00CC4F4D" w:rsidRPr="002240AB" w:rsidRDefault="00CC4F4D" w:rsidP="00CC4F4D"/>
        </w:tc>
      </w:tr>
    </w:tbl>
    <w:p w:rsidR="00CC4F4D" w:rsidRPr="002240AB" w:rsidRDefault="00CC4F4D" w:rsidP="00CC4F4D">
      <w:pPr>
        <w:jc w:val="both"/>
      </w:pPr>
      <w:r w:rsidRPr="002240AB">
        <w:t>100 g 10% roztworu zawiera 10 g substancji</w:t>
      </w:r>
    </w:p>
    <w:p w:rsidR="00CC4F4D" w:rsidRPr="002240AB" w:rsidRDefault="00CC4F4D" w:rsidP="00CC4F4D">
      <w:pPr>
        <w:jc w:val="both"/>
        <w:rPr>
          <w:lang w:val="en-US"/>
        </w:rPr>
      </w:pPr>
      <w:r w:rsidRPr="002240AB">
        <w:rPr>
          <w:i/>
          <w:lang w:val="en-US"/>
        </w:rPr>
        <w:t>m</w:t>
      </w:r>
      <w:r w:rsidRPr="002240AB">
        <w:rPr>
          <w:i/>
          <w:vertAlign w:val="subscript"/>
          <w:lang w:val="en-US"/>
        </w:rPr>
        <w:t>s</w:t>
      </w:r>
      <w:r w:rsidRPr="002240AB">
        <w:rPr>
          <w:vertAlign w:val="subscript"/>
          <w:lang w:val="en-US"/>
        </w:rPr>
        <w:t>1</w:t>
      </w:r>
      <w:r w:rsidRPr="002240AB">
        <w:rPr>
          <w:lang w:val="en-US"/>
        </w:rPr>
        <w:t xml:space="preserve"> = 10 g</w:t>
      </w:r>
    </w:p>
    <w:p w:rsidR="00CC4F4D" w:rsidRPr="002240AB" w:rsidRDefault="00CC4F4D" w:rsidP="00CC4F4D">
      <w:pPr>
        <w:jc w:val="both"/>
        <w:rPr>
          <w:lang w:val="en-US"/>
        </w:rPr>
      </w:pPr>
      <w:r w:rsidRPr="002240AB">
        <w:rPr>
          <w:i/>
          <w:lang w:val="en-US"/>
        </w:rPr>
        <w:t>m</w:t>
      </w:r>
      <w:r w:rsidRPr="002240AB">
        <w:rPr>
          <w:i/>
          <w:vertAlign w:val="subscript"/>
          <w:lang w:val="en-US"/>
        </w:rPr>
        <w:t>s</w:t>
      </w:r>
      <w:r w:rsidRPr="002240AB">
        <w:rPr>
          <w:vertAlign w:val="subscript"/>
          <w:lang w:val="en-US"/>
        </w:rPr>
        <w:t>3</w:t>
      </w:r>
      <w:r w:rsidRPr="002240AB">
        <w:rPr>
          <w:lang w:val="en-US"/>
        </w:rPr>
        <w:t xml:space="preserve"> = </w:t>
      </w:r>
      <w:r w:rsidRPr="002240AB">
        <w:rPr>
          <w:i/>
          <w:lang w:val="en-US"/>
        </w:rPr>
        <w:t>m</w:t>
      </w:r>
      <w:r w:rsidRPr="002240AB">
        <w:rPr>
          <w:i/>
          <w:vertAlign w:val="subscript"/>
          <w:lang w:val="en-US"/>
        </w:rPr>
        <w:t>s</w:t>
      </w:r>
      <w:r w:rsidRPr="002240AB">
        <w:rPr>
          <w:vertAlign w:val="subscript"/>
          <w:lang w:val="en-US"/>
        </w:rPr>
        <w:t>1</w:t>
      </w:r>
      <w:r w:rsidRPr="002240AB">
        <w:rPr>
          <w:lang w:val="en-US"/>
        </w:rPr>
        <w:t xml:space="preserve"> + </w:t>
      </w:r>
      <w:r w:rsidRPr="002240AB">
        <w:rPr>
          <w:i/>
          <w:lang w:val="en-US"/>
        </w:rPr>
        <w:t>m</w:t>
      </w:r>
      <w:r w:rsidRPr="002240AB">
        <w:rPr>
          <w:vertAlign w:val="subscript"/>
          <w:lang w:val="en-US"/>
        </w:rPr>
        <w:t>s2</w:t>
      </w:r>
      <w:r w:rsidRPr="002240AB">
        <w:rPr>
          <w:lang w:val="en-US"/>
        </w:rPr>
        <w:t xml:space="preserve"> = 10 g</w:t>
      </w:r>
      <w:r>
        <w:rPr>
          <w:lang w:val="en-US"/>
        </w:rPr>
        <w:t xml:space="preserve"> </w:t>
      </w:r>
      <w:r w:rsidRPr="002240AB">
        <w:rPr>
          <w:lang w:val="en-US"/>
        </w:rPr>
        <w:t>+ 10 g = 20 g</w:t>
      </w:r>
    </w:p>
    <w:p w:rsidR="00CC4F4D" w:rsidRPr="002240AB" w:rsidRDefault="00CC4F4D" w:rsidP="00CC4F4D">
      <w:pPr>
        <w:jc w:val="both"/>
        <w:rPr>
          <w:b/>
          <w:lang w:val="en-US"/>
        </w:rPr>
      </w:pPr>
      <w:r w:rsidRPr="002240AB">
        <w:rPr>
          <w:i/>
          <w:lang w:val="en-US"/>
        </w:rPr>
        <w:t>m</w:t>
      </w:r>
      <w:r w:rsidRPr="002240AB">
        <w:rPr>
          <w:vertAlign w:val="subscript"/>
          <w:lang w:val="en-US"/>
        </w:rPr>
        <w:t>r2</w:t>
      </w:r>
      <w:r w:rsidRPr="002240AB">
        <w:rPr>
          <w:lang w:val="en-US"/>
        </w:rPr>
        <w:t xml:space="preserve"> = </w:t>
      </w:r>
      <w:r w:rsidRPr="002240AB">
        <w:rPr>
          <w:i/>
          <w:lang w:val="en-US"/>
        </w:rPr>
        <w:t>m</w:t>
      </w:r>
      <w:r w:rsidRPr="002240AB">
        <w:rPr>
          <w:vertAlign w:val="subscript"/>
          <w:lang w:val="en-US"/>
        </w:rPr>
        <w:t>r1</w:t>
      </w:r>
      <w:r w:rsidRPr="002240AB">
        <w:rPr>
          <w:lang w:val="en-US"/>
        </w:rPr>
        <w:t xml:space="preserve"> + </w:t>
      </w:r>
      <w:r w:rsidRPr="002240AB">
        <w:rPr>
          <w:i/>
          <w:lang w:val="en-US"/>
        </w:rPr>
        <w:t>m</w:t>
      </w:r>
      <w:r w:rsidRPr="002240AB">
        <w:rPr>
          <w:vertAlign w:val="subscript"/>
          <w:lang w:val="en-US"/>
        </w:rPr>
        <w:t>s2</w:t>
      </w:r>
      <w:r w:rsidRPr="002240AB">
        <w:rPr>
          <w:lang w:val="en-US"/>
        </w:rPr>
        <w:t xml:space="preserve"> = 100 g + 10 g = 110 g</w:t>
      </w:r>
    </w:p>
    <w:p w:rsidR="00CC4F4D" w:rsidRPr="002240AB" w:rsidRDefault="00CC4F4D" w:rsidP="00CC4F4D">
      <w:pPr>
        <w:jc w:val="both"/>
      </w:pPr>
      <w:r w:rsidRPr="002240AB">
        <w:rPr>
          <w:i/>
        </w:rPr>
        <w:t>c</w:t>
      </w:r>
      <w:r w:rsidRPr="002240AB">
        <w:rPr>
          <w:vertAlign w:val="subscript"/>
        </w:rPr>
        <w:t>p</w:t>
      </w:r>
      <w:r w:rsidRPr="002240AB">
        <w:t xml:space="preserve">= </w:t>
      </w:r>
      <w:r w:rsidRPr="002240AB">
        <w:rPr>
          <w:position w:val="-28"/>
        </w:rPr>
        <w:object w:dxaOrig="580" w:dyaOrig="660">
          <v:shape id="_x0000_i1913" type="#_x0000_t75" style="width:29.15pt;height:31.35pt" o:ole="">
            <v:imagedata r:id="rId1237" o:title=""/>
          </v:shape>
          <o:OLEObject Type="Embed" ProgID="Equation.3" ShapeID="_x0000_i1913" DrawAspect="Content" ObjectID="_1508222036" r:id="rId1238"/>
        </w:object>
      </w:r>
      <w:r w:rsidRPr="002240AB">
        <w:t xml:space="preserve"> 100% = 18,18%</w:t>
      </w:r>
    </w:p>
    <w:p w:rsidR="00CC4F4D" w:rsidRPr="002240AB" w:rsidRDefault="00CC4F4D" w:rsidP="00CC4F4D">
      <w:pPr>
        <w:jc w:val="both"/>
      </w:pPr>
      <w:r>
        <w:t xml:space="preserve">Odpowiedź: </w:t>
      </w:r>
      <w:r w:rsidRPr="002240AB">
        <w:t>Stęż</w:t>
      </w:r>
      <w:r>
        <w:t xml:space="preserve">enie procentowe roztworu wynosi </w:t>
      </w:r>
      <w:r w:rsidRPr="002240AB">
        <w:t>18,18%.</w:t>
      </w:r>
    </w:p>
    <w:p w:rsidR="00CC4F4D" w:rsidRPr="002240AB" w:rsidRDefault="00CC4F4D" w:rsidP="00CC4F4D">
      <w:pPr>
        <w:jc w:val="both"/>
      </w:pPr>
    </w:p>
    <w:p w:rsidR="00CC4F4D" w:rsidRPr="002240AB" w:rsidRDefault="00CC4F4D" w:rsidP="00CC4F4D">
      <w:pPr>
        <w:jc w:val="both"/>
        <w:rPr>
          <w:b/>
        </w:rPr>
      </w:pPr>
      <w:r w:rsidRPr="002240AB">
        <w:rPr>
          <w:b/>
        </w:rPr>
        <w:t xml:space="preserve">Zadanie 62. </w:t>
      </w:r>
    </w:p>
    <w:p w:rsidR="00CC4F4D" w:rsidRPr="002240AB" w:rsidRDefault="00CC4F4D" w:rsidP="00CC4F4D">
      <w:pPr>
        <w:jc w:val="both"/>
      </w:pPr>
      <w:r w:rsidRPr="002240AB">
        <w:t>Wzory jonów: Ca</w:t>
      </w:r>
      <w:r w:rsidRPr="002240AB">
        <w:rPr>
          <w:vertAlign w:val="superscript"/>
        </w:rPr>
        <w:t>2+</w:t>
      </w:r>
      <w:r w:rsidRPr="002240AB">
        <w:t>, Na</w:t>
      </w:r>
      <w:r w:rsidRPr="002240AB">
        <w:rPr>
          <w:vertAlign w:val="superscript"/>
        </w:rPr>
        <w:t>+</w:t>
      </w:r>
      <w:r w:rsidRPr="002240AB">
        <w:t>, Cl</w:t>
      </w:r>
      <w:r w:rsidRPr="002240AB">
        <w:rPr>
          <w:vertAlign w:val="superscript"/>
        </w:rPr>
        <w:t>−</w:t>
      </w:r>
      <w:r w:rsidRPr="002240AB">
        <w:t>, NO</w:t>
      </w:r>
      <w:r w:rsidRPr="002240AB">
        <w:rPr>
          <w:position w:val="-12"/>
        </w:rPr>
        <w:object w:dxaOrig="160" w:dyaOrig="380">
          <v:shape id="_x0000_i1914" type="#_x0000_t75" style="width:8.85pt;height:19.9pt" o:ole="">
            <v:imagedata r:id="rId1239" o:title=""/>
          </v:shape>
          <o:OLEObject Type="Embed" ProgID="Equation.3" ShapeID="_x0000_i1914" DrawAspect="Content" ObjectID="_1508222037" r:id="rId1240"/>
        </w:object>
      </w:r>
    </w:p>
    <w:p w:rsidR="00CC4F4D" w:rsidRDefault="00CC4F4D" w:rsidP="00CC4F4D">
      <w:pPr>
        <w:jc w:val="both"/>
      </w:pPr>
      <w:r w:rsidRPr="002240AB">
        <w:rPr>
          <w:b/>
        </w:rPr>
        <w:t>Przykład poprawnej odpowiedzi</w:t>
      </w:r>
      <w:r w:rsidRPr="002240AB">
        <w:t xml:space="preserve"> </w:t>
      </w:r>
    </w:p>
    <w:p w:rsidR="00CC4F4D" w:rsidRPr="002240AB" w:rsidRDefault="00CC4F4D" w:rsidP="00CC4F4D">
      <w:pPr>
        <w:jc w:val="both"/>
      </w:pPr>
      <w:r w:rsidRPr="002240AB">
        <w:t>Obliczenia:</w:t>
      </w:r>
    </w:p>
    <w:tbl>
      <w:tblPr>
        <w:tblW w:w="9072" w:type="dxa"/>
        <w:tblLook w:val="04A0"/>
      </w:tblPr>
      <w:tblGrid>
        <w:gridCol w:w="4536"/>
        <w:gridCol w:w="4536"/>
      </w:tblGrid>
      <w:tr w:rsidR="00CC4F4D" w:rsidRPr="002240AB" w:rsidTr="00CC4F4D">
        <w:tc>
          <w:tcPr>
            <w:tcW w:w="4536" w:type="dxa"/>
          </w:tcPr>
          <w:p w:rsidR="00CC4F4D" w:rsidRPr="002240AB" w:rsidRDefault="00CC4F4D" w:rsidP="00CC4F4D">
            <w:r w:rsidRPr="002240AB">
              <w:t>Dane:</w:t>
            </w:r>
          </w:p>
        </w:tc>
        <w:tc>
          <w:tcPr>
            <w:tcW w:w="4536" w:type="dxa"/>
          </w:tcPr>
          <w:p w:rsidR="00CC4F4D" w:rsidRPr="002240AB" w:rsidRDefault="00CC4F4D" w:rsidP="00EB78F7">
            <w:r w:rsidRPr="002240AB">
              <w:t>Szukan</w:t>
            </w:r>
            <w:r w:rsidR="00EB78F7">
              <w:t>e</w:t>
            </w:r>
            <w:r w:rsidRPr="002240AB">
              <w:t>:</w:t>
            </w:r>
          </w:p>
        </w:tc>
      </w:tr>
      <w:tr w:rsidR="00CC4F4D" w:rsidRPr="002240AB" w:rsidTr="00CC4F4D">
        <w:tc>
          <w:tcPr>
            <w:tcW w:w="4536" w:type="dxa"/>
          </w:tcPr>
          <w:p w:rsidR="00CC4F4D" w:rsidRPr="002240AB" w:rsidRDefault="00CC4F4D" w:rsidP="00CC4F4D">
            <w:pPr>
              <w:rPr>
                <w:lang w:val="en-US"/>
              </w:rPr>
            </w:pPr>
            <w:r w:rsidRPr="002240AB">
              <w:rPr>
                <w:i/>
                <w:lang w:val="en-US"/>
              </w:rPr>
              <w:t>c</w:t>
            </w:r>
            <w:r w:rsidRPr="002240AB">
              <w:rPr>
                <w:vertAlign w:val="subscript"/>
                <w:lang w:val="en-US"/>
              </w:rPr>
              <w:t>m1</w:t>
            </w:r>
            <w:r w:rsidRPr="002240AB">
              <w:rPr>
                <w:lang w:val="en-US"/>
              </w:rPr>
              <w:t xml:space="preserve"> = 0,1 mol </w:t>
            </w:r>
            <w:r w:rsidRPr="002240AB">
              <w:t>·</w:t>
            </w:r>
            <w:r w:rsidRPr="002240AB">
              <w:rPr>
                <w:lang w:val="en-US"/>
              </w:rPr>
              <w:t> dm</w:t>
            </w:r>
            <w:r w:rsidRPr="002240AB">
              <w:rPr>
                <w:vertAlign w:val="superscript"/>
                <w:lang w:val="en-US"/>
              </w:rPr>
              <w:t>−3</w:t>
            </w:r>
          </w:p>
          <w:p w:rsidR="00CC4F4D" w:rsidRPr="002240AB" w:rsidRDefault="00CC4F4D" w:rsidP="00CC4F4D">
            <w:pPr>
              <w:rPr>
                <w:lang w:val="en-US"/>
              </w:rPr>
            </w:pPr>
            <w:r w:rsidRPr="002240AB">
              <w:rPr>
                <w:i/>
                <w:lang w:val="en-US"/>
              </w:rPr>
              <w:t>V</w:t>
            </w:r>
            <w:r w:rsidRPr="002240AB">
              <w:rPr>
                <w:vertAlign w:val="subscript"/>
                <w:lang w:val="en-US"/>
              </w:rPr>
              <w:t>1</w:t>
            </w:r>
            <w:r w:rsidRPr="002240AB">
              <w:rPr>
                <w:lang w:val="en-US"/>
              </w:rPr>
              <w:t xml:space="preserve"> = 100 cm</w:t>
            </w:r>
            <w:r w:rsidRPr="002240AB">
              <w:rPr>
                <w:vertAlign w:val="superscript"/>
                <w:lang w:val="en-US"/>
              </w:rPr>
              <w:t>3</w:t>
            </w:r>
            <w:r w:rsidRPr="002240AB">
              <w:rPr>
                <w:lang w:val="en-US"/>
              </w:rPr>
              <w:t xml:space="preserve"> = 0,1 dm</w:t>
            </w:r>
            <w:r w:rsidRPr="002240AB">
              <w:rPr>
                <w:vertAlign w:val="superscript"/>
                <w:lang w:val="en-US"/>
              </w:rPr>
              <w:t>3</w:t>
            </w:r>
          </w:p>
          <w:p w:rsidR="00CC4F4D" w:rsidRPr="002240AB" w:rsidRDefault="00CC4F4D" w:rsidP="00CC4F4D">
            <w:pPr>
              <w:rPr>
                <w:lang w:val="en-US"/>
              </w:rPr>
            </w:pPr>
            <w:r w:rsidRPr="002240AB">
              <w:rPr>
                <w:i/>
                <w:lang w:val="en-US"/>
              </w:rPr>
              <w:t>c</w:t>
            </w:r>
            <w:r w:rsidRPr="002240AB">
              <w:rPr>
                <w:vertAlign w:val="subscript"/>
                <w:lang w:val="en-US"/>
              </w:rPr>
              <w:t>m2</w:t>
            </w:r>
            <w:r w:rsidRPr="002240AB">
              <w:rPr>
                <w:lang w:val="en-US"/>
              </w:rPr>
              <w:t xml:space="preserve"> = 0,1 mol </w:t>
            </w:r>
            <w:r w:rsidRPr="002240AB">
              <w:t>·</w:t>
            </w:r>
            <w:r w:rsidRPr="002240AB">
              <w:rPr>
                <w:lang w:val="en-US"/>
              </w:rPr>
              <w:t> dm</w:t>
            </w:r>
            <w:r w:rsidRPr="002240AB">
              <w:rPr>
                <w:vertAlign w:val="superscript"/>
                <w:lang w:val="en-US"/>
              </w:rPr>
              <w:t>−3</w:t>
            </w:r>
          </w:p>
          <w:p w:rsidR="00CC4F4D" w:rsidRPr="002240AB" w:rsidRDefault="00CC4F4D" w:rsidP="00CC4F4D">
            <w:pPr>
              <w:rPr>
                <w:lang w:val="en-US"/>
              </w:rPr>
            </w:pPr>
            <w:r w:rsidRPr="002240AB">
              <w:rPr>
                <w:i/>
                <w:lang w:val="en-US"/>
              </w:rPr>
              <w:t>V</w:t>
            </w:r>
            <w:r w:rsidRPr="002240AB">
              <w:rPr>
                <w:vertAlign w:val="subscript"/>
                <w:lang w:val="en-US"/>
              </w:rPr>
              <w:t>2</w:t>
            </w:r>
            <w:r w:rsidRPr="002240AB">
              <w:rPr>
                <w:lang w:val="en-US"/>
              </w:rPr>
              <w:t xml:space="preserve"> = 100 cm</w:t>
            </w:r>
            <w:r w:rsidRPr="002240AB">
              <w:rPr>
                <w:vertAlign w:val="superscript"/>
                <w:lang w:val="en-US"/>
              </w:rPr>
              <w:t>3</w:t>
            </w:r>
            <w:r w:rsidRPr="002240AB">
              <w:rPr>
                <w:lang w:val="en-US"/>
              </w:rPr>
              <w:t xml:space="preserve"> = 0,1 dm</w:t>
            </w:r>
            <w:r w:rsidRPr="002240AB">
              <w:rPr>
                <w:vertAlign w:val="superscript"/>
                <w:lang w:val="en-US"/>
              </w:rPr>
              <w:t>3</w:t>
            </w:r>
          </w:p>
          <w:p w:rsidR="00CC4F4D" w:rsidRPr="002240AB" w:rsidRDefault="00CC4F4D" w:rsidP="00CC4F4D">
            <w:pPr>
              <w:rPr>
                <w:lang w:val="en-US"/>
              </w:rPr>
            </w:pPr>
            <w:r w:rsidRPr="002240AB">
              <w:rPr>
                <w:i/>
                <w:lang w:val="en-US"/>
              </w:rPr>
              <w:t>c</w:t>
            </w:r>
            <w:r w:rsidRPr="002240AB">
              <w:rPr>
                <w:vertAlign w:val="subscript"/>
                <w:lang w:val="en-US"/>
              </w:rPr>
              <w:t>m3</w:t>
            </w:r>
            <w:r w:rsidRPr="002240AB">
              <w:rPr>
                <w:lang w:val="en-US"/>
              </w:rPr>
              <w:t xml:space="preserve"> = 0,1 mol </w:t>
            </w:r>
            <w:r w:rsidRPr="002240AB">
              <w:t>·</w:t>
            </w:r>
            <w:r w:rsidRPr="002240AB">
              <w:rPr>
                <w:lang w:val="en-US"/>
              </w:rPr>
              <w:t> dm</w:t>
            </w:r>
            <w:r w:rsidRPr="002240AB">
              <w:rPr>
                <w:vertAlign w:val="superscript"/>
                <w:lang w:val="en-US"/>
              </w:rPr>
              <w:t>−3</w:t>
            </w:r>
          </w:p>
          <w:p w:rsidR="00CC4F4D" w:rsidRPr="002240AB" w:rsidRDefault="00CC4F4D" w:rsidP="00CC4F4D">
            <w:pPr>
              <w:rPr>
                <w:lang w:val="en-US"/>
              </w:rPr>
            </w:pPr>
            <w:r w:rsidRPr="002240AB">
              <w:rPr>
                <w:i/>
                <w:lang w:val="en-US"/>
              </w:rPr>
              <w:t>V</w:t>
            </w:r>
            <w:r w:rsidRPr="002240AB">
              <w:rPr>
                <w:vertAlign w:val="subscript"/>
                <w:lang w:val="en-US"/>
              </w:rPr>
              <w:t>3</w:t>
            </w:r>
            <w:r w:rsidRPr="002240AB">
              <w:rPr>
                <w:lang w:val="en-US"/>
              </w:rPr>
              <w:t xml:space="preserve"> = 100 cm</w:t>
            </w:r>
            <w:r w:rsidRPr="002240AB">
              <w:rPr>
                <w:vertAlign w:val="superscript"/>
                <w:lang w:val="en-US"/>
              </w:rPr>
              <w:t>3</w:t>
            </w:r>
            <w:r w:rsidRPr="002240AB">
              <w:rPr>
                <w:lang w:val="en-US"/>
              </w:rPr>
              <w:t xml:space="preserve"> = 0,1 dm</w:t>
            </w:r>
            <w:r w:rsidRPr="002240AB">
              <w:rPr>
                <w:vertAlign w:val="superscript"/>
                <w:lang w:val="en-US"/>
              </w:rPr>
              <w:t>3</w:t>
            </w:r>
          </w:p>
          <w:p w:rsidR="00CC4F4D" w:rsidRPr="002240AB" w:rsidRDefault="00CC4F4D" w:rsidP="00CC4F4D">
            <w:r w:rsidRPr="002240AB">
              <w:t>Indeks „1” dotyczy roztworu CaCl</w:t>
            </w:r>
            <w:r w:rsidRPr="002240AB">
              <w:rPr>
                <w:vertAlign w:val="subscript"/>
              </w:rPr>
              <w:t>2</w:t>
            </w:r>
            <w:r w:rsidRPr="002240AB">
              <w:t>.</w:t>
            </w:r>
          </w:p>
          <w:p w:rsidR="00CC4F4D" w:rsidRPr="002240AB" w:rsidRDefault="00CC4F4D" w:rsidP="00CC4F4D">
            <w:r w:rsidRPr="002240AB">
              <w:t>Indeks „2” dotyczy roztworu NaCl.</w:t>
            </w:r>
          </w:p>
          <w:p w:rsidR="00CC4F4D" w:rsidRPr="002240AB" w:rsidRDefault="00CC4F4D" w:rsidP="00CC4F4D">
            <w:r w:rsidRPr="002240AB">
              <w:t>Indeks „3” dotyczy roztworu AgNO</w:t>
            </w:r>
            <w:r w:rsidRPr="002240AB">
              <w:rPr>
                <w:vertAlign w:val="subscript"/>
              </w:rPr>
              <w:t>3</w:t>
            </w:r>
            <w:r w:rsidRPr="002240AB">
              <w:t>.</w:t>
            </w:r>
          </w:p>
        </w:tc>
        <w:tc>
          <w:tcPr>
            <w:tcW w:w="4536" w:type="dxa"/>
          </w:tcPr>
          <w:p w:rsidR="00CC4F4D" w:rsidRPr="002240AB" w:rsidRDefault="00CC4F4D" w:rsidP="00CC4F4D">
            <w:pPr>
              <w:rPr>
                <w:vertAlign w:val="subscript"/>
              </w:rPr>
            </w:pPr>
            <w:r w:rsidRPr="002240AB">
              <w:rPr>
                <w:i/>
              </w:rPr>
              <w:t>c</w:t>
            </w:r>
            <w:r w:rsidRPr="002240AB">
              <w:rPr>
                <w:vertAlign w:val="subscript"/>
              </w:rPr>
              <w:t>m jonów</w:t>
            </w:r>
          </w:p>
        </w:tc>
      </w:tr>
      <w:tr w:rsidR="00CC4F4D" w:rsidRPr="002240AB" w:rsidTr="00CC4F4D">
        <w:tc>
          <w:tcPr>
            <w:tcW w:w="4536" w:type="dxa"/>
            <w:vAlign w:val="center"/>
          </w:tcPr>
          <w:p w:rsidR="00CC4F4D" w:rsidRPr="002240AB" w:rsidRDefault="00CC4F4D" w:rsidP="00CC4F4D">
            <w:r w:rsidRPr="002240AB">
              <w:t>Rozwiązanie:</w:t>
            </w:r>
          </w:p>
        </w:tc>
        <w:tc>
          <w:tcPr>
            <w:tcW w:w="4536" w:type="dxa"/>
            <w:vAlign w:val="center"/>
          </w:tcPr>
          <w:p w:rsidR="00CC4F4D" w:rsidRPr="002240AB" w:rsidRDefault="00CC4F4D" w:rsidP="00CC4F4D"/>
        </w:tc>
      </w:tr>
    </w:tbl>
    <w:p w:rsidR="00CC4F4D" w:rsidRPr="002240AB" w:rsidRDefault="00CC4F4D" w:rsidP="00CC4F4D">
      <w:pPr>
        <w:jc w:val="both"/>
        <w:rPr>
          <w:lang w:val="en-US"/>
        </w:rPr>
      </w:pPr>
      <w:r w:rsidRPr="002240AB">
        <w:rPr>
          <w:i/>
          <w:lang w:val="en-US"/>
        </w:rPr>
        <w:t>c</w:t>
      </w:r>
      <w:r w:rsidRPr="002240AB">
        <w:rPr>
          <w:vertAlign w:val="subscript"/>
          <w:lang w:val="en-US"/>
        </w:rPr>
        <w:t xml:space="preserve">m = </w:t>
      </w:r>
      <w:r w:rsidRPr="002240AB">
        <w:rPr>
          <w:i/>
          <w:position w:val="-24"/>
        </w:rPr>
        <w:object w:dxaOrig="240" w:dyaOrig="620">
          <v:shape id="_x0000_i1915" type="#_x0000_t75" style="width:13.7pt;height:30.5pt" o:ole="">
            <v:imagedata r:id="rId1241" o:title=""/>
          </v:shape>
          <o:OLEObject Type="Embed" ProgID="Equation.3" ShapeID="_x0000_i1915" DrawAspect="Content" ObjectID="_1508222038" r:id="rId1242"/>
        </w:object>
      </w:r>
      <w:r w:rsidRPr="002240AB">
        <w:rPr>
          <w:i/>
        </w:rPr>
        <w:t xml:space="preserve">     </w:t>
      </w:r>
      <w:r w:rsidRPr="002240AB">
        <w:rPr>
          <w:i/>
          <w:position w:val="-6"/>
        </w:rPr>
        <w:object w:dxaOrig="300" w:dyaOrig="240">
          <v:shape id="_x0000_i1916" type="#_x0000_t75" style="width:15pt;height:12.35pt" o:ole="">
            <v:imagedata r:id="rId1243" o:title=""/>
          </v:shape>
          <o:OLEObject Type="Embed" ProgID="Equation.3" ShapeID="_x0000_i1916" DrawAspect="Content" ObjectID="_1508222039" r:id="rId1244"/>
        </w:object>
      </w:r>
      <w:r w:rsidRPr="002240AB">
        <w:rPr>
          <w:i/>
        </w:rPr>
        <w:t xml:space="preserve">   </w:t>
      </w:r>
      <w:r w:rsidRPr="002240AB">
        <w:rPr>
          <w:i/>
          <w:lang w:val="en-US"/>
        </w:rPr>
        <w:t xml:space="preserve"> n </w:t>
      </w:r>
      <w:r w:rsidRPr="002240AB">
        <w:rPr>
          <w:lang w:val="en-US"/>
        </w:rPr>
        <w:t xml:space="preserve">= </w:t>
      </w:r>
      <w:r w:rsidRPr="002240AB">
        <w:rPr>
          <w:i/>
          <w:lang w:val="en-US"/>
        </w:rPr>
        <w:t>c</w:t>
      </w:r>
      <w:r w:rsidRPr="002240AB">
        <w:rPr>
          <w:vertAlign w:val="subscript"/>
          <w:lang w:val="en-US"/>
        </w:rPr>
        <w:t>m</w:t>
      </w:r>
      <w:r w:rsidRPr="002240AB">
        <w:rPr>
          <w:lang w:val="en-US"/>
        </w:rPr>
        <w:t xml:space="preserve">  </w:t>
      </w:r>
      <w:r w:rsidRPr="002240AB">
        <w:t>·</w:t>
      </w:r>
      <w:r w:rsidRPr="002240AB">
        <w:rPr>
          <w:lang w:val="en-US"/>
        </w:rPr>
        <w:t> </w:t>
      </w:r>
      <w:r w:rsidRPr="002240AB">
        <w:rPr>
          <w:i/>
          <w:lang w:val="en-US"/>
        </w:rPr>
        <w:t>V</w:t>
      </w:r>
    </w:p>
    <w:p w:rsidR="00CC4F4D" w:rsidRPr="002240AB" w:rsidRDefault="00CC4F4D" w:rsidP="00CC4F4D">
      <w:pPr>
        <w:jc w:val="both"/>
        <w:rPr>
          <w:vertAlign w:val="superscript"/>
          <w:lang w:val="en-US"/>
        </w:rPr>
      </w:pPr>
      <w:r w:rsidRPr="002240AB">
        <w:rPr>
          <w:lang w:val="en-US"/>
        </w:rPr>
        <w:t>CaCl</w:t>
      </w:r>
      <w:r w:rsidRPr="002240AB">
        <w:rPr>
          <w:vertAlign w:val="subscript"/>
          <w:lang w:val="en-US"/>
        </w:rPr>
        <w:t>2</w:t>
      </w:r>
      <w:r w:rsidRPr="002240AB">
        <w:rPr>
          <w:lang w:val="en-US"/>
        </w:rPr>
        <w:t xml:space="preserve"> </w:t>
      </w:r>
      <w:r w:rsidRPr="002240AB">
        <w:rPr>
          <w:position w:val="-6"/>
        </w:rPr>
        <w:object w:dxaOrig="880" w:dyaOrig="320">
          <v:shape id="_x0000_i1917" type="#_x0000_t75" style="width:43.3pt;height:15.45pt" o:ole="">
            <v:imagedata r:id="rId771" o:title=""/>
          </v:shape>
          <o:OLEObject Type="Embed" ProgID="Equation.3" ShapeID="_x0000_i1917" DrawAspect="Content" ObjectID="_1508222040" r:id="rId1245"/>
        </w:object>
      </w:r>
      <w:r w:rsidRPr="002240AB">
        <w:t xml:space="preserve"> </w:t>
      </w:r>
      <w:r w:rsidRPr="002240AB">
        <w:rPr>
          <w:lang w:val="en-US"/>
        </w:rPr>
        <w:t>Ca</w:t>
      </w:r>
      <w:r w:rsidRPr="002240AB">
        <w:rPr>
          <w:vertAlign w:val="superscript"/>
          <w:lang w:val="en-US"/>
        </w:rPr>
        <w:t>2+</w:t>
      </w:r>
      <w:r w:rsidRPr="002240AB">
        <w:rPr>
          <w:lang w:val="en-US"/>
        </w:rPr>
        <w:t xml:space="preserve"> + 2Cl</w:t>
      </w:r>
      <w:r w:rsidRPr="002240AB">
        <w:rPr>
          <w:vertAlign w:val="superscript"/>
          <w:lang w:val="en-US"/>
        </w:rPr>
        <w:t>−</w:t>
      </w:r>
    </w:p>
    <w:p w:rsidR="00CC4F4D" w:rsidRPr="002240AB" w:rsidRDefault="00CC4F4D" w:rsidP="00CC4F4D">
      <w:pPr>
        <w:jc w:val="both"/>
        <w:rPr>
          <w:lang w:val="en-US"/>
        </w:rPr>
      </w:pPr>
      <w:r w:rsidRPr="002240AB">
        <w:rPr>
          <w:i/>
          <w:lang w:val="en-US"/>
        </w:rPr>
        <w:t>n</w:t>
      </w:r>
      <w:r w:rsidRPr="002240AB">
        <w:rPr>
          <w:lang w:val="en-US"/>
        </w:rPr>
        <w:t>(CaCl</w:t>
      </w:r>
      <w:r w:rsidRPr="002240AB">
        <w:rPr>
          <w:vertAlign w:val="subscript"/>
          <w:lang w:val="en-US"/>
        </w:rPr>
        <w:t>2</w:t>
      </w:r>
      <w:r w:rsidRPr="002240AB">
        <w:rPr>
          <w:lang w:val="en-US"/>
        </w:rPr>
        <w:t>) = 0,1 dm</w:t>
      </w:r>
      <w:r w:rsidRPr="002240AB">
        <w:rPr>
          <w:vertAlign w:val="superscript"/>
          <w:lang w:val="en-US"/>
        </w:rPr>
        <w:t>3</w:t>
      </w:r>
      <w:r w:rsidRPr="002240AB">
        <w:rPr>
          <w:lang w:val="en-US"/>
        </w:rPr>
        <w:t> </w:t>
      </w:r>
      <w:r w:rsidRPr="002240AB">
        <w:t>·</w:t>
      </w:r>
      <w:r w:rsidRPr="002240AB">
        <w:rPr>
          <w:lang w:val="en-US"/>
        </w:rPr>
        <w:t> 0,1 mol </w:t>
      </w:r>
      <w:r w:rsidRPr="002240AB">
        <w:t>·</w:t>
      </w:r>
      <w:r w:rsidRPr="002240AB">
        <w:rPr>
          <w:lang w:val="en-US"/>
        </w:rPr>
        <w:t> dm</w:t>
      </w:r>
      <w:r w:rsidRPr="002240AB">
        <w:rPr>
          <w:vertAlign w:val="superscript"/>
          <w:lang w:val="en-US"/>
        </w:rPr>
        <w:t>−3</w:t>
      </w:r>
      <w:r w:rsidRPr="002240AB">
        <w:rPr>
          <w:lang w:val="en-US"/>
        </w:rPr>
        <w:t xml:space="preserve"> = 0,01 mola</w:t>
      </w:r>
    </w:p>
    <w:p w:rsidR="00CC4F4D" w:rsidRPr="002240AB" w:rsidRDefault="00CC4F4D" w:rsidP="00CC4F4D">
      <w:pPr>
        <w:jc w:val="both"/>
      </w:pPr>
      <w:r w:rsidRPr="002240AB">
        <w:rPr>
          <w:i/>
        </w:rPr>
        <w:t>n</w:t>
      </w:r>
      <w:r w:rsidRPr="002240AB">
        <w:t>(Ca</w:t>
      </w:r>
      <w:r w:rsidRPr="002240AB">
        <w:rPr>
          <w:vertAlign w:val="superscript"/>
        </w:rPr>
        <w:t>2+</w:t>
      </w:r>
      <w:r w:rsidRPr="002240AB">
        <w:t>) = 0,01 mola</w:t>
      </w:r>
      <w:r w:rsidRPr="002240AB">
        <w:tab/>
      </w:r>
      <w:r w:rsidRPr="002240AB">
        <w:tab/>
      </w:r>
      <w:r w:rsidRPr="002240AB">
        <w:tab/>
      </w:r>
      <w:r w:rsidRPr="002240AB">
        <w:rPr>
          <w:i/>
        </w:rPr>
        <w:t>n</w:t>
      </w:r>
      <w:r w:rsidRPr="002240AB">
        <w:t>(Cl</w:t>
      </w:r>
      <w:r w:rsidRPr="002240AB">
        <w:rPr>
          <w:vertAlign w:val="superscript"/>
        </w:rPr>
        <w:t>−</w:t>
      </w:r>
      <w:r w:rsidRPr="002240AB">
        <w:t>) = 2 · 0,01 = 0,02 mola</w:t>
      </w:r>
    </w:p>
    <w:p w:rsidR="00CC4F4D" w:rsidRPr="002240AB" w:rsidRDefault="00CC4F4D" w:rsidP="00CC4F4D">
      <w:pPr>
        <w:jc w:val="both"/>
        <w:rPr>
          <w:vertAlign w:val="superscript"/>
        </w:rPr>
      </w:pPr>
      <w:r w:rsidRPr="002240AB">
        <w:lastRenderedPageBreak/>
        <w:t xml:space="preserve">NaCl </w:t>
      </w:r>
      <w:r w:rsidRPr="002240AB">
        <w:rPr>
          <w:position w:val="-6"/>
        </w:rPr>
        <w:object w:dxaOrig="880" w:dyaOrig="320">
          <v:shape id="_x0000_i1918" type="#_x0000_t75" style="width:43.3pt;height:15.45pt" o:ole="">
            <v:imagedata r:id="rId771" o:title=""/>
          </v:shape>
          <o:OLEObject Type="Embed" ProgID="Equation.3" ShapeID="_x0000_i1918" DrawAspect="Content" ObjectID="_1508222041" r:id="rId1246"/>
        </w:object>
      </w:r>
      <w:r w:rsidRPr="002240AB">
        <w:t xml:space="preserve"> Na</w:t>
      </w:r>
      <w:r w:rsidRPr="002240AB">
        <w:rPr>
          <w:vertAlign w:val="superscript"/>
        </w:rPr>
        <w:t>+</w:t>
      </w:r>
      <w:r w:rsidRPr="002240AB">
        <w:t xml:space="preserve"> + 2Cl</w:t>
      </w:r>
      <w:r w:rsidRPr="002240AB">
        <w:rPr>
          <w:vertAlign w:val="superscript"/>
        </w:rPr>
        <w:t>−</w:t>
      </w:r>
    </w:p>
    <w:p w:rsidR="00CC4F4D" w:rsidRPr="002240AB" w:rsidRDefault="00CC4F4D" w:rsidP="00CC4F4D">
      <w:pPr>
        <w:jc w:val="both"/>
      </w:pPr>
      <w:r w:rsidRPr="002240AB">
        <w:rPr>
          <w:i/>
        </w:rPr>
        <w:t>n</w:t>
      </w:r>
      <w:r w:rsidRPr="002240AB">
        <w:t>(NaCl) = 0,1 dm</w:t>
      </w:r>
      <w:r w:rsidRPr="002240AB">
        <w:rPr>
          <w:vertAlign w:val="superscript"/>
        </w:rPr>
        <w:t>3</w:t>
      </w:r>
      <w:r w:rsidRPr="002240AB">
        <w:t> · 0,1 mol · dm</w:t>
      </w:r>
      <w:r w:rsidRPr="002240AB">
        <w:rPr>
          <w:vertAlign w:val="superscript"/>
        </w:rPr>
        <w:t>−3</w:t>
      </w:r>
      <w:r w:rsidRPr="002240AB">
        <w:t xml:space="preserve"> = 0,01 mola</w:t>
      </w:r>
    </w:p>
    <w:p w:rsidR="00CC4F4D" w:rsidRPr="002240AB" w:rsidRDefault="00CC4F4D" w:rsidP="00CC4F4D">
      <w:pPr>
        <w:jc w:val="both"/>
      </w:pPr>
      <w:r w:rsidRPr="002240AB">
        <w:rPr>
          <w:i/>
        </w:rPr>
        <w:t>n</w:t>
      </w:r>
      <w:r w:rsidRPr="002240AB">
        <w:t>(Na</w:t>
      </w:r>
      <w:r w:rsidRPr="002240AB">
        <w:rPr>
          <w:vertAlign w:val="superscript"/>
        </w:rPr>
        <w:t>+</w:t>
      </w:r>
      <w:r w:rsidRPr="002240AB">
        <w:t>) = 0,01 mola</w:t>
      </w:r>
      <w:r w:rsidRPr="002240AB">
        <w:tab/>
      </w:r>
      <w:r w:rsidRPr="002240AB">
        <w:tab/>
      </w:r>
      <w:r w:rsidRPr="002240AB">
        <w:tab/>
      </w:r>
      <w:r w:rsidRPr="002240AB">
        <w:rPr>
          <w:i/>
        </w:rPr>
        <w:t>n</w:t>
      </w:r>
      <w:r w:rsidRPr="002240AB">
        <w:t>(Cl</w:t>
      </w:r>
      <w:r w:rsidRPr="002240AB">
        <w:rPr>
          <w:vertAlign w:val="superscript"/>
        </w:rPr>
        <w:t>−</w:t>
      </w:r>
      <w:r w:rsidRPr="002240AB">
        <w:t>) = 0,01 mola</w:t>
      </w:r>
    </w:p>
    <w:p w:rsidR="00CC4F4D" w:rsidRPr="002240AB" w:rsidRDefault="00CC4F4D" w:rsidP="00CC4F4D">
      <w:pPr>
        <w:jc w:val="both"/>
        <w:rPr>
          <w:i/>
        </w:rPr>
      </w:pPr>
      <w:r w:rsidRPr="002240AB">
        <w:t>AgNO</w:t>
      </w:r>
      <w:r w:rsidRPr="002240AB">
        <w:rPr>
          <w:vertAlign w:val="subscript"/>
        </w:rPr>
        <w:t>3</w:t>
      </w:r>
      <w:r w:rsidRPr="002240AB">
        <w:t xml:space="preserve"> </w:t>
      </w:r>
      <w:r w:rsidRPr="002240AB">
        <w:rPr>
          <w:position w:val="-6"/>
        </w:rPr>
        <w:object w:dxaOrig="880" w:dyaOrig="320">
          <v:shape id="_x0000_i1919" type="#_x0000_t75" style="width:43.3pt;height:15.45pt" o:ole="">
            <v:imagedata r:id="rId771" o:title=""/>
          </v:shape>
          <o:OLEObject Type="Embed" ProgID="Equation.3" ShapeID="_x0000_i1919" DrawAspect="Content" ObjectID="_1508222042" r:id="rId1247"/>
        </w:object>
      </w:r>
      <w:r w:rsidRPr="002240AB">
        <w:t xml:space="preserve"> Ag</w:t>
      </w:r>
      <w:r w:rsidRPr="002240AB">
        <w:rPr>
          <w:vertAlign w:val="superscript"/>
        </w:rPr>
        <w:t>+</w:t>
      </w:r>
      <w:r w:rsidRPr="002240AB">
        <w:t xml:space="preserve"> + NO</w:t>
      </w:r>
      <w:r w:rsidRPr="002240AB">
        <w:rPr>
          <w:position w:val="-12"/>
        </w:rPr>
        <w:object w:dxaOrig="160" w:dyaOrig="380">
          <v:shape id="_x0000_i1920" type="#_x0000_t75" style="width:8.85pt;height:19.9pt" o:ole="">
            <v:imagedata r:id="rId1239" o:title=""/>
          </v:shape>
          <o:OLEObject Type="Embed" ProgID="Equation.3" ShapeID="_x0000_i1920" DrawAspect="Content" ObjectID="_1508222043" r:id="rId1248"/>
        </w:object>
      </w:r>
    </w:p>
    <w:p w:rsidR="00CC4F4D" w:rsidRPr="002240AB" w:rsidRDefault="00CC4F4D" w:rsidP="00CC4F4D">
      <w:pPr>
        <w:jc w:val="both"/>
      </w:pPr>
      <w:r w:rsidRPr="002240AB">
        <w:rPr>
          <w:i/>
        </w:rPr>
        <w:t>n</w:t>
      </w:r>
      <w:r w:rsidRPr="002240AB">
        <w:t>(AgNO</w:t>
      </w:r>
      <w:r w:rsidRPr="002240AB">
        <w:rPr>
          <w:vertAlign w:val="subscript"/>
        </w:rPr>
        <w:t>3</w:t>
      </w:r>
      <w:r w:rsidRPr="002240AB">
        <w:t>) =0,1 dm</w:t>
      </w:r>
      <w:r w:rsidRPr="002240AB">
        <w:rPr>
          <w:vertAlign w:val="superscript"/>
        </w:rPr>
        <w:t>3</w:t>
      </w:r>
      <w:r w:rsidRPr="002240AB">
        <w:t> · 0,1 mol · dm</w:t>
      </w:r>
      <w:r w:rsidRPr="002240AB">
        <w:rPr>
          <w:vertAlign w:val="superscript"/>
        </w:rPr>
        <w:t>−3</w:t>
      </w:r>
      <w:r w:rsidRPr="002240AB">
        <w:t xml:space="preserve"> = 0,01 mola</w:t>
      </w:r>
    </w:p>
    <w:p w:rsidR="00CC4F4D" w:rsidRPr="002240AB" w:rsidRDefault="00CC4F4D" w:rsidP="00CC4F4D">
      <w:pPr>
        <w:jc w:val="both"/>
      </w:pPr>
      <w:r w:rsidRPr="002240AB">
        <w:rPr>
          <w:i/>
        </w:rPr>
        <w:t>n</w:t>
      </w:r>
      <w:r w:rsidRPr="002240AB">
        <w:t>(Ag</w:t>
      </w:r>
      <w:r w:rsidRPr="002240AB">
        <w:rPr>
          <w:vertAlign w:val="superscript"/>
        </w:rPr>
        <w:t>+</w:t>
      </w:r>
      <w:r>
        <w:t>) = 0,01 mola</w:t>
      </w:r>
      <w:r>
        <w:tab/>
      </w:r>
      <w:r>
        <w:tab/>
      </w:r>
      <w:r>
        <w:tab/>
      </w:r>
      <w:r w:rsidRPr="002240AB">
        <w:rPr>
          <w:i/>
        </w:rPr>
        <w:t>n</w:t>
      </w:r>
      <w:r w:rsidRPr="002240AB">
        <w:t>(NO</w:t>
      </w:r>
      <w:r w:rsidRPr="002240AB">
        <w:rPr>
          <w:position w:val="-12"/>
        </w:rPr>
        <w:object w:dxaOrig="160" w:dyaOrig="380">
          <v:shape id="_x0000_i1921" type="#_x0000_t75" style="width:8.85pt;height:19.9pt" o:ole="">
            <v:imagedata r:id="rId1239" o:title=""/>
          </v:shape>
          <o:OLEObject Type="Embed" ProgID="Equation.3" ShapeID="_x0000_i1921" DrawAspect="Content" ObjectID="_1508222044" r:id="rId1249"/>
        </w:object>
      </w:r>
      <w:r w:rsidRPr="002240AB">
        <w:t>) = 0,01 mola</w:t>
      </w:r>
    </w:p>
    <w:p w:rsidR="00CC4F4D" w:rsidRPr="002240AB" w:rsidRDefault="00CC4F4D" w:rsidP="00CC4F4D">
      <w:pPr>
        <w:jc w:val="both"/>
      </w:pPr>
      <w:r w:rsidRPr="002240AB">
        <w:rPr>
          <w:i/>
        </w:rPr>
        <w:t>n</w:t>
      </w:r>
      <w:r w:rsidRPr="002240AB">
        <w:t>(Cl</w:t>
      </w:r>
      <w:r w:rsidRPr="002240AB">
        <w:rPr>
          <w:vertAlign w:val="superscript"/>
        </w:rPr>
        <w:t>−</w:t>
      </w:r>
      <w:r w:rsidRPr="002240AB">
        <w:t>) = 0,01 mola + 0,02 mola = 0,03 mola</w:t>
      </w:r>
    </w:p>
    <w:p w:rsidR="00CC4F4D" w:rsidRPr="002240AB" w:rsidRDefault="00CC4F4D" w:rsidP="00CC4F4D">
      <w:pPr>
        <w:jc w:val="both"/>
      </w:pPr>
      <w:r w:rsidRPr="002240AB">
        <w:t>Po zmieszaniu roztworów zachodzi reakcja wytrącania AgCl:</w:t>
      </w:r>
    </w:p>
    <w:p w:rsidR="00CC4F4D" w:rsidRPr="002240AB" w:rsidRDefault="00CC4F4D" w:rsidP="00CC4F4D">
      <w:pPr>
        <w:jc w:val="both"/>
        <w:rPr>
          <w:lang w:val="en-US"/>
        </w:rPr>
      </w:pPr>
      <w:r w:rsidRPr="002240AB">
        <w:rPr>
          <w:lang w:val="en-US"/>
        </w:rPr>
        <w:t>Ag</w:t>
      </w:r>
      <w:r w:rsidRPr="002240AB">
        <w:rPr>
          <w:vertAlign w:val="superscript"/>
          <w:lang w:val="en-US"/>
        </w:rPr>
        <w:t>+</w:t>
      </w:r>
      <w:r w:rsidRPr="002240AB">
        <w:rPr>
          <w:lang w:val="en-US"/>
        </w:rPr>
        <w:t xml:space="preserve"> + Cl</w:t>
      </w:r>
      <w:r w:rsidRPr="002240AB">
        <w:rPr>
          <w:vertAlign w:val="superscript"/>
          <w:lang w:val="en-US"/>
        </w:rPr>
        <w:t>−</w:t>
      </w:r>
      <w:r w:rsidRPr="002240AB">
        <w:rPr>
          <w:lang w:val="en-US"/>
        </w:rPr>
        <w:t xml:space="preserve"> → AgCl</w:t>
      </w:r>
    </w:p>
    <w:p w:rsidR="00CC4F4D" w:rsidRPr="002240AB" w:rsidRDefault="00CC4F4D" w:rsidP="00CC4F4D">
      <w:pPr>
        <w:jc w:val="both"/>
        <w:rPr>
          <w:lang w:val="en-US"/>
        </w:rPr>
      </w:pPr>
      <w:r w:rsidRPr="002240AB">
        <w:rPr>
          <w:lang w:val="en-US"/>
        </w:rPr>
        <w:t>1 mol Ag</w:t>
      </w:r>
      <w:r w:rsidRPr="002240AB">
        <w:rPr>
          <w:vertAlign w:val="superscript"/>
          <w:lang w:val="en-US"/>
        </w:rPr>
        <w:t>+</w:t>
      </w:r>
      <w:r w:rsidRPr="002240AB">
        <w:rPr>
          <w:lang w:val="en-US"/>
        </w:rPr>
        <w:t xml:space="preserve"> – 1 mol Cl</w:t>
      </w:r>
      <w:r w:rsidRPr="002240AB">
        <w:rPr>
          <w:vertAlign w:val="superscript"/>
          <w:lang w:val="en-US"/>
        </w:rPr>
        <w:t>−</w:t>
      </w:r>
    </w:p>
    <w:p w:rsidR="00CC4F4D" w:rsidRPr="002240AB" w:rsidRDefault="00CC4F4D" w:rsidP="00CC4F4D">
      <w:pPr>
        <w:jc w:val="both"/>
      </w:pPr>
      <w:r w:rsidRPr="002240AB">
        <w:t xml:space="preserve">0,01 mola – </w:t>
      </w:r>
      <w:r w:rsidRPr="002240AB">
        <w:rPr>
          <w:i/>
        </w:rPr>
        <w:t>x</w:t>
      </w:r>
      <w:r>
        <w:tab/>
      </w:r>
      <w:r>
        <w:tab/>
      </w:r>
      <w:r>
        <w:tab/>
      </w:r>
      <w:r>
        <w:tab/>
      </w:r>
      <w:r w:rsidRPr="002240AB">
        <w:rPr>
          <w:i/>
        </w:rPr>
        <w:t>x</w:t>
      </w:r>
      <w:r w:rsidRPr="002240AB">
        <w:t xml:space="preserve"> = 0,01 mola Cl</w:t>
      </w:r>
      <w:r w:rsidRPr="002240AB">
        <w:rPr>
          <w:vertAlign w:val="superscript"/>
        </w:rPr>
        <w:t>−</w:t>
      </w:r>
    </w:p>
    <w:p w:rsidR="00CC4F4D" w:rsidRPr="002240AB" w:rsidRDefault="00CC4F4D" w:rsidP="00CC4F4D">
      <w:pPr>
        <w:jc w:val="both"/>
      </w:pPr>
      <w:r w:rsidRPr="002240AB">
        <w:t>Pozostało w roztworze jonów Cl</w:t>
      </w:r>
      <w:r w:rsidRPr="002240AB">
        <w:rPr>
          <w:vertAlign w:val="superscript"/>
        </w:rPr>
        <w:t>−</w:t>
      </w:r>
      <w:r w:rsidRPr="002240AB">
        <w:t>: 0,03 mola – 0,01 mola = 0,02 mola</w:t>
      </w:r>
    </w:p>
    <w:p w:rsidR="00CC4F4D" w:rsidRPr="002240AB" w:rsidRDefault="00CC4F4D" w:rsidP="00CC4F4D">
      <w:pPr>
        <w:jc w:val="both"/>
      </w:pPr>
      <w:r w:rsidRPr="002240AB">
        <w:t>Jonów Ag</w:t>
      </w:r>
      <w:r w:rsidRPr="002240AB">
        <w:rPr>
          <w:vertAlign w:val="superscript"/>
        </w:rPr>
        <w:t>+</w:t>
      </w:r>
      <w:r w:rsidRPr="002240AB">
        <w:t xml:space="preserve"> praktycznie nie ma w roztworze. </w:t>
      </w:r>
    </w:p>
    <w:p w:rsidR="00CC4F4D" w:rsidRPr="002240AB" w:rsidRDefault="00CC4F4D" w:rsidP="00CC4F4D">
      <w:pPr>
        <w:jc w:val="both"/>
      </w:pPr>
      <w:r w:rsidRPr="002240AB">
        <w:t>Objętość roztworu końcowego:</w:t>
      </w:r>
    </w:p>
    <w:p w:rsidR="00CC4F4D" w:rsidRPr="002240AB" w:rsidRDefault="00CC4F4D" w:rsidP="00CC4F4D">
      <w:pPr>
        <w:jc w:val="both"/>
      </w:pPr>
      <w:r w:rsidRPr="002240AB">
        <w:rPr>
          <w:i/>
        </w:rPr>
        <w:t>V</w:t>
      </w:r>
      <w:r w:rsidRPr="002240AB">
        <w:t xml:space="preserve"> = 0,1 dm</w:t>
      </w:r>
      <w:r w:rsidRPr="002240AB">
        <w:rPr>
          <w:vertAlign w:val="superscript"/>
        </w:rPr>
        <w:t>3</w:t>
      </w:r>
      <w:r w:rsidRPr="002240AB">
        <w:t xml:space="preserve"> + 0,1 dm</w:t>
      </w:r>
      <w:r w:rsidRPr="002240AB">
        <w:rPr>
          <w:vertAlign w:val="superscript"/>
        </w:rPr>
        <w:t>3</w:t>
      </w:r>
      <w:r w:rsidRPr="002240AB">
        <w:t>+ 0,1 dm</w:t>
      </w:r>
      <w:r w:rsidRPr="002240AB">
        <w:rPr>
          <w:vertAlign w:val="superscript"/>
        </w:rPr>
        <w:t>3</w:t>
      </w:r>
      <w:r w:rsidRPr="002240AB">
        <w:t xml:space="preserve"> = 0,3 dm</w:t>
      </w:r>
      <w:r w:rsidRPr="002240AB">
        <w:rPr>
          <w:vertAlign w:val="superscript"/>
        </w:rPr>
        <w:t>3</w:t>
      </w:r>
    </w:p>
    <w:p w:rsidR="00CC4F4D" w:rsidRPr="002240AB" w:rsidRDefault="00CC4F4D" w:rsidP="00CC4F4D">
      <w:pPr>
        <w:jc w:val="both"/>
      </w:pPr>
      <w:r w:rsidRPr="002240AB">
        <w:t>Obliczenie stężeń jonów w roztworze końcowym:</w:t>
      </w:r>
    </w:p>
    <w:p w:rsidR="00CC4F4D" w:rsidRPr="002240AB" w:rsidRDefault="00CC4F4D" w:rsidP="00CC4F4D">
      <w:pPr>
        <w:jc w:val="both"/>
      </w:pPr>
      <w:r w:rsidRPr="002240AB">
        <w:rPr>
          <w:i/>
        </w:rPr>
        <w:t>c</w:t>
      </w:r>
      <w:r w:rsidRPr="002240AB">
        <w:rPr>
          <w:i/>
          <w:vertAlign w:val="subscript"/>
        </w:rPr>
        <w:t>m</w:t>
      </w:r>
      <w:r w:rsidRPr="002240AB">
        <w:t>(Ca</w:t>
      </w:r>
      <w:r w:rsidRPr="002240AB">
        <w:rPr>
          <w:vertAlign w:val="superscript"/>
        </w:rPr>
        <w:t>2+</w:t>
      </w:r>
      <w:r w:rsidRPr="002240AB">
        <w:t xml:space="preserve">) = </w:t>
      </w:r>
      <w:r w:rsidRPr="002240AB">
        <w:rPr>
          <w:position w:val="-30"/>
        </w:rPr>
        <w:object w:dxaOrig="1060" w:dyaOrig="680">
          <v:shape id="_x0000_i1922" type="#_x0000_t75" style="width:53pt;height:34.45pt" o:ole="">
            <v:imagedata r:id="rId1250" o:title=""/>
          </v:shape>
          <o:OLEObject Type="Embed" ProgID="Equation.3" ShapeID="_x0000_i1922" DrawAspect="Content" ObjectID="_1508222045" r:id="rId1251"/>
        </w:object>
      </w:r>
      <w:r w:rsidRPr="002240AB">
        <w:t xml:space="preserve"> = 0,033 mol · dm</w:t>
      </w:r>
      <w:r w:rsidRPr="002240AB">
        <w:rPr>
          <w:vertAlign w:val="superscript"/>
        </w:rPr>
        <w:t>−3</w:t>
      </w:r>
    </w:p>
    <w:p w:rsidR="00CC4F4D" w:rsidRPr="002240AB" w:rsidRDefault="00CC4F4D" w:rsidP="00CC4F4D">
      <w:pPr>
        <w:jc w:val="both"/>
      </w:pPr>
      <w:r w:rsidRPr="002240AB">
        <w:rPr>
          <w:i/>
        </w:rPr>
        <w:t>c</w:t>
      </w:r>
      <w:r w:rsidRPr="002240AB">
        <w:rPr>
          <w:i/>
          <w:vertAlign w:val="subscript"/>
        </w:rPr>
        <w:t>m</w:t>
      </w:r>
      <w:r w:rsidRPr="002240AB">
        <w:t>(Na</w:t>
      </w:r>
      <w:r w:rsidRPr="002240AB">
        <w:rPr>
          <w:vertAlign w:val="superscript"/>
        </w:rPr>
        <w:t>+</w:t>
      </w:r>
      <w:r w:rsidRPr="002240AB">
        <w:t xml:space="preserve">) = </w:t>
      </w:r>
      <w:r w:rsidRPr="002240AB">
        <w:rPr>
          <w:position w:val="-30"/>
        </w:rPr>
        <w:object w:dxaOrig="1060" w:dyaOrig="680">
          <v:shape id="_x0000_i1923" type="#_x0000_t75" style="width:53pt;height:34.45pt" o:ole="">
            <v:imagedata r:id="rId1252" o:title=""/>
          </v:shape>
          <o:OLEObject Type="Embed" ProgID="Equation.3" ShapeID="_x0000_i1923" DrawAspect="Content" ObjectID="_1508222046" r:id="rId1253"/>
        </w:object>
      </w:r>
      <w:r w:rsidRPr="002240AB">
        <w:t xml:space="preserve"> = 0,033 mol · dm</w:t>
      </w:r>
      <w:r w:rsidRPr="002240AB">
        <w:rPr>
          <w:vertAlign w:val="superscript"/>
        </w:rPr>
        <w:t>−3</w:t>
      </w:r>
    </w:p>
    <w:p w:rsidR="00CC4F4D" w:rsidRPr="002240AB" w:rsidRDefault="00CC4F4D" w:rsidP="00CC4F4D">
      <w:pPr>
        <w:jc w:val="both"/>
        <w:rPr>
          <w:bCs/>
        </w:rPr>
      </w:pPr>
      <w:r w:rsidRPr="002240AB">
        <w:rPr>
          <w:i/>
        </w:rPr>
        <w:t>c</w:t>
      </w:r>
      <w:r w:rsidRPr="002240AB">
        <w:rPr>
          <w:i/>
          <w:vertAlign w:val="subscript"/>
        </w:rPr>
        <w:t>m</w:t>
      </w:r>
      <w:r w:rsidRPr="002240AB">
        <w:t>(Cl</w:t>
      </w:r>
      <w:r w:rsidRPr="002240AB">
        <w:rPr>
          <w:vertAlign w:val="superscript"/>
        </w:rPr>
        <w:t>−</w:t>
      </w:r>
      <w:r w:rsidRPr="002240AB">
        <w:t>) =</w:t>
      </w:r>
      <w:r w:rsidRPr="002240AB">
        <w:rPr>
          <w:bCs/>
        </w:rPr>
        <w:t xml:space="preserve"> </w:t>
      </w:r>
      <w:r w:rsidRPr="002240AB">
        <w:rPr>
          <w:position w:val="-30"/>
        </w:rPr>
        <w:object w:dxaOrig="1080" w:dyaOrig="680">
          <v:shape id="_x0000_i1924" type="#_x0000_t75" style="width:53pt;height:34.45pt" o:ole="">
            <v:imagedata r:id="rId1254" o:title=""/>
          </v:shape>
          <o:OLEObject Type="Embed" ProgID="Equation.3" ShapeID="_x0000_i1924" DrawAspect="Content" ObjectID="_1508222047" r:id="rId1255"/>
        </w:object>
      </w:r>
      <w:r w:rsidRPr="002240AB">
        <w:rPr>
          <w:bCs/>
        </w:rPr>
        <w:t xml:space="preserve">= 0,067 </w:t>
      </w:r>
      <w:r w:rsidRPr="002240AB">
        <w:t>mol · dm</w:t>
      </w:r>
      <w:r w:rsidRPr="002240AB">
        <w:rPr>
          <w:vertAlign w:val="superscript"/>
        </w:rPr>
        <w:t>−3</w:t>
      </w:r>
    </w:p>
    <w:p w:rsidR="00CC4F4D" w:rsidRPr="002240AB" w:rsidRDefault="00CC4F4D" w:rsidP="00CC4F4D">
      <w:pPr>
        <w:jc w:val="both"/>
      </w:pPr>
      <w:r w:rsidRPr="002240AB">
        <w:rPr>
          <w:i/>
        </w:rPr>
        <w:t>c</w:t>
      </w:r>
      <w:r w:rsidRPr="002240AB">
        <w:rPr>
          <w:i/>
          <w:vertAlign w:val="subscript"/>
        </w:rPr>
        <w:t>m</w:t>
      </w:r>
      <w:r w:rsidRPr="002240AB">
        <w:t>(</w:t>
      </w:r>
      <w:r w:rsidRPr="002240AB">
        <w:rPr>
          <w:position w:val="-10"/>
        </w:rPr>
        <w:object w:dxaOrig="540" w:dyaOrig="380">
          <v:shape id="_x0000_i1925" type="#_x0000_t75" style="width:26.95pt;height:19.9pt" o:ole="">
            <v:imagedata r:id="rId1256" o:title=""/>
          </v:shape>
          <o:OLEObject Type="Embed" ProgID="Equation.3" ShapeID="_x0000_i1925" DrawAspect="Content" ObjectID="_1508222048" r:id="rId1257"/>
        </w:object>
      </w:r>
      <w:r w:rsidRPr="002240AB">
        <w:t xml:space="preserve">) = </w:t>
      </w:r>
      <w:r w:rsidRPr="002240AB">
        <w:rPr>
          <w:position w:val="-30"/>
        </w:rPr>
        <w:object w:dxaOrig="1060" w:dyaOrig="680">
          <v:shape id="_x0000_i1926" type="#_x0000_t75" style="width:53pt;height:34.45pt" o:ole="">
            <v:imagedata r:id="rId1252" o:title=""/>
          </v:shape>
          <o:OLEObject Type="Embed" ProgID="Equation.3" ShapeID="_x0000_i1926" DrawAspect="Content" ObjectID="_1508222049" r:id="rId1258"/>
        </w:object>
      </w:r>
      <w:r w:rsidRPr="002240AB">
        <w:t xml:space="preserve"> = 0.033 mol · dm</w:t>
      </w:r>
      <w:r w:rsidRPr="002240AB">
        <w:rPr>
          <w:vertAlign w:val="superscript"/>
        </w:rPr>
        <w:t>−3</w:t>
      </w:r>
    </w:p>
    <w:p w:rsidR="00CC4F4D" w:rsidRPr="002240AB" w:rsidRDefault="00CC4F4D" w:rsidP="00CC4F4D">
      <w:pPr>
        <w:jc w:val="both"/>
      </w:pPr>
    </w:p>
    <w:p w:rsidR="00CC4F4D" w:rsidRPr="002240AB" w:rsidRDefault="00CC4F4D" w:rsidP="00CC4F4D">
      <w:pPr>
        <w:jc w:val="both"/>
        <w:rPr>
          <w:b/>
        </w:rPr>
      </w:pPr>
      <w:r w:rsidRPr="002240AB">
        <w:rPr>
          <w:b/>
        </w:rPr>
        <w:t xml:space="preserve">Zadanie 63. </w:t>
      </w:r>
    </w:p>
    <w:p w:rsidR="00CC4F4D" w:rsidRPr="00647818" w:rsidRDefault="00CC4F4D" w:rsidP="00CC4F4D">
      <w:pPr>
        <w:jc w:val="both"/>
      </w:pPr>
      <w:r w:rsidRPr="002240AB">
        <w:t>a) </w:t>
      </w:r>
      <w:r w:rsidRPr="00647818">
        <w:t>1. IV, V.</w:t>
      </w:r>
    </w:p>
    <w:p w:rsidR="00CC4F4D" w:rsidRPr="00647818" w:rsidRDefault="00CC4F4D" w:rsidP="00CC4F4D">
      <w:pPr>
        <w:jc w:val="both"/>
      </w:pPr>
      <w:r w:rsidRPr="00647818">
        <w:t>2. I, II, VI.</w:t>
      </w:r>
    </w:p>
    <w:p w:rsidR="00CC4F4D" w:rsidRPr="00647818" w:rsidRDefault="00CC4F4D" w:rsidP="00CC4F4D">
      <w:pPr>
        <w:jc w:val="both"/>
      </w:pPr>
      <w:r w:rsidRPr="00647818">
        <w:t>3. III, IV, V.</w:t>
      </w:r>
    </w:p>
    <w:p w:rsidR="00CC4F4D" w:rsidRPr="002240AB" w:rsidRDefault="00CC4F4D" w:rsidP="00CC4F4D">
      <w:pPr>
        <w:jc w:val="both"/>
      </w:pPr>
      <w:r w:rsidRPr="002240AB">
        <w:t>b) Fe</w:t>
      </w:r>
      <w:r w:rsidRPr="002240AB">
        <w:rPr>
          <w:vertAlign w:val="superscript"/>
        </w:rPr>
        <w:t>2+</w:t>
      </w:r>
      <w:r w:rsidRPr="002240AB">
        <w:t xml:space="preserve"> + 2H</w:t>
      </w:r>
      <w:r w:rsidRPr="002240AB">
        <w:rPr>
          <w:vertAlign w:val="subscript"/>
        </w:rPr>
        <w:t>2</w:t>
      </w:r>
      <w:r w:rsidRPr="002240AB">
        <w:t>O → Fe(OH)</w:t>
      </w:r>
      <w:r w:rsidRPr="002240AB">
        <w:rPr>
          <w:vertAlign w:val="subscript"/>
        </w:rPr>
        <w:t>2</w:t>
      </w:r>
      <w:r w:rsidRPr="002240AB">
        <w:t xml:space="preserve"> + 2H</w:t>
      </w:r>
      <w:r w:rsidRPr="002240AB">
        <w:rPr>
          <w:vertAlign w:val="superscript"/>
        </w:rPr>
        <w:t>+</w:t>
      </w:r>
    </w:p>
    <w:p w:rsidR="00CC4F4D" w:rsidRPr="002240AB" w:rsidRDefault="00CC4F4D" w:rsidP="00CC4F4D">
      <w:pPr>
        <w:jc w:val="both"/>
      </w:pPr>
      <w:r w:rsidRPr="00647818">
        <w:rPr>
          <w:i/>
        </w:rPr>
        <w:t>lub</w:t>
      </w:r>
      <w:r w:rsidRPr="002240AB">
        <w:t xml:space="preserve"> Fe</w:t>
      </w:r>
      <w:r w:rsidRPr="002240AB">
        <w:rPr>
          <w:vertAlign w:val="superscript"/>
        </w:rPr>
        <w:t>2+</w:t>
      </w:r>
      <w:r w:rsidRPr="002240AB">
        <w:t xml:space="preserve"> + H</w:t>
      </w:r>
      <w:r w:rsidRPr="002240AB">
        <w:rPr>
          <w:vertAlign w:val="subscript"/>
        </w:rPr>
        <w:t>2</w:t>
      </w:r>
      <w:r w:rsidRPr="002240AB">
        <w:t>O → Fe(OH)</w:t>
      </w:r>
      <w:r w:rsidRPr="002240AB">
        <w:rPr>
          <w:vertAlign w:val="superscript"/>
        </w:rPr>
        <w:t>+</w:t>
      </w:r>
      <w:r w:rsidRPr="002240AB">
        <w:t xml:space="preserve"> + H</w:t>
      </w:r>
      <w:r w:rsidRPr="002240AB">
        <w:rPr>
          <w:vertAlign w:val="superscript"/>
        </w:rPr>
        <w:t>+</w:t>
      </w:r>
    </w:p>
    <w:p w:rsidR="00CC4F4D" w:rsidRPr="002240AB" w:rsidRDefault="00CC4F4D" w:rsidP="00CC4F4D"/>
    <w:p w:rsidR="00CC4F4D" w:rsidRPr="002240AB" w:rsidRDefault="00CC4F4D" w:rsidP="00CC4F4D">
      <w:pPr>
        <w:jc w:val="both"/>
        <w:rPr>
          <w:b/>
        </w:rPr>
      </w:pPr>
      <w:r w:rsidRPr="002240AB">
        <w:rPr>
          <w:b/>
        </w:rPr>
        <w:t xml:space="preserve">Zadanie 64. </w:t>
      </w:r>
    </w:p>
    <w:p w:rsidR="00CC4F4D" w:rsidRPr="008C50EC" w:rsidRDefault="00CC4F4D" w:rsidP="00CC4F4D">
      <w:pPr>
        <w:jc w:val="both"/>
        <w:rPr>
          <w:b/>
        </w:rPr>
      </w:pPr>
      <w:r w:rsidRPr="002240AB">
        <w:t>a)</w:t>
      </w:r>
      <w:r w:rsidRPr="008C50EC">
        <w:rPr>
          <w:b/>
        </w:rPr>
        <w:t xml:space="preserve"> </w:t>
      </w:r>
      <w:r w:rsidRPr="002240AB">
        <w:rPr>
          <w:b/>
        </w:rPr>
        <w:t>Przykład poprawnej odpowiedzi</w:t>
      </w:r>
    </w:p>
    <w:tbl>
      <w:tblPr>
        <w:tblW w:w="9072" w:type="dxa"/>
        <w:tblLook w:val="04A0"/>
      </w:tblPr>
      <w:tblGrid>
        <w:gridCol w:w="4536"/>
        <w:gridCol w:w="4536"/>
      </w:tblGrid>
      <w:tr w:rsidR="00CC4F4D" w:rsidRPr="002240AB" w:rsidTr="00CC4F4D">
        <w:tc>
          <w:tcPr>
            <w:tcW w:w="4536" w:type="dxa"/>
          </w:tcPr>
          <w:p w:rsidR="00CC4F4D" w:rsidRPr="002240AB" w:rsidRDefault="00CC4F4D" w:rsidP="00CC4F4D">
            <w:pPr>
              <w:jc w:val="both"/>
            </w:pPr>
            <w:r w:rsidRPr="002240AB">
              <w:t>Dane:</w:t>
            </w:r>
          </w:p>
        </w:tc>
        <w:tc>
          <w:tcPr>
            <w:tcW w:w="4536" w:type="dxa"/>
          </w:tcPr>
          <w:p w:rsidR="00CC4F4D" w:rsidRPr="002240AB" w:rsidRDefault="00CC4F4D" w:rsidP="00CC4F4D">
            <w:pPr>
              <w:jc w:val="both"/>
            </w:pPr>
            <w:r w:rsidRPr="002240AB">
              <w:t>Szukane:</w:t>
            </w:r>
          </w:p>
        </w:tc>
      </w:tr>
      <w:tr w:rsidR="00CC4F4D" w:rsidRPr="002240AB" w:rsidTr="00CC4F4D">
        <w:tc>
          <w:tcPr>
            <w:tcW w:w="4536" w:type="dxa"/>
          </w:tcPr>
          <w:p w:rsidR="00CC4F4D" w:rsidRPr="002240AB" w:rsidRDefault="00CC4F4D" w:rsidP="00CC4F4D">
            <w:pPr>
              <w:jc w:val="both"/>
              <w:rPr>
                <w:position w:val="-54"/>
              </w:rPr>
            </w:pPr>
            <w:r w:rsidRPr="002240AB">
              <w:rPr>
                <w:position w:val="-54"/>
              </w:rPr>
              <w:object w:dxaOrig="4140" w:dyaOrig="1240">
                <v:shape id="_x0000_i1927" type="#_x0000_t75" style="width:207.15pt;height:61.85pt" o:ole="">
                  <v:imagedata r:id="rId1259" o:title=""/>
                </v:shape>
                <o:OLEObject Type="Embed" ProgID="Equation.3" ShapeID="_x0000_i1927" DrawAspect="Content" ObjectID="_1508222050" r:id="rId1260"/>
              </w:object>
            </w:r>
          </w:p>
        </w:tc>
        <w:tc>
          <w:tcPr>
            <w:tcW w:w="4536" w:type="dxa"/>
          </w:tcPr>
          <w:p w:rsidR="00CC4F4D" w:rsidRPr="002240AB" w:rsidRDefault="00CC4F4D" w:rsidP="00CC4F4D">
            <w:pPr>
              <w:jc w:val="both"/>
            </w:pPr>
            <w:r w:rsidRPr="002240AB">
              <w:rPr>
                <w:position w:val="-14"/>
              </w:rPr>
              <w:object w:dxaOrig="499" w:dyaOrig="380">
                <v:shape id="_x0000_i1928" type="#_x0000_t75" style="width:25.6pt;height:19pt" o:ole="">
                  <v:imagedata r:id="rId1261" o:title=""/>
                </v:shape>
                <o:OLEObject Type="Embed" ProgID="Equation.DSMT4" ShapeID="_x0000_i1928" DrawAspect="Content" ObjectID="_1508222051" r:id="rId1262"/>
              </w:object>
            </w:r>
          </w:p>
        </w:tc>
      </w:tr>
      <w:tr w:rsidR="00CC4F4D" w:rsidRPr="002240AB" w:rsidTr="00CC4F4D">
        <w:tc>
          <w:tcPr>
            <w:tcW w:w="9072" w:type="dxa"/>
            <w:gridSpan w:val="2"/>
            <w:vAlign w:val="center"/>
          </w:tcPr>
          <w:p w:rsidR="00CC4F4D" w:rsidRPr="002240AB" w:rsidRDefault="00CC4F4D" w:rsidP="00CC4F4D">
            <w:pPr>
              <w:jc w:val="both"/>
            </w:pPr>
            <w:r>
              <w:t>Indeks</w:t>
            </w:r>
            <w:r w:rsidRPr="002240AB">
              <w:t xml:space="preserve"> </w:t>
            </w:r>
            <w:r>
              <w:t>„</w:t>
            </w:r>
            <w:r w:rsidRPr="002240AB">
              <w:t>1</w:t>
            </w:r>
            <w:r>
              <w:t>”</w:t>
            </w:r>
            <w:r w:rsidRPr="002240AB">
              <w:t xml:space="preserve"> odnos</w:t>
            </w:r>
            <w:r>
              <w:t>i</w:t>
            </w:r>
            <w:r w:rsidRPr="002240AB">
              <w:t xml:space="preserve"> się do </w:t>
            </w:r>
            <w:r>
              <w:t>roztworu początkowego, a indeks</w:t>
            </w:r>
            <w:r w:rsidRPr="002240AB">
              <w:t xml:space="preserve"> </w:t>
            </w:r>
            <w:r>
              <w:t>„</w:t>
            </w:r>
            <w:r w:rsidRPr="002240AB">
              <w:t>2</w:t>
            </w:r>
            <w:r>
              <w:t>”</w:t>
            </w:r>
            <w:r w:rsidRPr="002240AB">
              <w:t xml:space="preserve"> </w:t>
            </w:r>
            <w:r>
              <w:t xml:space="preserve">– </w:t>
            </w:r>
            <w:r w:rsidRPr="002240AB">
              <w:t>do roztworu końcowego.</w:t>
            </w:r>
          </w:p>
        </w:tc>
      </w:tr>
      <w:tr w:rsidR="00CC4F4D" w:rsidRPr="002240AB" w:rsidTr="00CC4F4D">
        <w:tc>
          <w:tcPr>
            <w:tcW w:w="4536" w:type="dxa"/>
            <w:vAlign w:val="center"/>
          </w:tcPr>
          <w:p w:rsidR="00CC4F4D" w:rsidRPr="002240AB" w:rsidRDefault="00CC4F4D" w:rsidP="00CC4F4D">
            <w:pPr>
              <w:jc w:val="both"/>
            </w:pPr>
            <w:r w:rsidRPr="002240AB">
              <w:t>Rozwiązanie:</w:t>
            </w:r>
          </w:p>
        </w:tc>
        <w:tc>
          <w:tcPr>
            <w:tcW w:w="4536" w:type="dxa"/>
            <w:vAlign w:val="center"/>
          </w:tcPr>
          <w:p w:rsidR="00CC4F4D" w:rsidRPr="002240AB" w:rsidRDefault="00CC4F4D" w:rsidP="00CC4F4D">
            <w:pPr>
              <w:jc w:val="both"/>
            </w:pPr>
          </w:p>
        </w:tc>
      </w:tr>
    </w:tbl>
    <w:p w:rsidR="00CC4F4D" w:rsidRPr="002240AB" w:rsidRDefault="00CC4F4D" w:rsidP="00CC4F4D">
      <w:pPr>
        <w:jc w:val="both"/>
      </w:pPr>
      <w:r w:rsidRPr="002240AB">
        <w:rPr>
          <w:position w:val="-62"/>
        </w:rPr>
        <w:object w:dxaOrig="5420" w:dyaOrig="1359">
          <v:shape id="_x0000_i1929" type="#_x0000_t75" style="width:271.2pt;height:68pt" o:ole="">
            <v:imagedata r:id="rId1263" o:title=""/>
          </v:shape>
          <o:OLEObject Type="Embed" ProgID="Equation.DSMT4" ShapeID="_x0000_i1929" DrawAspect="Content" ObjectID="_1508222052" r:id="rId1264"/>
        </w:object>
      </w:r>
    </w:p>
    <w:p w:rsidR="00CC4F4D" w:rsidRPr="002240AB" w:rsidRDefault="00CC4F4D" w:rsidP="00CC4F4D">
      <w:pPr>
        <w:jc w:val="both"/>
      </w:pPr>
      <w:r w:rsidRPr="002240AB">
        <w:rPr>
          <w:position w:val="-48"/>
        </w:rPr>
        <w:object w:dxaOrig="4420" w:dyaOrig="1080">
          <v:shape id="_x0000_i1930" type="#_x0000_t75" style="width:219.55pt;height:54.35pt" o:ole="">
            <v:imagedata r:id="rId1265" o:title=""/>
          </v:shape>
          <o:OLEObject Type="Embed" ProgID="Equation.DSMT4" ShapeID="_x0000_i1930" DrawAspect="Content" ObjectID="_1508222053" r:id="rId1266"/>
        </w:object>
      </w:r>
      <w:r w:rsidRPr="002240AB">
        <w:rPr>
          <w:position w:val="-82"/>
        </w:rPr>
        <w:object w:dxaOrig="6740" w:dyaOrig="1760">
          <v:shape id="_x0000_i1931" type="#_x0000_t75" style="width:337.05pt;height:88.35pt" o:ole="">
            <v:imagedata r:id="rId1267" o:title=""/>
          </v:shape>
          <o:OLEObject Type="Embed" ProgID="Equation.DSMT4" ShapeID="_x0000_i1931" DrawAspect="Content" ObjectID="_1508222054" r:id="rId1268"/>
        </w:object>
      </w:r>
    </w:p>
    <w:p w:rsidR="00CC4F4D" w:rsidRPr="002240AB" w:rsidRDefault="00CC4F4D" w:rsidP="00CC4F4D">
      <w:pPr>
        <w:jc w:val="both"/>
      </w:pPr>
      <w:r>
        <w:t xml:space="preserve">Odpowiedź: </w:t>
      </w:r>
      <w:r w:rsidRPr="002240AB">
        <w:t>Stężenie procentowe otrzymanego roztworu wyniosło 16,05%.</w:t>
      </w:r>
    </w:p>
    <w:p w:rsidR="00CC4F4D" w:rsidRPr="002240AB" w:rsidRDefault="00CC4F4D" w:rsidP="00CC4F4D">
      <w:pPr>
        <w:jc w:val="both"/>
      </w:pPr>
      <w:r w:rsidRPr="002240AB">
        <w:t>b) </w:t>
      </w:r>
      <w:r w:rsidRPr="002240AB">
        <w:rPr>
          <w:b/>
        </w:rPr>
        <w:t>Przykład poprawnej odpowiedzi</w:t>
      </w:r>
    </w:p>
    <w:tbl>
      <w:tblPr>
        <w:tblW w:w="9072" w:type="dxa"/>
        <w:tblLook w:val="04A0"/>
      </w:tblPr>
      <w:tblGrid>
        <w:gridCol w:w="5106"/>
        <w:gridCol w:w="3966"/>
      </w:tblGrid>
      <w:tr w:rsidR="00CC4F4D" w:rsidRPr="002240AB" w:rsidTr="00CC4F4D">
        <w:tc>
          <w:tcPr>
            <w:tcW w:w="5106" w:type="dxa"/>
          </w:tcPr>
          <w:p w:rsidR="00CC4F4D" w:rsidRPr="002240AB" w:rsidRDefault="00CC4F4D" w:rsidP="00CC4F4D">
            <w:pPr>
              <w:jc w:val="both"/>
            </w:pPr>
            <w:r w:rsidRPr="002240AB">
              <w:t>Dane:</w:t>
            </w:r>
          </w:p>
        </w:tc>
        <w:tc>
          <w:tcPr>
            <w:tcW w:w="3966" w:type="dxa"/>
          </w:tcPr>
          <w:p w:rsidR="00CC4F4D" w:rsidRPr="002240AB" w:rsidRDefault="00CC4F4D" w:rsidP="00CC4F4D">
            <w:pPr>
              <w:jc w:val="both"/>
            </w:pPr>
            <w:r w:rsidRPr="002240AB">
              <w:t>Szukane:</w:t>
            </w:r>
          </w:p>
        </w:tc>
      </w:tr>
      <w:tr w:rsidR="00CC4F4D" w:rsidRPr="002240AB" w:rsidTr="00CC4F4D">
        <w:tc>
          <w:tcPr>
            <w:tcW w:w="5106" w:type="dxa"/>
          </w:tcPr>
          <w:p w:rsidR="00CC4F4D" w:rsidRPr="002240AB" w:rsidRDefault="00CC4F4D" w:rsidP="00CC4F4D">
            <w:pPr>
              <w:jc w:val="both"/>
            </w:pPr>
            <w:r w:rsidRPr="002240AB">
              <w:rPr>
                <w:position w:val="-76"/>
              </w:rPr>
              <w:object w:dxaOrig="4320" w:dyaOrig="1640">
                <v:shape id="_x0000_i1932" type="#_x0000_t75" style="width:3in;height:82.15pt" o:ole="">
                  <v:imagedata r:id="rId1269" o:title=""/>
                </v:shape>
                <o:OLEObject Type="Embed" ProgID="Equation.3" ShapeID="_x0000_i1932" DrawAspect="Content" ObjectID="_1508222055" r:id="rId1270"/>
              </w:object>
            </w:r>
          </w:p>
        </w:tc>
        <w:tc>
          <w:tcPr>
            <w:tcW w:w="3966" w:type="dxa"/>
          </w:tcPr>
          <w:p w:rsidR="00CC4F4D" w:rsidRPr="002240AB" w:rsidRDefault="00CC4F4D" w:rsidP="00CC4F4D">
            <w:pPr>
              <w:jc w:val="both"/>
            </w:pPr>
            <w:r w:rsidRPr="002240AB">
              <w:rPr>
                <w:position w:val="-14"/>
              </w:rPr>
              <w:object w:dxaOrig="540" w:dyaOrig="380">
                <v:shape id="_x0000_i1933" type="#_x0000_t75" style="width:26.95pt;height:19pt" o:ole="">
                  <v:imagedata r:id="rId1271" o:title=""/>
                </v:shape>
                <o:OLEObject Type="Embed" ProgID="Equation.DSMT4" ShapeID="_x0000_i1933" DrawAspect="Content" ObjectID="_1508222056" r:id="rId1272"/>
              </w:object>
            </w:r>
          </w:p>
        </w:tc>
      </w:tr>
      <w:tr w:rsidR="00CC4F4D" w:rsidRPr="002240AB" w:rsidTr="00CC4F4D">
        <w:tc>
          <w:tcPr>
            <w:tcW w:w="9072" w:type="dxa"/>
            <w:gridSpan w:val="2"/>
            <w:vAlign w:val="center"/>
          </w:tcPr>
          <w:p w:rsidR="00CC4F4D" w:rsidRPr="002240AB" w:rsidRDefault="00CC4F4D" w:rsidP="00CC4F4D">
            <w:pPr>
              <w:jc w:val="both"/>
            </w:pPr>
            <w:r w:rsidRPr="002240AB">
              <w:t>Indeksy 1 odnoszą się do roztworu początkowego, a indeksy 2 odnoszą się do roztworu końcowego.</w:t>
            </w:r>
          </w:p>
        </w:tc>
      </w:tr>
      <w:tr w:rsidR="00CC4F4D" w:rsidRPr="002240AB" w:rsidTr="00CC4F4D">
        <w:tc>
          <w:tcPr>
            <w:tcW w:w="5106" w:type="dxa"/>
            <w:vAlign w:val="center"/>
          </w:tcPr>
          <w:p w:rsidR="00CC4F4D" w:rsidRPr="002240AB" w:rsidRDefault="00CC4F4D" w:rsidP="00CC4F4D">
            <w:r w:rsidRPr="002240AB">
              <w:t>Rozwiązanie:</w:t>
            </w:r>
          </w:p>
        </w:tc>
        <w:tc>
          <w:tcPr>
            <w:tcW w:w="3966" w:type="dxa"/>
            <w:vAlign w:val="center"/>
          </w:tcPr>
          <w:p w:rsidR="00CC4F4D" w:rsidRPr="002240AB" w:rsidRDefault="00CC4F4D" w:rsidP="00CC4F4D"/>
        </w:tc>
      </w:tr>
    </w:tbl>
    <w:p w:rsidR="00CC4F4D" w:rsidRPr="002240AB" w:rsidRDefault="00CC4F4D" w:rsidP="00CC4F4D">
      <w:pPr>
        <w:jc w:val="both"/>
      </w:pPr>
      <w:r w:rsidRPr="002240AB">
        <w:rPr>
          <w:position w:val="-66"/>
        </w:rPr>
        <w:object w:dxaOrig="7720" w:dyaOrig="1440">
          <v:shape id="_x0000_i1934" type="#_x0000_t75" style="width:385.6pt;height:1in" o:ole="">
            <v:imagedata r:id="rId1273" o:title=""/>
          </v:shape>
          <o:OLEObject Type="Embed" ProgID="Equation.DSMT4" ShapeID="_x0000_i1934" DrawAspect="Content" ObjectID="_1508222057" r:id="rId1274"/>
        </w:object>
      </w:r>
    </w:p>
    <w:p w:rsidR="00CC4F4D" w:rsidRPr="002240AB" w:rsidRDefault="00CC4F4D" w:rsidP="00CC4F4D">
      <w:pPr>
        <w:jc w:val="both"/>
      </w:pPr>
      <w:r w:rsidRPr="002240AB">
        <w:rPr>
          <w:position w:val="-14"/>
        </w:rPr>
        <w:object w:dxaOrig="2120" w:dyaOrig="380">
          <v:shape id="_x0000_i1935" type="#_x0000_t75" style="width:106pt;height:19pt" o:ole="">
            <v:imagedata r:id="rId1275" o:title=""/>
          </v:shape>
          <o:OLEObject Type="Embed" ProgID="Equation.DSMT4" ShapeID="_x0000_i1935" DrawAspect="Content" ObjectID="_1508222058" r:id="rId1276"/>
        </w:object>
      </w:r>
    </w:p>
    <w:p w:rsidR="00CC4F4D" w:rsidRPr="002240AB" w:rsidRDefault="00CC4F4D" w:rsidP="00CC4F4D">
      <w:pPr>
        <w:jc w:val="both"/>
      </w:pPr>
      <w:r w:rsidRPr="002240AB">
        <w:rPr>
          <w:position w:val="-68"/>
        </w:rPr>
        <w:object w:dxaOrig="6940" w:dyaOrig="1480">
          <v:shape id="_x0000_i1936" type="#_x0000_t75" style="width:347.2pt;height:74.65pt" o:ole="">
            <v:imagedata r:id="rId1277" o:title=""/>
          </v:shape>
          <o:OLEObject Type="Embed" ProgID="Equation.DSMT4" ShapeID="_x0000_i1936" DrawAspect="Content" ObjectID="_1508222059" r:id="rId1278"/>
        </w:object>
      </w:r>
    </w:p>
    <w:p w:rsidR="00CC4F4D" w:rsidRPr="002240AB" w:rsidRDefault="00CC4F4D" w:rsidP="00CC4F4D">
      <w:pPr>
        <w:jc w:val="both"/>
      </w:pPr>
      <w:r>
        <w:t xml:space="preserve">Odpowiedź: </w:t>
      </w:r>
      <w:r w:rsidRPr="002240AB">
        <w:t xml:space="preserve">Stężenie molowe otrzymanego kwasu solnego wyniosło </w:t>
      </w:r>
      <w:r w:rsidRPr="002240AB">
        <w:rPr>
          <w:position w:val="-10"/>
        </w:rPr>
        <w:object w:dxaOrig="1560" w:dyaOrig="360">
          <v:shape id="_x0000_i1937" type="#_x0000_t75" style="width:78.2pt;height:18.55pt" o:ole="">
            <v:imagedata r:id="rId1279" o:title=""/>
          </v:shape>
          <o:OLEObject Type="Embed" ProgID="Equation.DSMT4" ShapeID="_x0000_i1937" DrawAspect="Content" ObjectID="_1508222060" r:id="rId1280"/>
        </w:object>
      </w:r>
    </w:p>
    <w:p w:rsidR="00CC4F4D" w:rsidRPr="002240AB" w:rsidRDefault="00CC4F4D" w:rsidP="00CC4F4D">
      <w:pPr>
        <w:jc w:val="both"/>
      </w:pPr>
    </w:p>
    <w:p w:rsidR="00CC4F4D" w:rsidRPr="002240AB" w:rsidRDefault="00CC4F4D" w:rsidP="00CC4F4D">
      <w:pPr>
        <w:tabs>
          <w:tab w:val="left" w:pos="9072"/>
        </w:tabs>
        <w:jc w:val="both"/>
        <w:rPr>
          <w:b/>
        </w:rPr>
      </w:pPr>
      <w:r w:rsidRPr="002240AB">
        <w:rPr>
          <w:b/>
        </w:rPr>
        <w:t xml:space="preserve">Zadanie 65. </w:t>
      </w:r>
    </w:p>
    <w:p w:rsidR="00CC4F4D" w:rsidRPr="002240AB" w:rsidRDefault="00CC4F4D" w:rsidP="00CC4F4D">
      <w:pPr>
        <w:jc w:val="both"/>
      </w:pPr>
      <w:r w:rsidRPr="002240AB">
        <w:rPr>
          <w:position w:val="-10"/>
        </w:rPr>
        <w:object w:dxaOrig="2860" w:dyaOrig="360">
          <v:shape id="_x0000_i1938" type="#_x0000_t75" style="width:143.1pt;height:18.55pt" o:ole="">
            <v:imagedata r:id="rId1281" o:title=""/>
          </v:shape>
          <o:OLEObject Type="Embed" ProgID="Equation.3" ShapeID="_x0000_i1938" DrawAspect="Content" ObjectID="_1508222061" r:id="rId1282"/>
        </w:object>
      </w:r>
    </w:p>
    <w:p w:rsidR="00CC4F4D" w:rsidRPr="002240AB" w:rsidRDefault="00CC4F4D" w:rsidP="00CC4F4D">
      <w:pPr>
        <w:jc w:val="both"/>
      </w:pPr>
    </w:p>
    <w:p w:rsidR="00EB78F7" w:rsidRDefault="00EB78F7" w:rsidP="00CC4F4D">
      <w:pPr>
        <w:tabs>
          <w:tab w:val="left" w:pos="9072"/>
        </w:tabs>
        <w:jc w:val="both"/>
        <w:rPr>
          <w:b/>
        </w:rPr>
      </w:pPr>
    </w:p>
    <w:p w:rsidR="00EB78F7" w:rsidRDefault="00EB78F7" w:rsidP="00CC4F4D">
      <w:pPr>
        <w:tabs>
          <w:tab w:val="left" w:pos="9072"/>
        </w:tabs>
        <w:jc w:val="both"/>
        <w:rPr>
          <w:b/>
        </w:rPr>
      </w:pPr>
    </w:p>
    <w:p w:rsidR="00EB78F7" w:rsidRDefault="00EB78F7" w:rsidP="00CC4F4D">
      <w:pPr>
        <w:tabs>
          <w:tab w:val="left" w:pos="9072"/>
        </w:tabs>
        <w:jc w:val="both"/>
        <w:rPr>
          <w:b/>
        </w:rPr>
      </w:pPr>
    </w:p>
    <w:p w:rsidR="00EB78F7" w:rsidRDefault="00EB78F7" w:rsidP="00CC4F4D">
      <w:pPr>
        <w:tabs>
          <w:tab w:val="left" w:pos="9072"/>
        </w:tabs>
        <w:jc w:val="both"/>
        <w:rPr>
          <w:b/>
        </w:rPr>
      </w:pPr>
    </w:p>
    <w:p w:rsidR="00EB78F7" w:rsidRDefault="00EB78F7" w:rsidP="00CC4F4D">
      <w:pPr>
        <w:tabs>
          <w:tab w:val="left" w:pos="9072"/>
        </w:tabs>
        <w:jc w:val="both"/>
        <w:rPr>
          <w:b/>
        </w:rPr>
      </w:pPr>
    </w:p>
    <w:p w:rsidR="00EB78F7" w:rsidRDefault="00EB78F7" w:rsidP="00CC4F4D">
      <w:pPr>
        <w:tabs>
          <w:tab w:val="left" w:pos="9072"/>
        </w:tabs>
        <w:jc w:val="both"/>
        <w:rPr>
          <w:b/>
        </w:rPr>
      </w:pPr>
    </w:p>
    <w:p w:rsidR="00EB78F7" w:rsidRDefault="00EB78F7" w:rsidP="00CC4F4D">
      <w:pPr>
        <w:tabs>
          <w:tab w:val="left" w:pos="9072"/>
        </w:tabs>
        <w:jc w:val="both"/>
        <w:rPr>
          <w:b/>
        </w:rPr>
      </w:pPr>
    </w:p>
    <w:p w:rsidR="00EB78F7" w:rsidRDefault="00EB78F7" w:rsidP="00CC4F4D">
      <w:pPr>
        <w:tabs>
          <w:tab w:val="left" w:pos="9072"/>
        </w:tabs>
        <w:jc w:val="both"/>
        <w:rPr>
          <w:b/>
        </w:rPr>
      </w:pPr>
    </w:p>
    <w:p w:rsidR="00EB78F7" w:rsidRDefault="00EB78F7" w:rsidP="00CC4F4D">
      <w:pPr>
        <w:tabs>
          <w:tab w:val="left" w:pos="9072"/>
        </w:tabs>
        <w:jc w:val="both"/>
        <w:rPr>
          <w:b/>
        </w:rPr>
      </w:pPr>
    </w:p>
    <w:p w:rsidR="00EB78F7" w:rsidRDefault="00EB78F7" w:rsidP="00CC4F4D">
      <w:pPr>
        <w:tabs>
          <w:tab w:val="left" w:pos="9072"/>
        </w:tabs>
        <w:jc w:val="both"/>
        <w:rPr>
          <w:b/>
        </w:rPr>
      </w:pPr>
    </w:p>
    <w:p w:rsidR="00CC4F4D" w:rsidRPr="002240AB" w:rsidRDefault="00CC4F4D" w:rsidP="00CC4F4D">
      <w:pPr>
        <w:tabs>
          <w:tab w:val="left" w:pos="9072"/>
        </w:tabs>
        <w:jc w:val="both"/>
        <w:rPr>
          <w:b/>
        </w:rPr>
      </w:pPr>
      <w:r w:rsidRPr="002240AB">
        <w:rPr>
          <w:b/>
        </w:rPr>
        <w:lastRenderedPageBreak/>
        <w:t xml:space="preserve">Zadanie 66. </w:t>
      </w:r>
    </w:p>
    <w:p w:rsidR="00CC4F4D" w:rsidRPr="002240AB" w:rsidRDefault="00CC4F4D" w:rsidP="00CC4F4D">
      <w:pPr>
        <w:jc w:val="both"/>
      </w:pPr>
      <w:r w:rsidRPr="002240AB">
        <w:t>a)</w:t>
      </w:r>
    </w:p>
    <w:p w:rsidR="00CC4F4D" w:rsidRPr="002240AB" w:rsidRDefault="00284E77" w:rsidP="00CC4F4D">
      <w:pPr>
        <w:jc w:val="both"/>
      </w:pPr>
      <w:r>
        <w:pict>
          <v:shape id="_x0000_i1939" type="#_x0000_t75" style="width:416.1pt;height:303.45pt;mso-left-percent:-10001;mso-top-percent:-10001;mso-position-horizontal:absolute;mso-position-horizontal-relative:char;mso-position-vertical:absolute;mso-position-vertical-relative:line;mso-left-percent:-10001;mso-top-percent:-10001">
            <v:imagedata r:id="rId1283" o:title=""/>
          </v:shape>
        </w:pict>
      </w:r>
    </w:p>
    <w:p w:rsidR="00CC4F4D" w:rsidRPr="00884C25" w:rsidRDefault="00CC4F4D" w:rsidP="00CC4F4D">
      <w:pPr>
        <w:tabs>
          <w:tab w:val="left" w:leader="dot" w:pos="7938"/>
        </w:tabs>
        <w:jc w:val="both"/>
      </w:pPr>
      <w:r>
        <w:t xml:space="preserve">Odpowiedź: </w:t>
      </w:r>
      <w:r w:rsidRPr="002240AB">
        <w:t>Stężenie [Fe(SCN)]</w:t>
      </w:r>
      <w:r w:rsidRPr="002240AB">
        <w:rPr>
          <w:vertAlign w:val="superscript"/>
        </w:rPr>
        <w:t>2+</w:t>
      </w:r>
      <w:r w:rsidRPr="002240AB">
        <w:t xml:space="preserve"> w badanym roztworze: </w:t>
      </w:r>
      <w:r w:rsidRPr="00776FF4">
        <w:t>0,45 ∙ 10</w:t>
      </w:r>
      <w:r w:rsidR="009F2D34">
        <w:rPr>
          <w:vertAlign w:val="superscript"/>
        </w:rPr>
        <w:t>–</w:t>
      </w:r>
      <w:bookmarkStart w:id="7" w:name="_GoBack"/>
      <w:bookmarkEnd w:id="7"/>
      <w:r w:rsidRPr="00776FF4">
        <w:rPr>
          <w:vertAlign w:val="superscript"/>
        </w:rPr>
        <w:t>4</w:t>
      </w:r>
      <w:r w:rsidRPr="002240AB">
        <w:t xml:space="preserve"> mol</w:t>
      </w:r>
      <w:r>
        <w:t xml:space="preserve"> </w:t>
      </w:r>
      <w:r w:rsidRPr="002240AB">
        <w:t>∙</w:t>
      </w:r>
      <w:r>
        <w:t xml:space="preserve"> </w:t>
      </w:r>
      <w:r w:rsidRPr="002240AB">
        <w:t>dm</w:t>
      </w:r>
      <w:r w:rsidRPr="002240AB">
        <w:rPr>
          <w:vertAlign w:val="superscript"/>
        </w:rPr>
        <w:t>–3</w:t>
      </w:r>
      <w:r>
        <w:t>.</w:t>
      </w:r>
    </w:p>
    <w:p w:rsidR="00CC4F4D" w:rsidRPr="002240AB" w:rsidRDefault="00CC4F4D" w:rsidP="00CC4F4D">
      <w:pPr>
        <w:jc w:val="both"/>
        <w:rPr>
          <w:b/>
        </w:rPr>
      </w:pPr>
      <w:r w:rsidRPr="002240AB">
        <w:t>b)</w:t>
      </w:r>
      <w:r>
        <w:t xml:space="preserve"> </w:t>
      </w:r>
      <w:r>
        <w:rPr>
          <w:b/>
        </w:rPr>
        <w:t>Przykład</w:t>
      </w:r>
      <w:r w:rsidRPr="002240AB">
        <w:rPr>
          <w:b/>
        </w:rPr>
        <w:t xml:space="preserve"> poprawnej odpowiedzi</w:t>
      </w:r>
    </w:p>
    <w:tbl>
      <w:tblPr>
        <w:tblW w:w="9072" w:type="dxa"/>
        <w:tblLook w:val="04A0"/>
      </w:tblPr>
      <w:tblGrid>
        <w:gridCol w:w="4556"/>
        <w:gridCol w:w="4516"/>
      </w:tblGrid>
      <w:tr w:rsidR="00CC4F4D" w:rsidRPr="002240AB" w:rsidTr="00CC4F4D">
        <w:tc>
          <w:tcPr>
            <w:tcW w:w="4556" w:type="dxa"/>
          </w:tcPr>
          <w:p w:rsidR="00CC4F4D" w:rsidRPr="002240AB" w:rsidRDefault="00CC4F4D" w:rsidP="00CC4F4D">
            <w:pPr>
              <w:jc w:val="both"/>
            </w:pPr>
            <w:r w:rsidRPr="002240AB">
              <w:t>Dane:</w:t>
            </w:r>
          </w:p>
        </w:tc>
        <w:tc>
          <w:tcPr>
            <w:tcW w:w="4516" w:type="dxa"/>
          </w:tcPr>
          <w:p w:rsidR="00CC4F4D" w:rsidRPr="002240AB" w:rsidRDefault="00CC4F4D" w:rsidP="00CC4F4D">
            <w:pPr>
              <w:jc w:val="both"/>
            </w:pPr>
            <w:r w:rsidRPr="002240AB">
              <w:t>Szukane:</w:t>
            </w:r>
          </w:p>
        </w:tc>
      </w:tr>
      <w:tr w:rsidR="00CC4F4D" w:rsidRPr="002240AB" w:rsidTr="00CC4F4D">
        <w:tc>
          <w:tcPr>
            <w:tcW w:w="4556" w:type="dxa"/>
          </w:tcPr>
          <w:p w:rsidR="00CC4F4D" w:rsidRPr="002240AB" w:rsidRDefault="00CC4F4D" w:rsidP="00CC4F4D">
            <w:pPr>
              <w:jc w:val="both"/>
            </w:pPr>
            <w:r w:rsidRPr="002240AB">
              <w:rPr>
                <w:position w:val="-54"/>
              </w:rPr>
              <w:object w:dxaOrig="4340" w:dyaOrig="1260">
                <v:shape id="_x0000_i1940" type="#_x0000_t75" style="width:216.9pt;height:63.15pt" o:ole="">
                  <v:imagedata r:id="rId1284" o:title=""/>
                </v:shape>
                <o:OLEObject Type="Embed" ProgID="Equation.DSMT4" ShapeID="_x0000_i1940" DrawAspect="Content" ObjectID="_1508222062" r:id="rId1285"/>
              </w:object>
            </w:r>
          </w:p>
        </w:tc>
        <w:tc>
          <w:tcPr>
            <w:tcW w:w="4516" w:type="dxa"/>
          </w:tcPr>
          <w:p w:rsidR="00CC4F4D" w:rsidRPr="002240AB" w:rsidRDefault="008D7980" w:rsidP="00CC4F4D">
            <w:pPr>
              <w:jc w:val="both"/>
            </w:pPr>
            <w:r w:rsidRPr="008D7980">
              <w:rPr>
                <w:i/>
              </w:rPr>
              <w:t>m</w:t>
            </w:r>
            <w:r w:rsidRPr="008D7980">
              <w:rPr>
                <w:vertAlign w:val="subscript"/>
              </w:rPr>
              <w:t>Fe</w:t>
            </w:r>
            <w:r>
              <w:t xml:space="preserve">, </w:t>
            </w:r>
            <w:r w:rsidRPr="006C1ECF">
              <w:t>μ</w:t>
            </w:r>
            <w:r>
              <w:t>g</w:t>
            </w:r>
          </w:p>
        </w:tc>
      </w:tr>
      <w:tr w:rsidR="00CC4F4D" w:rsidRPr="002240AB" w:rsidTr="00CC4F4D">
        <w:tc>
          <w:tcPr>
            <w:tcW w:w="4556" w:type="dxa"/>
            <w:vAlign w:val="center"/>
          </w:tcPr>
          <w:p w:rsidR="00CC4F4D" w:rsidRPr="002240AB" w:rsidRDefault="00CC4F4D" w:rsidP="00CC4F4D">
            <w:r w:rsidRPr="002240AB">
              <w:t>Rozwiązanie:</w:t>
            </w:r>
          </w:p>
        </w:tc>
        <w:tc>
          <w:tcPr>
            <w:tcW w:w="4516" w:type="dxa"/>
            <w:vAlign w:val="center"/>
          </w:tcPr>
          <w:p w:rsidR="00CC4F4D" w:rsidRPr="002240AB" w:rsidRDefault="00CC4F4D" w:rsidP="00CC4F4D"/>
        </w:tc>
      </w:tr>
    </w:tbl>
    <w:p w:rsidR="00CC4F4D" w:rsidRPr="002240AB" w:rsidRDefault="00CC4F4D" w:rsidP="00CC4F4D">
      <w:pPr>
        <w:jc w:val="both"/>
      </w:pPr>
      <w:r w:rsidRPr="002240AB">
        <w:rPr>
          <w:position w:val="-84"/>
        </w:rPr>
        <w:object w:dxaOrig="6979" w:dyaOrig="1800">
          <v:shape id="_x0000_i1941" type="#_x0000_t75" style="width:348.5pt;height:90.55pt" o:ole="">
            <v:imagedata r:id="rId1286" o:title=""/>
          </v:shape>
          <o:OLEObject Type="Embed" ProgID="Equation.DSMT4" ShapeID="_x0000_i1941" DrawAspect="Content" ObjectID="_1508222063" r:id="rId1287"/>
        </w:object>
      </w:r>
    </w:p>
    <w:p w:rsidR="00CC4F4D" w:rsidRPr="002240AB" w:rsidRDefault="00CC4F4D" w:rsidP="00CC4F4D">
      <w:pPr>
        <w:jc w:val="both"/>
      </w:pPr>
      <w:r>
        <w:t xml:space="preserve">Odpowiedź: </w:t>
      </w:r>
      <w:r w:rsidRPr="002240AB">
        <w:t xml:space="preserve">Początkowa próbka badanego roztworu zawierała </w:t>
      </w:r>
      <w:r w:rsidRPr="002240AB">
        <w:rPr>
          <w:position w:val="-10"/>
        </w:rPr>
        <w:object w:dxaOrig="620" w:dyaOrig="320">
          <v:shape id="_x0000_i1942" type="#_x0000_t75" style="width:31.35pt;height:16.35pt" o:ole="">
            <v:imagedata r:id="rId1288" o:title=""/>
          </v:shape>
          <o:OLEObject Type="Embed" ProgID="Equation.DSMT4" ShapeID="_x0000_i1942" DrawAspect="Content" ObjectID="_1508222064" r:id="rId1289"/>
        </w:object>
      </w:r>
      <w:r w:rsidRPr="002240AB">
        <w:t xml:space="preserve"> żelaza.</w:t>
      </w:r>
    </w:p>
    <w:p w:rsidR="00CC4F4D" w:rsidRPr="006C1ECF" w:rsidRDefault="00CC4F4D" w:rsidP="00CC4F4D">
      <w:pPr>
        <w:jc w:val="both"/>
        <w:rPr>
          <w:sz w:val="18"/>
        </w:rPr>
      </w:pPr>
    </w:p>
    <w:p w:rsidR="00CC4F4D" w:rsidRPr="002240AB" w:rsidRDefault="00CC4F4D" w:rsidP="00CC4F4D">
      <w:pPr>
        <w:tabs>
          <w:tab w:val="left" w:pos="9072"/>
        </w:tabs>
        <w:jc w:val="both"/>
        <w:rPr>
          <w:b/>
        </w:rPr>
      </w:pPr>
      <w:r w:rsidRPr="002240AB">
        <w:rPr>
          <w:b/>
        </w:rPr>
        <w:t xml:space="preserve">Zadanie 67. </w:t>
      </w:r>
    </w:p>
    <w:p w:rsidR="00CC4F4D" w:rsidRPr="002240AB" w:rsidRDefault="00CC4F4D" w:rsidP="00CC4F4D">
      <w:pPr>
        <w:jc w:val="both"/>
        <w:rPr>
          <w:b/>
        </w:rPr>
      </w:pPr>
      <w:r w:rsidRPr="002240AB">
        <w:rPr>
          <w:b/>
        </w:rPr>
        <w:t>Przykłady poprawn</w:t>
      </w:r>
      <w:r>
        <w:rPr>
          <w:b/>
        </w:rPr>
        <w:t>ych</w:t>
      </w:r>
      <w:r w:rsidRPr="002240AB">
        <w:rPr>
          <w:b/>
        </w:rPr>
        <w:t xml:space="preserve"> odpowiedzi</w:t>
      </w:r>
    </w:p>
    <w:tbl>
      <w:tblPr>
        <w:tblW w:w="9180" w:type="dxa"/>
        <w:tblLook w:val="04A0"/>
      </w:tblPr>
      <w:tblGrid>
        <w:gridCol w:w="6948"/>
        <w:gridCol w:w="2232"/>
      </w:tblGrid>
      <w:tr w:rsidR="00CC4F4D" w:rsidRPr="002240AB" w:rsidTr="00CC4F4D">
        <w:tc>
          <w:tcPr>
            <w:tcW w:w="6948" w:type="dxa"/>
            <w:shd w:val="clear" w:color="auto" w:fill="auto"/>
          </w:tcPr>
          <w:p w:rsidR="00CC4F4D" w:rsidRPr="002240AB" w:rsidRDefault="00CC4F4D" w:rsidP="00CC4F4D">
            <w:r w:rsidRPr="002240AB">
              <w:t>Dane:</w:t>
            </w:r>
          </w:p>
        </w:tc>
        <w:tc>
          <w:tcPr>
            <w:tcW w:w="2232" w:type="dxa"/>
            <w:shd w:val="clear" w:color="auto" w:fill="auto"/>
          </w:tcPr>
          <w:p w:rsidR="00CC4F4D" w:rsidRPr="002240AB" w:rsidRDefault="00CC4F4D" w:rsidP="00CC4F4D">
            <w:r w:rsidRPr="002240AB">
              <w:t>Szukane:</w:t>
            </w:r>
          </w:p>
        </w:tc>
      </w:tr>
      <w:tr w:rsidR="00CC4F4D" w:rsidRPr="002240AB" w:rsidTr="00CC4F4D">
        <w:tc>
          <w:tcPr>
            <w:tcW w:w="6948" w:type="dxa"/>
            <w:shd w:val="clear" w:color="auto" w:fill="auto"/>
          </w:tcPr>
          <w:p w:rsidR="00CC4F4D" w:rsidRPr="002240AB" w:rsidRDefault="00CC4F4D" w:rsidP="00CC4F4D">
            <w:r w:rsidRPr="002240AB">
              <w:t>masa roztworu A: 40 g KOH</w:t>
            </w:r>
            <w:r w:rsidRPr="002240AB">
              <w:rPr>
                <w:vertAlign w:val="subscript"/>
              </w:rPr>
              <w:t xml:space="preserve"> </w:t>
            </w:r>
            <w:r w:rsidRPr="002240AB">
              <w:t>(s) + 160 g H</w:t>
            </w:r>
            <w:r w:rsidRPr="002240AB">
              <w:rPr>
                <w:vertAlign w:val="subscript"/>
              </w:rPr>
              <w:t>2</w:t>
            </w:r>
            <w:r w:rsidRPr="002240AB">
              <w:t>O</w:t>
            </w:r>
          </w:p>
          <w:p w:rsidR="00CC4F4D" w:rsidRPr="002240AB" w:rsidRDefault="00CC4F4D" w:rsidP="00CC4F4D">
            <w:pPr>
              <w:rPr>
                <w:vertAlign w:val="superscript"/>
              </w:rPr>
            </w:pPr>
            <w:r w:rsidRPr="002240AB">
              <w:t xml:space="preserve">                 </w:t>
            </w:r>
            <w:r w:rsidRPr="002240AB">
              <w:rPr>
                <w:i/>
              </w:rPr>
              <w:t>d</w:t>
            </w:r>
            <w:r w:rsidRPr="002240AB">
              <w:rPr>
                <w:vertAlign w:val="subscript"/>
              </w:rPr>
              <w:t>A</w:t>
            </w:r>
            <w:r w:rsidRPr="002240AB">
              <w:t xml:space="preserve"> = 1,1818 g ∙ cm‾</w:t>
            </w:r>
            <w:r w:rsidRPr="002240AB">
              <w:rPr>
                <w:vertAlign w:val="superscript"/>
              </w:rPr>
              <w:t>3</w:t>
            </w:r>
          </w:p>
          <w:p w:rsidR="00CC4F4D" w:rsidRPr="002240AB" w:rsidRDefault="00CC4F4D" w:rsidP="00CC4F4D">
            <w:r w:rsidRPr="002240AB">
              <w:t xml:space="preserve">roztwór B: </w:t>
            </w:r>
            <w:r w:rsidRPr="002240AB">
              <w:rPr>
                <w:i/>
              </w:rPr>
              <w:t>V</w:t>
            </w:r>
            <w:r w:rsidRPr="002240AB">
              <w:t xml:space="preserve"> = 500 cm</w:t>
            </w:r>
            <w:r w:rsidRPr="002240AB">
              <w:rPr>
                <w:vertAlign w:val="superscript"/>
              </w:rPr>
              <w:t>3</w:t>
            </w:r>
          </w:p>
          <w:p w:rsidR="00CC4F4D" w:rsidRPr="002240AB" w:rsidRDefault="00CC4F4D" w:rsidP="00CC4F4D">
            <w:r w:rsidRPr="002240AB">
              <w:t xml:space="preserve">                 </w:t>
            </w:r>
            <w:r w:rsidRPr="002240AB">
              <w:rPr>
                <w:i/>
              </w:rPr>
              <w:t>d</w:t>
            </w:r>
            <w:r w:rsidRPr="002240AB">
              <w:rPr>
                <w:vertAlign w:val="subscript"/>
              </w:rPr>
              <w:t>B</w:t>
            </w:r>
            <w:r w:rsidRPr="002240AB">
              <w:t xml:space="preserve"> = 1,2210 g ∙ cm‾</w:t>
            </w:r>
            <w:r w:rsidRPr="002240AB">
              <w:rPr>
                <w:vertAlign w:val="superscript"/>
              </w:rPr>
              <w:t>3</w:t>
            </w:r>
          </w:p>
          <w:p w:rsidR="00CC4F4D" w:rsidRDefault="00CC4F4D" w:rsidP="00CC4F4D">
            <w:r w:rsidRPr="002240AB">
              <w:t xml:space="preserve">                 </w:t>
            </w:r>
            <w:r w:rsidRPr="002240AB">
              <w:rPr>
                <w:i/>
              </w:rPr>
              <w:t>c</w:t>
            </w:r>
            <w:r w:rsidRPr="002240AB">
              <w:rPr>
                <w:vertAlign w:val="subscript"/>
              </w:rPr>
              <w:t>pB</w:t>
            </w:r>
            <w:r w:rsidRPr="002240AB">
              <w:t xml:space="preserve"> = 24%</w:t>
            </w:r>
          </w:p>
          <w:p w:rsidR="002203F6" w:rsidRPr="002240AB" w:rsidRDefault="002203F6" w:rsidP="00CC4F4D"/>
        </w:tc>
        <w:tc>
          <w:tcPr>
            <w:tcW w:w="2232" w:type="dxa"/>
            <w:shd w:val="clear" w:color="auto" w:fill="auto"/>
          </w:tcPr>
          <w:p w:rsidR="00CC4F4D" w:rsidRPr="002240AB" w:rsidRDefault="00CC4F4D" w:rsidP="00CC4F4D">
            <w:r w:rsidRPr="002240AB">
              <w:rPr>
                <w:i/>
              </w:rPr>
              <w:t>c</w:t>
            </w:r>
            <w:r w:rsidRPr="002240AB">
              <w:rPr>
                <w:vertAlign w:val="subscript"/>
              </w:rPr>
              <w:t>p</w:t>
            </w:r>
            <w:r w:rsidRPr="002240AB">
              <w:t xml:space="preserve"> roztworu C</w:t>
            </w:r>
          </w:p>
        </w:tc>
      </w:tr>
      <w:tr w:rsidR="00CC4F4D" w:rsidRPr="002240AB" w:rsidTr="00CC4F4D">
        <w:tc>
          <w:tcPr>
            <w:tcW w:w="6948" w:type="dxa"/>
            <w:shd w:val="clear" w:color="auto" w:fill="auto"/>
            <w:vAlign w:val="center"/>
          </w:tcPr>
          <w:p w:rsidR="00CC4F4D" w:rsidRPr="002240AB" w:rsidRDefault="00CC4F4D" w:rsidP="00CC4F4D">
            <w:r w:rsidRPr="002240AB">
              <w:lastRenderedPageBreak/>
              <w:t>Rozwiązanie:</w:t>
            </w:r>
          </w:p>
        </w:tc>
        <w:tc>
          <w:tcPr>
            <w:tcW w:w="2232" w:type="dxa"/>
            <w:shd w:val="clear" w:color="auto" w:fill="auto"/>
            <w:vAlign w:val="center"/>
          </w:tcPr>
          <w:p w:rsidR="00CC4F4D" w:rsidRPr="002240AB" w:rsidRDefault="00CC4F4D" w:rsidP="00CC4F4D"/>
        </w:tc>
      </w:tr>
    </w:tbl>
    <w:p w:rsidR="00CC4F4D" w:rsidRPr="002240AB" w:rsidRDefault="00CC4F4D" w:rsidP="00CC4F4D">
      <w:pPr>
        <w:jc w:val="both"/>
        <w:rPr>
          <w:u w:val="single"/>
        </w:rPr>
      </w:pPr>
      <w:r w:rsidRPr="002240AB">
        <w:rPr>
          <w:u w:val="single"/>
        </w:rPr>
        <w:t>I sposób</w:t>
      </w:r>
    </w:p>
    <w:p w:rsidR="00CC4F4D" w:rsidRPr="002240AB" w:rsidRDefault="00CC4F4D" w:rsidP="00CC4F4D">
      <w:pPr>
        <w:jc w:val="both"/>
      </w:pPr>
      <w:r w:rsidRPr="002240AB">
        <w:t xml:space="preserve">Obliczenie </w:t>
      </w:r>
      <w:r w:rsidRPr="002240AB">
        <w:rPr>
          <w:i/>
        </w:rPr>
        <w:t>c</w:t>
      </w:r>
      <w:r w:rsidRPr="002240AB">
        <w:rPr>
          <w:vertAlign w:val="subscript"/>
        </w:rPr>
        <w:t>pA</w:t>
      </w:r>
      <w:r w:rsidRPr="002240AB">
        <w:rPr>
          <w:i/>
          <w:vertAlign w:val="subscript"/>
        </w:rPr>
        <w:t xml:space="preserve"> </w:t>
      </w:r>
      <w:r w:rsidRPr="002240AB">
        <w:t>=</w:t>
      </w:r>
      <w:r w:rsidRPr="002240AB">
        <w:rPr>
          <w:vertAlign w:val="subscript"/>
        </w:rPr>
        <w:t xml:space="preserve"> </w:t>
      </w:r>
      <w:r w:rsidR="0035787E" w:rsidRPr="0035787E">
        <w:rPr>
          <w:position w:val="-26"/>
        </w:rPr>
        <w:pict>
          <v:shape id="_x0000_i1943" type="#_x0000_t75" style="width:56.55pt;height:31.8pt">
            <v:imagedata r:id="rId1290" o:title=""/>
          </v:shape>
        </w:pict>
      </w:r>
      <w:r w:rsidR="0035787E">
        <w:pict>
          <v:shape id="_x0000_i1944" type="#_x0000_t75" style="width:6.2pt;height:6.2pt">
            <v:imagedata r:id="rId1291" o:title=""/>
          </v:shape>
        </w:pict>
      </w:r>
      <w:r w:rsidRPr="002240AB">
        <w:t xml:space="preserve">100% = </w:t>
      </w:r>
      <w:r w:rsidR="0035787E" w:rsidRPr="0035787E">
        <w:rPr>
          <w:position w:val="-28"/>
        </w:rPr>
        <w:pict>
          <v:shape id="_x0000_i1945" type="#_x0000_t75" style="width:63.15pt;height:33.15pt">
            <v:imagedata r:id="rId1292" o:title=""/>
          </v:shape>
        </w:pict>
      </w:r>
      <w:r w:rsidR="0035787E">
        <w:pict>
          <v:shape id="_x0000_i1946" type="#_x0000_t75" style="width:6.2pt;height:6.2pt">
            <v:imagedata r:id="rId1291" o:title=""/>
          </v:shape>
        </w:pict>
      </w:r>
      <w:r w:rsidRPr="002240AB">
        <w:t>100% = 20%</w:t>
      </w:r>
    </w:p>
    <w:p w:rsidR="00CC4F4D" w:rsidRPr="002240AB" w:rsidRDefault="00CC4F4D" w:rsidP="00CC4F4D">
      <w:pPr>
        <w:jc w:val="both"/>
      </w:pPr>
      <w:r w:rsidRPr="002240AB">
        <w:t>Obliczenie masy roztworu B (</w:t>
      </w:r>
      <w:r w:rsidRPr="002240AB">
        <w:rPr>
          <w:i/>
        </w:rPr>
        <w:t>m</w:t>
      </w:r>
      <w:r w:rsidRPr="002240AB">
        <w:rPr>
          <w:vertAlign w:val="subscript"/>
        </w:rPr>
        <w:t>B</w:t>
      </w:r>
      <w:r w:rsidRPr="002240AB">
        <w:t>):</w:t>
      </w:r>
    </w:p>
    <w:p w:rsidR="00CC4F4D" w:rsidRPr="002240AB" w:rsidRDefault="00CC4F4D" w:rsidP="00CC4F4D">
      <w:pPr>
        <w:jc w:val="both"/>
        <w:rPr>
          <w:i/>
          <w:vertAlign w:val="subscript"/>
        </w:rPr>
      </w:pPr>
      <w:r w:rsidRPr="002240AB">
        <w:rPr>
          <w:i/>
        </w:rPr>
        <w:t>d</w:t>
      </w:r>
      <w:r w:rsidRPr="002240AB">
        <w:rPr>
          <w:vertAlign w:val="subscript"/>
        </w:rPr>
        <w:t>B</w:t>
      </w:r>
      <w:r w:rsidRPr="002240AB">
        <w:rPr>
          <w:i/>
        </w:rPr>
        <w:t xml:space="preserve"> = </w:t>
      </w:r>
      <w:r w:rsidR="0035787E" w:rsidRPr="0035787E">
        <w:rPr>
          <w:i/>
          <w:position w:val="-24"/>
        </w:rPr>
        <w:pict>
          <v:shape id="_x0000_i1947" type="#_x0000_t75" style="width:18.55pt;height:30.5pt">
            <v:imagedata r:id="rId1293" o:title=""/>
          </v:shape>
        </w:pict>
      </w:r>
      <w:r w:rsidRPr="002240AB">
        <w:rPr>
          <w:rFonts w:ascii="Cambria Math" w:hAnsi="Cambria Math"/>
        </w:rPr>
        <w:t>⇒</w:t>
      </w:r>
      <w:r w:rsidRPr="002240AB">
        <w:t xml:space="preserve"> m</w:t>
      </w:r>
      <w:r w:rsidRPr="002240AB">
        <w:rPr>
          <w:vertAlign w:val="subscript"/>
        </w:rPr>
        <w:t>B</w:t>
      </w:r>
      <w:r w:rsidRPr="002240AB">
        <w:t xml:space="preserve"> = </w:t>
      </w:r>
      <w:r w:rsidRPr="002240AB">
        <w:rPr>
          <w:i/>
        </w:rPr>
        <w:t>d</w:t>
      </w:r>
      <w:r w:rsidRPr="002240AB">
        <w:rPr>
          <w:vertAlign w:val="subscript"/>
        </w:rPr>
        <w:t>B</w:t>
      </w:r>
      <w:r>
        <w:rPr>
          <w:vertAlign w:val="subscript"/>
        </w:rPr>
        <w:t xml:space="preserve"> </w:t>
      </w:r>
      <w:r w:rsidRPr="002240AB">
        <w:t>∙</w:t>
      </w:r>
      <w:r>
        <w:t xml:space="preserve"> </w:t>
      </w:r>
      <w:r w:rsidRPr="002240AB">
        <w:rPr>
          <w:i/>
        </w:rPr>
        <w:t>V</w:t>
      </w:r>
      <w:r w:rsidRPr="002240AB">
        <w:rPr>
          <w:vertAlign w:val="subscript"/>
        </w:rPr>
        <w:t>B</w:t>
      </w:r>
    </w:p>
    <w:p w:rsidR="00CC4F4D" w:rsidRPr="002240AB" w:rsidRDefault="00CC4F4D" w:rsidP="00CC4F4D">
      <w:pPr>
        <w:jc w:val="both"/>
      </w:pPr>
      <w:r w:rsidRPr="002240AB">
        <w:rPr>
          <w:i/>
        </w:rPr>
        <w:t>m</w:t>
      </w:r>
      <w:r w:rsidRPr="002240AB">
        <w:rPr>
          <w:vertAlign w:val="subscript"/>
        </w:rPr>
        <w:t>B</w:t>
      </w:r>
      <w:r w:rsidRPr="002240AB">
        <w:t xml:space="preserve"> = 1,2210 g</w:t>
      </w:r>
      <w:r w:rsidRPr="002240AB">
        <w:rPr>
          <w:vertAlign w:val="subscript"/>
        </w:rPr>
        <w:t xml:space="preserve"> </w:t>
      </w:r>
      <w:r w:rsidRPr="002240AB">
        <w:t>∙</w:t>
      </w:r>
      <w:r w:rsidRPr="002240AB">
        <w:rPr>
          <w:vertAlign w:val="subscript"/>
        </w:rPr>
        <w:t xml:space="preserve"> </w:t>
      </w:r>
      <w:r w:rsidRPr="002240AB">
        <w:t>cm</w:t>
      </w:r>
      <w:r w:rsidR="00656D5E" w:rsidRPr="00656D5E">
        <w:rPr>
          <w:vertAlign w:val="superscript"/>
        </w:rPr>
        <w:t>–</w:t>
      </w:r>
      <w:r w:rsidRPr="002240AB">
        <w:rPr>
          <w:vertAlign w:val="superscript"/>
        </w:rPr>
        <w:t>3</w:t>
      </w:r>
      <w:r w:rsidRPr="002240AB">
        <w:t xml:space="preserve"> ∙ 500 cm</w:t>
      </w:r>
      <w:r w:rsidRPr="002240AB">
        <w:rPr>
          <w:vertAlign w:val="superscript"/>
        </w:rPr>
        <w:t>3</w:t>
      </w:r>
      <w:r w:rsidRPr="002240AB">
        <w:t xml:space="preserve"> = 610,5 g</w:t>
      </w:r>
    </w:p>
    <w:p w:rsidR="00CC4F4D" w:rsidRPr="002240AB" w:rsidRDefault="00CC4F4D" w:rsidP="00CC4F4D">
      <w:pPr>
        <w:jc w:val="both"/>
      </w:pPr>
      <w:r w:rsidRPr="002240AB">
        <w:t>W celu obliczenia stężenia procentowego roztworu C (</w:t>
      </w:r>
      <w:r w:rsidRPr="002240AB">
        <w:rPr>
          <w:i/>
        </w:rPr>
        <w:t>c</w:t>
      </w:r>
      <w:r w:rsidRPr="002240AB">
        <w:rPr>
          <w:vertAlign w:val="subscript"/>
        </w:rPr>
        <w:t>p</w:t>
      </w:r>
      <w:r w:rsidRPr="002240AB">
        <w:t xml:space="preserve">) powstałego przez zmieszanie roztworu A z roztworem B wykorzystano regułę mieszania </w:t>
      </w:r>
      <w:r>
        <w:t>roztworów:</w:t>
      </w:r>
    </w:p>
    <w:p w:rsidR="00CC4F4D" w:rsidRPr="002240AB" w:rsidRDefault="00CC4F4D" w:rsidP="00CC4F4D">
      <w:pPr>
        <w:jc w:val="both"/>
      </w:pPr>
      <w:r w:rsidRPr="002240AB">
        <w:t xml:space="preserve">           </w:t>
      </w:r>
      <w:r w:rsidRPr="002240AB">
        <w:rPr>
          <w:i/>
        </w:rPr>
        <w:t>c</w:t>
      </w:r>
      <w:r w:rsidRPr="002240AB">
        <w:rPr>
          <w:vertAlign w:val="subscript"/>
        </w:rPr>
        <w:t>pA</w:t>
      </w:r>
      <w:r w:rsidRPr="002240AB">
        <w:rPr>
          <w:i/>
          <w:vertAlign w:val="subscript"/>
        </w:rPr>
        <w:t xml:space="preserve">                          </w:t>
      </w:r>
      <w:r w:rsidRPr="002240AB">
        <w:rPr>
          <w:i/>
        </w:rPr>
        <w:t>c</w:t>
      </w:r>
      <w:r w:rsidRPr="002240AB">
        <w:rPr>
          <w:vertAlign w:val="subscript"/>
        </w:rPr>
        <w:t xml:space="preserve">pB </w:t>
      </w:r>
      <w:r w:rsidRPr="002240AB">
        <w:rPr>
          <w:i/>
          <w:vertAlign w:val="subscript"/>
        </w:rPr>
        <w:t xml:space="preserve"> </w:t>
      </w:r>
      <w:r w:rsidRPr="00BD7424">
        <w:rPr>
          <w:rFonts w:ascii="Cambria Math" w:hAnsi="Cambria Math"/>
          <w:vertAlign w:val="subscript"/>
        </w:rPr>
        <w:t xml:space="preserve"> ̶</w:t>
      </w:r>
      <w:r w:rsidRPr="002240AB">
        <w:rPr>
          <w:vertAlign w:val="subscript"/>
        </w:rPr>
        <w:t xml:space="preserve"> </w:t>
      </w:r>
      <w:r w:rsidRPr="002240AB">
        <w:rPr>
          <w:i/>
        </w:rPr>
        <w:t>c</w:t>
      </w:r>
      <w:r w:rsidRPr="002240AB">
        <w:rPr>
          <w:vertAlign w:val="subscript"/>
        </w:rPr>
        <w:t>pC</w:t>
      </w:r>
    </w:p>
    <w:p w:rsidR="00CC4F4D" w:rsidRPr="002240AB" w:rsidRDefault="0035787E" w:rsidP="00CC4F4D">
      <w:pPr>
        <w:jc w:val="both"/>
        <w:rPr>
          <w:b/>
          <w:vertAlign w:val="subscript"/>
        </w:rPr>
      </w:pPr>
      <w:r w:rsidRPr="0035787E">
        <w:rPr>
          <w:noProof/>
        </w:rPr>
        <w:pict>
          <v:shape id="_x0000_s1677" type="#_x0000_t32" style="position:absolute;left:0;text-align:left;margin-left:90pt;margin-top:4.85pt;width:9pt;height:9pt;flip:y;z-index:251653632" o:connectortype="straight"/>
        </w:pict>
      </w:r>
      <w:r w:rsidRPr="0035787E">
        <w:rPr>
          <w:noProof/>
        </w:rPr>
        <w:pict>
          <v:shape id="_x0000_s1676" type="#_x0000_t32" style="position:absolute;left:0;text-align:left;margin-left:54pt;margin-top:22.85pt;width:9pt;height:9pt;flip:y;z-index:251652608" o:connectortype="straight"/>
        </w:pict>
      </w:r>
      <w:r w:rsidRPr="0035787E">
        <w:rPr>
          <w:noProof/>
        </w:rPr>
        <w:pict>
          <v:shape id="_x0000_s1675" type="#_x0000_t32" style="position:absolute;left:0;text-align:left;margin-left:54pt;margin-top:4.85pt;width:9pt;height:9pt;z-index:251651584" o:connectortype="straight"/>
        </w:pict>
      </w:r>
      <w:r w:rsidRPr="0035787E">
        <w:rPr>
          <w:noProof/>
        </w:rPr>
        <w:pict>
          <v:shape id="_x0000_s1678" type="#_x0000_t32" style="position:absolute;left:0;text-align:left;margin-left:90pt;margin-top:22.85pt;width:9pt;height:9pt;z-index:251654656" o:connectortype="straight"/>
        </w:pict>
      </w:r>
      <w:r w:rsidRPr="0035787E">
        <w:rPr>
          <w:position w:val="-24"/>
        </w:rPr>
        <w:pict>
          <v:shape id="_x0000_i1948" type="#_x0000_t75" style="width:20.3pt;height:30.5pt">
            <v:imagedata r:id="rId1294" o:title=""/>
          </v:shape>
        </w:pict>
      </w:r>
      <w:r w:rsidR="00CC4F4D" w:rsidRPr="002240AB">
        <w:t xml:space="preserve"> =            </w:t>
      </w:r>
      <w:r w:rsidR="00CC4F4D" w:rsidRPr="002240AB">
        <w:rPr>
          <w:i/>
        </w:rPr>
        <w:t>c</w:t>
      </w:r>
      <w:r w:rsidR="00CC4F4D" w:rsidRPr="002240AB">
        <w:rPr>
          <w:vertAlign w:val="subscript"/>
        </w:rPr>
        <w:t>pC</w:t>
      </w:r>
    </w:p>
    <w:p w:rsidR="00CC4F4D" w:rsidRPr="002240AB" w:rsidRDefault="00CC4F4D" w:rsidP="00CC4F4D">
      <w:pPr>
        <w:jc w:val="both"/>
      </w:pPr>
      <w:r w:rsidRPr="002240AB">
        <w:t xml:space="preserve">           </w:t>
      </w:r>
      <w:r w:rsidRPr="002240AB">
        <w:rPr>
          <w:i/>
        </w:rPr>
        <w:t>c</w:t>
      </w:r>
      <w:r w:rsidRPr="002240AB">
        <w:rPr>
          <w:vertAlign w:val="subscript"/>
        </w:rPr>
        <w:t>pB</w:t>
      </w:r>
      <w:r w:rsidRPr="002240AB">
        <w:rPr>
          <w:i/>
          <w:vertAlign w:val="subscript"/>
        </w:rPr>
        <w:t xml:space="preserve">                         </w:t>
      </w:r>
      <w:r w:rsidRPr="002240AB">
        <w:rPr>
          <w:i/>
        </w:rPr>
        <w:t>c</w:t>
      </w:r>
      <w:r w:rsidRPr="002240AB">
        <w:rPr>
          <w:vertAlign w:val="subscript"/>
        </w:rPr>
        <w:t>pC</w:t>
      </w:r>
      <w:r>
        <w:rPr>
          <w:vertAlign w:val="subscript"/>
        </w:rPr>
        <w:t xml:space="preserve"> </w:t>
      </w:r>
      <w:r w:rsidRPr="002240AB">
        <w:rPr>
          <w:i/>
          <w:vertAlign w:val="subscript"/>
        </w:rPr>
        <w:t xml:space="preserve"> </w:t>
      </w:r>
      <w:r w:rsidRPr="00BD7424">
        <w:rPr>
          <w:rFonts w:ascii="Cambria Math" w:hAnsi="Cambria Math"/>
          <w:vertAlign w:val="subscript"/>
        </w:rPr>
        <w:t xml:space="preserve"> ̶</w:t>
      </w:r>
      <w:r w:rsidRPr="002240AB">
        <w:rPr>
          <w:vertAlign w:val="subscript"/>
        </w:rPr>
        <w:t xml:space="preserve"> </w:t>
      </w:r>
      <w:r w:rsidRPr="002240AB">
        <w:rPr>
          <w:i/>
        </w:rPr>
        <w:t>c</w:t>
      </w:r>
      <w:r w:rsidRPr="002240AB">
        <w:rPr>
          <w:vertAlign w:val="subscript"/>
        </w:rPr>
        <w:t>pA</w:t>
      </w:r>
    </w:p>
    <w:p w:rsidR="00CC4F4D" w:rsidRPr="002240AB" w:rsidRDefault="00CC4F4D" w:rsidP="00CC4F4D">
      <w:pPr>
        <w:jc w:val="both"/>
      </w:pPr>
      <w:r w:rsidRPr="002240AB">
        <w:t xml:space="preserve">Wstawiono dane i obliczone stężenie roztworu A do podanego zapisu i obliczono stężenie </w:t>
      </w:r>
      <w:r w:rsidRPr="002240AB">
        <w:rPr>
          <w:i/>
        </w:rPr>
        <w:t>c</w:t>
      </w:r>
      <w:r w:rsidRPr="002240AB">
        <w:rPr>
          <w:i/>
          <w:vertAlign w:val="subscript"/>
        </w:rPr>
        <w:t>p</w:t>
      </w:r>
      <w:r w:rsidRPr="002240AB">
        <w:rPr>
          <w:vertAlign w:val="subscript"/>
        </w:rPr>
        <w:t>C</w:t>
      </w:r>
      <w:r w:rsidRPr="002240AB">
        <w:t>:</w:t>
      </w:r>
    </w:p>
    <w:p w:rsidR="00CC4F4D" w:rsidRPr="002240AB" w:rsidRDefault="0035787E" w:rsidP="00CC4F4D">
      <w:pPr>
        <w:jc w:val="both"/>
      </w:pPr>
      <w:r w:rsidRPr="0035787E">
        <w:rPr>
          <w:position w:val="-28"/>
        </w:rPr>
        <w:pict>
          <v:shape id="_x0000_i1949" type="#_x0000_t75" style="width:41.5pt;height:33.15pt">
            <v:imagedata r:id="rId1295" o:title=""/>
          </v:shape>
        </w:pict>
      </w:r>
      <w:r w:rsidR="00CC4F4D" w:rsidRPr="002240AB">
        <w:t xml:space="preserve"> = </w:t>
      </w:r>
      <w:r w:rsidRPr="0035787E">
        <w:rPr>
          <w:position w:val="-26"/>
        </w:rPr>
        <w:pict>
          <v:shape id="_x0000_i1950" type="#_x0000_t75" style="width:50.8pt;height:31.8pt">
            <v:imagedata r:id="rId1296" o:title=""/>
          </v:shape>
        </w:pict>
      </w:r>
      <w:r w:rsidR="00CC4F4D" w:rsidRPr="002240AB">
        <w:t xml:space="preserve">    </w:t>
      </w:r>
      <w:r w:rsidR="00CC4F4D" w:rsidRPr="002240AB">
        <w:rPr>
          <w:rFonts w:ascii="Cambria Math" w:hAnsi="Cambria Math"/>
        </w:rPr>
        <w:t>⇒</w:t>
      </w:r>
      <w:r w:rsidR="00CC4F4D" w:rsidRPr="002240AB">
        <w:t xml:space="preserve"> </w:t>
      </w:r>
      <w:r w:rsidR="00CC4F4D" w:rsidRPr="002240AB">
        <w:rPr>
          <w:i/>
        </w:rPr>
        <w:t>c</w:t>
      </w:r>
      <w:r w:rsidR="00CC4F4D" w:rsidRPr="002240AB">
        <w:rPr>
          <w:vertAlign w:val="subscript"/>
        </w:rPr>
        <w:t>pC</w:t>
      </w:r>
      <w:r w:rsidR="00CC4F4D" w:rsidRPr="002240AB">
        <w:t xml:space="preserve"> = 22,998% = 23%</w:t>
      </w:r>
    </w:p>
    <w:p w:rsidR="00CC4F4D" w:rsidRPr="002240AB" w:rsidRDefault="00CC4F4D" w:rsidP="00CC4F4D">
      <w:pPr>
        <w:jc w:val="both"/>
        <w:rPr>
          <w:u w:val="single"/>
        </w:rPr>
      </w:pPr>
      <w:r w:rsidRPr="002240AB">
        <w:rPr>
          <w:u w:val="single"/>
        </w:rPr>
        <w:t>II sposób</w:t>
      </w:r>
    </w:p>
    <w:p w:rsidR="00CC4F4D" w:rsidRPr="002240AB" w:rsidRDefault="00CC4F4D" w:rsidP="00CC4F4D">
      <w:pPr>
        <w:jc w:val="both"/>
      </w:pPr>
      <w:r w:rsidRPr="002240AB">
        <w:t xml:space="preserve">Obliczenie </w:t>
      </w:r>
      <w:r w:rsidRPr="002240AB">
        <w:rPr>
          <w:i/>
        </w:rPr>
        <w:t>c</w:t>
      </w:r>
      <w:r w:rsidRPr="002240AB">
        <w:rPr>
          <w:vertAlign w:val="subscript"/>
        </w:rPr>
        <w:t>pA</w:t>
      </w:r>
      <w:r w:rsidRPr="002240AB">
        <w:t> = </w:t>
      </w:r>
      <w:r w:rsidR="0035787E" w:rsidRPr="0035787E">
        <w:rPr>
          <w:position w:val="-26"/>
        </w:rPr>
        <w:pict>
          <v:shape id="_x0000_i1951" type="#_x0000_t75" style="width:56.55pt;height:31.8pt">
            <v:imagedata r:id="rId1297" o:title=""/>
          </v:shape>
        </w:pict>
      </w:r>
      <w:r w:rsidR="0035787E">
        <w:pict>
          <v:shape id="_x0000_i1952" type="#_x0000_t75" style="width:6.2pt;height:6.2pt">
            <v:imagedata r:id="rId1291" o:title=""/>
          </v:shape>
        </w:pict>
      </w:r>
      <w:r w:rsidRPr="002240AB">
        <w:t>100% = </w:t>
      </w:r>
      <w:r w:rsidR="0035787E" w:rsidRPr="0035787E">
        <w:rPr>
          <w:position w:val="-28"/>
        </w:rPr>
        <w:pict>
          <v:shape id="_x0000_i1953" type="#_x0000_t75" style="width:57.85pt;height:33.15pt">
            <v:imagedata r:id="rId1298" o:title=""/>
          </v:shape>
        </w:pict>
      </w:r>
      <w:r w:rsidR="0035787E">
        <w:pict>
          <v:shape id="_x0000_i1954" type="#_x0000_t75" style="width:6.2pt;height:6.2pt">
            <v:imagedata r:id="rId1291" o:title=""/>
          </v:shape>
        </w:pict>
      </w:r>
      <w:r w:rsidRPr="002240AB">
        <w:t>100% = 20%</w:t>
      </w:r>
    </w:p>
    <w:p w:rsidR="00CC4F4D" w:rsidRPr="002240AB" w:rsidRDefault="00CC4F4D" w:rsidP="00CC4F4D">
      <w:pPr>
        <w:jc w:val="both"/>
      </w:pPr>
      <w:r w:rsidRPr="002240AB">
        <w:t>Obliczenie masy roztworu B (</w:t>
      </w:r>
      <w:r w:rsidRPr="002240AB">
        <w:rPr>
          <w:i/>
        </w:rPr>
        <w:t>m</w:t>
      </w:r>
      <w:r w:rsidRPr="002240AB">
        <w:rPr>
          <w:vertAlign w:val="subscript"/>
        </w:rPr>
        <w:t>B</w:t>
      </w:r>
      <w:r w:rsidRPr="002240AB">
        <w:t>)</w:t>
      </w:r>
    </w:p>
    <w:p w:rsidR="00CC4F4D" w:rsidRPr="002240AB" w:rsidRDefault="00CC4F4D" w:rsidP="00CC4F4D">
      <w:pPr>
        <w:jc w:val="both"/>
        <w:rPr>
          <w:i/>
          <w:vertAlign w:val="subscript"/>
        </w:rPr>
      </w:pPr>
      <w:r w:rsidRPr="002240AB">
        <w:rPr>
          <w:i/>
        </w:rPr>
        <w:t>d</w:t>
      </w:r>
      <w:r w:rsidRPr="002240AB">
        <w:rPr>
          <w:vertAlign w:val="subscript"/>
        </w:rPr>
        <w:t>B</w:t>
      </w:r>
      <w:r w:rsidRPr="002240AB">
        <w:rPr>
          <w:i/>
        </w:rPr>
        <w:t xml:space="preserve"> = </w:t>
      </w:r>
      <w:r w:rsidR="0035787E" w:rsidRPr="0035787E">
        <w:rPr>
          <w:i/>
          <w:position w:val="-24"/>
        </w:rPr>
        <w:pict>
          <v:shape id="_x0000_i1955" type="#_x0000_t75" style="width:19pt;height:30.5pt">
            <v:imagedata r:id="rId1299" o:title=""/>
          </v:shape>
        </w:pict>
      </w:r>
      <w:r w:rsidRPr="002240AB">
        <w:rPr>
          <w:rFonts w:ascii="Cambria Math" w:hAnsi="Cambria Math"/>
        </w:rPr>
        <w:t>⇒</w:t>
      </w:r>
      <w:r w:rsidRPr="002240AB">
        <w:t xml:space="preserve"> </w:t>
      </w:r>
      <w:r w:rsidRPr="002240AB">
        <w:rPr>
          <w:i/>
        </w:rPr>
        <w:t>m</w:t>
      </w:r>
      <w:r w:rsidRPr="002240AB">
        <w:rPr>
          <w:vertAlign w:val="subscript"/>
        </w:rPr>
        <w:t>B</w:t>
      </w:r>
      <w:r w:rsidRPr="002240AB">
        <w:t xml:space="preserve"> = </w:t>
      </w:r>
      <w:r w:rsidRPr="002240AB">
        <w:rPr>
          <w:i/>
        </w:rPr>
        <w:t>d</w:t>
      </w:r>
      <w:r w:rsidRPr="002240AB">
        <w:rPr>
          <w:vertAlign w:val="subscript"/>
        </w:rPr>
        <w:t>B</w:t>
      </w:r>
      <w:r>
        <w:rPr>
          <w:vertAlign w:val="subscript"/>
        </w:rPr>
        <w:t xml:space="preserve"> </w:t>
      </w:r>
      <w:r w:rsidRPr="002240AB">
        <w:t>∙</w:t>
      </w:r>
      <w:r>
        <w:t xml:space="preserve"> </w:t>
      </w:r>
      <w:r w:rsidRPr="002240AB">
        <w:rPr>
          <w:i/>
        </w:rPr>
        <w:t>V</w:t>
      </w:r>
      <w:r w:rsidRPr="002240AB">
        <w:rPr>
          <w:vertAlign w:val="subscript"/>
        </w:rPr>
        <w:t>B</w:t>
      </w:r>
    </w:p>
    <w:p w:rsidR="00CC4F4D" w:rsidRPr="002240AB" w:rsidRDefault="00CC4F4D" w:rsidP="00CC4F4D">
      <w:pPr>
        <w:jc w:val="both"/>
      </w:pPr>
      <w:r w:rsidRPr="002240AB">
        <w:rPr>
          <w:i/>
        </w:rPr>
        <w:t>m</w:t>
      </w:r>
      <w:r w:rsidRPr="002240AB">
        <w:rPr>
          <w:vertAlign w:val="subscript"/>
        </w:rPr>
        <w:t>B</w:t>
      </w:r>
      <w:r w:rsidRPr="002240AB">
        <w:t xml:space="preserve"> = 1,2210 g ∙ cm</w:t>
      </w:r>
      <w:r w:rsidR="00656D5E" w:rsidRPr="00656D5E">
        <w:rPr>
          <w:vertAlign w:val="superscript"/>
        </w:rPr>
        <w:t>–</w:t>
      </w:r>
      <w:r w:rsidRPr="002240AB">
        <w:rPr>
          <w:vertAlign w:val="superscript"/>
        </w:rPr>
        <w:t>3</w:t>
      </w:r>
      <w:r w:rsidRPr="002240AB">
        <w:t> ∙ 500 cm</w:t>
      </w:r>
      <w:r w:rsidRPr="002240AB">
        <w:rPr>
          <w:vertAlign w:val="superscript"/>
        </w:rPr>
        <w:t>3</w:t>
      </w:r>
      <w:r w:rsidRPr="002240AB">
        <w:t xml:space="preserve"> = 610,5 g</w:t>
      </w:r>
    </w:p>
    <w:p w:rsidR="00CC4F4D" w:rsidRPr="002240AB" w:rsidRDefault="00CC4F4D" w:rsidP="00CC4F4D">
      <w:pPr>
        <w:jc w:val="both"/>
      </w:pPr>
      <w:r w:rsidRPr="002240AB">
        <w:t>Obliczenie stężenia procentowego roztworu C (</w:t>
      </w:r>
      <w:r w:rsidRPr="002240AB">
        <w:rPr>
          <w:i/>
        </w:rPr>
        <w:t>c</w:t>
      </w:r>
      <w:r w:rsidRPr="002240AB">
        <w:rPr>
          <w:vertAlign w:val="subscript"/>
        </w:rPr>
        <w:t>p</w:t>
      </w:r>
      <w:r w:rsidRPr="002240AB">
        <w:t>) powstałego przez zmieszanie roztworu A z roztworem B:</w:t>
      </w:r>
    </w:p>
    <w:p w:rsidR="00CC4F4D" w:rsidRPr="002240AB" w:rsidRDefault="00CC4F4D" w:rsidP="00CC4F4D">
      <w:pPr>
        <w:jc w:val="both"/>
      </w:pPr>
      <w:r w:rsidRPr="002240AB">
        <w:rPr>
          <w:i/>
        </w:rPr>
        <w:t>c</w:t>
      </w:r>
      <w:r w:rsidRPr="002240AB">
        <w:rPr>
          <w:vertAlign w:val="subscript"/>
        </w:rPr>
        <w:t xml:space="preserve">pC = </w:t>
      </w:r>
      <w:r w:rsidR="0035787E" w:rsidRPr="0035787E">
        <w:rPr>
          <w:position w:val="-28"/>
        </w:rPr>
        <w:pict>
          <v:shape id="_x0000_i1956" type="#_x0000_t75" style="width:140pt;height:33.15pt">
            <v:imagedata r:id="rId1300" o:title=""/>
          </v:shape>
        </w:pict>
      </w:r>
      <w:r w:rsidRPr="002240AB">
        <w:t xml:space="preserve"> = 23%</w:t>
      </w:r>
    </w:p>
    <w:p w:rsidR="00CC4F4D" w:rsidRPr="002240AB" w:rsidRDefault="00CC4F4D" w:rsidP="00CC4F4D">
      <w:pPr>
        <w:jc w:val="both"/>
      </w:pPr>
      <w:r>
        <w:t xml:space="preserve">Odpowiedź: </w:t>
      </w:r>
      <w:r w:rsidRPr="002240AB">
        <w:t xml:space="preserve">W czasie opisanego doświadczenia otrzymano roztwór C o stężeniu procentowym </w:t>
      </w:r>
      <w:r w:rsidRPr="002240AB">
        <w:rPr>
          <w:i/>
        </w:rPr>
        <w:t>c</w:t>
      </w:r>
      <w:r w:rsidRPr="002240AB">
        <w:rPr>
          <w:vertAlign w:val="subscript"/>
        </w:rPr>
        <w:t>p</w:t>
      </w:r>
      <w:r w:rsidRPr="002240AB">
        <w:t xml:space="preserve"> = 23%.</w:t>
      </w:r>
    </w:p>
    <w:p w:rsidR="00CC4F4D" w:rsidRPr="002240AB" w:rsidRDefault="00CC4F4D" w:rsidP="00CC4F4D">
      <w:pPr>
        <w:jc w:val="both"/>
      </w:pPr>
    </w:p>
    <w:p w:rsidR="00CC4F4D" w:rsidRPr="002240AB" w:rsidRDefault="00CC4F4D" w:rsidP="00CC4F4D">
      <w:pPr>
        <w:tabs>
          <w:tab w:val="left" w:pos="9072"/>
        </w:tabs>
        <w:jc w:val="both"/>
        <w:rPr>
          <w:b/>
        </w:rPr>
      </w:pPr>
      <w:r w:rsidRPr="002240AB">
        <w:rPr>
          <w:b/>
        </w:rPr>
        <w:t xml:space="preserve">Zadanie 68. </w:t>
      </w:r>
    </w:p>
    <w:p w:rsidR="00CC4F4D" w:rsidRPr="002240AB" w:rsidRDefault="00CC4F4D" w:rsidP="00CC4F4D">
      <w:pPr>
        <w:jc w:val="both"/>
        <w:rPr>
          <w:b/>
        </w:rPr>
      </w:pPr>
      <w:r w:rsidRPr="002240AB">
        <w:rPr>
          <w:b/>
        </w:rPr>
        <w:t>Przykład poprawnej odpowiedzi</w:t>
      </w:r>
    </w:p>
    <w:tbl>
      <w:tblPr>
        <w:tblW w:w="9180" w:type="dxa"/>
        <w:tblLook w:val="04A0"/>
      </w:tblPr>
      <w:tblGrid>
        <w:gridCol w:w="5211"/>
        <w:gridCol w:w="3969"/>
      </w:tblGrid>
      <w:tr w:rsidR="00CC4F4D" w:rsidRPr="002240AB" w:rsidTr="00CC4F4D">
        <w:tc>
          <w:tcPr>
            <w:tcW w:w="5211" w:type="dxa"/>
            <w:shd w:val="clear" w:color="auto" w:fill="auto"/>
          </w:tcPr>
          <w:p w:rsidR="00CC4F4D" w:rsidRPr="002240AB" w:rsidRDefault="00CC4F4D" w:rsidP="00CC4F4D">
            <w:r w:rsidRPr="002240AB">
              <w:t>Dane:</w:t>
            </w:r>
          </w:p>
        </w:tc>
        <w:tc>
          <w:tcPr>
            <w:tcW w:w="3969" w:type="dxa"/>
            <w:shd w:val="clear" w:color="auto" w:fill="auto"/>
          </w:tcPr>
          <w:p w:rsidR="00CC4F4D" w:rsidRPr="002240AB" w:rsidRDefault="00CC4F4D" w:rsidP="00CC4F4D">
            <w:r w:rsidRPr="002240AB">
              <w:t>Szukane:</w:t>
            </w:r>
          </w:p>
        </w:tc>
      </w:tr>
      <w:tr w:rsidR="00CC4F4D" w:rsidRPr="002240AB" w:rsidTr="00CC4F4D">
        <w:tc>
          <w:tcPr>
            <w:tcW w:w="5211" w:type="dxa"/>
            <w:shd w:val="clear" w:color="auto" w:fill="auto"/>
          </w:tcPr>
          <w:p w:rsidR="00CC4F4D" w:rsidRPr="002240AB" w:rsidRDefault="00CC4F4D" w:rsidP="00CC4F4D">
            <w:r w:rsidRPr="002240AB">
              <w:t>roztwór A: 40 g KOH (s) + 160 g H</w:t>
            </w:r>
            <w:r w:rsidRPr="002240AB">
              <w:rPr>
                <w:vertAlign w:val="subscript"/>
              </w:rPr>
              <w:t>2</w:t>
            </w:r>
            <w:r w:rsidRPr="002240AB">
              <w:t>O</w:t>
            </w:r>
          </w:p>
          <w:p w:rsidR="00CC4F4D" w:rsidRPr="002240AB" w:rsidRDefault="00CC4F4D" w:rsidP="00CC4F4D">
            <w:pPr>
              <w:rPr>
                <w:vertAlign w:val="superscript"/>
              </w:rPr>
            </w:pPr>
            <w:r w:rsidRPr="002240AB">
              <w:t xml:space="preserve">                 </w:t>
            </w:r>
            <w:r w:rsidRPr="002240AB">
              <w:rPr>
                <w:i/>
              </w:rPr>
              <w:t>d</w:t>
            </w:r>
            <w:r w:rsidRPr="002240AB">
              <w:rPr>
                <w:vertAlign w:val="subscript"/>
              </w:rPr>
              <w:t>A</w:t>
            </w:r>
            <w:r w:rsidRPr="002240AB">
              <w:t xml:space="preserve"> = 1,1818 g ∙ cm</w:t>
            </w:r>
            <w:r w:rsidR="00656D5E" w:rsidRPr="00656D5E">
              <w:rPr>
                <w:vertAlign w:val="superscript"/>
              </w:rPr>
              <w:t>–</w:t>
            </w:r>
            <w:r w:rsidRPr="002240AB">
              <w:rPr>
                <w:vertAlign w:val="superscript"/>
              </w:rPr>
              <w:t>3</w:t>
            </w:r>
          </w:p>
          <w:p w:rsidR="00CC4F4D" w:rsidRPr="002240AB" w:rsidRDefault="00CC4F4D" w:rsidP="00CC4F4D">
            <w:r w:rsidRPr="002240AB">
              <w:t xml:space="preserve">roztwór B: </w:t>
            </w:r>
            <w:r w:rsidRPr="002240AB">
              <w:rPr>
                <w:i/>
              </w:rPr>
              <w:t>V</w:t>
            </w:r>
            <w:r w:rsidRPr="002240AB">
              <w:t xml:space="preserve"> = 500 cm</w:t>
            </w:r>
            <w:r w:rsidRPr="002240AB">
              <w:rPr>
                <w:vertAlign w:val="superscript"/>
              </w:rPr>
              <w:t>3</w:t>
            </w:r>
          </w:p>
          <w:p w:rsidR="00CC4F4D" w:rsidRPr="002240AB" w:rsidRDefault="00CC4F4D" w:rsidP="00CC4F4D">
            <w:r w:rsidRPr="002240AB">
              <w:t xml:space="preserve">                 </w:t>
            </w:r>
            <w:r w:rsidRPr="002240AB">
              <w:rPr>
                <w:i/>
              </w:rPr>
              <w:t>d</w:t>
            </w:r>
            <w:r w:rsidRPr="002240AB">
              <w:rPr>
                <w:vertAlign w:val="subscript"/>
              </w:rPr>
              <w:t>B</w:t>
            </w:r>
            <w:r w:rsidRPr="002240AB">
              <w:t xml:space="preserve"> = 1,2210 g ∙ cm</w:t>
            </w:r>
            <w:r w:rsidR="00656D5E" w:rsidRPr="00656D5E">
              <w:rPr>
                <w:vertAlign w:val="superscript"/>
              </w:rPr>
              <w:t>–</w:t>
            </w:r>
            <w:r w:rsidRPr="002240AB">
              <w:rPr>
                <w:vertAlign w:val="superscript"/>
              </w:rPr>
              <w:t>3</w:t>
            </w:r>
          </w:p>
          <w:p w:rsidR="00CC4F4D" w:rsidRPr="002240AB" w:rsidRDefault="00CC4F4D" w:rsidP="00CC4F4D">
            <w:r w:rsidRPr="002240AB">
              <w:t xml:space="preserve">                 </w:t>
            </w:r>
            <w:r w:rsidRPr="002240AB">
              <w:rPr>
                <w:i/>
              </w:rPr>
              <w:t>c</w:t>
            </w:r>
            <w:r w:rsidRPr="002240AB">
              <w:rPr>
                <w:vertAlign w:val="subscript"/>
              </w:rPr>
              <w:t>pB</w:t>
            </w:r>
            <w:r w:rsidRPr="002240AB">
              <w:t xml:space="preserve"> = 24%</w:t>
            </w:r>
          </w:p>
        </w:tc>
        <w:tc>
          <w:tcPr>
            <w:tcW w:w="3969" w:type="dxa"/>
            <w:shd w:val="clear" w:color="auto" w:fill="auto"/>
          </w:tcPr>
          <w:p w:rsidR="00CC4F4D" w:rsidRPr="002240AB" w:rsidRDefault="00CC4F4D" w:rsidP="00CC4F4D">
            <w:r w:rsidRPr="002240AB">
              <w:rPr>
                <w:i/>
              </w:rPr>
              <w:t>c</w:t>
            </w:r>
            <w:r w:rsidRPr="002240AB">
              <w:rPr>
                <w:vertAlign w:val="subscript"/>
              </w:rPr>
              <w:t>m</w:t>
            </w:r>
            <w:r w:rsidRPr="002240AB">
              <w:t xml:space="preserve"> roztworu C</w:t>
            </w:r>
          </w:p>
        </w:tc>
      </w:tr>
      <w:tr w:rsidR="00CC4F4D" w:rsidRPr="002240AB" w:rsidTr="00CC4F4D">
        <w:tc>
          <w:tcPr>
            <w:tcW w:w="5211" w:type="dxa"/>
            <w:shd w:val="clear" w:color="auto" w:fill="auto"/>
          </w:tcPr>
          <w:p w:rsidR="00CC4F4D" w:rsidRPr="002240AB" w:rsidRDefault="00CC4F4D" w:rsidP="00CC4F4D">
            <w:r w:rsidRPr="002240AB">
              <w:t>Rozwiązanie:</w:t>
            </w:r>
          </w:p>
        </w:tc>
        <w:tc>
          <w:tcPr>
            <w:tcW w:w="3969" w:type="dxa"/>
            <w:shd w:val="clear" w:color="auto" w:fill="auto"/>
          </w:tcPr>
          <w:p w:rsidR="00CC4F4D" w:rsidRPr="002240AB" w:rsidRDefault="00CC4F4D" w:rsidP="00CC4F4D"/>
        </w:tc>
      </w:tr>
    </w:tbl>
    <w:p w:rsidR="00CC4F4D" w:rsidRPr="002240AB" w:rsidRDefault="00CC4F4D" w:rsidP="00CC4F4D">
      <w:pPr>
        <w:jc w:val="both"/>
      </w:pPr>
      <w:r w:rsidRPr="002240AB">
        <w:t>Obliczenie objętości (</w:t>
      </w:r>
      <w:r w:rsidRPr="002240AB">
        <w:rPr>
          <w:i/>
        </w:rPr>
        <w:t>V</w:t>
      </w:r>
      <w:r w:rsidRPr="002240AB">
        <w:rPr>
          <w:vertAlign w:val="subscript"/>
        </w:rPr>
        <w:t>A</w:t>
      </w:r>
      <w:r w:rsidRPr="002240AB">
        <w:t>) i stężenia molowego (</w:t>
      </w:r>
      <w:r w:rsidRPr="002240AB">
        <w:rPr>
          <w:i/>
        </w:rPr>
        <w:t>c</w:t>
      </w:r>
      <w:r w:rsidRPr="002240AB">
        <w:rPr>
          <w:vertAlign w:val="subscript"/>
        </w:rPr>
        <w:t>mA</w:t>
      </w:r>
      <w:r w:rsidRPr="002240AB">
        <w:t>) roztworu A</w:t>
      </w:r>
    </w:p>
    <w:p w:rsidR="00CC4F4D" w:rsidRPr="002240AB" w:rsidRDefault="00CC4F4D" w:rsidP="00CC4F4D">
      <w:pPr>
        <w:jc w:val="both"/>
      </w:pPr>
      <w:r w:rsidRPr="002240AB">
        <w:rPr>
          <w:i/>
        </w:rPr>
        <w:t>m</w:t>
      </w:r>
      <w:r w:rsidRPr="002240AB">
        <w:rPr>
          <w:vertAlign w:val="subscript"/>
        </w:rPr>
        <w:t>A</w:t>
      </w:r>
      <w:r w:rsidRPr="002240AB">
        <w:t xml:space="preserve"> = </w:t>
      </w:r>
      <w:r w:rsidRPr="002240AB">
        <w:rPr>
          <w:i/>
        </w:rPr>
        <w:t>m</w:t>
      </w:r>
      <w:r w:rsidRPr="002240AB">
        <w:rPr>
          <w:vertAlign w:val="subscript"/>
        </w:rPr>
        <w:t>KOH</w:t>
      </w:r>
      <w:r w:rsidRPr="002240AB">
        <w:t xml:space="preserve"> + </w:t>
      </w:r>
      <w:r w:rsidRPr="002240AB">
        <w:rPr>
          <w:i/>
        </w:rPr>
        <w:t>m</w:t>
      </w:r>
      <w:r w:rsidRPr="002240AB">
        <w:rPr>
          <w:vertAlign w:val="subscript"/>
        </w:rPr>
        <w:t>wody</w:t>
      </w:r>
    </w:p>
    <w:p w:rsidR="00CC4F4D" w:rsidRPr="002240AB" w:rsidRDefault="00CC4F4D" w:rsidP="00CC4F4D">
      <w:pPr>
        <w:jc w:val="both"/>
      </w:pPr>
      <w:r w:rsidRPr="002240AB">
        <w:rPr>
          <w:i/>
        </w:rPr>
        <w:t>m</w:t>
      </w:r>
      <w:r w:rsidRPr="002240AB">
        <w:rPr>
          <w:vertAlign w:val="subscript"/>
        </w:rPr>
        <w:t>A</w:t>
      </w:r>
      <w:r w:rsidRPr="002240AB">
        <w:t xml:space="preserve"> = 40 g + 160 g = 200 g</w:t>
      </w:r>
    </w:p>
    <w:p w:rsidR="00CC4F4D" w:rsidRPr="002240AB" w:rsidRDefault="00CC4F4D" w:rsidP="00CC4F4D">
      <w:pPr>
        <w:jc w:val="both"/>
      </w:pPr>
      <w:r w:rsidRPr="002240AB">
        <w:rPr>
          <w:i/>
        </w:rPr>
        <w:t>V</w:t>
      </w:r>
      <w:r w:rsidRPr="002240AB">
        <w:rPr>
          <w:vertAlign w:val="subscript"/>
        </w:rPr>
        <w:t>A</w:t>
      </w:r>
      <w:r w:rsidRPr="002240AB">
        <w:t xml:space="preserve"> = </w:t>
      </w:r>
      <w:r w:rsidR="0035787E" w:rsidRPr="0035787E">
        <w:rPr>
          <w:position w:val="-24"/>
        </w:rPr>
        <w:pict>
          <v:shape id="_x0000_i1957" type="#_x0000_t75" style="width:20.3pt;height:30.5pt">
            <v:imagedata r:id="rId1301" o:title=""/>
          </v:shape>
        </w:pict>
      </w:r>
      <w:r w:rsidRPr="002240AB">
        <w:t xml:space="preserve">  </w:t>
      </w:r>
      <w:r w:rsidRPr="002240AB">
        <w:rPr>
          <w:rFonts w:ascii="Cambria Math" w:hAnsi="Cambria Math"/>
        </w:rPr>
        <w:t>⇒</w:t>
      </w:r>
      <w:r w:rsidRPr="002240AB">
        <w:t xml:space="preserve">  </w:t>
      </w:r>
      <w:r w:rsidRPr="002240AB">
        <w:rPr>
          <w:i/>
        </w:rPr>
        <w:t>V</w:t>
      </w:r>
      <w:r w:rsidRPr="002240AB">
        <w:rPr>
          <w:vertAlign w:val="subscript"/>
        </w:rPr>
        <w:t>A</w:t>
      </w:r>
      <w:r w:rsidRPr="002240AB">
        <w:t xml:space="preserve"> = </w:t>
      </w:r>
      <w:r w:rsidR="0035787E" w:rsidRPr="0035787E">
        <w:rPr>
          <w:position w:val="-30"/>
        </w:rPr>
        <w:pict>
          <v:shape id="_x0000_i1958" type="#_x0000_t75" style="width:1in;height:34pt">
            <v:imagedata r:id="rId1302" o:title=""/>
          </v:shape>
        </w:pict>
      </w:r>
      <w:r w:rsidRPr="002240AB">
        <w:t xml:space="preserve"> = 169,2 cm</w:t>
      </w:r>
      <w:r w:rsidRPr="002240AB">
        <w:rPr>
          <w:vertAlign w:val="superscript"/>
        </w:rPr>
        <w:t>3</w:t>
      </w:r>
    </w:p>
    <w:p w:rsidR="00CC4F4D" w:rsidRPr="002240AB" w:rsidRDefault="00CC4F4D" w:rsidP="00CC4F4D">
      <w:pPr>
        <w:jc w:val="both"/>
      </w:pPr>
      <w:r w:rsidRPr="002240AB">
        <w:rPr>
          <w:i/>
        </w:rPr>
        <w:t>c</w:t>
      </w:r>
      <w:r w:rsidRPr="002240AB">
        <w:rPr>
          <w:vertAlign w:val="subscript"/>
        </w:rPr>
        <w:t>mA</w:t>
      </w:r>
      <w:r w:rsidRPr="002240AB">
        <w:t xml:space="preserve"> = </w:t>
      </w:r>
      <w:r w:rsidR="0035787E" w:rsidRPr="0035787E">
        <w:rPr>
          <w:position w:val="-24"/>
        </w:rPr>
        <w:pict>
          <v:shape id="_x0000_i1959" type="#_x0000_t75" style="width:16.8pt;height:30.5pt">
            <v:imagedata r:id="rId1303" o:title=""/>
          </v:shape>
        </w:pict>
      </w:r>
      <w:r w:rsidRPr="002240AB">
        <w:t xml:space="preserve">    </w:t>
      </w:r>
      <w:r w:rsidRPr="002240AB">
        <w:rPr>
          <w:i/>
        </w:rPr>
        <w:t>n</w:t>
      </w:r>
      <w:r w:rsidRPr="002240AB">
        <w:rPr>
          <w:vertAlign w:val="subscript"/>
        </w:rPr>
        <w:t>KOH</w:t>
      </w:r>
      <w:r w:rsidRPr="002240AB">
        <w:t xml:space="preserve"> = </w:t>
      </w:r>
      <w:r w:rsidR="0035787E" w:rsidRPr="0035787E">
        <w:rPr>
          <w:position w:val="-24"/>
        </w:rPr>
        <w:pict>
          <v:shape id="_x0000_i1960" type="#_x0000_t75" style="width:18.55pt;height:30.5pt">
            <v:imagedata r:id="rId1304" o:title=""/>
          </v:shape>
        </w:pict>
      </w:r>
      <w:r w:rsidRPr="002240AB">
        <w:t xml:space="preserve">    </w:t>
      </w:r>
      <w:r w:rsidRPr="002240AB">
        <w:rPr>
          <w:rFonts w:ascii="Cambria Math" w:hAnsi="Cambria Math"/>
        </w:rPr>
        <w:t>⇒</w:t>
      </w:r>
      <w:r w:rsidRPr="002240AB">
        <w:t xml:space="preserve"> </w:t>
      </w:r>
      <w:r w:rsidRPr="002240AB">
        <w:rPr>
          <w:i/>
        </w:rPr>
        <w:t>n</w:t>
      </w:r>
      <w:r w:rsidRPr="002240AB">
        <w:rPr>
          <w:vertAlign w:val="subscript"/>
        </w:rPr>
        <w:t>KOH</w:t>
      </w:r>
      <w:r w:rsidRPr="002240AB">
        <w:t xml:space="preserve"> = </w:t>
      </w:r>
      <w:r w:rsidR="0035787E" w:rsidRPr="0035787E">
        <w:rPr>
          <w:position w:val="-34"/>
        </w:rPr>
        <w:pict>
          <v:shape id="_x0000_i1961" type="#_x0000_t75" style="width:59.65pt;height:36.2pt">
            <v:imagedata r:id="rId1305" o:title=""/>
          </v:shape>
        </w:pict>
      </w:r>
      <w:r w:rsidRPr="002240AB">
        <w:t xml:space="preserve"> = 0,7143 mola</w:t>
      </w:r>
    </w:p>
    <w:p w:rsidR="00CC4F4D" w:rsidRPr="002240AB" w:rsidRDefault="00CC4F4D" w:rsidP="00CC4F4D">
      <w:pPr>
        <w:jc w:val="both"/>
        <w:rPr>
          <w:vertAlign w:val="superscript"/>
        </w:rPr>
      </w:pPr>
      <w:r w:rsidRPr="002240AB">
        <w:rPr>
          <w:i/>
        </w:rPr>
        <w:lastRenderedPageBreak/>
        <w:t>c</w:t>
      </w:r>
      <w:r w:rsidRPr="002240AB">
        <w:rPr>
          <w:vertAlign w:val="subscript"/>
        </w:rPr>
        <w:t>mA</w:t>
      </w:r>
      <w:r w:rsidRPr="002240AB">
        <w:t xml:space="preserve"> = </w:t>
      </w:r>
      <w:r w:rsidR="0035787E" w:rsidRPr="0035787E">
        <w:rPr>
          <w:position w:val="-28"/>
        </w:rPr>
        <w:pict>
          <v:shape id="_x0000_i1962" type="#_x0000_t75" style="width:68pt;height:33.15pt">
            <v:imagedata r:id="rId1306" o:title=""/>
          </v:shape>
        </w:pict>
      </w:r>
      <w:r w:rsidRPr="002240AB">
        <w:t xml:space="preserve"> = 4,22 mol</w:t>
      </w:r>
      <w:r w:rsidRPr="002240AB">
        <w:rPr>
          <w:vertAlign w:val="subscript"/>
        </w:rPr>
        <w:t xml:space="preserve"> </w:t>
      </w:r>
      <w:r w:rsidRPr="002240AB">
        <w:t>∙</w:t>
      </w:r>
      <w:r w:rsidRPr="002240AB">
        <w:rPr>
          <w:vertAlign w:val="subscript"/>
        </w:rPr>
        <w:t xml:space="preserve"> </w:t>
      </w:r>
      <w:r w:rsidRPr="002240AB">
        <w:t>dm</w:t>
      </w:r>
      <w:r w:rsidR="00656D5E">
        <w:rPr>
          <w:vertAlign w:val="superscript"/>
        </w:rPr>
        <w:t>–</w:t>
      </w:r>
      <w:r w:rsidRPr="002240AB">
        <w:rPr>
          <w:vertAlign w:val="superscript"/>
        </w:rPr>
        <w:t>3</w:t>
      </w:r>
    </w:p>
    <w:p w:rsidR="00CC4F4D" w:rsidRPr="002240AB" w:rsidRDefault="00CC4F4D" w:rsidP="00CC4F4D">
      <w:pPr>
        <w:jc w:val="both"/>
      </w:pPr>
      <w:r w:rsidRPr="002240AB">
        <w:t>Przeliczenie stężenia procentowego (</w:t>
      </w:r>
      <w:r w:rsidRPr="002240AB">
        <w:rPr>
          <w:i/>
        </w:rPr>
        <w:t>c</w:t>
      </w:r>
      <w:r w:rsidRPr="002240AB">
        <w:rPr>
          <w:vertAlign w:val="subscript"/>
        </w:rPr>
        <w:t>pB</w:t>
      </w:r>
      <w:r w:rsidRPr="002240AB">
        <w:t>) na stężenie molowe (</w:t>
      </w:r>
      <w:r w:rsidRPr="002240AB">
        <w:rPr>
          <w:i/>
        </w:rPr>
        <w:t>c</w:t>
      </w:r>
      <w:r w:rsidRPr="002240AB">
        <w:rPr>
          <w:vertAlign w:val="subscript"/>
        </w:rPr>
        <w:t>mB</w:t>
      </w:r>
      <w:r w:rsidRPr="002240AB">
        <w:t>) roztworu B</w:t>
      </w:r>
    </w:p>
    <w:p w:rsidR="00CC4F4D" w:rsidRPr="002240AB" w:rsidRDefault="00CC4F4D" w:rsidP="00CC4F4D">
      <w:pPr>
        <w:jc w:val="both"/>
      </w:pPr>
      <w:r w:rsidRPr="002240AB">
        <w:rPr>
          <w:i/>
        </w:rPr>
        <w:t>c</w:t>
      </w:r>
      <w:r w:rsidRPr="002240AB">
        <w:rPr>
          <w:vertAlign w:val="subscript"/>
        </w:rPr>
        <w:t>mB</w:t>
      </w:r>
      <w:r w:rsidRPr="002240AB">
        <w:t xml:space="preserve"> = </w:t>
      </w:r>
      <w:r w:rsidR="0035787E" w:rsidRPr="0035787E">
        <w:rPr>
          <w:position w:val="-24"/>
        </w:rPr>
        <w:pict>
          <v:shape id="_x0000_i1963" type="#_x0000_t75" style="width:50.8pt;height:30.5pt">
            <v:imagedata r:id="rId1307" o:title=""/>
          </v:shape>
        </w:pict>
      </w:r>
      <w:r w:rsidRPr="002240AB">
        <w:t xml:space="preserve">  </w:t>
      </w:r>
      <w:r w:rsidRPr="002240AB">
        <w:rPr>
          <w:rFonts w:ascii="Cambria Math" w:hAnsi="Cambria Math"/>
        </w:rPr>
        <w:t>⇒</w:t>
      </w:r>
      <w:r w:rsidRPr="002240AB">
        <w:t xml:space="preserve">  </w:t>
      </w:r>
      <w:r w:rsidRPr="002240AB">
        <w:rPr>
          <w:i/>
        </w:rPr>
        <w:t>c</w:t>
      </w:r>
      <w:r w:rsidRPr="002240AB">
        <w:rPr>
          <w:vertAlign w:val="subscript"/>
        </w:rPr>
        <w:t>mB</w:t>
      </w:r>
      <w:r w:rsidRPr="002240AB">
        <w:t xml:space="preserve"> = </w:t>
      </w:r>
      <w:r w:rsidR="0035787E" w:rsidRPr="0035787E">
        <w:rPr>
          <w:position w:val="-28"/>
        </w:rPr>
        <w:pict>
          <v:shape id="_x0000_i1964" type="#_x0000_t75" style="width:93.65pt;height:35.35pt">
            <v:imagedata r:id="rId1308" o:title=""/>
          </v:shape>
        </w:pict>
      </w:r>
      <w:r w:rsidRPr="002240AB">
        <w:t xml:space="preserve"> = 5,23 mol ∙ dm</w:t>
      </w:r>
      <w:r w:rsidR="00656D5E">
        <w:rPr>
          <w:vertAlign w:val="superscript"/>
        </w:rPr>
        <w:t>–</w:t>
      </w:r>
      <w:r w:rsidRPr="002240AB">
        <w:rPr>
          <w:vertAlign w:val="superscript"/>
        </w:rPr>
        <w:t>3</w:t>
      </w:r>
    </w:p>
    <w:p w:rsidR="00CC4F4D" w:rsidRPr="002240AB" w:rsidRDefault="00CC4F4D" w:rsidP="00CC4F4D">
      <w:pPr>
        <w:jc w:val="both"/>
      </w:pPr>
      <w:r w:rsidRPr="002240AB">
        <w:t>Obliczenie stężenia molowego (</w:t>
      </w:r>
      <w:r w:rsidRPr="002240AB">
        <w:rPr>
          <w:i/>
        </w:rPr>
        <w:t>c</w:t>
      </w:r>
      <w:r w:rsidRPr="002240AB">
        <w:rPr>
          <w:vertAlign w:val="subscript"/>
        </w:rPr>
        <w:t>mC</w:t>
      </w:r>
      <w:r w:rsidRPr="002240AB">
        <w:t>) roztworu C</w:t>
      </w:r>
    </w:p>
    <w:p w:rsidR="00CC4F4D" w:rsidRPr="002240AB" w:rsidRDefault="00CC4F4D" w:rsidP="00CC4F4D">
      <w:pPr>
        <w:jc w:val="both"/>
      </w:pPr>
      <w:r w:rsidRPr="002240AB">
        <w:t xml:space="preserve">           </w:t>
      </w:r>
      <w:r w:rsidRPr="002240AB">
        <w:rPr>
          <w:i/>
        </w:rPr>
        <w:t>c</w:t>
      </w:r>
      <w:r w:rsidRPr="002240AB">
        <w:rPr>
          <w:vertAlign w:val="subscript"/>
        </w:rPr>
        <w:t>mA</w:t>
      </w:r>
      <w:r w:rsidRPr="002240AB">
        <w:rPr>
          <w:i/>
          <w:vertAlign w:val="subscript"/>
        </w:rPr>
        <w:t xml:space="preserve">                          </w:t>
      </w:r>
      <w:r w:rsidRPr="002240AB">
        <w:rPr>
          <w:i/>
        </w:rPr>
        <w:t>c</w:t>
      </w:r>
      <w:r w:rsidRPr="002240AB">
        <w:rPr>
          <w:vertAlign w:val="subscript"/>
        </w:rPr>
        <w:t>mB</w:t>
      </w:r>
      <w:r>
        <w:rPr>
          <w:vertAlign w:val="subscript"/>
        </w:rPr>
        <w:t xml:space="preserve"> </w:t>
      </w:r>
      <w:r w:rsidRPr="002240AB">
        <w:rPr>
          <w:i/>
          <w:vertAlign w:val="subscript"/>
        </w:rPr>
        <w:t xml:space="preserve"> </w:t>
      </w:r>
      <w:r w:rsidRPr="0002460C">
        <w:rPr>
          <w:rFonts w:ascii="Cambria Math" w:hAnsi="Cambria Math"/>
          <w:i/>
          <w:vertAlign w:val="subscript"/>
        </w:rPr>
        <w:t xml:space="preserve"> ̶</w:t>
      </w:r>
      <w:r w:rsidRPr="002240AB">
        <w:rPr>
          <w:i/>
          <w:vertAlign w:val="subscript"/>
        </w:rPr>
        <w:t xml:space="preserve"> </w:t>
      </w:r>
      <w:r w:rsidRPr="002240AB">
        <w:rPr>
          <w:i/>
        </w:rPr>
        <w:t>c</w:t>
      </w:r>
      <w:r w:rsidRPr="002240AB">
        <w:rPr>
          <w:vertAlign w:val="subscript"/>
        </w:rPr>
        <w:t>mC</w:t>
      </w:r>
    </w:p>
    <w:p w:rsidR="00CC4F4D" w:rsidRPr="002240AB" w:rsidRDefault="0035787E" w:rsidP="00CC4F4D">
      <w:pPr>
        <w:jc w:val="both"/>
        <w:rPr>
          <w:b/>
          <w:i/>
          <w:vertAlign w:val="subscript"/>
        </w:rPr>
      </w:pPr>
      <w:r w:rsidRPr="0035787E">
        <w:rPr>
          <w:noProof/>
        </w:rPr>
        <w:pict>
          <v:shape id="_x0000_s1681" type="#_x0000_t32" style="position:absolute;left:0;text-align:left;margin-left:90pt;margin-top:4.85pt;width:9pt;height:9pt;flip:y;z-index:251657728" o:connectortype="straight"/>
        </w:pict>
      </w:r>
      <w:r w:rsidRPr="0035787E">
        <w:rPr>
          <w:noProof/>
        </w:rPr>
        <w:pict>
          <v:shape id="_x0000_s1680" type="#_x0000_t32" style="position:absolute;left:0;text-align:left;margin-left:54pt;margin-top:22.85pt;width:9pt;height:9pt;flip:y;z-index:251656704" o:connectortype="straight"/>
        </w:pict>
      </w:r>
      <w:r w:rsidRPr="0035787E">
        <w:rPr>
          <w:noProof/>
        </w:rPr>
        <w:pict>
          <v:shape id="_x0000_s1679" type="#_x0000_t32" style="position:absolute;left:0;text-align:left;margin-left:54pt;margin-top:4.85pt;width:9pt;height:9pt;z-index:251655680" o:connectortype="straight"/>
        </w:pict>
      </w:r>
      <w:r w:rsidRPr="0035787E">
        <w:rPr>
          <w:noProof/>
        </w:rPr>
        <w:pict>
          <v:shape id="_x0000_s1682" type="#_x0000_t32" style="position:absolute;left:0;text-align:left;margin-left:90pt;margin-top:22.85pt;width:9pt;height:9pt;z-index:251658752" o:connectortype="straight"/>
        </w:pict>
      </w:r>
      <w:r w:rsidRPr="0035787E">
        <w:rPr>
          <w:position w:val="-24"/>
        </w:rPr>
        <w:pict>
          <v:shape id="_x0000_i1965" type="#_x0000_t75" style="width:16.8pt;height:30.5pt">
            <v:imagedata r:id="rId1309" o:title=""/>
          </v:shape>
        </w:pict>
      </w:r>
      <w:r w:rsidR="00CC4F4D" w:rsidRPr="002240AB">
        <w:t xml:space="preserve"> =             </w:t>
      </w:r>
      <w:r w:rsidR="00CC4F4D" w:rsidRPr="002240AB">
        <w:rPr>
          <w:i/>
        </w:rPr>
        <w:t>c</w:t>
      </w:r>
      <w:r w:rsidR="00CC4F4D" w:rsidRPr="002240AB">
        <w:rPr>
          <w:vertAlign w:val="subscript"/>
        </w:rPr>
        <w:t>mC</w:t>
      </w:r>
    </w:p>
    <w:p w:rsidR="00CC4F4D" w:rsidRPr="002240AB" w:rsidRDefault="00CC4F4D" w:rsidP="00CC4F4D">
      <w:pPr>
        <w:jc w:val="both"/>
      </w:pPr>
      <w:r w:rsidRPr="002240AB">
        <w:t xml:space="preserve">           </w:t>
      </w:r>
      <w:r w:rsidRPr="002240AB">
        <w:rPr>
          <w:i/>
        </w:rPr>
        <w:t>c</w:t>
      </w:r>
      <w:r w:rsidRPr="002240AB">
        <w:rPr>
          <w:vertAlign w:val="subscript"/>
        </w:rPr>
        <w:t>mB</w:t>
      </w:r>
      <w:r w:rsidRPr="002240AB">
        <w:rPr>
          <w:i/>
          <w:vertAlign w:val="subscript"/>
        </w:rPr>
        <w:t xml:space="preserve">                         </w:t>
      </w:r>
      <w:r w:rsidRPr="002240AB">
        <w:rPr>
          <w:i/>
        </w:rPr>
        <w:t>c</w:t>
      </w:r>
      <w:r w:rsidRPr="002240AB">
        <w:rPr>
          <w:vertAlign w:val="subscript"/>
        </w:rPr>
        <w:t>mC</w:t>
      </w:r>
      <w:r>
        <w:rPr>
          <w:vertAlign w:val="subscript"/>
        </w:rPr>
        <w:t xml:space="preserve"> </w:t>
      </w:r>
      <w:r w:rsidRPr="002240AB">
        <w:rPr>
          <w:i/>
          <w:vertAlign w:val="subscript"/>
        </w:rPr>
        <w:t xml:space="preserve"> </w:t>
      </w:r>
      <w:r w:rsidRPr="0002460C">
        <w:rPr>
          <w:rFonts w:ascii="Cambria Math" w:hAnsi="Cambria Math"/>
          <w:i/>
          <w:vertAlign w:val="subscript"/>
        </w:rPr>
        <w:t xml:space="preserve"> ̶</w:t>
      </w:r>
      <w:r w:rsidRPr="002240AB">
        <w:rPr>
          <w:i/>
          <w:vertAlign w:val="subscript"/>
        </w:rPr>
        <w:t xml:space="preserve"> </w:t>
      </w:r>
      <w:r w:rsidRPr="002240AB">
        <w:rPr>
          <w:i/>
        </w:rPr>
        <w:t>c</w:t>
      </w:r>
      <w:r w:rsidRPr="002240AB">
        <w:rPr>
          <w:vertAlign w:val="subscript"/>
        </w:rPr>
        <w:t>mA</w:t>
      </w:r>
    </w:p>
    <w:p w:rsidR="00CC4F4D" w:rsidRPr="002240AB" w:rsidRDefault="00CC4F4D" w:rsidP="00CC4F4D">
      <w:pPr>
        <w:jc w:val="both"/>
      </w:pPr>
    </w:p>
    <w:p w:rsidR="00CC4F4D" w:rsidRPr="002240AB" w:rsidRDefault="0035787E" w:rsidP="00CC4F4D">
      <w:pPr>
        <w:jc w:val="both"/>
        <w:rPr>
          <w:vertAlign w:val="superscript"/>
        </w:rPr>
      </w:pPr>
      <w:r w:rsidRPr="0035787E">
        <w:rPr>
          <w:position w:val="-28"/>
        </w:rPr>
        <w:pict>
          <v:shape id="_x0000_i1966" type="#_x0000_t75" style="width:42.85pt;height:33.15pt">
            <v:imagedata r:id="rId1310" o:title=""/>
          </v:shape>
        </w:pict>
      </w:r>
      <w:r w:rsidR="00CC4F4D" w:rsidRPr="002240AB">
        <w:t xml:space="preserve"> = </w:t>
      </w:r>
      <w:r w:rsidR="009F7B55" w:rsidRPr="006C1ECF">
        <w:rPr>
          <w:position w:val="-30"/>
        </w:rPr>
        <w:object w:dxaOrig="1080" w:dyaOrig="680">
          <v:shape id="_x0000_i1967" type="#_x0000_t75" style="width:54.35pt;height:34pt" o:ole="">
            <v:imagedata r:id="rId1311" o:title=""/>
          </v:shape>
          <o:OLEObject Type="Embed" ProgID="Equation.3" ShapeID="_x0000_i1967" DrawAspect="Content" ObjectID="_1508222065" r:id="rId1312"/>
        </w:object>
      </w:r>
      <w:r w:rsidR="00CC4F4D" w:rsidRPr="002240AB">
        <w:t xml:space="preserve">   </w:t>
      </w:r>
      <w:r w:rsidR="00CC4F4D" w:rsidRPr="002240AB">
        <w:rPr>
          <w:rFonts w:ascii="Cambria Math" w:hAnsi="Cambria Math"/>
        </w:rPr>
        <w:t>⇒</w:t>
      </w:r>
      <w:r w:rsidR="00CC4F4D" w:rsidRPr="002240AB">
        <w:t xml:space="preserve">   </w:t>
      </w:r>
      <w:r w:rsidR="00CC4F4D" w:rsidRPr="002240AB">
        <w:rPr>
          <w:i/>
        </w:rPr>
        <w:t>c</w:t>
      </w:r>
      <w:r w:rsidR="00CC4F4D" w:rsidRPr="002240AB">
        <w:rPr>
          <w:vertAlign w:val="subscript"/>
        </w:rPr>
        <w:t>m</w:t>
      </w:r>
      <w:r w:rsidR="00CC4F4D" w:rsidRPr="002240AB">
        <w:t>c</w:t>
      </w:r>
      <w:r w:rsidR="00CC4F4D" w:rsidRPr="002240AB">
        <w:rPr>
          <w:i/>
        </w:rPr>
        <w:t xml:space="preserve"> </w:t>
      </w:r>
      <w:r w:rsidR="00CC4F4D" w:rsidRPr="002240AB">
        <w:t>= 4,97 mol ∙ dm</w:t>
      </w:r>
      <w:r w:rsidR="00656D5E">
        <w:rPr>
          <w:vertAlign w:val="superscript"/>
        </w:rPr>
        <w:t>–</w:t>
      </w:r>
      <w:r w:rsidR="00CC4F4D" w:rsidRPr="002240AB">
        <w:rPr>
          <w:vertAlign w:val="superscript"/>
        </w:rPr>
        <w:t>3</w:t>
      </w:r>
    </w:p>
    <w:p w:rsidR="00CC4F4D" w:rsidRPr="002240AB" w:rsidRDefault="00CC4F4D" w:rsidP="00CC4F4D">
      <w:pPr>
        <w:jc w:val="both"/>
      </w:pPr>
      <w:r>
        <w:t xml:space="preserve">Odpowiedź: </w:t>
      </w:r>
      <w:r w:rsidRPr="002240AB">
        <w:t xml:space="preserve">W czasie opisanego doświadczenia otrzymano roztwór C o stężeniu molowym </w:t>
      </w:r>
      <w:r w:rsidRPr="002240AB">
        <w:rPr>
          <w:i/>
        </w:rPr>
        <w:t>c</w:t>
      </w:r>
      <w:r w:rsidRPr="002240AB">
        <w:rPr>
          <w:vertAlign w:val="subscript"/>
        </w:rPr>
        <w:t>m</w:t>
      </w:r>
      <w:r w:rsidRPr="002240AB">
        <w:t> = 4,97 mol ∙ dm‾</w:t>
      </w:r>
      <w:r w:rsidRPr="002240AB">
        <w:rPr>
          <w:vertAlign w:val="superscript"/>
        </w:rPr>
        <w:t>3</w:t>
      </w:r>
      <w:r w:rsidRPr="002240AB">
        <w:t>.</w:t>
      </w:r>
    </w:p>
    <w:p w:rsidR="00CC4F4D" w:rsidRPr="002240AB" w:rsidRDefault="00CC4F4D" w:rsidP="00CC4F4D">
      <w:pPr>
        <w:jc w:val="both"/>
      </w:pPr>
    </w:p>
    <w:p w:rsidR="00CC4F4D" w:rsidRPr="002240AB" w:rsidRDefault="00CC4F4D" w:rsidP="00CC4F4D">
      <w:pPr>
        <w:tabs>
          <w:tab w:val="left" w:pos="9072"/>
        </w:tabs>
        <w:jc w:val="both"/>
        <w:rPr>
          <w:b/>
        </w:rPr>
      </w:pPr>
      <w:r w:rsidRPr="002240AB">
        <w:rPr>
          <w:b/>
        </w:rPr>
        <w:t xml:space="preserve">Zadanie 69. </w:t>
      </w:r>
    </w:p>
    <w:p w:rsidR="00CC4F4D" w:rsidRPr="002240AB" w:rsidRDefault="00CC4F4D" w:rsidP="00CC4F4D">
      <w:pPr>
        <w:jc w:val="both"/>
        <w:rPr>
          <w:b/>
        </w:rPr>
      </w:pPr>
      <w:r w:rsidRPr="002240AB">
        <w:rPr>
          <w:b/>
        </w:rPr>
        <w:t>Przykład poprawnej odpowiedzi</w:t>
      </w:r>
    </w:p>
    <w:tbl>
      <w:tblPr>
        <w:tblW w:w="8897" w:type="dxa"/>
        <w:tblLook w:val="04A0"/>
      </w:tblPr>
      <w:tblGrid>
        <w:gridCol w:w="4361"/>
        <w:gridCol w:w="4536"/>
      </w:tblGrid>
      <w:tr w:rsidR="00CC4F4D" w:rsidRPr="002240AB" w:rsidTr="00CC4F4D">
        <w:tc>
          <w:tcPr>
            <w:tcW w:w="4361" w:type="dxa"/>
            <w:shd w:val="clear" w:color="auto" w:fill="auto"/>
          </w:tcPr>
          <w:p w:rsidR="00CC4F4D" w:rsidRPr="002240AB" w:rsidRDefault="00CC4F4D" w:rsidP="00CC4F4D">
            <w:r w:rsidRPr="002240AB">
              <w:t>Dane:</w:t>
            </w:r>
          </w:p>
          <w:p w:rsidR="00CC4F4D" w:rsidRPr="002240AB" w:rsidRDefault="00CC4F4D" w:rsidP="00CC4F4D">
            <w:r w:rsidRPr="002240AB">
              <w:t>roztwór A: 40 g KOH (s) + 160 g H</w:t>
            </w:r>
            <w:r w:rsidRPr="002240AB">
              <w:rPr>
                <w:vertAlign w:val="subscript"/>
              </w:rPr>
              <w:t>2</w:t>
            </w:r>
            <w:r w:rsidRPr="002240AB">
              <w:t>O</w:t>
            </w:r>
          </w:p>
          <w:p w:rsidR="00CC4F4D" w:rsidRPr="002240AB" w:rsidRDefault="00CC4F4D" w:rsidP="00CC4F4D">
            <w:pPr>
              <w:rPr>
                <w:vertAlign w:val="superscript"/>
              </w:rPr>
            </w:pPr>
            <w:r w:rsidRPr="002240AB">
              <w:t xml:space="preserve">                  </w:t>
            </w:r>
            <w:r w:rsidRPr="002240AB">
              <w:rPr>
                <w:i/>
              </w:rPr>
              <w:t>d</w:t>
            </w:r>
            <w:r w:rsidRPr="002240AB">
              <w:rPr>
                <w:vertAlign w:val="subscript"/>
              </w:rPr>
              <w:t>A</w:t>
            </w:r>
            <w:r w:rsidRPr="002240AB">
              <w:t xml:space="preserve"> = 1,1818 g</w:t>
            </w:r>
            <w:r w:rsidRPr="002240AB">
              <w:rPr>
                <w:vertAlign w:val="subscript"/>
              </w:rPr>
              <w:t xml:space="preserve"> </w:t>
            </w:r>
            <w:r w:rsidRPr="002240AB">
              <w:t>∙</w:t>
            </w:r>
            <w:r w:rsidRPr="002240AB">
              <w:rPr>
                <w:vertAlign w:val="subscript"/>
              </w:rPr>
              <w:t xml:space="preserve"> </w:t>
            </w:r>
            <w:r w:rsidRPr="002240AB">
              <w:t>cm</w:t>
            </w:r>
            <w:r w:rsidR="00656D5E">
              <w:rPr>
                <w:vertAlign w:val="superscript"/>
              </w:rPr>
              <w:t>–</w:t>
            </w:r>
            <w:r w:rsidRPr="002240AB">
              <w:rPr>
                <w:vertAlign w:val="superscript"/>
              </w:rPr>
              <w:t>3</w:t>
            </w:r>
          </w:p>
          <w:p w:rsidR="00CC4F4D" w:rsidRPr="002240AB" w:rsidRDefault="00CC4F4D" w:rsidP="00CC4F4D">
            <w:r w:rsidRPr="002240AB">
              <w:t xml:space="preserve">roztwór B: </w:t>
            </w:r>
            <w:r w:rsidRPr="002240AB">
              <w:rPr>
                <w:i/>
              </w:rPr>
              <w:t>V</w:t>
            </w:r>
            <w:r w:rsidRPr="002240AB">
              <w:t xml:space="preserve"> = 500 cm</w:t>
            </w:r>
            <w:r w:rsidRPr="002240AB">
              <w:rPr>
                <w:vertAlign w:val="superscript"/>
              </w:rPr>
              <w:t>3</w:t>
            </w:r>
            <w:r w:rsidRPr="002240AB">
              <w:t xml:space="preserve"> </w:t>
            </w:r>
          </w:p>
          <w:p w:rsidR="00CC4F4D" w:rsidRPr="002240AB" w:rsidRDefault="00CC4F4D" w:rsidP="00CC4F4D">
            <w:r w:rsidRPr="002240AB">
              <w:t xml:space="preserve">                  </w:t>
            </w:r>
            <w:r w:rsidRPr="002240AB">
              <w:rPr>
                <w:i/>
              </w:rPr>
              <w:t>d</w:t>
            </w:r>
            <w:r w:rsidRPr="002240AB">
              <w:rPr>
                <w:vertAlign w:val="subscript"/>
              </w:rPr>
              <w:t>B</w:t>
            </w:r>
            <w:r w:rsidRPr="002240AB">
              <w:t xml:space="preserve"> = 1,2210 g</w:t>
            </w:r>
            <w:r w:rsidRPr="002240AB">
              <w:rPr>
                <w:vertAlign w:val="subscript"/>
              </w:rPr>
              <w:t xml:space="preserve"> </w:t>
            </w:r>
            <w:r w:rsidRPr="002240AB">
              <w:t>∙</w:t>
            </w:r>
            <w:r w:rsidRPr="002240AB">
              <w:rPr>
                <w:vertAlign w:val="subscript"/>
              </w:rPr>
              <w:t xml:space="preserve"> </w:t>
            </w:r>
            <w:r w:rsidRPr="002240AB">
              <w:t>cm</w:t>
            </w:r>
            <w:r w:rsidR="00656D5E">
              <w:rPr>
                <w:vertAlign w:val="superscript"/>
              </w:rPr>
              <w:t>–</w:t>
            </w:r>
            <w:r w:rsidRPr="002240AB">
              <w:rPr>
                <w:vertAlign w:val="superscript"/>
              </w:rPr>
              <w:t>3</w:t>
            </w:r>
          </w:p>
          <w:p w:rsidR="00CC4F4D" w:rsidRPr="002240AB" w:rsidRDefault="00CC4F4D" w:rsidP="00CC4F4D">
            <w:r w:rsidRPr="002240AB">
              <w:t xml:space="preserve">                  </w:t>
            </w:r>
            <w:r w:rsidRPr="002240AB">
              <w:rPr>
                <w:i/>
              </w:rPr>
              <w:t>c</w:t>
            </w:r>
            <w:r w:rsidRPr="002240AB">
              <w:rPr>
                <w:vertAlign w:val="subscript"/>
              </w:rPr>
              <w:t>pB</w:t>
            </w:r>
            <w:r w:rsidRPr="002240AB">
              <w:t xml:space="preserve"> = 24%</w:t>
            </w:r>
          </w:p>
        </w:tc>
        <w:tc>
          <w:tcPr>
            <w:tcW w:w="4536" w:type="dxa"/>
            <w:shd w:val="clear" w:color="auto" w:fill="auto"/>
          </w:tcPr>
          <w:p w:rsidR="00CC4F4D" w:rsidRPr="002240AB" w:rsidRDefault="00CC4F4D" w:rsidP="00CC4F4D">
            <w:r w:rsidRPr="002240AB">
              <w:t>Szukane:</w:t>
            </w:r>
          </w:p>
          <w:p w:rsidR="00CC4F4D" w:rsidRPr="002240AB" w:rsidRDefault="00CC4F4D" w:rsidP="00CC4F4D">
            <w:r w:rsidRPr="002240AB">
              <w:t xml:space="preserve">masa wody dodana do roztworu C, </w:t>
            </w:r>
          </w:p>
          <w:p w:rsidR="00CC4F4D" w:rsidRPr="002240AB" w:rsidRDefault="00CC4F4D" w:rsidP="00CC4F4D">
            <w:pPr>
              <w:rPr>
                <w:i/>
                <w:vertAlign w:val="subscript"/>
              </w:rPr>
            </w:pPr>
            <w:r w:rsidRPr="002240AB">
              <w:t xml:space="preserve">aby spełniał warunek, </w:t>
            </w:r>
            <w:r w:rsidRPr="002240AB">
              <w:rPr>
                <w:i/>
              </w:rPr>
              <w:t>c</w:t>
            </w:r>
            <w:r w:rsidRPr="002240AB">
              <w:rPr>
                <w:vertAlign w:val="subscript"/>
              </w:rPr>
              <w:t>pC</w:t>
            </w:r>
            <w:r w:rsidRPr="002240AB">
              <w:t xml:space="preserve"> = 10%</w:t>
            </w:r>
          </w:p>
        </w:tc>
      </w:tr>
      <w:tr w:rsidR="00CC4F4D" w:rsidRPr="002240AB" w:rsidTr="00CC4F4D">
        <w:tc>
          <w:tcPr>
            <w:tcW w:w="4361" w:type="dxa"/>
            <w:shd w:val="clear" w:color="auto" w:fill="auto"/>
          </w:tcPr>
          <w:p w:rsidR="00CC4F4D" w:rsidRPr="002240AB" w:rsidRDefault="00CC4F4D" w:rsidP="00CC4F4D">
            <w:pPr>
              <w:jc w:val="both"/>
            </w:pPr>
            <w:r w:rsidRPr="002240AB">
              <w:t>Rozwiązanie:</w:t>
            </w:r>
          </w:p>
        </w:tc>
        <w:tc>
          <w:tcPr>
            <w:tcW w:w="4536" w:type="dxa"/>
            <w:shd w:val="clear" w:color="auto" w:fill="auto"/>
          </w:tcPr>
          <w:p w:rsidR="00CC4F4D" w:rsidRPr="002240AB" w:rsidRDefault="00CC4F4D" w:rsidP="00CC4F4D">
            <w:pPr>
              <w:jc w:val="both"/>
            </w:pPr>
          </w:p>
        </w:tc>
      </w:tr>
    </w:tbl>
    <w:p w:rsidR="00CC4F4D" w:rsidRPr="002240AB" w:rsidRDefault="00CC4F4D" w:rsidP="00CC4F4D">
      <w:pPr>
        <w:jc w:val="both"/>
      </w:pPr>
      <w:r w:rsidRPr="002240AB">
        <w:t>Obliczenie masy roztworu A:</w:t>
      </w:r>
      <w:r w:rsidR="006C1ECF">
        <w:t xml:space="preserve"> </w:t>
      </w:r>
      <w:r w:rsidRPr="002240AB">
        <w:t>masa KOH + masa H</w:t>
      </w:r>
      <w:r w:rsidRPr="002240AB">
        <w:rPr>
          <w:vertAlign w:val="subscript"/>
        </w:rPr>
        <w:t>2</w:t>
      </w:r>
      <w:r w:rsidRPr="002240AB">
        <w:t>O = 40 g + 160 g = 200g</w:t>
      </w:r>
    </w:p>
    <w:p w:rsidR="00CC4F4D" w:rsidRPr="002240AB" w:rsidRDefault="00CC4F4D" w:rsidP="00CC4F4D">
      <w:pPr>
        <w:jc w:val="both"/>
      </w:pPr>
      <w:r w:rsidRPr="002240AB">
        <w:t>Obliczenie masy roztworu B:</w:t>
      </w:r>
    </w:p>
    <w:p w:rsidR="00CC4F4D" w:rsidRPr="002240AB" w:rsidRDefault="00CC4F4D" w:rsidP="00CC4F4D">
      <w:pPr>
        <w:jc w:val="both"/>
      </w:pPr>
      <w:r w:rsidRPr="002240AB">
        <w:rPr>
          <w:i/>
        </w:rPr>
        <w:t>V</w:t>
      </w:r>
      <w:r w:rsidRPr="002240AB">
        <w:t xml:space="preserve"> roztworu ∙ </w:t>
      </w:r>
      <w:r w:rsidRPr="002240AB">
        <w:rPr>
          <w:i/>
        </w:rPr>
        <w:t>d</w:t>
      </w:r>
      <w:r w:rsidRPr="002240AB">
        <w:t xml:space="preserve"> roztworu = 500 cm</w:t>
      </w:r>
      <w:r w:rsidRPr="002240AB">
        <w:rPr>
          <w:vertAlign w:val="superscript"/>
        </w:rPr>
        <w:t>3</w:t>
      </w:r>
      <w:r w:rsidRPr="002240AB">
        <w:t> ∙ 1,2210 g ∙ cm</w:t>
      </w:r>
      <w:r w:rsidR="009F7B55">
        <w:rPr>
          <w:vertAlign w:val="superscript"/>
        </w:rPr>
        <w:t>–</w:t>
      </w:r>
      <w:r w:rsidRPr="002240AB">
        <w:rPr>
          <w:vertAlign w:val="superscript"/>
        </w:rPr>
        <w:t>3</w:t>
      </w:r>
      <w:r w:rsidRPr="002240AB">
        <w:t xml:space="preserve"> = 610,5 g</w:t>
      </w:r>
    </w:p>
    <w:p w:rsidR="00CC4F4D" w:rsidRPr="002240AB" w:rsidRDefault="00CC4F4D" w:rsidP="00CC4F4D">
      <w:pPr>
        <w:jc w:val="both"/>
      </w:pPr>
      <w:r w:rsidRPr="002240AB">
        <w:t>Obliczenie masy KOH w roztworze B:</w:t>
      </w:r>
    </w:p>
    <w:p w:rsidR="00CC4F4D" w:rsidRPr="002240AB" w:rsidRDefault="00CC4F4D" w:rsidP="00CC4F4D">
      <w:pPr>
        <w:jc w:val="both"/>
      </w:pPr>
      <w:r>
        <w:t xml:space="preserve">   </w:t>
      </w:r>
      <w:r w:rsidRPr="002240AB">
        <w:t xml:space="preserve">100 g roztworu </w:t>
      </w:r>
      <w:r>
        <w:t>––</w:t>
      </w:r>
      <w:r w:rsidRPr="002240AB">
        <w:t xml:space="preserve"> 24 g KOH</w:t>
      </w:r>
    </w:p>
    <w:p w:rsidR="00CC4F4D" w:rsidRPr="002240AB" w:rsidRDefault="00CC4F4D" w:rsidP="00CC4F4D">
      <w:pPr>
        <w:jc w:val="both"/>
      </w:pPr>
      <w:r w:rsidRPr="002240AB">
        <w:t xml:space="preserve">610,5 g roztworu </w:t>
      </w:r>
      <w:r>
        <w:t>––</w:t>
      </w:r>
      <w:r w:rsidRPr="002240AB">
        <w:t xml:space="preserve"> </w:t>
      </w:r>
      <w:r w:rsidRPr="00480888">
        <w:rPr>
          <w:i/>
        </w:rPr>
        <w:t>x</w:t>
      </w:r>
      <w:r w:rsidRPr="002240AB">
        <w:t xml:space="preserve"> g KOH    </w:t>
      </w:r>
      <w:r>
        <w:tab/>
      </w:r>
      <w:r w:rsidRPr="002240AB">
        <w:t>x = 146,52 g</w:t>
      </w:r>
    </w:p>
    <w:p w:rsidR="00CC4F4D" w:rsidRPr="002240AB" w:rsidRDefault="00CC4F4D" w:rsidP="00CC4F4D">
      <w:pPr>
        <w:jc w:val="both"/>
      </w:pPr>
      <w:r w:rsidRPr="002240AB">
        <w:rPr>
          <w:i/>
        </w:rPr>
        <w:t xml:space="preserve">lub   </w:t>
      </w:r>
      <w:r w:rsidRPr="002240AB">
        <w:t>24% ∙ 610,5 = 146,52 g</w:t>
      </w:r>
    </w:p>
    <w:p w:rsidR="00CC4F4D" w:rsidRPr="002240AB" w:rsidRDefault="00CC4F4D" w:rsidP="00CC4F4D">
      <w:pPr>
        <w:jc w:val="both"/>
      </w:pPr>
      <w:r w:rsidRPr="002240AB">
        <w:t>Obliczenie masy całkowitej roztworu C:</w:t>
      </w:r>
      <w:r w:rsidR="006C1ECF">
        <w:t xml:space="preserve"> </w:t>
      </w:r>
      <w:r w:rsidRPr="002240AB">
        <w:t>200 g + 610,5 g = 810,5 g</w:t>
      </w:r>
    </w:p>
    <w:p w:rsidR="00CC4F4D" w:rsidRPr="002240AB" w:rsidRDefault="00CC4F4D" w:rsidP="00CC4F4D">
      <w:pPr>
        <w:jc w:val="both"/>
      </w:pPr>
      <w:r w:rsidRPr="002240AB">
        <w:t>Obliczenie masy całkowitej KOH w roztworze C:</w:t>
      </w:r>
      <w:r w:rsidR="006C1ECF">
        <w:t xml:space="preserve"> </w:t>
      </w:r>
      <w:r w:rsidRPr="002240AB">
        <w:t>146,52 g + 40 g = 186,52 g</w:t>
      </w:r>
    </w:p>
    <w:p w:rsidR="00CC4F4D" w:rsidRPr="002240AB" w:rsidRDefault="00CC4F4D" w:rsidP="00CC4F4D">
      <w:pPr>
        <w:jc w:val="both"/>
      </w:pPr>
      <w:r w:rsidRPr="002240AB">
        <w:t>Ze wzoru na stężenie procentowe (10%) roztworu obliczenie masy roztworu przy danej ilości substancji:</w:t>
      </w:r>
    </w:p>
    <w:p w:rsidR="00CC4F4D" w:rsidRPr="002240AB" w:rsidRDefault="00CC4F4D" w:rsidP="00EB78F7">
      <w:r w:rsidRPr="002240AB">
        <w:rPr>
          <w:i/>
        </w:rPr>
        <w:t>m</w:t>
      </w:r>
      <w:r w:rsidRPr="002240AB">
        <w:rPr>
          <w:vertAlign w:val="subscript"/>
        </w:rPr>
        <w:t>r</w:t>
      </w:r>
      <w:r w:rsidRPr="002240AB">
        <w:t xml:space="preserve"> = </w:t>
      </w:r>
      <w:r w:rsidR="0035787E" w:rsidRPr="0035787E">
        <w:rPr>
          <w:position w:val="-26"/>
        </w:rPr>
        <w:pict>
          <v:shape id="_x0000_i1968" type="#_x0000_t75" style="width:50.8pt;height:31.8pt">
            <v:imagedata r:id="rId1313" o:title=""/>
          </v:shape>
        </w:pict>
      </w:r>
      <w:r w:rsidRPr="002240AB">
        <w:t xml:space="preserve">   </w:t>
      </w:r>
      <w:r w:rsidRPr="002240AB">
        <w:rPr>
          <w:rFonts w:ascii="Cambria Math" w:hAnsi="Cambria Math"/>
        </w:rPr>
        <w:t>⇒</w:t>
      </w:r>
      <w:r w:rsidRPr="002240AB">
        <w:t xml:space="preserve">   </w:t>
      </w:r>
      <w:r w:rsidRPr="002240AB">
        <w:rPr>
          <w:i/>
        </w:rPr>
        <w:t>m</w:t>
      </w:r>
      <w:r w:rsidRPr="002240AB">
        <w:rPr>
          <w:vertAlign w:val="subscript"/>
        </w:rPr>
        <w:t>r</w:t>
      </w:r>
      <w:r w:rsidRPr="002240AB">
        <w:t xml:space="preserve"> = </w:t>
      </w:r>
      <w:r w:rsidR="0035787E" w:rsidRPr="0035787E">
        <w:rPr>
          <w:position w:val="-24"/>
        </w:rPr>
        <w:pict>
          <v:shape id="_x0000_i1969" type="#_x0000_t75" style="width:81.7pt;height:30.5pt">
            <v:imagedata r:id="rId1314" o:title=""/>
          </v:shape>
        </w:pict>
      </w:r>
      <w:r w:rsidRPr="002240AB">
        <w:t xml:space="preserve"> = 1865,2 g</w:t>
      </w:r>
    </w:p>
    <w:p w:rsidR="00CC4F4D" w:rsidRPr="002240AB" w:rsidRDefault="00CC4F4D" w:rsidP="00CC4F4D">
      <w:pPr>
        <w:jc w:val="both"/>
      </w:pPr>
      <w:r w:rsidRPr="002240AB">
        <w:t>Obliczenie iloś</w:t>
      </w:r>
      <w:r w:rsidR="007D2D6E">
        <w:t>ć</w:t>
      </w:r>
      <w:r w:rsidRPr="002240AB">
        <w:t xml:space="preserve"> wody, którą należy dodać do roztworu C, aby powstał nowy roztwór o stężeniu 10%:</w:t>
      </w:r>
    </w:p>
    <w:p w:rsidR="00CC4F4D" w:rsidRPr="002240AB" w:rsidRDefault="00CC4F4D" w:rsidP="00CC4F4D">
      <w:pPr>
        <w:jc w:val="both"/>
      </w:pPr>
      <w:r w:rsidRPr="002240AB">
        <w:t>1865,2 g – 810,5 g = 1054,7 g =1055 g</w:t>
      </w:r>
    </w:p>
    <w:p w:rsidR="00CC4F4D" w:rsidRPr="002240AB" w:rsidRDefault="00CC4F4D" w:rsidP="00CC4F4D">
      <w:pPr>
        <w:jc w:val="both"/>
      </w:pPr>
      <w:r>
        <w:t xml:space="preserve">Odpowiedź: </w:t>
      </w:r>
      <w:r w:rsidRPr="002240AB">
        <w:t>Do roztworu C należy dolać 1055 g wody.</w:t>
      </w:r>
    </w:p>
    <w:p w:rsidR="006C1ECF" w:rsidRDefault="006C1ECF" w:rsidP="00CC4F4D">
      <w:pPr>
        <w:jc w:val="both"/>
        <w:rPr>
          <w:b/>
        </w:rPr>
      </w:pPr>
    </w:p>
    <w:p w:rsidR="00CC4F4D" w:rsidRDefault="00CC4F4D" w:rsidP="00CC4F4D">
      <w:pPr>
        <w:jc w:val="both"/>
        <w:rPr>
          <w:b/>
        </w:rPr>
      </w:pPr>
      <w:r w:rsidRPr="002240AB">
        <w:rPr>
          <w:b/>
        </w:rPr>
        <w:t xml:space="preserve">Zadanie 70. </w:t>
      </w:r>
    </w:p>
    <w:p w:rsidR="00CC4F4D" w:rsidRPr="005461DA" w:rsidRDefault="00CC4F4D" w:rsidP="00CC4F4D">
      <w:pPr>
        <w:jc w:val="both"/>
      </w:pPr>
      <w:r w:rsidRPr="005461DA">
        <w:t>I. niebieska (niebieskozielona), zasadowy</w:t>
      </w:r>
    </w:p>
    <w:p w:rsidR="00CC4F4D" w:rsidRPr="005461DA" w:rsidRDefault="00CC4F4D" w:rsidP="00CC4F4D">
      <w:pPr>
        <w:jc w:val="both"/>
      </w:pPr>
      <w:r w:rsidRPr="005461DA">
        <w:t>II. żółta, obojętny</w:t>
      </w:r>
    </w:p>
    <w:p w:rsidR="00CC4F4D" w:rsidRPr="005461DA" w:rsidRDefault="00CC4F4D" w:rsidP="00CC4F4D">
      <w:pPr>
        <w:jc w:val="both"/>
      </w:pPr>
      <w:r w:rsidRPr="005461DA">
        <w:t>III. czerwona, kwasowy</w:t>
      </w:r>
    </w:p>
    <w:p w:rsidR="00CC4F4D" w:rsidRPr="005461DA" w:rsidRDefault="00CC4F4D" w:rsidP="00CC4F4D">
      <w:pPr>
        <w:jc w:val="both"/>
      </w:pPr>
      <w:r w:rsidRPr="005461DA">
        <w:t>IV. niebieska (niebieskozielona), zasadowy</w:t>
      </w:r>
    </w:p>
    <w:p w:rsidR="00CC4F4D" w:rsidRDefault="00CC4F4D" w:rsidP="00CC4F4D">
      <w:pPr>
        <w:jc w:val="both"/>
        <w:rPr>
          <w:b/>
        </w:rPr>
      </w:pPr>
      <w:r w:rsidRPr="002240AB">
        <w:rPr>
          <w:b/>
        </w:rPr>
        <w:lastRenderedPageBreak/>
        <w:t xml:space="preserve">Zadanie 71. </w:t>
      </w:r>
    </w:p>
    <w:p w:rsidR="00CC4F4D" w:rsidRDefault="00CC4F4D" w:rsidP="00CC4F4D">
      <w:pPr>
        <w:jc w:val="both"/>
        <w:rPr>
          <w:b/>
        </w:rPr>
      </w:pPr>
      <w:r>
        <w:rPr>
          <w:b/>
        </w:rPr>
        <w:t>Przykłady poprawnych odpowiedzi</w:t>
      </w:r>
    </w:p>
    <w:p w:rsidR="00CC4F4D" w:rsidRPr="002240AB" w:rsidRDefault="00CC4F4D" w:rsidP="00CC4F4D">
      <w:r w:rsidRPr="005461DA">
        <w:t xml:space="preserve">I. </w:t>
      </w:r>
      <w:r w:rsidRPr="002240AB">
        <w:t>CO</w:t>
      </w:r>
      <w:r w:rsidR="0035787E" w:rsidRPr="0035787E">
        <w:rPr>
          <w:noProof/>
          <w:position w:val="-12"/>
          <w:lang w:eastAsia="pl-PL"/>
        </w:rPr>
        <w:pict>
          <v:shape id="Obraz 471" o:spid="_x0000_i1970" type="#_x0000_t75" style="width:12.35pt;height:19pt;visibility:visible">
            <v:imagedata r:id="rId779" o:title=""/>
          </v:shape>
        </w:pict>
      </w:r>
      <w:r w:rsidRPr="002240AB">
        <w:t xml:space="preserve"> + 2H</w:t>
      </w:r>
      <w:r w:rsidRPr="002240AB">
        <w:rPr>
          <w:vertAlign w:val="subscript"/>
        </w:rPr>
        <w:t>2</w:t>
      </w:r>
      <w:r w:rsidRPr="002240AB">
        <w:t xml:space="preserve">O </w:t>
      </w:r>
      <w:r w:rsidRPr="002240AB">
        <w:rPr>
          <w:rFonts w:hAnsi="Lucida Sans Unicode"/>
        </w:rPr>
        <w:t>⇄</w:t>
      </w:r>
      <w:r w:rsidRPr="002240AB">
        <w:t xml:space="preserve"> CO</w:t>
      </w:r>
      <w:r w:rsidRPr="002240AB">
        <w:rPr>
          <w:vertAlign w:val="subscript"/>
        </w:rPr>
        <w:t>2</w:t>
      </w:r>
      <w:r w:rsidRPr="002240AB">
        <w:t xml:space="preserve"> + H</w:t>
      </w:r>
      <w:r w:rsidRPr="002240AB">
        <w:rPr>
          <w:vertAlign w:val="subscript"/>
        </w:rPr>
        <w:t>2</w:t>
      </w:r>
      <w:r w:rsidRPr="002240AB">
        <w:t>O + 2OH‾</w:t>
      </w:r>
    </w:p>
    <w:p w:rsidR="00CC4F4D" w:rsidRPr="005461DA" w:rsidRDefault="00CC4F4D" w:rsidP="00CC4F4D">
      <w:pPr>
        <w:jc w:val="both"/>
      </w:pPr>
      <w:r w:rsidRPr="002240AB">
        <w:rPr>
          <w:i/>
        </w:rPr>
        <w:t xml:space="preserve">lub </w:t>
      </w:r>
      <w:r w:rsidRPr="002240AB">
        <w:t>CO</w:t>
      </w:r>
      <w:r w:rsidR="0035787E" w:rsidRPr="0035787E">
        <w:rPr>
          <w:noProof/>
          <w:position w:val="-12"/>
          <w:lang w:eastAsia="pl-PL"/>
        </w:rPr>
        <w:pict>
          <v:shape id="Obraz 472" o:spid="_x0000_i1971" type="#_x0000_t75" style="width:12.35pt;height:19pt;visibility:visible">
            <v:imagedata r:id="rId779" o:title=""/>
          </v:shape>
        </w:pict>
      </w:r>
      <w:r w:rsidRPr="002240AB">
        <w:t xml:space="preserve"> + H</w:t>
      </w:r>
      <w:r w:rsidRPr="002240AB">
        <w:rPr>
          <w:vertAlign w:val="subscript"/>
        </w:rPr>
        <w:t>2</w:t>
      </w:r>
      <w:r w:rsidRPr="002240AB">
        <w:t xml:space="preserve">O </w:t>
      </w:r>
      <w:r w:rsidRPr="002240AB">
        <w:rPr>
          <w:rFonts w:hAnsi="Lucida Sans Unicode"/>
        </w:rPr>
        <w:t>⇄</w:t>
      </w:r>
      <w:r w:rsidRPr="002240AB">
        <w:t xml:space="preserve"> HCO</w:t>
      </w:r>
      <w:r w:rsidR="0035787E" w:rsidRPr="0035787E">
        <w:rPr>
          <w:noProof/>
          <w:position w:val="-12"/>
          <w:lang w:eastAsia="pl-PL"/>
        </w:rPr>
        <w:pict>
          <v:shape id="Obraz 473" o:spid="_x0000_i1972" type="#_x0000_t75" style="width:7.95pt;height:19pt;visibility:visible">
            <v:imagedata r:id="rId780" o:title=""/>
          </v:shape>
        </w:pict>
      </w:r>
      <w:r w:rsidRPr="002240AB">
        <w:t xml:space="preserve"> + OH‾</w:t>
      </w:r>
    </w:p>
    <w:p w:rsidR="00CC4F4D" w:rsidRPr="005461DA" w:rsidRDefault="00CC4F4D" w:rsidP="00CC4F4D">
      <w:pPr>
        <w:jc w:val="both"/>
      </w:pPr>
      <w:r w:rsidRPr="005461DA">
        <w:t xml:space="preserve">II. </w:t>
      </w:r>
      <w:r w:rsidRPr="002240AB">
        <w:t>Reakcja nie zaszła.</w:t>
      </w:r>
    </w:p>
    <w:p w:rsidR="00CC4F4D" w:rsidRPr="002240AB" w:rsidRDefault="00CC4F4D" w:rsidP="00CC4F4D">
      <w:r w:rsidRPr="005461DA">
        <w:t xml:space="preserve">III. </w:t>
      </w:r>
      <w:r w:rsidRPr="002240AB">
        <w:t>Fe</w:t>
      </w:r>
      <w:r w:rsidR="0035787E" w:rsidRPr="0035787E">
        <w:rPr>
          <w:noProof/>
          <w:position w:val="-4"/>
          <w:lang w:eastAsia="pl-PL"/>
        </w:rPr>
        <w:pict>
          <v:shape id="Obraz 479" o:spid="_x0000_i1973" type="#_x0000_t75" style="width:11.5pt;height:15pt;visibility:visible">
            <v:imagedata r:id="rId783" o:title=""/>
          </v:shape>
        </w:pict>
      </w:r>
      <w:r w:rsidRPr="002240AB">
        <w:t xml:space="preserve"> + 3H</w:t>
      </w:r>
      <w:r w:rsidRPr="002240AB">
        <w:rPr>
          <w:vertAlign w:val="subscript"/>
        </w:rPr>
        <w:t>2</w:t>
      </w:r>
      <w:r w:rsidRPr="002240AB">
        <w:t xml:space="preserve">O </w:t>
      </w:r>
      <w:r w:rsidRPr="002240AB">
        <w:rPr>
          <w:rFonts w:hAnsi="Cambria Math"/>
        </w:rPr>
        <w:t>⇄</w:t>
      </w:r>
      <w:r w:rsidRPr="002240AB">
        <w:t xml:space="preserve"> Fe(OH)</w:t>
      </w:r>
      <w:r w:rsidRPr="002240AB">
        <w:rPr>
          <w:vertAlign w:val="subscript"/>
        </w:rPr>
        <w:t>3</w:t>
      </w:r>
      <w:r w:rsidRPr="002240AB">
        <w:t xml:space="preserve"> + 3H</w:t>
      </w:r>
      <w:r w:rsidRPr="002240AB">
        <w:rPr>
          <w:vertAlign w:val="superscript"/>
        </w:rPr>
        <w:t>+</w:t>
      </w:r>
      <w:r w:rsidRPr="002240AB">
        <w:t xml:space="preserve"> </w:t>
      </w:r>
    </w:p>
    <w:p w:rsidR="00CC4F4D" w:rsidRPr="002240AB" w:rsidRDefault="00CC4F4D" w:rsidP="00CC4F4D">
      <w:r w:rsidRPr="002240AB">
        <w:rPr>
          <w:i/>
        </w:rPr>
        <w:t>lub</w:t>
      </w:r>
      <w:r w:rsidRPr="002240AB">
        <w:t xml:space="preserve"> Fe</w:t>
      </w:r>
      <w:r w:rsidR="0035787E" w:rsidRPr="0035787E">
        <w:rPr>
          <w:noProof/>
          <w:position w:val="-4"/>
          <w:lang w:eastAsia="pl-PL"/>
        </w:rPr>
        <w:pict>
          <v:shape id="Obraz 480" o:spid="_x0000_i1974" type="#_x0000_t75" style="width:11.5pt;height:15pt;visibility:visible">
            <v:imagedata r:id="rId783" o:title=""/>
          </v:shape>
        </w:pict>
      </w:r>
      <w:r w:rsidRPr="002240AB">
        <w:t xml:space="preserve"> + 2H</w:t>
      </w:r>
      <w:r w:rsidRPr="002240AB">
        <w:rPr>
          <w:vertAlign w:val="subscript"/>
        </w:rPr>
        <w:t>2</w:t>
      </w:r>
      <w:r w:rsidRPr="002240AB">
        <w:t xml:space="preserve">O </w:t>
      </w:r>
      <w:r w:rsidRPr="002240AB">
        <w:rPr>
          <w:rFonts w:hAnsi="Cambria Math"/>
        </w:rPr>
        <w:t>⇄</w:t>
      </w:r>
      <w:r w:rsidRPr="002240AB">
        <w:t xml:space="preserve"> Fe(OH)</w:t>
      </w:r>
      <w:r w:rsidR="0035787E" w:rsidRPr="0035787E">
        <w:rPr>
          <w:noProof/>
          <w:position w:val="-10"/>
          <w:lang w:eastAsia="pl-PL"/>
        </w:rPr>
        <w:pict>
          <v:shape id="Obraz 481" o:spid="_x0000_i1975" type="#_x0000_t75" style="width:7.95pt;height:18.55pt;visibility:visible">
            <v:imagedata r:id="rId784" o:title=""/>
          </v:shape>
        </w:pict>
      </w:r>
      <w:r w:rsidRPr="002240AB">
        <w:t xml:space="preserve"> + 2H</w:t>
      </w:r>
      <w:r w:rsidRPr="002240AB">
        <w:rPr>
          <w:vertAlign w:val="superscript"/>
        </w:rPr>
        <w:t>+</w:t>
      </w:r>
      <w:r w:rsidRPr="002240AB">
        <w:t xml:space="preserve"> </w:t>
      </w:r>
    </w:p>
    <w:p w:rsidR="00CC4F4D" w:rsidRPr="005461DA" w:rsidRDefault="00CC4F4D" w:rsidP="00CC4F4D">
      <w:pPr>
        <w:jc w:val="both"/>
      </w:pPr>
      <w:r w:rsidRPr="002240AB">
        <w:rPr>
          <w:i/>
        </w:rPr>
        <w:t>lub</w:t>
      </w:r>
      <w:r w:rsidRPr="002240AB">
        <w:t xml:space="preserve"> Fe</w:t>
      </w:r>
      <w:r w:rsidR="0035787E" w:rsidRPr="0035787E">
        <w:rPr>
          <w:noProof/>
          <w:position w:val="-4"/>
          <w:lang w:eastAsia="pl-PL"/>
        </w:rPr>
        <w:pict>
          <v:shape id="Obraz 482" o:spid="_x0000_i1976" type="#_x0000_t75" style="width:11.5pt;height:15pt;visibility:visible">
            <v:imagedata r:id="rId783" o:title=""/>
          </v:shape>
        </w:pict>
      </w:r>
      <w:r w:rsidRPr="002240AB">
        <w:t xml:space="preserve"> + H</w:t>
      </w:r>
      <w:r w:rsidRPr="002240AB">
        <w:rPr>
          <w:vertAlign w:val="subscript"/>
        </w:rPr>
        <w:t>2</w:t>
      </w:r>
      <w:r w:rsidRPr="002240AB">
        <w:t xml:space="preserve">O </w:t>
      </w:r>
      <w:r w:rsidRPr="002240AB">
        <w:rPr>
          <w:rFonts w:hAnsi="Cambria Math"/>
        </w:rPr>
        <w:t>⇄</w:t>
      </w:r>
      <w:r w:rsidRPr="002240AB">
        <w:t xml:space="preserve"> Fe(OH)</w:t>
      </w:r>
      <w:r w:rsidR="0035787E" w:rsidRPr="0035787E">
        <w:rPr>
          <w:noProof/>
          <w:position w:val="-14"/>
          <w:lang w:eastAsia="pl-PL"/>
        </w:rPr>
        <w:pict>
          <v:shape id="Obraz 483" o:spid="_x0000_i1977" type="#_x0000_t75" style="width:12.35pt;height:20.3pt;visibility:visible">
            <v:imagedata r:id="rId785" o:title=""/>
          </v:shape>
        </w:pict>
      </w:r>
      <w:r w:rsidRPr="002240AB">
        <w:t xml:space="preserve"> + H</w:t>
      </w:r>
      <w:r w:rsidRPr="002240AB">
        <w:rPr>
          <w:vertAlign w:val="superscript"/>
        </w:rPr>
        <w:t>+</w:t>
      </w:r>
    </w:p>
    <w:p w:rsidR="00CC4F4D" w:rsidRPr="002240AB" w:rsidRDefault="00CC4F4D" w:rsidP="00CC4F4D">
      <w:pPr>
        <w:rPr>
          <w:lang w:val="en-US"/>
        </w:rPr>
      </w:pPr>
      <w:r w:rsidRPr="001730F1">
        <w:rPr>
          <w:lang w:val="en-US"/>
        </w:rPr>
        <w:t>IV.</w:t>
      </w:r>
      <w:r w:rsidRPr="005461DA">
        <w:rPr>
          <w:lang w:val="en-US"/>
        </w:rPr>
        <w:t xml:space="preserve"> </w:t>
      </w:r>
      <w:r w:rsidRPr="002240AB">
        <w:rPr>
          <w:lang w:val="en-US"/>
        </w:rPr>
        <w:t>SO</w:t>
      </w:r>
      <w:r w:rsidR="0035787E" w:rsidRPr="0035787E">
        <w:rPr>
          <w:noProof/>
          <w:position w:val="-12"/>
          <w:lang w:eastAsia="pl-PL"/>
        </w:rPr>
        <w:pict>
          <v:shape id="Obraz 487" o:spid="_x0000_i1978" type="#_x0000_t75" style="width:12.35pt;height:19pt;visibility:visible">
            <v:imagedata r:id="rId781" o:title=""/>
          </v:shape>
        </w:pict>
      </w:r>
      <w:r w:rsidRPr="002240AB">
        <w:rPr>
          <w:lang w:val="en-US"/>
        </w:rPr>
        <w:t xml:space="preserve"> + 2H</w:t>
      </w:r>
      <w:r w:rsidRPr="002240AB">
        <w:rPr>
          <w:vertAlign w:val="subscript"/>
          <w:lang w:val="en-US"/>
        </w:rPr>
        <w:t>2</w:t>
      </w:r>
      <w:r w:rsidRPr="002240AB">
        <w:rPr>
          <w:lang w:val="en-US"/>
        </w:rPr>
        <w:t xml:space="preserve">O </w:t>
      </w:r>
      <w:r w:rsidRPr="002240AB">
        <w:rPr>
          <w:rFonts w:hAnsi="Lucida Sans Unicode"/>
          <w:lang w:val="en-US"/>
        </w:rPr>
        <w:t>⇄</w:t>
      </w:r>
      <w:r w:rsidRPr="002240AB">
        <w:rPr>
          <w:lang w:val="en-US"/>
        </w:rPr>
        <w:t xml:space="preserve"> SO</w:t>
      </w:r>
      <w:r w:rsidRPr="002240AB">
        <w:rPr>
          <w:vertAlign w:val="subscript"/>
          <w:lang w:val="en-US"/>
        </w:rPr>
        <w:t>2</w:t>
      </w:r>
      <w:r w:rsidRPr="002240AB">
        <w:rPr>
          <w:lang w:val="en-US"/>
        </w:rPr>
        <w:t xml:space="preserve"> + H</w:t>
      </w:r>
      <w:r w:rsidRPr="002240AB">
        <w:rPr>
          <w:vertAlign w:val="subscript"/>
          <w:lang w:val="en-US"/>
        </w:rPr>
        <w:t>2</w:t>
      </w:r>
      <w:r w:rsidRPr="002240AB">
        <w:rPr>
          <w:lang w:val="en-US"/>
        </w:rPr>
        <w:t xml:space="preserve">O + 2OH‾ </w:t>
      </w:r>
    </w:p>
    <w:p w:rsidR="00CC4F4D" w:rsidRPr="005461DA" w:rsidRDefault="00CC4F4D" w:rsidP="00CC4F4D">
      <w:pPr>
        <w:jc w:val="both"/>
      </w:pPr>
      <w:r w:rsidRPr="002240AB">
        <w:rPr>
          <w:i/>
        </w:rPr>
        <w:t>lub</w:t>
      </w:r>
      <w:r w:rsidRPr="002240AB">
        <w:t xml:space="preserve"> SO</w:t>
      </w:r>
      <w:r w:rsidR="0035787E" w:rsidRPr="0035787E">
        <w:rPr>
          <w:noProof/>
          <w:position w:val="-12"/>
          <w:lang w:eastAsia="pl-PL"/>
        </w:rPr>
        <w:pict>
          <v:shape id="Obraz 488" o:spid="_x0000_i1979" type="#_x0000_t75" style="width:12.35pt;height:19pt;visibility:visible">
            <v:imagedata r:id="rId781" o:title=""/>
          </v:shape>
        </w:pict>
      </w:r>
      <w:r w:rsidRPr="002240AB">
        <w:t xml:space="preserve"> + H</w:t>
      </w:r>
      <w:r w:rsidRPr="002240AB">
        <w:rPr>
          <w:vertAlign w:val="subscript"/>
        </w:rPr>
        <w:t>2</w:t>
      </w:r>
      <w:r w:rsidRPr="002240AB">
        <w:t xml:space="preserve">O </w:t>
      </w:r>
      <w:r w:rsidRPr="002240AB">
        <w:rPr>
          <w:rFonts w:hAnsi="Lucida Sans Unicode"/>
        </w:rPr>
        <w:t>⇄</w:t>
      </w:r>
      <w:r w:rsidRPr="002240AB">
        <w:t xml:space="preserve"> HSO</w:t>
      </w:r>
      <w:r w:rsidRPr="002240AB">
        <w:rPr>
          <w:position w:val="-12"/>
        </w:rPr>
        <w:object w:dxaOrig="160" w:dyaOrig="380">
          <v:shape id="_x0000_i1980" type="#_x0000_t75" style="width:7.95pt;height:19pt" o:ole="">
            <v:imagedata r:id="rId1315" o:title=""/>
          </v:shape>
          <o:OLEObject Type="Embed" ProgID="Equation.3" ShapeID="_x0000_i1980" DrawAspect="Content" ObjectID="_1508222066" r:id="rId1316"/>
        </w:object>
      </w:r>
      <w:r w:rsidRPr="002240AB">
        <w:t xml:space="preserve"> + OH‾</w:t>
      </w:r>
    </w:p>
    <w:p w:rsidR="00CC4F4D" w:rsidRPr="002240AB" w:rsidRDefault="00CC4F4D" w:rsidP="00CC4F4D">
      <w:pPr>
        <w:jc w:val="both"/>
        <w:rPr>
          <w:b/>
        </w:rPr>
      </w:pPr>
    </w:p>
    <w:p w:rsidR="00CC4F4D" w:rsidRPr="002240AB" w:rsidRDefault="00CC4F4D" w:rsidP="00CC4F4D">
      <w:pPr>
        <w:jc w:val="both"/>
        <w:rPr>
          <w:rFonts w:eastAsia="Times New Roman"/>
          <w:b/>
        </w:rPr>
      </w:pPr>
      <w:r w:rsidRPr="002240AB">
        <w:rPr>
          <w:rFonts w:eastAsia="Times New Roman"/>
          <w:b/>
        </w:rPr>
        <w:t xml:space="preserve">Zadanie 72. </w:t>
      </w:r>
    </w:p>
    <w:p w:rsidR="00CC4F4D" w:rsidRPr="002240AB" w:rsidRDefault="00CC4F4D" w:rsidP="00CC4F4D">
      <w:pPr>
        <w:jc w:val="both"/>
        <w:rPr>
          <w:b/>
        </w:rPr>
      </w:pPr>
      <w:r w:rsidRPr="002240AB">
        <w:rPr>
          <w:b/>
          <w:position w:val="-10"/>
        </w:rPr>
        <w:object w:dxaOrig="1920" w:dyaOrig="360">
          <v:shape id="_x0000_i1981" type="#_x0000_t75" style="width:95.85pt;height:18.55pt" o:ole="">
            <v:imagedata r:id="rId1317" o:title=""/>
          </v:shape>
          <o:OLEObject Type="Embed" ProgID="Equation.3" ShapeID="_x0000_i1981" DrawAspect="Content" ObjectID="_1508222067" r:id="rId1318"/>
        </w:object>
      </w:r>
    </w:p>
    <w:p w:rsidR="00CC4F4D" w:rsidRPr="002240AB" w:rsidRDefault="00CC4F4D" w:rsidP="00CC4F4D">
      <w:pPr>
        <w:jc w:val="both"/>
      </w:pPr>
    </w:p>
    <w:p w:rsidR="00CC4F4D" w:rsidRPr="002240AB" w:rsidRDefault="00CC4F4D" w:rsidP="00CC4F4D">
      <w:pPr>
        <w:jc w:val="both"/>
        <w:rPr>
          <w:b/>
        </w:rPr>
      </w:pPr>
      <w:r w:rsidRPr="002240AB">
        <w:rPr>
          <w:b/>
        </w:rPr>
        <w:t xml:space="preserve">Zadanie 73. </w:t>
      </w:r>
    </w:p>
    <w:p w:rsidR="00CC4F4D" w:rsidRPr="002240AB" w:rsidRDefault="00CC4F4D" w:rsidP="00CC4F4D">
      <w:pPr>
        <w:jc w:val="both"/>
        <w:rPr>
          <w:b/>
        </w:rPr>
      </w:pPr>
      <w:r w:rsidRPr="002240AB">
        <w:rPr>
          <w:b/>
        </w:rPr>
        <w:t>Przykład poprawnej odpowiedzi</w:t>
      </w:r>
    </w:p>
    <w:tbl>
      <w:tblPr>
        <w:tblW w:w="9180" w:type="dxa"/>
        <w:tblLook w:val="04A0"/>
      </w:tblPr>
      <w:tblGrid>
        <w:gridCol w:w="4219"/>
        <w:gridCol w:w="4961"/>
      </w:tblGrid>
      <w:tr w:rsidR="00CC4F4D" w:rsidRPr="002240AB" w:rsidTr="00CC4F4D">
        <w:tc>
          <w:tcPr>
            <w:tcW w:w="4219" w:type="dxa"/>
          </w:tcPr>
          <w:p w:rsidR="00CC4F4D" w:rsidRPr="002240AB" w:rsidRDefault="00CC4F4D" w:rsidP="00CC4F4D">
            <w:pPr>
              <w:contextualSpacing/>
              <w:jc w:val="both"/>
              <w:rPr>
                <w:rFonts w:eastAsia="Calibri"/>
              </w:rPr>
            </w:pPr>
            <w:r w:rsidRPr="002240AB">
              <w:rPr>
                <w:rFonts w:eastAsia="Calibri"/>
              </w:rPr>
              <w:t>Dane:</w:t>
            </w:r>
          </w:p>
        </w:tc>
        <w:tc>
          <w:tcPr>
            <w:tcW w:w="4961" w:type="dxa"/>
          </w:tcPr>
          <w:p w:rsidR="00CC4F4D" w:rsidRPr="002240AB" w:rsidRDefault="00CC4F4D" w:rsidP="00CC4F4D">
            <w:pPr>
              <w:contextualSpacing/>
              <w:jc w:val="both"/>
              <w:rPr>
                <w:rFonts w:eastAsia="Calibri"/>
              </w:rPr>
            </w:pPr>
            <w:r w:rsidRPr="002240AB">
              <w:rPr>
                <w:rFonts w:eastAsia="Calibri"/>
              </w:rPr>
              <w:t>Szukane:</w:t>
            </w:r>
          </w:p>
        </w:tc>
      </w:tr>
      <w:tr w:rsidR="00CC4F4D" w:rsidRPr="002240AB" w:rsidTr="00CC4F4D">
        <w:tc>
          <w:tcPr>
            <w:tcW w:w="4219" w:type="dxa"/>
          </w:tcPr>
          <w:p w:rsidR="00CC4F4D" w:rsidRPr="002240AB" w:rsidRDefault="00CC4F4D" w:rsidP="00CC4F4D">
            <w:pPr>
              <w:contextualSpacing/>
              <w:rPr>
                <w:rFonts w:eastAsia="Calibri"/>
              </w:rPr>
            </w:pPr>
            <w:r w:rsidRPr="002240AB">
              <w:rPr>
                <w:rFonts w:eastAsia="Calibri"/>
                <w:i/>
              </w:rPr>
              <w:t>V</w:t>
            </w:r>
            <w:r w:rsidRPr="002240AB">
              <w:rPr>
                <w:rFonts w:eastAsia="Calibri"/>
                <w:position w:val="-14"/>
              </w:rPr>
              <w:object w:dxaOrig="440" w:dyaOrig="380">
                <v:shape id="_x0000_i1982" type="#_x0000_t75" style="width:21.65pt;height:19pt" o:ole="">
                  <v:imagedata r:id="rId1319" o:title=""/>
                </v:shape>
                <o:OLEObject Type="Embed" ProgID="Equation.3" ShapeID="_x0000_i1982" DrawAspect="Content" ObjectID="_1508222068" r:id="rId1320"/>
              </w:object>
            </w:r>
            <w:r w:rsidRPr="002240AB">
              <w:rPr>
                <w:rFonts w:eastAsia="Calibri"/>
              </w:rPr>
              <w:t>= 130,00 cm</w:t>
            </w:r>
            <w:r w:rsidRPr="002240AB">
              <w:rPr>
                <w:rFonts w:eastAsia="Calibri"/>
                <w:vertAlign w:val="superscript"/>
              </w:rPr>
              <w:t>3</w:t>
            </w:r>
            <w:r w:rsidRPr="002240AB">
              <w:rPr>
                <w:rFonts w:eastAsia="Calibri"/>
              </w:rPr>
              <w:t xml:space="preserve"> = 0,1300 dm</w:t>
            </w:r>
            <w:r w:rsidRPr="002240AB">
              <w:rPr>
                <w:rFonts w:eastAsia="Calibri"/>
                <w:vertAlign w:val="superscript"/>
              </w:rPr>
              <w:t>3</w:t>
            </w:r>
          </w:p>
          <w:p w:rsidR="00CC4F4D" w:rsidRPr="002240AB" w:rsidRDefault="00CC4F4D" w:rsidP="00CC4F4D">
            <w:pPr>
              <w:contextualSpacing/>
              <w:rPr>
                <w:rFonts w:eastAsia="Calibri"/>
                <w:vertAlign w:val="superscript"/>
              </w:rPr>
            </w:pPr>
            <w:r w:rsidRPr="002240AB">
              <w:rPr>
                <w:rFonts w:eastAsia="Calibri"/>
                <w:i/>
              </w:rPr>
              <w:t>c</w:t>
            </w:r>
            <w:r w:rsidRPr="002240AB">
              <w:rPr>
                <w:rFonts w:eastAsia="Calibri"/>
                <w:position w:val="-14"/>
              </w:rPr>
              <w:object w:dxaOrig="440" w:dyaOrig="380">
                <v:shape id="_x0000_i1983" type="#_x0000_t75" style="width:21.65pt;height:19pt" o:ole="">
                  <v:imagedata r:id="rId1321" o:title=""/>
                </v:shape>
                <o:OLEObject Type="Embed" ProgID="Equation.3" ShapeID="_x0000_i1983" DrawAspect="Content" ObjectID="_1508222069" r:id="rId1322"/>
              </w:object>
            </w:r>
            <w:r w:rsidRPr="002240AB">
              <w:rPr>
                <w:rFonts w:eastAsia="Calibri"/>
              </w:rPr>
              <w:t>= 0,00500 mol∙dm</w:t>
            </w:r>
            <w:r w:rsidRPr="002240AB">
              <w:rPr>
                <w:rFonts w:eastAsia="Calibri"/>
                <w:vertAlign w:val="superscript"/>
              </w:rPr>
              <w:t>–3</w:t>
            </w:r>
          </w:p>
          <w:p w:rsidR="00CC4F4D" w:rsidRPr="002240AB" w:rsidRDefault="00CC4F4D" w:rsidP="00CC4F4D">
            <w:pPr>
              <w:contextualSpacing/>
              <w:rPr>
                <w:rFonts w:eastAsia="Calibri"/>
              </w:rPr>
            </w:pPr>
            <w:r w:rsidRPr="002240AB">
              <w:rPr>
                <w:rFonts w:eastAsia="Calibri"/>
                <w:i/>
              </w:rPr>
              <w:t>V</w:t>
            </w:r>
            <w:r w:rsidRPr="002240AB">
              <w:rPr>
                <w:rFonts w:eastAsia="Calibri"/>
                <w:position w:val="-12"/>
              </w:rPr>
              <w:object w:dxaOrig="320" w:dyaOrig="360">
                <v:shape id="_x0000_i1984" type="#_x0000_t75" style="width:16.35pt;height:18.55pt" o:ole="">
                  <v:imagedata r:id="rId1323" o:title=""/>
                </v:shape>
                <o:OLEObject Type="Embed" ProgID="Equation.3" ShapeID="_x0000_i1984" DrawAspect="Content" ObjectID="_1508222070" r:id="rId1324"/>
              </w:object>
            </w:r>
            <w:r w:rsidRPr="002240AB">
              <w:rPr>
                <w:rFonts w:eastAsia="Calibri"/>
              </w:rPr>
              <w:t>= 70,00 cm</w:t>
            </w:r>
            <w:r w:rsidRPr="002240AB">
              <w:rPr>
                <w:rFonts w:eastAsia="Calibri"/>
                <w:vertAlign w:val="superscript"/>
              </w:rPr>
              <w:t>3</w:t>
            </w:r>
            <w:r w:rsidRPr="002240AB">
              <w:rPr>
                <w:rFonts w:eastAsia="Calibri"/>
              </w:rPr>
              <w:t xml:space="preserve"> = 0,07000 dm</w:t>
            </w:r>
            <w:r w:rsidRPr="002240AB">
              <w:rPr>
                <w:rFonts w:eastAsia="Calibri"/>
                <w:vertAlign w:val="superscript"/>
              </w:rPr>
              <w:t>3</w:t>
            </w:r>
          </w:p>
          <w:p w:rsidR="00CC4F4D" w:rsidRPr="002240AB" w:rsidRDefault="00CC4F4D" w:rsidP="00CC4F4D">
            <w:pPr>
              <w:contextualSpacing/>
              <w:rPr>
                <w:rFonts w:eastAsia="Calibri"/>
                <w:vertAlign w:val="superscript"/>
              </w:rPr>
            </w:pPr>
            <w:r w:rsidRPr="002240AB">
              <w:rPr>
                <w:rFonts w:eastAsia="Calibri"/>
                <w:i/>
              </w:rPr>
              <w:t>c</w:t>
            </w:r>
            <w:r w:rsidRPr="002240AB">
              <w:rPr>
                <w:rFonts w:eastAsia="Calibri"/>
                <w:position w:val="-12"/>
              </w:rPr>
              <w:object w:dxaOrig="320" w:dyaOrig="360">
                <v:shape id="_x0000_i1985" type="#_x0000_t75" style="width:16.35pt;height:18.55pt" o:ole="">
                  <v:imagedata r:id="rId1325" o:title=""/>
                </v:shape>
                <o:OLEObject Type="Embed" ProgID="Equation.3" ShapeID="_x0000_i1985" DrawAspect="Content" ObjectID="_1508222071" r:id="rId1326"/>
              </w:object>
            </w:r>
            <w:r w:rsidRPr="002240AB">
              <w:rPr>
                <w:rFonts w:eastAsia="Calibri"/>
              </w:rPr>
              <w:t>= 0,00400 mol∙dm</w:t>
            </w:r>
            <w:r w:rsidRPr="002240AB">
              <w:rPr>
                <w:rFonts w:eastAsia="Calibri"/>
                <w:vertAlign w:val="superscript"/>
              </w:rPr>
              <w:t>–3</w:t>
            </w:r>
          </w:p>
          <w:p w:rsidR="00CC4F4D" w:rsidRPr="002240AB" w:rsidRDefault="0035787E" w:rsidP="004232E4">
            <w:pPr>
              <w:contextualSpacing/>
              <w:rPr>
                <w:rFonts w:eastAsia="Calibri"/>
                <w:lang w:val="en-US"/>
              </w:rPr>
            </w:pPr>
            <w:r w:rsidRPr="00661BE9">
              <w:rPr>
                <w:rFonts w:eastAsia="Times New Roman"/>
              </w:rPr>
              <w:fldChar w:fldCharType="begin"/>
            </w:r>
            <w:r w:rsidR="004232E4" w:rsidRPr="00661BE9">
              <w:rPr>
                <w:rFonts w:eastAsia="Times New Roman"/>
              </w:rPr>
              <w:instrText xml:space="preserve"> QUOTE </w:instrText>
            </w:r>
            <w:r w:rsidR="00284E77" w:rsidRPr="0035787E">
              <w:rPr>
                <w:position w:val="-9"/>
              </w:rPr>
              <w:pict>
                <v:shape id="_x0000_i1986" type="#_x0000_t75" style="width:95.85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227D&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93227D&quot;&gt;&lt;m:oMathPara&gt;&lt;m:oMath&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i/&gt;&lt;/w:rPr&gt;&lt;m:t&gt;K&lt;/m:t&gt;&lt;/m:r&gt;&lt;/m:e&gt;&lt;m:sub&gt;&lt;m:r&gt;&lt;m:rPr&gt;&lt;m:nor/&gt;&lt;/m:rPr&gt;&lt;w:rPr&gt;&lt;w:rFonts w:fareast=&quot;Times New Roman&quot;/&gt;&lt;/w:rPr&gt;&lt;m:t&gt;so,Ca&lt;/m:t&gt;&lt;/m:r&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rPr&gt;&lt;m:t&gt;F&lt;/m:t&gt;&lt;/m:r&gt;&lt;/m:e&gt;&lt;m:sub&gt;&lt;m:r&gt;&lt;m:rPr&gt;&lt;m:nor/&gt;&lt;/m:rPr&gt;&lt;w:rPr&gt;&lt;w:rFonts w:fareast=&quot;Times New Roman&quot;/&gt;&lt;/w:rPr&gt;&lt;m:t&gt;2&lt;/m:t&gt;&lt;/m:r&gt;&lt;/m:sub&gt;&lt;/m:sSub&gt;&lt;/m:sub&gt;&lt;/m:sSub&gt;&lt;m:r&gt;&lt;m:rPr&gt;&lt;m:nor/&gt;&lt;/m:rPr&gt;&lt;w:rPr&gt;&lt;w:rFonts w:fareast=&quot;Times New Roman&quot;/&gt;&lt;/w:rPr&gt;&lt;m:t&gt;=&lt;/m:t&gt;&lt;/m:r&gt;&lt;m:r&gt;&lt;m:rPr&gt;&lt;m:nor/&gt;&lt;/m:rPr&gt;&lt;w:rPr&gt;&lt;w:rFonts w:ascii=&quot;Cambria Math&quot; w:fareast=&quot;Times New Roman&quot;/&gt;&lt;wx:font wx:val=&quot;Cambria Math&quot;/&gt;&lt;/w:rPr&gt;&lt;m:t&gt; &lt;/m:t&gt;&lt;/m:r&gt;&lt;m:r&gt;&lt;m:rPr&gt;&lt;m:nor/&gt;&lt;/m:rPr&gt;&lt;w:rPr&gt;&lt;w:rFonts w:fareast=&quot;Times New Roman&quot;/&gt;&lt;/w:rPr&gt;&lt;m:t&gt;3,16â™&lt;/m:t&gt;&lt;/m:r&gt;&lt;m:sSup&gt;&lt;m:sSupPr&gt;&lt;m:ctrlPr&gt;&lt;w:rPr&gt;&lt;w:rFonts w:ascii=&quot;Cambria Math&quot; w:fareast=&quot;Times New Roman&quot; w:h-ansi=&quot;Cambria Math&quot;/&gt;&lt;wx:font wx:val=&quot;Cambria Math&quot;/&gt;&lt;/w:rPr&gt;&lt;/m:ctrlPr&gt;&lt;/m:sSupPr&gt;&lt;m:e&gt;&lt;m:r&gt;&lt;m:rPr&gt;&lt;m:nor/&gt;&lt;/m:rPr&gt;&lt;w:rPr&gt;&lt;w:rFonts w:fareast=&quot;Times New Roman&quot;/&gt;&lt;/w:rPr&gt;&lt;m:t&gt;10&lt;/m:t&gt;&lt;/m:r&gt;&lt;/m:e&gt;&lt;m:sup&gt;&lt;m:r&gt;&lt;m:rPr&gt;&lt;m:nor/&gt;&lt;/m:rPr&gt;&lt;w:rPr&gt;&lt;w:rFonts w:fareast=&quot;Times New Roman&quot;/&gt;&lt;/w:rPr&gt;&lt;m:t&gt;-11&lt;/m:t&gt;&lt;/m:r&gt;&lt;/m:sup&gt;&lt;/m:sSup&gt;&lt;m:r&gt;&lt;m:rPr&gt;&lt;m:sty m:val=&quot;p&quot;/&gt;&lt;/m:rPr&gt;&lt;w:rPr&gt;&lt;w:rFonts w:ascii=&quot;Cambria Math&quot; w:fareast=&quot;Times New Roman&quot;/&gt;&lt;wx:font wx:val=&quot;Cambria Math&quot;/&gt;&lt;/w:rPr&gt;&lt;m:t&gt;.&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822" o:title="" chromakey="white"/>
                </v:shape>
              </w:pict>
            </w:r>
            <w:r w:rsidR="004232E4" w:rsidRPr="00661BE9">
              <w:rPr>
                <w:rFonts w:eastAsia="Times New Roman"/>
              </w:rPr>
              <w:instrText xml:space="preserve"> </w:instrText>
            </w:r>
            <w:r w:rsidRPr="00661BE9">
              <w:rPr>
                <w:rFonts w:eastAsia="Times New Roman"/>
              </w:rPr>
              <w:fldChar w:fldCharType="separate"/>
            </w:r>
            <w:r w:rsidR="004232E4" w:rsidRPr="00661BE9">
              <w:rPr>
                <w:rFonts w:eastAsia="Times New Roman"/>
                <w:position w:val="-14"/>
              </w:rPr>
              <w:object w:dxaOrig="2040" w:dyaOrig="400">
                <v:shape id="_x0000_i1987" type="#_x0000_t75" style="width:102.05pt;height:20.3pt" o:ole="">
                  <v:imagedata r:id="rId823" o:title=""/>
                </v:shape>
                <o:OLEObject Type="Embed" ProgID="Equation.DSMT4" ShapeID="_x0000_i1987" DrawAspect="Content" ObjectID="_1508222072" r:id="rId1327"/>
              </w:object>
            </w:r>
            <w:r w:rsidRPr="00661BE9">
              <w:rPr>
                <w:rFonts w:eastAsia="Times New Roman"/>
              </w:rPr>
              <w:fldChar w:fldCharType="end"/>
            </w:r>
          </w:p>
        </w:tc>
        <w:tc>
          <w:tcPr>
            <w:tcW w:w="4961" w:type="dxa"/>
          </w:tcPr>
          <w:p w:rsidR="00CC4F4D" w:rsidRPr="002240AB" w:rsidRDefault="00CC4F4D" w:rsidP="00CC4F4D">
            <w:pPr>
              <w:contextualSpacing/>
              <w:rPr>
                <w:rFonts w:eastAsia="Calibri"/>
              </w:rPr>
            </w:pPr>
            <w:r w:rsidRPr="002240AB">
              <w:rPr>
                <w:rFonts w:eastAsia="Calibri"/>
                <w:b/>
                <w:position w:val="-10"/>
              </w:rPr>
              <w:object w:dxaOrig="1780" w:dyaOrig="360">
                <v:shape id="_x0000_i1988" type="#_x0000_t75" style="width:88.8pt;height:18.55pt" o:ole="">
                  <v:imagedata r:id="rId788" o:title=""/>
                </v:shape>
                <o:OLEObject Type="Embed" ProgID="Equation.3" ShapeID="_x0000_i1988" DrawAspect="Content" ObjectID="_1508222073" r:id="rId1328"/>
              </w:object>
            </w:r>
            <w:r w:rsidRPr="002240AB">
              <w:rPr>
                <w:rFonts w:eastAsia="Calibri"/>
                <w:b/>
              </w:rPr>
              <w:t xml:space="preserve"> </w:t>
            </w:r>
            <w:r w:rsidRPr="002240AB">
              <w:rPr>
                <w:rFonts w:eastAsia="Calibri"/>
              </w:rPr>
              <w:t>w powstałym roztworze</w:t>
            </w:r>
          </w:p>
        </w:tc>
      </w:tr>
      <w:tr w:rsidR="00CC4F4D" w:rsidRPr="002240AB" w:rsidTr="00CC4F4D">
        <w:tc>
          <w:tcPr>
            <w:tcW w:w="4219" w:type="dxa"/>
            <w:vAlign w:val="center"/>
          </w:tcPr>
          <w:p w:rsidR="00CC4F4D" w:rsidRPr="002240AB" w:rsidRDefault="00CC4F4D" w:rsidP="00CC4F4D">
            <w:pPr>
              <w:contextualSpacing/>
              <w:rPr>
                <w:rFonts w:eastAsia="Calibri"/>
              </w:rPr>
            </w:pPr>
            <w:r w:rsidRPr="002240AB">
              <w:rPr>
                <w:rFonts w:eastAsia="Calibri"/>
              </w:rPr>
              <w:t>Rozwiązanie:</w:t>
            </w:r>
          </w:p>
        </w:tc>
        <w:tc>
          <w:tcPr>
            <w:tcW w:w="4961" w:type="dxa"/>
            <w:vAlign w:val="center"/>
          </w:tcPr>
          <w:p w:rsidR="00CC4F4D" w:rsidRPr="002240AB" w:rsidRDefault="00CC4F4D" w:rsidP="00CC4F4D">
            <w:pPr>
              <w:contextualSpacing/>
              <w:rPr>
                <w:rFonts w:eastAsia="Calibri"/>
              </w:rPr>
            </w:pPr>
          </w:p>
        </w:tc>
      </w:tr>
    </w:tbl>
    <w:p w:rsidR="00CC4F4D" w:rsidRPr="002240AB" w:rsidRDefault="00CC4F4D" w:rsidP="00CC4F4D">
      <w:pPr>
        <w:jc w:val="both"/>
      </w:pPr>
      <w:r w:rsidRPr="002240AB">
        <w:t>Obliczenie liczby moli CaCl</w:t>
      </w:r>
      <w:r w:rsidRPr="002240AB">
        <w:rPr>
          <w:vertAlign w:val="subscript"/>
        </w:rPr>
        <w:t>2</w:t>
      </w:r>
      <w:r w:rsidRPr="002240AB">
        <w:t>:</w:t>
      </w:r>
    </w:p>
    <w:p w:rsidR="00CC4F4D" w:rsidRPr="002240AB" w:rsidRDefault="004232E4" w:rsidP="00CC4F4D">
      <w:pPr>
        <w:jc w:val="both"/>
        <w:rPr>
          <w:rFonts w:eastAsia="Times New Roman"/>
        </w:rPr>
      </w:pPr>
      <w:r w:rsidRPr="00607EE7">
        <w:rPr>
          <w:position w:val="-12"/>
        </w:rPr>
        <w:object w:dxaOrig="600" w:dyaOrig="360">
          <v:shape id="_x0000_i1989" type="#_x0000_t75" style="width:30.05pt;height:18.55pt" o:ole="">
            <v:imagedata r:id="rId794" o:title=""/>
          </v:shape>
          <o:OLEObject Type="Embed" ProgID="Equation.3" ShapeID="_x0000_i1989" DrawAspect="Content" ObjectID="_1508222074" r:id="rId1329"/>
        </w:object>
      </w:r>
      <w:r>
        <w:t xml:space="preserve">= </w:t>
      </w:r>
      <w:r w:rsidRPr="00607EE7">
        <w:rPr>
          <w:position w:val="-12"/>
        </w:rPr>
        <w:object w:dxaOrig="600" w:dyaOrig="360">
          <v:shape id="_x0000_i1990" type="#_x0000_t75" style="width:30.05pt;height:18.55pt" o:ole="">
            <v:imagedata r:id="rId796" o:title=""/>
          </v:shape>
          <o:OLEObject Type="Embed" ProgID="Equation.3" ShapeID="_x0000_i1990" DrawAspect="Content" ObjectID="_1508222075" r:id="rId1330"/>
        </w:object>
      </w:r>
      <w:r>
        <w:t xml:space="preserve">· </w:t>
      </w:r>
      <w:r w:rsidRPr="00607EE7">
        <w:rPr>
          <w:position w:val="-12"/>
        </w:rPr>
        <w:object w:dxaOrig="580" w:dyaOrig="360">
          <v:shape id="_x0000_i1991" type="#_x0000_t75" style="width:29.15pt;height:18.55pt" o:ole="">
            <v:imagedata r:id="rId798" o:title=""/>
          </v:shape>
          <o:OLEObject Type="Embed" ProgID="Equation.3" ShapeID="_x0000_i1991" DrawAspect="Content" ObjectID="_1508222076" r:id="rId1331"/>
        </w:object>
      </w:r>
      <w:r>
        <w:t>= 0,1300 · 0,0050 = 6,50 · 10</w:t>
      </w:r>
      <w:r w:rsidRPr="00607EE7">
        <w:rPr>
          <w:vertAlign w:val="superscript"/>
        </w:rPr>
        <w:t>–4</w:t>
      </w:r>
      <w:r>
        <w:t xml:space="preserve"> mola</w:t>
      </w:r>
      <w:r>
        <w:rPr>
          <w:rFonts w:eastAsia="Times New Roman"/>
        </w:rPr>
        <w:t xml:space="preserve"> </w:t>
      </w:r>
      <w:r w:rsidR="00CC4F4D" w:rsidRPr="002240AB">
        <w:rPr>
          <w:rFonts w:eastAsia="Times New Roman"/>
          <w:position w:val="-14"/>
        </w:rPr>
        <w:object w:dxaOrig="2140" w:dyaOrig="400">
          <v:shape id="_x0000_i1992" type="#_x0000_t75" style="width:107.35pt;height:19.9pt" o:ole="">
            <v:imagedata r:id="rId1332" o:title=""/>
          </v:shape>
          <o:OLEObject Type="Embed" ProgID="Equation.3" ShapeID="_x0000_i1992" DrawAspect="Content" ObjectID="_1508222077" r:id="rId1333"/>
        </w:object>
      </w:r>
      <w:r w:rsidR="00CC4F4D" w:rsidRPr="002240AB">
        <w:rPr>
          <w:rFonts w:eastAsia="Times New Roman"/>
        </w:rPr>
        <w:t>mol</w:t>
      </w:r>
      <w:r>
        <w:rPr>
          <w:rFonts w:eastAsia="Times New Roman"/>
        </w:rPr>
        <w:t>a</w:t>
      </w:r>
    </w:p>
    <w:p w:rsidR="00CC4F4D" w:rsidRPr="002240AB" w:rsidRDefault="00CC4F4D" w:rsidP="00CC4F4D">
      <w:pPr>
        <w:jc w:val="both"/>
      </w:pPr>
      <w:r w:rsidRPr="002240AB">
        <w:t>Obliczenie liczby moli NaF:</w:t>
      </w:r>
    </w:p>
    <w:p w:rsidR="00CC4F4D" w:rsidRPr="002240AB" w:rsidRDefault="004232E4" w:rsidP="004232E4">
      <w:pPr>
        <w:jc w:val="both"/>
        <w:rPr>
          <w:rFonts w:eastAsia="Times New Roman"/>
        </w:rPr>
      </w:pPr>
      <w:r>
        <w:rPr>
          <w:rFonts w:eastAsia="Times New Roman"/>
          <w:i/>
        </w:rPr>
        <w:t>n</w:t>
      </w:r>
      <w:r w:rsidRPr="00607EE7">
        <w:rPr>
          <w:rFonts w:eastAsia="Times New Roman"/>
          <w:vertAlign w:val="subscript"/>
        </w:rPr>
        <w:t>NaF</w:t>
      </w:r>
      <w:r>
        <w:rPr>
          <w:rFonts w:eastAsia="Times New Roman"/>
        </w:rPr>
        <w:t xml:space="preserve"> = </w:t>
      </w:r>
      <w:r>
        <w:rPr>
          <w:rFonts w:eastAsia="Times New Roman"/>
          <w:i/>
        </w:rPr>
        <w:t>V</w:t>
      </w:r>
      <w:r w:rsidRPr="00607EE7">
        <w:rPr>
          <w:rFonts w:eastAsia="Times New Roman"/>
          <w:vertAlign w:val="subscript"/>
        </w:rPr>
        <w:t>NaF</w:t>
      </w:r>
      <w:r>
        <w:rPr>
          <w:rFonts w:eastAsia="Times New Roman"/>
        </w:rPr>
        <w:t xml:space="preserve"> · </w:t>
      </w:r>
      <w:r w:rsidRPr="00607EE7">
        <w:rPr>
          <w:rFonts w:eastAsia="Times New Roman"/>
          <w:i/>
        </w:rPr>
        <w:t>c</w:t>
      </w:r>
      <w:r w:rsidRPr="00607EE7">
        <w:rPr>
          <w:rFonts w:eastAsia="Times New Roman"/>
          <w:vertAlign w:val="subscript"/>
        </w:rPr>
        <w:t>NaF</w:t>
      </w:r>
      <w:r>
        <w:rPr>
          <w:rFonts w:eastAsia="Times New Roman"/>
        </w:rPr>
        <w:t xml:space="preserve"> = 0,0700 · 0,0040</w:t>
      </w:r>
      <w:r w:rsidRPr="00607EE7">
        <w:t xml:space="preserve"> </w:t>
      </w:r>
      <w:r>
        <w:rPr>
          <w:rFonts w:eastAsia="Times New Roman"/>
        </w:rPr>
        <w:t>= 2,80 · 10</w:t>
      </w:r>
      <w:r w:rsidRPr="00607EE7">
        <w:rPr>
          <w:vertAlign w:val="superscript"/>
        </w:rPr>
        <w:t>–4</w:t>
      </w:r>
      <w:r>
        <w:t xml:space="preserve"> mola</w:t>
      </w:r>
      <w:r w:rsidRPr="00CC4F4D">
        <w:rPr>
          <w:rFonts w:eastAsia="Times New Roman"/>
        </w:rPr>
        <w:t xml:space="preserve"> </w:t>
      </w:r>
      <w:r w:rsidR="00CC4F4D" w:rsidRPr="002240AB">
        <w:rPr>
          <w:rFonts w:eastAsia="Times New Roman"/>
        </w:rPr>
        <w:t xml:space="preserve"> </w:t>
      </w:r>
      <w:r w:rsidR="00CC4F4D" w:rsidRPr="002240AB">
        <w:rPr>
          <w:rFonts w:eastAsia="Times New Roman"/>
          <w:position w:val="-14"/>
        </w:rPr>
        <w:object w:dxaOrig="2000" w:dyaOrig="400">
          <v:shape id="_x0000_i1993" type="#_x0000_t75" style="width:99.85pt;height:19.9pt" o:ole="">
            <v:imagedata r:id="rId1334" o:title=""/>
          </v:shape>
          <o:OLEObject Type="Embed" ProgID="Equation.3" ShapeID="_x0000_i1993" DrawAspect="Content" ObjectID="_1508222078" r:id="rId1335"/>
        </w:object>
      </w:r>
      <w:r w:rsidR="00CC4F4D" w:rsidRPr="002240AB">
        <w:rPr>
          <w:rFonts w:eastAsia="Times New Roman"/>
        </w:rPr>
        <w:t xml:space="preserve"> mol</w:t>
      </w:r>
      <w:r>
        <w:rPr>
          <w:rFonts w:eastAsia="Times New Roman"/>
        </w:rPr>
        <w:t>a</w:t>
      </w:r>
    </w:p>
    <w:p w:rsidR="00CC4F4D" w:rsidRPr="002240AB" w:rsidRDefault="00CC4F4D" w:rsidP="00CC4F4D">
      <w:pPr>
        <w:jc w:val="both"/>
        <w:rPr>
          <w:rFonts w:eastAsia="Times New Roman"/>
        </w:rPr>
      </w:pPr>
      <w:r w:rsidRPr="002240AB">
        <w:rPr>
          <w:rFonts w:eastAsia="Times New Roman"/>
        </w:rPr>
        <w:t>Obliczenie objętości nowopowstałego roztworu:</w:t>
      </w:r>
    </w:p>
    <w:p w:rsidR="00CC4F4D" w:rsidRPr="002240AB" w:rsidRDefault="004232E4" w:rsidP="00CC4F4D">
      <w:pPr>
        <w:jc w:val="both"/>
        <w:rPr>
          <w:rFonts w:eastAsia="Times New Roman"/>
        </w:rPr>
      </w:pPr>
      <w:r w:rsidRPr="0079721A">
        <w:rPr>
          <w:rFonts w:eastAsia="Times New Roman"/>
          <w:i/>
        </w:rPr>
        <w:t>V</w:t>
      </w:r>
      <w:r w:rsidRPr="0079721A">
        <w:rPr>
          <w:rFonts w:eastAsia="Times New Roman"/>
          <w:vertAlign w:val="subscript"/>
        </w:rPr>
        <w:t>t</w:t>
      </w:r>
      <w:r>
        <w:rPr>
          <w:rFonts w:eastAsia="Times New Roman"/>
        </w:rPr>
        <w:t xml:space="preserve"> = </w:t>
      </w:r>
      <w:r w:rsidRPr="00607EE7">
        <w:rPr>
          <w:position w:val="-12"/>
        </w:rPr>
        <w:object w:dxaOrig="600" w:dyaOrig="360">
          <v:shape id="_x0000_i1994" type="#_x0000_t75" style="width:30.05pt;height:18.55pt" o:ole="">
            <v:imagedata r:id="rId796" o:title=""/>
          </v:shape>
          <o:OLEObject Type="Embed" ProgID="Equation.3" ShapeID="_x0000_i1994" DrawAspect="Content" ObjectID="_1508222079" r:id="rId1336"/>
        </w:object>
      </w:r>
      <w:r>
        <w:t>+</w:t>
      </w:r>
      <w:r w:rsidRPr="0079721A">
        <w:rPr>
          <w:rFonts w:eastAsia="Times New Roman"/>
          <w:i/>
        </w:rPr>
        <w:t xml:space="preserve"> </w:t>
      </w:r>
      <w:r>
        <w:rPr>
          <w:rFonts w:eastAsia="Times New Roman"/>
          <w:i/>
        </w:rPr>
        <w:t>V</w:t>
      </w:r>
      <w:r w:rsidRPr="00607EE7">
        <w:rPr>
          <w:rFonts w:eastAsia="Times New Roman"/>
          <w:vertAlign w:val="subscript"/>
        </w:rPr>
        <w:t>NaF</w:t>
      </w:r>
      <w:r>
        <w:t xml:space="preserve"> = 0,1300 dm</w:t>
      </w:r>
      <w:r w:rsidRPr="004232E4">
        <w:rPr>
          <w:vertAlign w:val="superscript"/>
        </w:rPr>
        <w:t>3</w:t>
      </w:r>
      <w:r>
        <w:t xml:space="preserve"> + 0,0700 dm</w:t>
      </w:r>
      <w:r w:rsidRPr="004232E4">
        <w:rPr>
          <w:vertAlign w:val="superscript"/>
        </w:rPr>
        <w:t>3</w:t>
      </w:r>
      <w:r>
        <w:t xml:space="preserve"> = 0,200 dm</w:t>
      </w:r>
      <w:r w:rsidRPr="0079721A">
        <w:rPr>
          <w:vertAlign w:val="superscript"/>
        </w:rPr>
        <w:t>3</w:t>
      </w:r>
    </w:p>
    <w:p w:rsidR="00CC4F4D" w:rsidRPr="002240AB" w:rsidRDefault="00CC4F4D" w:rsidP="00CC4F4D">
      <w:pPr>
        <w:jc w:val="both"/>
        <w:rPr>
          <w:rFonts w:eastAsia="Times New Roman"/>
        </w:rPr>
      </w:pPr>
      <w:r w:rsidRPr="002240AB">
        <w:rPr>
          <w:rFonts w:eastAsia="Times New Roman"/>
        </w:rPr>
        <w:t>Obliczenie stężenia jonów Ca</w:t>
      </w:r>
      <w:r w:rsidRPr="002240AB">
        <w:rPr>
          <w:rFonts w:eastAsia="Times New Roman"/>
          <w:vertAlign w:val="superscript"/>
        </w:rPr>
        <w:t>2+</w:t>
      </w:r>
      <w:r w:rsidRPr="002240AB">
        <w:rPr>
          <w:rFonts w:eastAsia="Times New Roman"/>
        </w:rPr>
        <w:t xml:space="preserve"> w nowopowstałym roztworze:</w:t>
      </w:r>
    </w:p>
    <w:p w:rsidR="00CC4F4D" w:rsidRPr="002240AB" w:rsidRDefault="00CC4F4D" w:rsidP="00CC4F4D">
      <w:pPr>
        <w:jc w:val="both"/>
        <w:rPr>
          <w:rFonts w:eastAsia="Times New Roman"/>
        </w:rPr>
      </w:pPr>
      <w:r w:rsidRPr="002240AB">
        <w:rPr>
          <w:position w:val="-30"/>
        </w:rPr>
        <w:object w:dxaOrig="5260" w:dyaOrig="720">
          <v:shape id="_x0000_i1995" type="#_x0000_t75" style="width:262.4pt;height:36.65pt" o:ole="">
            <v:imagedata r:id="rId1337" o:title=""/>
          </v:shape>
          <o:OLEObject Type="Embed" ProgID="Equation.3" ShapeID="_x0000_i1995" DrawAspect="Content" ObjectID="_1508222080" r:id="rId1338"/>
        </w:object>
      </w:r>
    </w:p>
    <w:p w:rsidR="00CC4F4D" w:rsidRPr="002240AB" w:rsidRDefault="00CC4F4D" w:rsidP="00CC4F4D">
      <w:pPr>
        <w:jc w:val="both"/>
        <w:rPr>
          <w:rFonts w:eastAsia="Times New Roman"/>
        </w:rPr>
      </w:pPr>
      <w:r w:rsidRPr="002240AB">
        <w:rPr>
          <w:rFonts w:eastAsia="Times New Roman"/>
        </w:rPr>
        <w:t>Obliczenie stężenia jonów F</w:t>
      </w:r>
      <w:r w:rsidRPr="002240AB">
        <w:rPr>
          <w:rFonts w:eastAsia="Times New Roman"/>
          <w:vertAlign w:val="superscript"/>
        </w:rPr>
        <w:t>–</w:t>
      </w:r>
      <w:r w:rsidRPr="002240AB">
        <w:rPr>
          <w:rFonts w:eastAsia="Times New Roman"/>
        </w:rPr>
        <w:t xml:space="preserve"> w nowopowstałym roztworze:</w:t>
      </w:r>
    </w:p>
    <w:p w:rsidR="00CC4F4D" w:rsidRPr="002240AB" w:rsidRDefault="00CC4F4D" w:rsidP="00CC4F4D">
      <w:pPr>
        <w:jc w:val="both"/>
        <w:rPr>
          <w:rFonts w:eastAsia="Times New Roman"/>
        </w:rPr>
      </w:pPr>
      <w:r w:rsidRPr="002240AB">
        <w:rPr>
          <w:position w:val="-30"/>
        </w:rPr>
        <w:object w:dxaOrig="4860" w:dyaOrig="720">
          <v:shape id="_x0000_i1996" type="#_x0000_t75" style="width:243.4pt;height:36.65pt" o:ole="">
            <v:imagedata r:id="rId1339" o:title=""/>
          </v:shape>
          <o:OLEObject Type="Embed" ProgID="Equation.3" ShapeID="_x0000_i1996" DrawAspect="Content" ObjectID="_1508222081" r:id="rId1340"/>
        </w:object>
      </w:r>
    </w:p>
    <w:p w:rsidR="00CC4F4D" w:rsidRPr="002240AB" w:rsidRDefault="00CC4F4D" w:rsidP="00CC4F4D">
      <w:pPr>
        <w:jc w:val="both"/>
      </w:pPr>
      <w:r w:rsidRPr="002240AB">
        <w:t>Obliczenie lokalnego iloczynu</w:t>
      </w:r>
      <w:r w:rsidRPr="002240AB">
        <w:rPr>
          <w:position w:val="-10"/>
        </w:rPr>
        <w:object w:dxaOrig="1780" w:dyaOrig="360">
          <v:shape id="_x0000_i1997" type="#_x0000_t75" style="width:88.8pt;height:18.55pt" o:ole="">
            <v:imagedata r:id="rId788" o:title=""/>
          </v:shape>
          <o:OLEObject Type="Embed" ProgID="Equation.3" ShapeID="_x0000_i1997" DrawAspect="Content" ObjectID="_1508222082" r:id="rId1341"/>
        </w:object>
      </w:r>
      <w:r w:rsidRPr="002240AB">
        <w:t>:</w:t>
      </w:r>
    </w:p>
    <w:p w:rsidR="00CC4F4D" w:rsidRPr="002240AB" w:rsidRDefault="00CC4F4D" w:rsidP="00CC4F4D">
      <w:pPr>
        <w:jc w:val="both"/>
      </w:pPr>
      <w:r w:rsidRPr="002240AB">
        <w:rPr>
          <w:position w:val="-10"/>
        </w:rPr>
        <w:object w:dxaOrig="5420" w:dyaOrig="360">
          <v:shape id="_x0000_i1998" type="#_x0000_t75" style="width:271.2pt;height:18.55pt" o:ole="">
            <v:imagedata r:id="rId820" o:title=""/>
          </v:shape>
          <o:OLEObject Type="Embed" ProgID="Equation.3" ShapeID="_x0000_i1998" DrawAspect="Content" ObjectID="_1508222083" r:id="rId1342"/>
        </w:object>
      </w:r>
    </w:p>
    <w:p w:rsidR="00CC4F4D" w:rsidRPr="002240AB" w:rsidRDefault="00CC4F4D" w:rsidP="00CC4F4D">
      <w:pPr>
        <w:jc w:val="both"/>
      </w:pPr>
      <w:r w:rsidRPr="002240AB">
        <w:t xml:space="preserve">Porównanie obliczonego </w:t>
      </w:r>
      <w:r w:rsidRPr="002240AB">
        <w:rPr>
          <w:i/>
        </w:rPr>
        <w:t>I</w:t>
      </w:r>
      <w:r w:rsidRPr="002240AB">
        <w:rPr>
          <w:vertAlign w:val="subscript"/>
        </w:rPr>
        <w:t>L</w:t>
      </w:r>
      <w:r w:rsidRPr="002240AB">
        <w:t xml:space="preserve"> z iloczynem rozpuszczalności CaF</w:t>
      </w:r>
      <w:r w:rsidRPr="002240AB">
        <w:rPr>
          <w:vertAlign w:val="subscript"/>
        </w:rPr>
        <w:t>2</w:t>
      </w:r>
      <w:r w:rsidRPr="002240AB">
        <w:t>:</w:t>
      </w:r>
    </w:p>
    <w:p w:rsidR="00CC4F4D" w:rsidRPr="002240AB" w:rsidRDefault="00CC4F4D" w:rsidP="00CC4F4D">
      <w:pPr>
        <w:jc w:val="both"/>
      </w:pPr>
      <w:r w:rsidRPr="002240AB">
        <w:rPr>
          <w:position w:val="-10"/>
        </w:rPr>
        <w:object w:dxaOrig="2200" w:dyaOrig="360">
          <v:shape id="_x0000_i1999" type="#_x0000_t75" style="width:110pt;height:18.55pt" o:ole="">
            <v:imagedata r:id="rId1343" o:title=""/>
          </v:shape>
          <o:OLEObject Type="Embed" ProgID="Equation.3" ShapeID="_x0000_i1999" DrawAspect="Content" ObjectID="_1508222084" r:id="rId1344"/>
        </w:object>
      </w:r>
    </w:p>
    <w:p w:rsidR="00CC4F4D" w:rsidRPr="002240AB" w:rsidRDefault="00CC4F4D" w:rsidP="00CC4F4D">
      <w:pPr>
        <w:jc w:val="both"/>
      </w:pPr>
      <w:r w:rsidRPr="002240AB">
        <w:t xml:space="preserve">Lokalny iloczyn stężeń jonów wapnia i fluorkowych ma większą wartość niż iloczyn rozpuszczalności, zatem w zlewce wytrąca się osad. </w:t>
      </w:r>
    </w:p>
    <w:p w:rsidR="00CC4F4D" w:rsidRPr="002240AB" w:rsidRDefault="00CC4F4D" w:rsidP="00CC4F4D">
      <w:pPr>
        <w:jc w:val="both"/>
      </w:pPr>
    </w:p>
    <w:p w:rsidR="00CC4F4D" w:rsidRPr="002240AB" w:rsidRDefault="00CC4F4D" w:rsidP="004232E4">
      <w:pPr>
        <w:tabs>
          <w:tab w:val="left" w:pos="540"/>
        </w:tabs>
        <w:jc w:val="both"/>
        <w:rPr>
          <w:b/>
        </w:rPr>
      </w:pPr>
      <w:r w:rsidRPr="002240AB">
        <w:rPr>
          <w:b/>
        </w:rPr>
        <w:lastRenderedPageBreak/>
        <w:t>Zadanie 76.</w:t>
      </w:r>
    </w:p>
    <w:p w:rsidR="00CC4F4D" w:rsidRPr="002240AB" w:rsidRDefault="00CC4F4D" w:rsidP="00CC4F4D">
      <w:pPr>
        <w:jc w:val="both"/>
      </w:pPr>
      <w:r w:rsidRPr="002240AB">
        <w:t>a) I i III</w:t>
      </w:r>
    </w:p>
    <w:p w:rsidR="00CC4F4D" w:rsidRPr="0026070B" w:rsidRDefault="00CC4F4D" w:rsidP="00CC4F4D">
      <w:pPr>
        <w:jc w:val="both"/>
      </w:pPr>
      <w:r w:rsidRPr="002240AB">
        <w:t>b</w:t>
      </w:r>
      <w:r w:rsidRPr="0026070B">
        <w:t>) </w:t>
      </w:r>
      <w:r w:rsidR="00C01A96">
        <w:rPr>
          <w:bCs/>
        </w:rPr>
        <w:t>1. </w:t>
      </w:r>
      <w:r w:rsidRPr="0026070B">
        <w:rPr>
          <w:bCs/>
          <w:u w:val="single"/>
        </w:rPr>
        <w:t>CaH</w:t>
      </w:r>
      <w:r w:rsidRPr="0026070B">
        <w:rPr>
          <w:bCs/>
          <w:u w:val="single"/>
          <w:vertAlign w:val="subscript"/>
        </w:rPr>
        <w:t>2</w:t>
      </w:r>
      <w:r w:rsidRPr="0026070B">
        <w:rPr>
          <w:bCs/>
        </w:rPr>
        <w:t>, </w:t>
      </w:r>
      <w:r w:rsidRPr="0026070B">
        <w:rPr>
          <w:bCs/>
          <w:u w:val="single"/>
        </w:rPr>
        <w:t>H</w:t>
      </w:r>
      <w:r w:rsidRPr="0026070B">
        <w:rPr>
          <w:bCs/>
          <w:u w:val="single"/>
          <w:vertAlign w:val="subscript"/>
        </w:rPr>
        <w:t>2</w:t>
      </w:r>
      <w:r w:rsidRPr="0026070B">
        <w:rPr>
          <w:bCs/>
          <w:u w:val="single"/>
        </w:rPr>
        <w:t>O</w:t>
      </w:r>
    </w:p>
    <w:p w:rsidR="00CC4F4D" w:rsidRPr="0026070B" w:rsidRDefault="00CC4F4D" w:rsidP="00CC4F4D">
      <w:pPr>
        <w:ind w:left="280" w:hanging="280"/>
        <w:jc w:val="both"/>
        <w:rPr>
          <w:bCs/>
        </w:rPr>
      </w:pPr>
      <w:r w:rsidRPr="0026070B">
        <w:rPr>
          <w:bCs/>
        </w:rPr>
        <w:t>2. </w:t>
      </w:r>
      <w:r w:rsidRPr="0026070B">
        <w:rPr>
          <w:bCs/>
          <w:u w:val="single"/>
        </w:rPr>
        <w:t>pobiera</w:t>
      </w:r>
      <w:r w:rsidRPr="0026070B">
        <w:rPr>
          <w:bCs/>
        </w:rPr>
        <w:t xml:space="preserve">, </w:t>
      </w:r>
      <w:r>
        <w:rPr>
          <w:bCs/>
          <w:u w:val="single"/>
        </w:rPr>
        <w:t>sześć</w:t>
      </w:r>
    </w:p>
    <w:p w:rsidR="00CC4F4D" w:rsidRPr="0026070B" w:rsidRDefault="00CC4F4D" w:rsidP="00CC4F4D">
      <w:pPr>
        <w:ind w:left="284" w:hanging="284"/>
        <w:jc w:val="both"/>
        <w:rPr>
          <w:bCs/>
        </w:rPr>
      </w:pPr>
      <w:r w:rsidRPr="0026070B">
        <w:rPr>
          <w:bCs/>
        </w:rPr>
        <w:t>3. </w:t>
      </w:r>
      <w:r w:rsidRPr="0026070B">
        <w:rPr>
          <w:bCs/>
          <w:u w:val="single"/>
        </w:rPr>
        <w:t>2 mole</w:t>
      </w:r>
      <w:r w:rsidRPr="0026070B">
        <w:rPr>
          <w:bCs/>
        </w:rPr>
        <w:t xml:space="preserve">, </w:t>
      </w:r>
      <w:r w:rsidRPr="0026070B">
        <w:rPr>
          <w:bCs/>
          <w:u w:val="single"/>
        </w:rPr>
        <w:t>utlenienia</w:t>
      </w:r>
    </w:p>
    <w:p w:rsidR="00CC4F4D" w:rsidRPr="0026070B" w:rsidRDefault="00CC4F4D" w:rsidP="00CC4F4D">
      <w:pPr>
        <w:jc w:val="both"/>
        <w:rPr>
          <w:bCs/>
        </w:rPr>
      </w:pPr>
      <w:r w:rsidRPr="0026070B">
        <w:rPr>
          <w:bCs/>
        </w:rPr>
        <w:t>4. </w:t>
      </w:r>
      <w:r w:rsidRPr="0026070B">
        <w:rPr>
          <w:bCs/>
          <w:u w:val="single"/>
        </w:rPr>
        <w:t>4</w:t>
      </w:r>
      <w:r w:rsidRPr="0026070B">
        <w:rPr>
          <w:bCs/>
          <w:i/>
          <w:u w:val="single"/>
        </w:rPr>
        <w:t>s</w:t>
      </w:r>
    </w:p>
    <w:p w:rsidR="00CC4F4D" w:rsidRPr="002240AB" w:rsidRDefault="00CC4F4D" w:rsidP="00CC4F4D">
      <w:pPr>
        <w:jc w:val="both"/>
      </w:pPr>
    </w:p>
    <w:p w:rsidR="00CC4F4D" w:rsidRPr="002240AB" w:rsidRDefault="00CC4F4D" w:rsidP="00CC4F4D">
      <w:pPr>
        <w:jc w:val="both"/>
        <w:rPr>
          <w:b/>
        </w:rPr>
      </w:pPr>
      <w:r w:rsidRPr="002240AB">
        <w:rPr>
          <w:b/>
        </w:rPr>
        <w:t xml:space="preserve">Zadanie 77. </w:t>
      </w:r>
    </w:p>
    <w:p w:rsidR="00CC4F4D" w:rsidRPr="002240AB" w:rsidRDefault="00CC4F4D" w:rsidP="00CC4F4D">
      <w:pPr>
        <w:jc w:val="both"/>
      </w:pPr>
      <w:r w:rsidRPr="002240AB">
        <w:t>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9"/>
        <w:gridCol w:w="1757"/>
        <w:gridCol w:w="1758"/>
        <w:gridCol w:w="1758"/>
      </w:tblGrid>
      <w:tr w:rsidR="00CC4F4D" w:rsidRPr="00E55AC6" w:rsidTr="00CC4F4D">
        <w:tc>
          <w:tcPr>
            <w:tcW w:w="3406" w:type="dxa"/>
            <w:gridSpan w:val="2"/>
          </w:tcPr>
          <w:p w:rsidR="00CC4F4D" w:rsidRPr="00E55AC6" w:rsidRDefault="00CC4F4D" w:rsidP="00CC4F4D">
            <w:pPr>
              <w:jc w:val="center"/>
              <w:rPr>
                <w:sz w:val="20"/>
              </w:rPr>
            </w:pPr>
            <w:r w:rsidRPr="00E55AC6">
              <w:rPr>
                <w:sz w:val="20"/>
              </w:rPr>
              <w:t>Reakcja I</w:t>
            </w:r>
          </w:p>
        </w:tc>
        <w:tc>
          <w:tcPr>
            <w:tcW w:w="3516" w:type="dxa"/>
            <w:gridSpan w:val="2"/>
          </w:tcPr>
          <w:p w:rsidR="00CC4F4D" w:rsidRPr="00E55AC6" w:rsidRDefault="00CC4F4D" w:rsidP="00CC4F4D">
            <w:pPr>
              <w:jc w:val="center"/>
              <w:rPr>
                <w:sz w:val="20"/>
              </w:rPr>
            </w:pPr>
            <w:r w:rsidRPr="00E55AC6">
              <w:rPr>
                <w:sz w:val="20"/>
              </w:rPr>
              <w:t>Reakcja II</w:t>
            </w:r>
          </w:p>
        </w:tc>
      </w:tr>
      <w:tr w:rsidR="00CC4F4D" w:rsidRPr="00E55AC6" w:rsidTr="00CC4F4D">
        <w:tc>
          <w:tcPr>
            <w:tcW w:w="1649" w:type="dxa"/>
          </w:tcPr>
          <w:p w:rsidR="00CC4F4D" w:rsidRPr="00E55AC6" w:rsidRDefault="00CC4F4D" w:rsidP="00CC4F4D">
            <w:pPr>
              <w:jc w:val="center"/>
              <w:rPr>
                <w:sz w:val="20"/>
              </w:rPr>
            </w:pPr>
            <w:r w:rsidRPr="00E55AC6">
              <w:rPr>
                <w:sz w:val="20"/>
              </w:rPr>
              <w:t>utleniacz</w:t>
            </w:r>
          </w:p>
        </w:tc>
        <w:tc>
          <w:tcPr>
            <w:tcW w:w="1757" w:type="dxa"/>
          </w:tcPr>
          <w:p w:rsidR="00CC4F4D" w:rsidRPr="00E55AC6" w:rsidRDefault="00CC4F4D" w:rsidP="00CC4F4D">
            <w:pPr>
              <w:jc w:val="center"/>
              <w:rPr>
                <w:sz w:val="20"/>
              </w:rPr>
            </w:pPr>
            <w:r w:rsidRPr="00E55AC6">
              <w:rPr>
                <w:sz w:val="20"/>
              </w:rPr>
              <w:t>reduktor</w:t>
            </w:r>
          </w:p>
        </w:tc>
        <w:tc>
          <w:tcPr>
            <w:tcW w:w="1758" w:type="dxa"/>
          </w:tcPr>
          <w:p w:rsidR="00CC4F4D" w:rsidRPr="00E55AC6" w:rsidRDefault="00CC4F4D" w:rsidP="00CC4F4D">
            <w:pPr>
              <w:jc w:val="center"/>
              <w:rPr>
                <w:sz w:val="20"/>
              </w:rPr>
            </w:pPr>
            <w:r w:rsidRPr="00E55AC6">
              <w:rPr>
                <w:sz w:val="20"/>
              </w:rPr>
              <w:t>utleniacz</w:t>
            </w:r>
          </w:p>
        </w:tc>
        <w:tc>
          <w:tcPr>
            <w:tcW w:w="1758" w:type="dxa"/>
          </w:tcPr>
          <w:p w:rsidR="00CC4F4D" w:rsidRPr="00E55AC6" w:rsidRDefault="00CC4F4D" w:rsidP="00CC4F4D">
            <w:pPr>
              <w:jc w:val="center"/>
              <w:rPr>
                <w:sz w:val="20"/>
              </w:rPr>
            </w:pPr>
            <w:r w:rsidRPr="00E55AC6">
              <w:rPr>
                <w:sz w:val="20"/>
              </w:rPr>
              <w:t>reduktor</w:t>
            </w:r>
          </w:p>
        </w:tc>
      </w:tr>
      <w:tr w:rsidR="00CC4F4D" w:rsidRPr="00E55AC6" w:rsidTr="00CC4F4D">
        <w:tc>
          <w:tcPr>
            <w:tcW w:w="1649" w:type="dxa"/>
            <w:vAlign w:val="center"/>
          </w:tcPr>
          <w:p w:rsidR="00CC4F4D" w:rsidRPr="00E55AC6" w:rsidRDefault="00CC4F4D" w:rsidP="00CC4F4D">
            <w:pPr>
              <w:jc w:val="center"/>
              <w:rPr>
                <w:sz w:val="20"/>
              </w:rPr>
            </w:pPr>
            <w:r w:rsidRPr="00E55AC6">
              <w:rPr>
                <w:sz w:val="20"/>
              </w:rPr>
              <w:t>MnO</w:t>
            </w:r>
            <w:r w:rsidRPr="00E55AC6">
              <w:rPr>
                <w:position w:val="-10"/>
                <w:sz w:val="20"/>
              </w:rPr>
              <w:object w:dxaOrig="160" w:dyaOrig="360">
                <v:shape id="_x0000_i2000" type="#_x0000_t75" style="width:8.85pt;height:21.2pt" o:ole="">
                  <v:imagedata r:id="rId1345" o:title=""/>
                </v:shape>
                <o:OLEObject Type="Embed" ProgID="Equation.3" ShapeID="_x0000_i2000" DrawAspect="Content" ObjectID="_1508222085" r:id="rId1346"/>
              </w:object>
            </w:r>
          </w:p>
        </w:tc>
        <w:tc>
          <w:tcPr>
            <w:tcW w:w="1757" w:type="dxa"/>
            <w:vAlign w:val="center"/>
          </w:tcPr>
          <w:p w:rsidR="00CC4F4D" w:rsidRPr="00E55AC6" w:rsidRDefault="00CC4F4D" w:rsidP="00CC4F4D">
            <w:pPr>
              <w:jc w:val="center"/>
              <w:rPr>
                <w:sz w:val="20"/>
                <w:vertAlign w:val="superscript"/>
              </w:rPr>
            </w:pPr>
            <w:r w:rsidRPr="00E55AC6">
              <w:rPr>
                <w:sz w:val="20"/>
              </w:rPr>
              <w:t>S</w:t>
            </w:r>
            <w:r w:rsidRPr="00E55AC6">
              <w:rPr>
                <w:sz w:val="20"/>
                <w:vertAlign w:val="superscript"/>
              </w:rPr>
              <w:t>2−</w:t>
            </w:r>
          </w:p>
        </w:tc>
        <w:tc>
          <w:tcPr>
            <w:tcW w:w="1758" w:type="dxa"/>
            <w:vAlign w:val="center"/>
          </w:tcPr>
          <w:p w:rsidR="00CC4F4D" w:rsidRPr="00E55AC6" w:rsidRDefault="00CC4F4D" w:rsidP="00CC4F4D">
            <w:pPr>
              <w:jc w:val="center"/>
              <w:rPr>
                <w:sz w:val="20"/>
              </w:rPr>
            </w:pPr>
            <w:r w:rsidRPr="00E55AC6">
              <w:rPr>
                <w:sz w:val="20"/>
              </w:rPr>
              <w:t>SO</w:t>
            </w:r>
            <w:r w:rsidRPr="00E55AC6">
              <w:rPr>
                <w:position w:val="-10"/>
                <w:sz w:val="20"/>
              </w:rPr>
              <w:object w:dxaOrig="240" w:dyaOrig="360">
                <v:shape id="_x0000_i2001" type="#_x0000_t75" style="width:13.7pt;height:16.35pt" o:ole="">
                  <v:imagedata r:id="rId1347" o:title=""/>
                </v:shape>
                <o:OLEObject Type="Embed" ProgID="Equation.3" ShapeID="_x0000_i2001" DrawAspect="Content" ObjectID="_1508222086" r:id="rId1348"/>
              </w:object>
            </w:r>
          </w:p>
        </w:tc>
        <w:tc>
          <w:tcPr>
            <w:tcW w:w="1758" w:type="dxa"/>
            <w:vAlign w:val="center"/>
          </w:tcPr>
          <w:p w:rsidR="00CC4F4D" w:rsidRPr="00E55AC6" w:rsidRDefault="00CC4F4D" w:rsidP="00CC4F4D">
            <w:pPr>
              <w:jc w:val="center"/>
              <w:rPr>
                <w:sz w:val="20"/>
                <w:vertAlign w:val="superscript"/>
              </w:rPr>
            </w:pPr>
            <w:r w:rsidRPr="00E55AC6">
              <w:rPr>
                <w:sz w:val="20"/>
              </w:rPr>
              <w:t>I</w:t>
            </w:r>
            <w:r w:rsidRPr="00E55AC6">
              <w:rPr>
                <w:sz w:val="20"/>
                <w:vertAlign w:val="superscript"/>
              </w:rPr>
              <w:t>−</w:t>
            </w:r>
          </w:p>
        </w:tc>
      </w:tr>
    </w:tbl>
    <w:p w:rsidR="00CC4F4D" w:rsidRPr="00AC13F0" w:rsidRDefault="00CC4F4D" w:rsidP="00CC4F4D">
      <w:pPr>
        <w:jc w:val="both"/>
      </w:pPr>
      <w:r w:rsidRPr="002240AB">
        <w:t>b) Stosunek molowy reduktora do utleniacza = 8 : 1</w:t>
      </w:r>
      <w:r w:rsidRPr="002240AB">
        <w:rPr>
          <w:i/>
        </w:rPr>
        <w:t xml:space="preserve"> lub</w:t>
      </w:r>
      <w:r w:rsidRPr="002240AB">
        <w:t xml:space="preserve"> 4 do 1 </w:t>
      </w:r>
      <w:r w:rsidRPr="002240AB">
        <w:rPr>
          <w:i/>
        </w:rPr>
        <w:t>lub</w:t>
      </w:r>
      <w:r w:rsidRPr="002240AB">
        <w:rPr>
          <w:position w:val="-30"/>
        </w:rPr>
        <w:object w:dxaOrig="460" w:dyaOrig="680">
          <v:shape id="_x0000_i2002" type="#_x0000_t75" style="width:22.55pt;height:34.45pt" o:ole="">
            <v:imagedata r:id="rId1349" o:title=""/>
          </v:shape>
          <o:OLEObject Type="Embed" ProgID="Equation.DSMT4" ShapeID="_x0000_i2002" DrawAspect="Content" ObjectID="_1508222087" r:id="rId1350"/>
        </w:object>
      </w:r>
      <w:r w:rsidRPr="002240AB">
        <w:t>=</w:t>
      </w:r>
      <w:r w:rsidRPr="002240AB">
        <w:rPr>
          <w:position w:val="-24"/>
        </w:rPr>
        <w:object w:dxaOrig="220" w:dyaOrig="620">
          <v:shape id="_x0000_i2003" type="#_x0000_t75" style="width:12.35pt;height:30.5pt" o:ole="">
            <v:imagedata r:id="rId1351" o:title=""/>
          </v:shape>
          <o:OLEObject Type="Embed" ProgID="Equation.3" ShapeID="_x0000_i2003" DrawAspect="Content" ObjectID="_1508222088" r:id="rId1352"/>
        </w:object>
      </w:r>
    </w:p>
    <w:p w:rsidR="00CC4F4D" w:rsidRPr="002240AB" w:rsidRDefault="00CC4F4D" w:rsidP="00CC4F4D">
      <w:pPr>
        <w:jc w:val="both"/>
        <w:rPr>
          <w:b/>
        </w:rPr>
      </w:pPr>
      <w:r w:rsidRPr="002240AB">
        <w:rPr>
          <w:b/>
        </w:rPr>
        <w:t xml:space="preserve">Zadanie 78. </w:t>
      </w:r>
    </w:p>
    <w:p w:rsidR="00CC4F4D" w:rsidRPr="002240AB" w:rsidRDefault="00CC4F4D" w:rsidP="00CC4F4D">
      <w:pPr>
        <w:jc w:val="both"/>
      </w:pPr>
      <w:r w:rsidRPr="002240AB">
        <w:t>a) Równanie procesu redukcji: MnO</w:t>
      </w:r>
      <w:r w:rsidRPr="002240AB">
        <w:rPr>
          <w:position w:val="-10"/>
        </w:rPr>
        <w:object w:dxaOrig="160" w:dyaOrig="360">
          <v:shape id="_x0000_i2004" type="#_x0000_t75" style="width:7.95pt;height:16.8pt" o:ole="">
            <v:imagedata r:id="rId1353" o:title=""/>
          </v:shape>
          <o:OLEObject Type="Embed" ProgID="Equation.3" ShapeID="_x0000_i2004" DrawAspect="Content" ObjectID="_1508222089" r:id="rId1354"/>
        </w:object>
      </w:r>
      <w:fldSimple w:instr="">
        <w:r w:rsidR="0035787E" w:rsidRPr="0035787E">
          <w:rPr>
            <w:noProof/>
            <w:position w:val="-10"/>
            <w:lang w:eastAsia="pl-PL"/>
          </w:rPr>
          <w:pict>
            <v:shape id="Obraz 282" o:spid="_x0000_i2005" type="#_x0000_t75" style="width:7.95pt;height:16.35pt;visibility:visible">
              <v:imagedata r:id="rId419" o:title=""/>
            </v:shape>
          </w:pict>
        </w:r>
      </w:fldSimple>
      <w:r w:rsidRPr="002240AB">
        <w:t xml:space="preserve"> + 8H</w:t>
      </w:r>
      <w:r w:rsidRPr="002240AB">
        <w:rPr>
          <w:vertAlign w:val="superscript"/>
        </w:rPr>
        <w:t>+</w:t>
      </w:r>
      <w:r w:rsidRPr="002240AB">
        <w:t xml:space="preserve"> + 5e</w:t>
      </w:r>
      <w:r w:rsidRPr="002240AB">
        <w:rPr>
          <w:vertAlign w:val="superscript"/>
        </w:rPr>
        <w:t>–</w:t>
      </w:r>
      <w:r w:rsidRPr="002240AB">
        <w:t>→ Mn</w:t>
      </w:r>
      <w:r w:rsidRPr="002240AB">
        <w:rPr>
          <w:vertAlign w:val="superscript"/>
        </w:rPr>
        <w:t>2+</w:t>
      </w:r>
      <w:r w:rsidRPr="002240AB">
        <w:t xml:space="preserve"> + 4H</w:t>
      </w:r>
      <w:r w:rsidRPr="002240AB">
        <w:rPr>
          <w:vertAlign w:val="subscript"/>
        </w:rPr>
        <w:t>2</w:t>
      </w:r>
      <w:r w:rsidRPr="002240AB">
        <w:t>O │</w:t>
      </w:r>
      <w:r>
        <w:t xml:space="preserve">· </w:t>
      </w:r>
      <w:r w:rsidRPr="002240AB">
        <w:t>2</w:t>
      </w:r>
    </w:p>
    <w:p w:rsidR="00CC4F4D" w:rsidRPr="002240AB" w:rsidRDefault="00CC4F4D" w:rsidP="00CC4F4D">
      <w:pPr>
        <w:jc w:val="both"/>
      </w:pPr>
      <w:r w:rsidRPr="002240AB">
        <w:t>Równanie procesu utleniania:</w:t>
      </w:r>
      <w:r>
        <w:t xml:space="preserve"> </w:t>
      </w:r>
      <w:r w:rsidRPr="002240AB">
        <w:t>S</w:t>
      </w:r>
      <w:r w:rsidRPr="002240AB">
        <w:rPr>
          <w:vertAlign w:val="superscript"/>
        </w:rPr>
        <w:t>2−</w:t>
      </w:r>
      <w:r w:rsidRPr="002240AB">
        <w:t>→</w:t>
      </w:r>
      <w:r>
        <w:t xml:space="preserve"> </w:t>
      </w:r>
      <w:r w:rsidRPr="002240AB">
        <w:t>S + 2e</w:t>
      </w:r>
      <w:r w:rsidRPr="002240AB">
        <w:rPr>
          <w:vertAlign w:val="superscript"/>
        </w:rPr>
        <w:t>–</w:t>
      </w:r>
      <w:r>
        <w:tab/>
      </w:r>
      <w:r w:rsidRPr="002240AB">
        <w:t>│</w:t>
      </w:r>
      <w:r>
        <w:t xml:space="preserve">· </w:t>
      </w:r>
      <w:r w:rsidRPr="002240AB">
        <w:t>5</w:t>
      </w:r>
    </w:p>
    <w:p w:rsidR="00CC4F4D" w:rsidRPr="00E55AC6" w:rsidRDefault="00CC4F4D" w:rsidP="00CC4F4D">
      <w:pPr>
        <w:jc w:val="both"/>
      </w:pPr>
      <w:r w:rsidRPr="002240AB">
        <w:t>b) </w:t>
      </w:r>
      <w:r w:rsidRPr="00E55AC6">
        <w:t>2MnO</w:t>
      </w:r>
      <w:r w:rsidRPr="00E55AC6">
        <w:rPr>
          <w:position w:val="-10"/>
        </w:rPr>
        <w:object w:dxaOrig="160" w:dyaOrig="360">
          <v:shape id="_x0000_i2006" type="#_x0000_t75" style="width:7.95pt;height:16.35pt" o:ole="">
            <v:imagedata r:id="rId419" o:title=""/>
          </v:shape>
          <o:OLEObject Type="Embed" ProgID="Equation.3" ShapeID="_x0000_i2006" DrawAspect="Content" ObjectID="_1508222090" r:id="rId1355"/>
        </w:object>
      </w:r>
      <w:r w:rsidRPr="00E55AC6">
        <w:t xml:space="preserve"> + 5S</w:t>
      </w:r>
      <w:r w:rsidRPr="00E55AC6">
        <w:rPr>
          <w:vertAlign w:val="superscript"/>
        </w:rPr>
        <w:t>2−</w:t>
      </w:r>
      <w:r w:rsidRPr="00E55AC6">
        <w:t xml:space="preserve"> + 16H</w:t>
      </w:r>
      <w:r w:rsidRPr="00E55AC6">
        <w:rPr>
          <w:vertAlign w:val="superscript"/>
        </w:rPr>
        <w:t xml:space="preserve">+ </w:t>
      </w:r>
      <w:r w:rsidRPr="00E55AC6">
        <w:t>→2Mn</w:t>
      </w:r>
      <w:r w:rsidRPr="00E55AC6">
        <w:rPr>
          <w:vertAlign w:val="superscript"/>
        </w:rPr>
        <w:t>2+</w:t>
      </w:r>
      <w:r w:rsidRPr="00E55AC6">
        <w:t xml:space="preserve"> + 5S + 8H</w:t>
      </w:r>
      <w:r w:rsidRPr="00E55AC6">
        <w:rPr>
          <w:vertAlign w:val="subscript"/>
        </w:rPr>
        <w:t>2</w:t>
      </w:r>
      <w:r w:rsidRPr="00E55AC6">
        <w:t>O</w:t>
      </w:r>
    </w:p>
    <w:p w:rsidR="00CC4F4D" w:rsidRPr="002240AB" w:rsidRDefault="00CC4F4D" w:rsidP="00CC4F4D">
      <w:pPr>
        <w:jc w:val="both"/>
      </w:pPr>
    </w:p>
    <w:p w:rsidR="00CC4F4D" w:rsidRPr="002240AB" w:rsidRDefault="00CC4F4D" w:rsidP="00CC4F4D">
      <w:pPr>
        <w:jc w:val="both"/>
        <w:rPr>
          <w:b/>
        </w:rPr>
      </w:pPr>
      <w:r w:rsidRPr="002240AB">
        <w:rPr>
          <w:b/>
        </w:rPr>
        <w:t>Zadanie 79.</w:t>
      </w:r>
    </w:p>
    <w:p w:rsidR="00CC4F4D" w:rsidRDefault="00CC4F4D" w:rsidP="00CC4F4D">
      <w:pPr>
        <w:jc w:val="both"/>
      </w:pPr>
      <w:r>
        <w:t>ołów</w:t>
      </w:r>
    </w:p>
    <w:p w:rsidR="00CC4F4D" w:rsidRPr="002240AB" w:rsidRDefault="00CC4F4D" w:rsidP="00CC4F4D">
      <w:pPr>
        <w:jc w:val="both"/>
      </w:pPr>
    </w:p>
    <w:p w:rsidR="00CC4F4D" w:rsidRPr="002240AB" w:rsidRDefault="00CC4F4D" w:rsidP="00CC4F4D">
      <w:pPr>
        <w:jc w:val="both"/>
        <w:rPr>
          <w:b/>
        </w:rPr>
      </w:pPr>
      <w:r w:rsidRPr="002240AB">
        <w:rPr>
          <w:b/>
        </w:rPr>
        <w:t xml:space="preserve">Zadanie 80. </w:t>
      </w:r>
    </w:p>
    <w:p w:rsidR="00CC4F4D" w:rsidRPr="002240AB" w:rsidRDefault="00CC4F4D" w:rsidP="00CC4F4D">
      <w:pPr>
        <w:jc w:val="both"/>
      </w:pPr>
      <w:r w:rsidRPr="002240AB">
        <w:rPr>
          <w:position w:val="-10"/>
        </w:rPr>
        <w:object w:dxaOrig="2380" w:dyaOrig="360">
          <v:shape id="_x0000_i2007" type="#_x0000_t75" style="width:118.4pt;height:18.55pt" o:ole="">
            <v:imagedata r:id="rId1356" o:title=""/>
          </v:shape>
          <o:OLEObject Type="Embed" ProgID="Equation.3" ShapeID="_x0000_i2007" DrawAspect="Content" ObjectID="_1508222091" r:id="rId1357"/>
        </w:object>
      </w:r>
    </w:p>
    <w:p w:rsidR="00CC4F4D" w:rsidRDefault="00CC4F4D" w:rsidP="00CC4F4D">
      <w:pPr>
        <w:jc w:val="both"/>
        <w:rPr>
          <w:b/>
        </w:rPr>
      </w:pPr>
    </w:p>
    <w:p w:rsidR="00CC4F4D" w:rsidRPr="002240AB" w:rsidRDefault="00CC4F4D" w:rsidP="00CC4F4D">
      <w:pPr>
        <w:jc w:val="both"/>
        <w:rPr>
          <w:b/>
        </w:rPr>
      </w:pPr>
      <w:r w:rsidRPr="002240AB">
        <w:rPr>
          <w:b/>
        </w:rPr>
        <w:t xml:space="preserve">Zadanie 81. </w:t>
      </w:r>
    </w:p>
    <w:p w:rsidR="00CC4F4D" w:rsidRPr="00AC13F0" w:rsidRDefault="00CC4F4D" w:rsidP="00CC4F4D">
      <w:pPr>
        <w:tabs>
          <w:tab w:val="left" w:pos="9072"/>
        </w:tabs>
        <w:jc w:val="both"/>
      </w:pPr>
      <w:r w:rsidRPr="00AC13F0">
        <w:rPr>
          <w:u w:val="single"/>
        </w:rPr>
        <w:t>utlenieniu</w:t>
      </w:r>
      <w:r w:rsidRPr="00AC13F0">
        <w:t xml:space="preserve">, </w:t>
      </w:r>
      <w:r w:rsidRPr="00AC13F0">
        <w:rPr>
          <w:u w:val="single"/>
        </w:rPr>
        <w:t>reduktora</w:t>
      </w:r>
      <w:r w:rsidRPr="00AC13F0">
        <w:t xml:space="preserve">, </w:t>
      </w:r>
      <w:r w:rsidRPr="00AC13F0">
        <w:rPr>
          <w:u w:val="single"/>
        </w:rPr>
        <w:t>dawcą</w:t>
      </w:r>
    </w:p>
    <w:p w:rsidR="00CC4F4D" w:rsidRPr="002240AB" w:rsidRDefault="00CC4F4D" w:rsidP="00CC4F4D">
      <w:pPr>
        <w:jc w:val="both"/>
      </w:pPr>
    </w:p>
    <w:p w:rsidR="00CC4F4D" w:rsidRPr="002240AB" w:rsidRDefault="00CC4F4D" w:rsidP="00CC4F4D">
      <w:pPr>
        <w:jc w:val="both"/>
        <w:rPr>
          <w:b/>
        </w:rPr>
      </w:pPr>
      <w:r w:rsidRPr="002240AB">
        <w:rPr>
          <w:b/>
        </w:rPr>
        <w:t xml:space="preserve">Zadanie 82. </w:t>
      </w:r>
    </w:p>
    <w:p w:rsidR="00CC4F4D" w:rsidRPr="002240AB" w:rsidRDefault="00CC4F4D" w:rsidP="00CC4F4D">
      <w:pPr>
        <w:jc w:val="both"/>
      </w:pPr>
      <w:r w:rsidRPr="002240AB">
        <w:rPr>
          <w:position w:val="-12"/>
        </w:rPr>
        <w:object w:dxaOrig="3240" w:dyaOrig="420">
          <v:shape id="_x0000_i2008" type="#_x0000_t75" style="width:163pt;height:21.2pt" o:ole="">
            <v:imagedata r:id="rId1358" o:title=""/>
          </v:shape>
          <o:OLEObject Type="Embed" ProgID="Equation.3" ShapeID="_x0000_i2008" DrawAspect="Content" ObjectID="_1508222092" r:id="rId1359"/>
        </w:object>
      </w:r>
      <w:r w:rsidRPr="002240AB">
        <w:tab/>
      </w:r>
      <w:r w:rsidRPr="002240AB">
        <w:rPr>
          <w:i/>
        </w:rPr>
        <w:t>lub</w:t>
      </w:r>
      <w:r w:rsidRPr="002240AB">
        <w:tab/>
      </w:r>
      <w:r w:rsidRPr="002240AB">
        <w:rPr>
          <w:position w:val="-12"/>
        </w:rPr>
        <w:object w:dxaOrig="2799" w:dyaOrig="360">
          <v:shape id="_x0000_i2009" type="#_x0000_t75" style="width:141.35pt;height:18.55pt" o:ole="">
            <v:imagedata r:id="rId1360" o:title=""/>
          </v:shape>
          <o:OLEObject Type="Embed" ProgID="Equation.3" ShapeID="_x0000_i2009" DrawAspect="Content" ObjectID="_1508222093" r:id="rId1361"/>
        </w:object>
      </w:r>
    </w:p>
    <w:p w:rsidR="00CC4F4D" w:rsidRPr="002240AB" w:rsidRDefault="00CC4F4D" w:rsidP="00CC4F4D">
      <w:pPr>
        <w:jc w:val="both"/>
      </w:pPr>
    </w:p>
    <w:p w:rsidR="00CC4F4D" w:rsidRPr="002240AB" w:rsidRDefault="00CC4F4D" w:rsidP="00CC4F4D">
      <w:pPr>
        <w:jc w:val="both"/>
      </w:pPr>
      <w:r w:rsidRPr="002240AB">
        <w:rPr>
          <w:b/>
        </w:rPr>
        <w:t xml:space="preserve">Zadanie 83. </w:t>
      </w:r>
    </w:p>
    <w:p w:rsidR="00CC4F4D" w:rsidRPr="002240AB" w:rsidRDefault="00CC4F4D" w:rsidP="00CC4F4D">
      <w:pPr>
        <w:jc w:val="both"/>
      </w:pPr>
      <w:r w:rsidRPr="002240AB">
        <w:t>a)</w:t>
      </w:r>
      <w:r>
        <w:t xml:space="preserve"> </w:t>
      </w:r>
      <w:r w:rsidRPr="002240AB">
        <w:t>Równanie procesu utleniania:</w:t>
      </w:r>
      <w:r w:rsidRPr="002240AB">
        <w:tab/>
      </w:r>
      <w:r w:rsidRPr="002240AB">
        <w:rPr>
          <w:position w:val="-10"/>
        </w:rPr>
        <w:object w:dxaOrig="1900" w:dyaOrig="360">
          <v:shape id="_x0000_i2010" type="#_x0000_t75" style="width:94.95pt;height:18.55pt" o:ole="">
            <v:imagedata r:id="rId1362" o:title=""/>
          </v:shape>
          <o:OLEObject Type="Embed" ProgID="Equation.3" ShapeID="_x0000_i2010" DrawAspect="Content" ObjectID="_1508222094" r:id="rId1363"/>
        </w:object>
      </w:r>
      <w:r w:rsidRPr="002240AB">
        <w:tab/>
      </w:r>
      <w:r w:rsidRPr="002240AB">
        <w:tab/>
      </w:r>
      <w:r w:rsidRPr="002240AB">
        <w:tab/>
      </w:r>
      <w:r w:rsidRPr="002240AB">
        <w:tab/>
      </w:r>
      <w:r w:rsidRPr="002240AB">
        <w:rPr>
          <w:rFonts w:ascii="Arial" w:hAnsi="Arial" w:cs="Arial"/>
        </w:rPr>
        <w:t>│</w:t>
      </w:r>
      <w:r>
        <w:t xml:space="preserve">· </w:t>
      </w:r>
      <w:r w:rsidRPr="002240AB">
        <w:t>1</w:t>
      </w:r>
    </w:p>
    <w:p w:rsidR="00CC4F4D" w:rsidRPr="002240AB" w:rsidRDefault="00CC4F4D" w:rsidP="00CC4F4D">
      <w:pPr>
        <w:jc w:val="both"/>
      </w:pPr>
      <w:r w:rsidRPr="002240AB">
        <w:t>Równanie procesu redukcji:</w:t>
      </w:r>
      <w:r w:rsidRPr="002240AB">
        <w:tab/>
      </w:r>
      <w:r w:rsidRPr="002240AB">
        <w:tab/>
      </w:r>
      <w:r w:rsidRPr="002240AB">
        <w:rPr>
          <w:position w:val="-12"/>
        </w:rPr>
        <w:object w:dxaOrig="4020" w:dyaOrig="380">
          <v:shape id="_x0000_i2011" type="#_x0000_t75" style="width:201pt;height:19pt" o:ole="">
            <v:imagedata r:id="rId1364" o:title=""/>
          </v:shape>
          <o:OLEObject Type="Embed" ProgID="Equation.3" ShapeID="_x0000_i2011" DrawAspect="Content" ObjectID="_1508222095" r:id="rId1365"/>
        </w:object>
      </w:r>
      <w:r>
        <w:t xml:space="preserve">   </w:t>
      </w:r>
      <w:r w:rsidRPr="002240AB">
        <w:t>│</w:t>
      </w:r>
      <w:r>
        <w:t xml:space="preserve">· </w:t>
      </w:r>
      <w:r w:rsidRPr="002240AB">
        <w:t>1</w:t>
      </w:r>
    </w:p>
    <w:p w:rsidR="00CC4F4D" w:rsidRPr="002240AB" w:rsidRDefault="00CC4F4D" w:rsidP="00CC4F4D">
      <w:pPr>
        <w:tabs>
          <w:tab w:val="left" w:pos="9072"/>
        </w:tabs>
        <w:jc w:val="both"/>
      </w:pPr>
      <w:r w:rsidRPr="002240AB">
        <w:t>b)</w:t>
      </w:r>
      <w:r>
        <w:t xml:space="preserve"> </w:t>
      </w:r>
      <w:r w:rsidRPr="002240AB">
        <w:rPr>
          <w:position w:val="-12"/>
        </w:rPr>
        <w:object w:dxaOrig="4720" w:dyaOrig="380">
          <v:shape id="_x0000_i2012" type="#_x0000_t75" style="width:235.9pt;height:19pt" o:ole="">
            <v:imagedata r:id="rId1366" o:title=""/>
          </v:shape>
          <o:OLEObject Type="Embed" ProgID="Equation.DSMT4" ShapeID="_x0000_i2012" DrawAspect="Content" ObjectID="_1508222096" r:id="rId1367"/>
        </w:object>
      </w:r>
    </w:p>
    <w:p w:rsidR="00CC4F4D" w:rsidRPr="002240AB" w:rsidRDefault="00CC4F4D" w:rsidP="00CC4F4D">
      <w:pPr>
        <w:jc w:val="both"/>
      </w:pPr>
    </w:p>
    <w:p w:rsidR="00CC4F4D" w:rsidRPr="002240AB" w:rsidRDefault="00CC4F4D" w:rsidP="00CC4F4D">
      <w:pPr>
        <w:jc w:val="both"/>
        <w:rPr>
          <w:b/>
        </w:rPr>
      </w:pPr>
      <w:r w:rsidRPr="002240AB">
        <w:rPr>
          <w:b/>
        </w:rPr>
        <w:t xml:space="preserve">Zadanie 84. </w:t>
      </w:r>
    </w:p>
    <w:p w:rsidR="00CC4F4D" w:rsidRPr="002240AB" w:rsidRDefault="00CC4F4D" w:rsidP="00CC4F4D">
      <w:pPr>
        <w:jc w:val="both"/>
      </w:pPr>
      <w:r w:rsidRPr="002240AB">
        <w:t>a)</w:t>
      </w:r>
      <w:r>
        <w:t xml:space="preserve"> </w:t>
      </w:r>
      <w:r w:rsidRPr="002240AB">
        <w:t xml:space="preserve">Cynk pełni funkcję </w:t>
      </w:r>
      <w:r w:rsidRPr="002240AB">
        <w:rPr>
          <w:b/>
        </w:rPr>
        <w:t>reduktora</w:t>
      </w:r>
      <w:r w:rsidRPr="002240AB">
        <w:t>.</w:t>
      </w:r>
    </w:p>
    <w:p w:rsidR="00CC4F4D" w:rsidRPr="002240AB" w:rsidRDefault="00CC4F4D" w:rsidP="00CC4F4D">
      <w:pPr>
        <w:jc w:val="both"/>
        <w:rPr>
          <w:position w:val="-10"/>
        </w:rPr>
      </w:pPr>
      <w:r w:rsidRPr="002240AB">
        <w:t>Równanie procesu:</w:t>
      </w:r>
      <w:r w:rsidRPr="002240AB">
        <w:tab/>
      </w:r>
      <w:r w:rsidRPr="002240AB">
        <w:rPr>
          <w:position w:val="-10"/>
        </w:rPr>
        <w:object w:dxaOrig="1740" w:dyaOrig="360">
          <v:shape id="_x0000_i2013" type="#_x0000_t75" style="width:87pt;height:18.55pt" o:ole="">
            <v:imagedata r:id="rId1368" o:title=""/>
          </v:shape>
          <o:OLEObject Type="Embed" ProgID="Equation.3" ShapeID="_x0000_i2013" DrawAspect="Content" ObjectID="_1508222097" r:id="rId1369"/>
        </w:object>
      </w:r>
    </w:p>
    <w:p w:rsidR="00CC4F4D" w:rsidRPr="002240AB" w:rsidRDefault="00CC4F4D" w:rsidP="00CC4F4D">
      <w:pPr>
        <w:tabs>
          <w:tab w:val="left" w:pos="9072"/>
        </w:tabs>
        <w:jc w:val="both"/>
      </w:pPr>
      <w:r w:rsidRPr="002240AB">
        <w:t>b)</w:t>
      </w:r>
      <w:r>
        <w:t xml:space="preserve"> </w:t>
      </w:r>
      <w:r w:rsidRPr="002240AB">
        <w:t>6 moli</w:t>
      </w:r>
    </w:p>
    <w:p w:rsidR="00A64045" w:rsidRDefault="00A64045" w:rsidP="00CC4F4D">
      <w:pPr>
        <w:jc w:val="both"/>
        <w:rPr>
          <w:b/>
        </w:rPr>
      </w:pPr>
    </w:p>
    <w:p w:rsidR="00CC4F4D" w:rsidRPr="002240AB" w:rsidRDefault="00CC4F4D" w:rsidP="00CC4F4D">
      <w:pPr>
        <w:jc w:val="both"/>
        <w:rPr>
          <w:b/>
        </w:rPr>
      </w:pPr>
      <w:r w:rsidRPr="002240AB">
        <w:rPr>
          <w:b/>
        </w:rPr>
        <w:t xml:space="preserve">Zadanie 85. </w:t>
      </w:r>
    </w:p>
    <w:p w:rsidR="00CC4F4D" w:rsidRPr="002240AB" w:rsidRDefault="00CC4F4D" w:rsidP="00CC4F4D">
      <w:pPr>
        <w:jc w:val="both"/>
      </w:pPr>
      <w:r w:rsidRPr="002240AB">
        <w:rPr>
          <w:position w:val="-10"/>
        </w:rPr>
        <w:object w:dxaOrig="1240" w:dyaOrig="360">
          <v:shape id="_x0000_i2014" type="#_x0000_t75" style="width:61.85pt;height:18.55pt" o:ole="">
            <v:imagedata r:id="rId1370" o:title=""/>
          </v:shape>
          <o:OLEObject Type="Embed" ProgID="Equation.DSMT4" ShapeID="_x0000_i2014" DrawAspect="Content" ObjectID="_1508222098" r:id="rId1371"/>
        </w:object>
      </w:r>
    </w:p>
    <w:p w:rsidR="00CC4F4D" w:rsidRPr="002240AB" w:rsidRDefault="00CC4F4D" w:rsidP="00CC4F4D">
      <w:pPr>
        <w:jc w:val="both"/>
      </w:pPr>
    </w:p>
    <w:p w:rsidR="00CC4F4D" w:rsidRPr="002240AB" w:rsidRDefault="009F7B55" w:rsidP="00CC4F4D">
      <w:pPr>
        <w:jc w:val="both"/>
        <w:rPr>
          <w:b/>
        </w:rPr>
      </w:pPr>
      <w:r>
        <w:rPr>
          <w:b/>
        </w:rPr>
        <w:br w:type="page"/>
      </w:r>
      <w:r w:rsidR="00CC4F4D" w:rsidRPr="002240AB">
        <w:rPr>
          <w:b/>
        </w:rPr>
        <w:lastRenderedPageBreak/>
        <w:t xml:space="preserve">Zadanie 86. </w:t>
      </w:r>
    </w:p>
    <w:p w:rsidR="00CC4F4D" w:rsidRPr="002240AB" w:rsidRDefault="00CC4F4D" w:rsidP="00CC4F4D">
      <w:pPr>
        <w:jc w:val="both"/>
        <w:rPr>
          <w:b/>
        </w:rPr>
      </w:pPr>
      <w:r w:rsidRPr="002240AB">
        <w:rPr>
          <w:b/>
        </w:rPr>
        <w:t>Przykłady poprawn</w:t>
      </w:r>
      <w:r>
        <w:rPr>
          <w:b/>
        </w:rPr>
        <w:t xml:space="preserve">ych </w:t>
      </w:r>
      <w:r w:rsidRPr="002240AB">
        <w:rPr>
          <w:b/>
        </w:rPr>
        <w:t>odpowiedzi</w:t>
      </w:r>
    </w:p>
    <w:p w:rsidR="00CC4F4D" w:rsidRPr="002240AB" w:rsidRDefault="00CC4F4D" w:rsidP="00CC4F4D">
      <w:pPr>
        <w:jc w:val="both"/>
      </w:pPr>
      <w:r w:rsidRPr="002240AB">
        <w:t>Opisana reakcja jest reakcją utleniania i redukcji, po</w:t>
      </w:r>
      <w:r>
        <w:t>nieważ dochodzi w jej czasie do </w:t>
      </w:r>
      <w:r w:rsidRPr="002240AB">
        <w:t>wymiany elektronów między cząsteczkami arsenowodoru i kationami srebra.</w:t>
      </w:r>
    </w:p>
    <w:p w:rsidR="00CC4F4D" w:rsidRPr="002240AB" w:rsidRDefault="00CC4F4D" w:rsidP="00CC4F4D">
      <w:pPr>
        <w:jc w:val="both"/>
        <w:rPr>
          <w:i/>
        </w:rPr>
      </w:pPr>
      <w:r w:rsidRPr="002240AB">
        <w:rPr>
          <w:i/>
        </w:rPr>
        <w:t>lub</w:t>
      </w:r>
    </w:p>
    <w:p w:rsidR="00CC4F4D" w:rsidRPr="002240AB" w:rsidRDefault="00CC4F4D" w:rsidP="00CC4F4D">
      <w:pPr>
        <w:jc w:val="both"/>
      </w:pPr>
      <w:r w:rsidRPr="002240AB">
        <w:t>Opisana reakcja jest reakcją utleniania i redukcji, ponieważ widać, że w wyniku tej reakcji srebro zmienia swój stopień utlenienia z I na 0.</w:t>
      </w:r>
    </w:p>
    <w:p w:rsidR="00CC4F4D" w:rsidRPr="002240AB" w:rsidRDefault="00CC4F4D" w:rsidP="00CC4F4D">
      <w:pPr>
        <w:jc w:val="both"/>
      </w:pPr>
    </w:p>
    <w:p w:rsidR="00CC4F4D" w:rsidRPr="002240AB" w:rsidRDefault="00CC4F4D" w:rsidP="00CC4F4D">
      <w:pPr>
        <w:jc w:val="both"/>
        <w:rPr>
          <w:b/>
        </w:rPr>
      </w:pPr>
      <w:r w:rsidRPr="002240AB">
        <w:rPr>
          <w:b/>
        </w:rPr>
        <w:t xml:space="preserve">Zadanie 89. </w:t>
      </w:r>
    </w:p>
    <w:p w:rsidR="00CC4F4D" w:rsidRPr="002240AB" w:rsidRDefault="00CC4F4D" w:rsidP="00CC4F4D">
      <w:pPr>
        <w:jc w:val="both"/>
      </w:pPr>
      <w:r w:rsidRPr="002240AB">
        <w:t>a) Wzór ogólny: K</w:t>
      </w:r>
      <w:r w:rsidRPr="002240AB">
        <w:rPr>
          <w:vertAlign w:val="subscript"/>
        </w:rPr>
        <w:t>2</w:t>
      </w:r>
      <w:r w:rsidRPr="002240AB">
        <w:t>SO</w:t>
      </w:r>
      <w:r w:rsidRPr="002240AB">
        <w:rPr>
          <w:vertAlign w:val="subscript"/>
        </w:rPr>
        <w:t>4</w:t>
      </w:r>
      <w:r w:rsidRPr="002240AB">
        <w:t> · Al</w:t>
      </w:r>
      <w:r w:rsidRPr="002240AB">
        <w:rPr>
          <w:vertAlign w:val="subscript"/>
        </w:rPr>
        <w:t>2</w:t>
      </w:r>
      <w:r w:rsidRPr="002240AB">
        <w:t>(SO</w:t>
      </w:r>
      <w:r w:rsidRPr="002240AB">
        <w:rPr>
          <w:vertAlign w:val="subscript"/>
        </w:rPr>
        <w:t>4</w:t>
      </w:r>
      <w:r w:rsidRPr="002240AB">
        <w:t>)</w:t>
      </w:r>
      <w:r w:rsidRPr="002240AB">
        <w:rPr>
          <w:vertAlign w:val="subscript"/>
        </w:rPr>
        <w:t>3</w:t>
      </w:r>
      <w:r w:rsidRPr="002240AB">
        <w:t> · 24H</w:t>
      </w:r>
      <w:r w:rsidRPr="002240AB">
        <w:rPr>
          <w:vertAlign w:val="subscript"/>
        </w:rPr>
        <w:t>2</w:t>
      </w:r>
      <w:r w:rsidRPr="002240AB">
        <w:t>O</w:t>
      </w:r>
    </w:p>
    <w:p w:rsidR="00CC4F4D" w:rsidRPr="001A239A" w:rsidRDefault="00CC4F4D" w:rsidP="00CC4F4D">
      <w:pPr>
        <w:jc w:val="both"/>
      </w:pPr>
      <w:r w:rsidRPr="002240AB">
        <w:t>Wzór uproszczony: KAl(SO</w:t>
      </w:r>
      <w:r w:rsidRPr="002240AB">
        <w:rPr>
          <w:vertAlign w:val="subscript"/>
        </w:rPr>
        <w:t>4</w:t>
      </w:r>
      <w:r w:rsidRPr="002240AB">
        <w:t>)</w:t>
      </w:r>
      <w:r w:rsidRPr="002240AB">
        <w:rPr>
          <w:vertAlign w:val="subscript"/>
        </w:rPr>
        <w:t>2</w:t>
      </w:r>
      <w:r w:rsidRPr="002240AB">
        <w:t> · 12H</w:t>
      </w:r>
      <w:r w:rsidRPr="002240AB">
        <w:rPr>
          <w:vertAlign w:val="subscript"/>
        </w:rPr>
        <w:t>2</w:t>
      </w:r>
      <w:r w:rsidRPr="002240AB">
        <w:t>O</w:t>
      </w:r>
    </w:p>
    <w:p w:rsidR="00CC4F4D" w:rsidRPr="002240AB" w:rsidRDefault="00CC4F4D" w:rsidP="00CC4F4D">
      <w:pPr>
        <w:jc w:val="both"/>
      </w:pPr>
      <w:r w:rsidRPr="002240AB">
        <w:t>b) K</w:t>
      </w:r>
      <w:r w:rsidRPr="002240AB">
        <w:rPr>
          <w:vertAlign w:val="superscript"/>
        </w:rPr>
        <w:t>+</w:t>
      </w:r>
      <w:r w:rsidRPr="002240AB">
        <w:t>, Al</w:t>
      </w:r>
      <w:r w:rsidRPr="002240AB">
        <w:rPr>
          <w:vertAlign w:val="superscript"/>
        </w:rPr>
        <w:t>3+</w:t>
      </w:r>
      <w:r w:rsidRPr="002240AB">
        <w:t>, SO</w:t>
      </w:r>
      <w:r w:rsidRPr="002240AB">
        <w:rPr>
          <w:position w:val="-10"/>
        </w:rPr>
        <w:object w:dxaOrig="240" w:dyaOrig="360">
          <v:shape id="_x0000_i2015" type="#_x0000_t75" style="width:13.7pt;height:16.8pt" o:ole="">
            <v:imagedata r:id="rId462" o:title=""/>
          </v:shape>
          <o:OLEObject Type="Embed" ProgID="Equation.3" ShapeID="_x0000_i2015" DrawAspect="Content" ObjectID="_1508222099" r:id="rId1372"/>
        </w:object>
      </w:r>
    </w:p>
    <w:p w:rsidR="00CC4F4D" w:rsidRPr="002240AB" w:rsidRDefault="00CC4F4D" w:rsidP="00CC4F4D">
      <w:pPr>
        <w:jc w:val="both"/>
      </w:pPr>
    </w:p>
    <w:p w:rsidR="00CC4F4D" w:rsidRPr="002240AB" w:rsidRDefault="00CC4F4D" w:rsidP="00CC4F4D">
      <w:pPr>
        <w:jc w:val="both"/>
        <w:rPr>
          <w:b/>
        </w:rPr>
      </w:pPr>
      <w:r w:rsidRPr="002240AB">
        <w:rPr>
          <w:b/>
        </w:rPr>
        <w:t>Zadanie 90.</w:t>
      </w:r>
    </w:p>
    <w:p w:rsidR="00CC4F4D" w:rsidRPr="00C32E92" w:rsidRDefault="00CC4F4D" w:rsidP="00CC4F4D">
      <w:pPr>
        <w:jc w:val="both"/>
      </w:pPr>
      <w:r w:rsidRPr="002240AB">
        <w:t>a)</w:t>
      </w:r>
      <w:r>
        <w:t xml:space="preserve"> </w:t>
      </w:r>
      <w:r w:rsidRPr="00C32E92">
        <w:t>1. I, II, IV</w:t>
      </w:r>
    </w:p>
    <w:p w:rsidR="00CC4F4D" w:rsidRPr="002240AB" w:rsidRDefault="00CC4F4D" w:rsidP="00CC4F4D">
      <w:pPr>
        <w:ind w:left="224" w:hanging="224"/>
        <w:jc w:val="both"/>
      </w:pPr>
      <w:r w:rsidRPr="00C32E92">
        <w:t>2. II</w:t>
      </w:r>
    </w:p>
    <w:p w:rsidR="00CC4F4D" w:rsidRPr="002240AB" w:rsidRDefault="00CC4F4D" w:rsidP="00CC4F4D">
      <w:pPr>
        <w:jc w:val="both"/>
        <w:rPr>
          <w:b/>
        </w:rPr>
      </w:pPr>
      <w:r w:rsidRPr="002240AB">
        <w:t>b) </w:t>
      </w:r>
      <w:r w:rsidRPr="002240AB">
        <w:rPr>
          <w:b/>
        </w:rPr>
        <w:t>Przykłady poprawn</w:t>
      </w:r>
      <w:r>
        <w:rPr>
          <w:b/>
        </w:rPr>
        <w:t xml:space="preserve">ych </w:t>
      </w:r>
      <w:r w:rsidRPr="002240AB">
        <w:rPr>
          <w:b/>
        </w:rPr>
        <w:t>odpowiedzi</w:t>
      </w:r>
    </w:p>
    <w:tbl>
      <w:tblPr>
        <w:tblW w:w="9072" w:type="dxa"/>
        <w:tblLook w:val="04A0"/>
      </w:tblPr>
      <w:tblGrid>
        <w:gridCol w:w="4536"/>
        <w:gridCol w:w="4536"/>
      </w:tblGrid>
      <w:tr w:rsidR="00CC4F4D" w:rsidRPr="002240AB" w:rsidTr="00CC4F4D">
        <w:tc>
          <w:tcPr>
            <w:tcW w:w="4536" w:type="dxa"/>
          </w:tcPr>
          <w:p w:rsidR="00CC4F4D" w:rsidRPr="002240AB" w:rsidRDefault="00CC4F4D" w:rsidP="00CC4F4D">
            <w:r w:rsidRPr="002240AB">
              <w:t>Dane:</w:t>
            </w:r>
          </w:p>
        </w:tc>
        <w:tc>
          <w:tcPr>
            <w:tcW w:w="4536" w:type="dxa"/>
          </w:tcPr>
          <w:p w:rsidR="00CC4F4D" w:rsidRPr="002240AB" w:rsidRDefault="00CC4F4D" w:rsidP="00CC4F4D">
            <w:r w:rsidRPr="002240AB">
              <w:t>Szukan</w:t>
            </w:r>
            <w:r>
              <w:t>e</w:t>
            </w:r>
            <w:r w:rsidRPr="002240AB">
              <w:t>:</w:t>
            </w:r>
          </w:p>
        </w:tc>
      </w:tr>
      <w:tr w:rsidR="00CC4F4D" w:rsidRPr="002240AB" w:rsidTr="00CC4F4D">
        <w:tc>
          <w:tcPr>
            <w:tcW w:w="4536" w:type="dxa"/>
          </w:tcPr>
          <w:p w:rsidR="00CC4F4D" w:rsidRPr="002240AB" w:rsidRDefault="00CC4F4D" w:rsidP="00CC4F4D">
            <w:pPr>
              <w:rPr>
                <w:lang w:val="en-US"/>
              </w:rPr>
            </w:pPr>
            <w:r w:rsidRPr="002240AB">
              <w:rPr>
                <w:i/>
                <w:lang w:val="en-US"/>
              </w:rPr>
              <w:t>m</w:t>
            </w:r>
            <w:r w:rsidRPr="002240AB">
              <w:rPr>
                <w:vertAlign w:val="subscript"/>
                <w:lang w:val="en-US"/>
              </w:rPr>
              <w:t>1</w:t>
            </w:r>
            <w:r w:rsidRPr="002240AB">
              <w:rPr>
                <w:lang w:val="en-US"/>
              </w:rPr>
              <w:t xml:space="preserve"> = 27,9 g</w:t>
            </w:r>
          </w:p>
          <w:p w:rsidR="00CC4F4D" w:rsidRPr="002240AB" w:rsidRDefault="00CC4F4D" w:rsidP="00CC4F4D">
            <w:pPr>
              <w:rPr>
                <w:lang w:val="en-US"/>
              </w:rPr>
            </w:pPr>
            <w:r w:rsidRPr="002240AB">
              <w:rPr>
                <w:i/>
                <w:lang w:val="en-US"/>
              </w:rPr>
              <w:t>m</w:t>
            </w:r>
            <w:r w:rsidRPr="002240AB">
              <w:rPr>
                <w:vertAlign w:val="subscript"/>
                <w:lang w:val="en-US"/>
              </w:rPr>
              <w:t>2</w:t>
            </w:r>
            <w:r w:rsidRPr="002240AB">
              <w:rPr>
                <w:lang w:val="en-US"/>
              </w:rPr>
              <w:t xml:space="preserve"> = 15 g</w:t>
            </w:r>
          </w:p>
        </w:tc>
        <w:tc>
          <w:tcPr>
            <w:tcW w:w="4536" w:type="dxa"/>
          </w:tcPr>
          <w:p w:rsidR="00CC4F4D" w:rsidRPr="002240AB" w:rsidRDefault="00CC4F4D" w:rsidP="00CC4F4D">
            <w:r w:rsidRPr="002240AB">
              <w:rPr>
                <w:i/>
              </w:rPr>
              <w:t>M</w:t>
            </w:r>
            <w:r w:rsidRPr="002240AB">
              <w:rPr>
                <w:vertAlign w:val="subscript"/>
              </w:rPr>
              <w:t>x</w:t>
            </w:r>
          </w:p>
        </w:tc>
      </w:tr>
      <w:tr w:rsidR="00CC4F4D" w:rsidRPr="002240AB" w:rsidTr="00CC4F4D">
        <w:tc>
          <w:tcPr>
            <w:tcW w:w="4536" w:type="dxa"/>
            <w:vAlign w:val="center"/>
          </w:tcPr>
          <w:p w:rsidR="00CC4F4D" w:rsidRPr="002240AB" w:rsidRDefault="00CC4F4D" w:rsidP="00CC4F4D">
            <w:r w:rsidRPr="002240AB">
              <w:t>Rozwiązanie:</w:t>
            </w:r>
          </w:p>
        </w:tc>
        <w:tc>
          <w:tcPr>
            <w:tcW w:w="4536" w:type="dxa"/>
            <w:vAlign w:val="center"/>
          </w:tcPr>
          <w:p w:rsidR="00CC4F4D" w:rsidRPr="002240AB" w:rsidRDefault="00CC4F4D" w:rsidP="00CC4F4D"/>
        </w:tc>
      </w:tr>
    </w:tbl>
    <w:p w:rsidR="00CC4F4D" w:rsidRPr="002240AB" w:rsidRDefault="00CC4F4D" w:rsidP="00CC4F4D">
      <w:pPr>
        <w:jc w:val="both"/>
        <w:rPr>
          <w:u w:val="single"/>
        </w:rPr>
      </w:pPr>
      <w:r w:rsidRPr="002240AB">
        <w:rPr>
          <w:u w:val="single"/>
        </w:rPr>
        <w:t>I sposó</w:t>
      </w:r>
      <w:r w:rsidR="00EB78F7">
        <w:rPr>
          <w:u w:val="single"/>
        </w:rPr>
        <w:t>b</w:t>
      </w:r>
    </w:p>
    <w:p w:rsidR="00CC4F4D" w:rsidRPr="002240AB" w:rsidRDefault="00CC4F4D" w:rsidP="00CC4F4D">
      <w:pPr>
        <w:jc w:val="both"/>
      </w:pPr>
      <w:r w:rsidRPr="002240AB">
        <w:t>27,9 g X – 15 g Cu</w:t>
      </w:r>
    </w:p>
    <w:p w:rsidR="00CC4F4D" w:rsidRPr="002240AB" w:rsidRDefault="00CC4F4D" w:rsidP="00CC4F4D">
      <w:pPr>
        <w:jc w:val="both"/>
        <w:rPr>
          <w:lang w:val="en-US"/>
        </w:rPr>
      </w:pPr>
      <w:r w:rsidRPr="002240AB">
        <w:rPr>
          <w:lang w:val="en-US"/>
        </w:rPr>
        <w:t xml:space="preserve">     </w:t>
      </w:r>
      <w:r>
        <w:rPr>
          <w:lang w:val="en-US"/>
        </w:rPr>
        <w:t xml:space="preserve">      </w:t>
      </w:r>
      <w:r w:rsidRPr="002240AB">
        <w:rPr>
          <w:lang w:val="en-US"/>
        </w:rPr>
        <w:t xml:space="preserve"> </w:t>
      </w:r>
      <w:r w:rsidRPr="002240AB">
        <w:rPr>
          <w:i/>
          <w:lang w:val="en-US"/>
        </w:rPr>
        <w:t>x</w:t>
      </w:r>
      <w:r w:rsidRPr="002240AB">
        <w:rPr>
          <w:lang w:val="en-US"/>
        </w:rPr>
        <w:t xml:space="preserve"> – 64 g              </w:t>
      </w:r>
      <w:r>
        <w:rPr>
          <w:lang w:val="en-US"/>
        </w:rPr>
        <w:tab/>
      </w:r>
      <w:r w:rsidRPr="002240AB">
        <w:rPr>
          <w:lang w:val="en-US"/>
        </w:rPr>
        <w:t xml:space="preserve"> </w:t>
      </w:r>
      <w:r>
        <w:rPr>
          <w:lang w:val="en-US"/>
        </w:rPr>
        <w:tab/>
      </w:r>
      <w:r w:rsidRPr="002240AB">
        <w:rPr>
          <w:i/>
          <w:lang w:val="en-US"/>
        </w:rPr>
        <w:t>x</w:t>
      </w:r>
      <w:r w:rsidRPr="002240AB">
        <w:rPr>
          <w:lang w:val="en-US"/>
        </w:rPr>
        <w:t xml:space="preserve"> = 119,04 g</w:t>
      </w:r>
    </w:p>
    <w:p w:rsidR="00CC4F4D" w:rsidRPr="002240AB" w:rsidRDefault="00CC4F4D" w:rsidP="00CC4F4D">
      <w:pPr>
        <w:jc w:val="both"/>
        <w:rPr>
          <w:lang w:val="en-US"/>
        </w:rPr>
      </w:pPr>
      <w:r w:rsidRPr="002240AB">
        <w:rPr>
          <w:i/>
          <w:lang w:val="en-US"/>
        </w:rPr>
        <w:t>M</w:t>
      </w:r>
      <w:r w:rsidRPr="002240AB">
        <w:rPr>
          <w:vertAlign w:val="subscript"/>
          <w:lang w:val="en-US"/>
        </w:rPr>
        <w:t>x</w:t>
      </w:r>
      <w:r w:rsidRPr="002240AB">
        <w:rPr>
          <w:lang w:val="en-US"/>
        </w:rPr>
        <w:t xml:space="preserve"> = 119 g </w:t>
      </w:r>
      <w:r w:rsidRPr="002240AB">
        <w:t>·</w:t>
      </w:r>
      <w:r w:rsidRPr="002240AB">
        <w:rPr>
          <w:lang w:val="en-US"/>
        </w:rPr>
        <w:t> mol</w:t>
      </w:r>
      <w:r w:rsidRPr="002240AB">
        <w:rPr>
          <w:vertAlign w:val="superscript"/>
          <w:lang w:val="en-US"/>
        </w:rPr>
        <w:t>-1</w:t>
      </w:r>
    </w:p>
    <w:p w:rsidR="00CC4F4D" w:rsidRPr="002240AB" w:rsidRDefault="00EB78F7" w:rsidP="00CC4F4D">
      <w:pPr>
        <w:jc w:val="both"/>
        <w:rPr>
          <w:u w:val="single"/>
        </w:rPr>
      </w:pPr>
      <w:r>
        <w:rPr>
          <w:u w:val="single"/>
        </w:rPr>
        <w:t>II sposób</w:t>
      </w:r>
    </w:p>
    <w:p w:rsidR="00CC4F4D" w:rsidRPr="002240AB" w:rsidRDefault="00CC4F4D" w:rsidP="00CC4F4D">
      <w:pPr>
        <w:jc w:val="both"/>
      </w:pPr>
      <w:r w:rsidRPr="002240AB">
        <w:t>1 mol Cu – 64 g</w:t>
      </w:r>
    </w:p>
    <w:p w:rsidR="00CC4F4D" w:rsidRPr="002240AB" w:rsidRDefault="00CC4F4D" w:rsidP="00CC4F4D">
      <w:pPr>
        <w:jc w:val="both"/>
      </w:pPr>
      <w:r w:rsidRPr="002240AB">
        <w:t xml:space="preserve">     </w:t>
      </w:r>
      <w:r w:rsidRPr="002240AB">
        <w:rPr>
          <w:i/>
        </w:rPr>
        <w:t>x</w:t>
      </w:r>
      <w:r w:rsidRPr="002240AB">
        <w:t xml:space="preserve"> moli – 15 g               </w:t>
      </w:r>
      <w:r>
        <w:tab/>
      </w:r>
      <w:r>
        <w:tab/>
      </w:r>
      <w:r w:rsidRPr="002240AB">
        <w:rPr>
          <w:i/>
        </w:rPr>
        <w:t>x</w:t>
      </w:r>
      <w:r w:rsidRPr="002240AB">
        <w:t xml:space="preserve"> = 0,234 mola</w:t>
      </w:r>
    </w:p>
    <w:p w:rsidR="00CC4F4D" w:rsidRPr="002240AB" w:rsidRDefault="00CC4F4D" w:rsidP="00CC4F4D">
      <w:pPr>
        <w:jc w:val="both"/>
      </w:pPr>
      <w:r w:rsidRPr="002240AB">
        <w:t>27,9 g X – 0,234 mola Cu</w:t>
      </w:r>
    </w:p>
    <w:p w:rsidR="00CC4F4D" w:rsidRPr="002240AB" w:rsidRDefault="00CC4F4D" w:rsidP="00CC4F4D">
      <w:pPr>
        <w:jc w:val="both"/>
        <w:rPr>
          <w:lang w:val="en-US"/>
        </w:rPr>
      </w:pPr>
      <w:r w:rsidRPr="002240AB">
        <w:t xml:space="preserve">   </w:t>
      </w:r>
      <w:r>
        <w:t xml:space="preserve">      </w:t>
      </w:r>
      <w:r w:rsidRPr="002240AB">
        <w:t xml:space="preserve"> </w:t>
      </w:r>
      <w:r w:rsidRPr="002240AB">
        <w:rPr>
          <w:i/>
          <w:lang w:val="en-US"/>
        </w:rPr>
        <w:t>x</w:t>
      </w:r>
      <w:r w:rsidRPr="002240AB">
        <w:rPr>
          <w:lang w:val="en-US"/>
        </w:rPr>
        <w:t xml:space="preserve">   – 1 mol             </w:t>
      </w:r>
      <w:r>
        <w:rPr>
          <w:lang w:val="en-US"/>
        </w:rPr>
        <w:tab/>
      </w:r>
      <w:r>
        <w:rPr>
          <w:lang w:val="en-US"/>
        </w:rPr>
        <w:tab/>
      </w:r>
      <w:r w:rsidRPr="002240AB">
        <w:rPr>
          <w:i/>
          <w:lang w:val="en-US"/>
        </w:rPr>
        <w:t>x</w:t>
      </w:r>
      <w:r w:rsidRPr="002240AB">
        <w:rPr>
          <w:lang w:val="en-US"/>
        </w:rPr>
        <w:t xml:space="preserve"> = 119 g</w:t>
      </w:r>
    </w:p>
    <w:p w:rsidR="00CC4F4D" w:rsidRPr="002240AB" w:rsidRDefault="00CC4F4D" w:rsidP="00CC4F4D">
      <w:pPr>
        <w:jc w:val="both"/>
        <w:rPr>
          <w:lang w:val="en-US"/>
        </w:rPr>
      </w:pPr>
      <w:r w:rsidRPr="002240AB">
        <w:rPr>
          <w:i/>
          <w:lang w:val="en-US"/>
        </w:rPr>
        <w:t>M</w:t>
      </w:r>
      <w:r w:rsidRPr="002240AB">
        <w:rPr>
          <w:vertAlign w:val="subscript"/>
          <w:lang w:val="en-US"/>
        </w:rPr>
        <w:t>x</w:t>
      </w:r>
      <w:r w:rsidRPr="002240AB">
        <w:rPr>
          <w:lang w:val="en-US"/>
        </w:rPr>
        <w:t xml:space="preserve"> = 119 g </w:t>
      </w:r>
      <w:r w:rsidRPr="002240AB">
        <w:t>·</w:t>
      </w:r>
      <w:r w:rsidRPr="002240AB">
        <w:rPr>
          <w:lang w:val="en-US"/>
        </w:rPr>
        <w:t> mol</w:t>
      </w:r>
      <w:r w:rsidR="00944140">
        <w:rPr>
          <w:vertAlign w:val="superscript"/>
          <w:lang w:val="en-US"/>
        </w:rPr>
        <w:t>–</w:t>
      </w:r>
      <w:r w:rsidRPr="002240AB">
        <w:rPr>
          <w:vertAlign w:val="superscript"/>
          <w:lang w:val="en-US"/>
        </w:rPr>
        <w:t>1</w:t>
      </w:r>
    </w:p>
    <w:p w:rsidR="00CC4F4D" w:rsidRPr="002240AB" w:rsidRDefault="00CC4F4D" w:rsidP="00CC4F4D">
      <w:pPr>
        <w:jc w:val="both"/>
      </w:pPr>
      <w:r>
        <w:t xml:space="preserve">Odpowiedź: </w:t>
      </w:r>
      <w:r w:rsidRPr="002240AB">
        <w:t>Masa molowa metalu X wynosi 119 g · mol</w:t>
      </w:r>
      <w:r w:rsidR="00944140">
        <w:rPr>
          <w:vertAlign w:val="superscript"/>
        </w:rPr>
        <w:t>–</w:t>
      </w:r>
      <w:r w:rsidRPr="002240AB">
        <w:rPr>
          <w:vertAlign w:val="superscript"/>
        </w:rPr>
        <w:t>1</w:t>
      </w:r>
      <w:r w:rsidRPr="002240AB">
        <w:t>.</w:t>
      </w:r>
    </w:p>
    <w:p w:rsidR="00CC4F4D" w:rsidRPr="002240AB" w:rsidRDefault="00CC4F4D" w:rsidP="00CC4F4D">
      <w:pPr>
        <w:jc w:val="both"/>
      </w:pPr>
    </w:p>
    <w:p w:rsidR="00CC4F4D" w:rsidRPr="002240AB" w:rsidRDefault="00CC4F4D" w:rsidP="00CC4F4D">
      <w:pPr>
        <w:ind w:left="-36" w:firstLine="36"/>
        <w:jc w:val="both"/>
        <w:rPr>
          <w:b/>
        </w:rPr>
      </w:pPr>
      <w:r w:rsidRPr="002240AB">
        <w:rPr>
          <w:b/>
        </w:rPr>
        <w:t xml:space="preserve">Zadanie 91. </w:t>
      </w:r>
    </w:p>
    <w:p w:rsidR="00CC4F4D" w:rsidRPr="002240AB" w:rsidRDefault="00CC4F4D" w:rsidP="00CC4F4D">
      <w:r w:rsidRPr="002240AB">
        <w:t>a)</w:t>
      </w:r>
      <w:r>
        <w:t xml:space="preserve"> </w:t>
      </w:r>
      <w:r w:rsidRPr="002240AB">
        <w:t>H</w:t>
      </w:r>
      <w:r w:rsidRPr="002240AB">
        <w:rPr>
          <w:position w:val="-4"/>
        </w:rPr>
        <w:object w:dxaOrig="160" w:dyaOrig="300">
          <v:shape id="_x0000_i2016" type="#_x0000_t75" style="width:7.5pt;height:15pt" o:ole="">
            <v:imagedata r:id="rId886" o:title=""/>
          </v:shape>
          <o:OLEObject Type="Embed" ProgID="Equation.3" ShapeID="_x0000_i2016" DrawAspect="Content" ObjectID="_1508222100" r:id="rId1373"/>
        </w:object>
      </w:r>
      <w:r w:rsidRPr="002240AB">
        <w:t xml:space="preserve"> + OH</w:t>
      </w:r>
      <w:r w:rsidRPr="002240AB">
        <w:rPr>
          <w:position w:val="-4"/>
        </w:rPr>
        <w:object w:dxaOrig="160" w:dyaOrig="300">
          <v:shape id="_x0000_i2017" type="#_x0000_t75" style="width:7.5pt;height:15pt" o:ole="">
            <v:imagedata r:id="rId888" o:title=""/>
          </v:shape>
          <o:OLEObject Type="Embed" ProgID="Equation.3" ShapeID="_x0000_i2017" DrawAspect="Content" ObjectID="_1508222101" r:id="rId1374"/>
        </w:object>
      </w:r>
      <w:r w:rsidRPr="002240AB">
        <w:t xml:space="preserve"> </w:t>
      </w:r>
      <w:r w:rsidRPr="002240AB">
        <w:rPr>
          <w:rFonts w:hAnsi="Cambria Math"/>
        </w:rPr>
        <w:t>⇄</w:t>
      </w:r>
      <w:r w:rsidRPr="002240AB">
        <w:t xml:space="preserve"> H</w:t>
      </w:r>
      <w:r w:rsidRPr="002240AB">
        <w:rPr>
          <w:vertAlign w:val="subscript"/>
        </w:rPr>
        <w:t>2</w:t>
      </w:r>
      <w:r w:rsidRPr="002240AB">
        <w:t>O</w:t>
      </w:r>
    </w:p>
    <w:p w:rsidR="00CC4F4D" w:rsidRDefault="00CC4F4D" w:rsidP="00CC4F4D">
      <w:r w:rsidRPr="002240AB">
        <w:t>b)</w:t>
      </w:r>
      <w:r>
        <w:t xml:space="preserve"> </w:t>
      </w:r>
      <w:r w:rsidRPr="002240AB">
        <w:t>Stężenie jonów H</w:t>
      </w:r>
      <w:r w:rsidRPr="002240AB">
        <w:rPr>
          <w:position w:val="-4"/>
        </w:rPr>
        <w:object w:dxaOrig="160" w:dyaOrig="300">
          <v:shape id="_x0000_i2018" type="#_x0000_t75" style="width:7.5pt;height:15pt" o:ole="">
            <v:imagedata r:id="rId1375" o:title=""/>
          </v:shape>
          <o:OLEObject Type="Embed" ProgID="Equation.3" ShapeID="_x0000_i2018" DrawAspect="Content" ObjectID="_1508222102" r:id="rId1376"/>
        </w:object>
      </w:r>
      <w:r w:rsidRPr="002240AB">
        <w:t>: 10</w:t>
      </w:r>
      <w:r w:rsidRPr="002240AB">
        <w:rPr>
          <w:position w:val="-4"/>
        </w:rPr>
        <w:object w:dxaOrig="240" w:dyaOrig="300">
          <v:shape id="_x0000_i2019" type="#_x0000_t75" style="width:12.35pt;height:15pt" o:ole="">
            <v:imagedata r:id="rId894" o:title=""/>
          </v:shape>
          <o:OLEObject Type="Embed" ProgID="Equation.3" ShapeID="_x0000_i2019" DrawAspect="Content" ObjectID="_1508222103" r:id="rId1377"/>
        </w:object>
      </w:r>
      <w:r w:rsidRPr="002240AB">
        <w:t xml:space="preserve">mol </w:t>
      </w:r>
      <w:r w:rsidRPr="002240AB">
        <w:rPr>
          <w:lang w:val="pt-BR"/>
        </w:rPr>
        <w:t>∙ dm</w:t>
      </w:r>
      <w:r w:rsidRPr="002240AB">
        <w:rPr>
          <w:position w:val="-4"/>
        </w:rPr>
        <w:object w:dxaOrig="220" w:dyaOrig="300">
          <v:shape id="_x0000_i2020" type="#_x0000_t75" style="width:10.15pt;height:15pt" o:ole="">
            <v:imagedata r:id="rId148" o:title=""/>
          </v:shape>
          <o:OLEObject Type="Embed" ProgID="Equation.3" ShapeID="_x0000_i2020" DrawAspect="Content" ObjectID="_1508222104" r:id="rId1378"/>
        </w:object>
      </w:r>
      <w:r w:rsidRPr="002240AB">
        <w:t xml:space="preserve">         </w:t>
      </w:r>
    </w:p>
    <w:p w:rsidR="00CC4F4D" w:rsidRPr="002240AB" w:rsidRDefault="00CC4F4D" w:rsidP="00CC4F4D">
      <w:r w:rsidRPr="002240AB">
        <w:t>Stężenie jonów OH</w:t>
      </w:r>
      <w:r w:rsidRPr="002240AB">
        <w:rPr>
          <w:position w:val="-4"/>
        </w:rPr>
        <w:object w:dxaOrig="160" w:dyaOrig="300">
          <v:shape id="_x0000_i2021" type="#_x0000_t75" style="width:7.5pt;height:15pt" o:ole="">
            <v:imagedata r:id="rId1379" o:title=""/>
          </v:shape>
          <o:OLEObject Type="Embed" ProgID="Equation.3" ShapeID="_x0000_i2021" DrawAspect="Content" ObjectID="_1508222105" r:id="rId1380"/>
        </w:object>
      </w:r>
      <w:r w:rsidRPr="002240AB">
        <w:t>: 10</w:t>
      </w:r>
      <w:r w:rsidRPr="002240AB">
        <w:rPr>
          <w:position w:val="-4"/>
        </w:rPr>
        <w:object w:dxaOrig="240" w:dyaOrig="300">
          <v:shape id="_x0000_i2022" type="#_x0000_t75" style="width:12.35pt;height:15pt" o:ole="">
            <v:imagedata r:id="rId1381" o:title=""/>
          </v:shape>
          <o:OLEObject Type="Embed" ProgID="Equation.3" ShapeID="_x0000_i2022" DrawAspect="Content" ObjectID="_1508222106" r:id="rId1382"/>
        </w:object>
      </w:r>
      <w:r w:rsidRPr="002240AB">
        <w:t xml:space="preserve">mol </w:t>
      </w:r>
      <w:r w:rsidRPr="002240AB">
        <w:rPr>
          <w:lang w:val="pt-BR"/>
        </w:rPr>
        <w:t>∙ dm</w:t>
      </w:r>
      <w:r w:rsidRPr="002240AB">
        <w:rPr>
          <w:position w:val="-4"/>
        </w:rPr>
        <w:object w:dxaOrig="220" w:dyaOrig="300">
          <v:shape id="_x0000_i2023" type="#_x0000_t75" style="width:10.15pt;height:15pt" o:ole="">
            <v:imagedata r:id="rId148" o:title=""/>
          </v:shape>
          <o:OLEObject Type="Embed" ProgID="Equation.3" ShapeID="_x0000_i2023" DrawAspect="Content" ObjectID="_1508222107" r:id="rId1383"/>
        </w:object>
      </w:r>
    </w:p>
    <w:p w:rsidR="00CC4F4D" w:rsidRPr="002240AB" w:rsidRDefault="00CC4F4D" w:rsidP="00CC4F4D"/>
    <w:p w:rsidR="00CC4F4D" w:rsidRPr="002240AB" w:rsidRDefault="00CC4F4D" w:rsidP="00CC4F4D">
      <w:pPr>
        <w:rPr>
          <w:b/>
        </w:rPr>
      </w:pPr>
      <w:r w:rsidRPr="002240AB">
        <w:rPr>
          <w:b/>
        </w:rPr>
        <w:t>Zadanie 92.</w:t>
      </w:r>
    </w:p>
    <w:p w:rsidR="00CC4F4D" w:rsidRPr="002240AB" w:rsidRDefault="00CC4F4D" w:rsidP="00CC4F4D">
      <w:pPr>
        <w:jc w:val="both"/>
        <w:rPr>
          <w:b/>
        </w:rPr>
      </w:pPr>
      <w:r w:rsidRPr="002240AB">
        <w:rPr>
          <w:b/>
        </w:rPr>
        <w:t>Przykłady poprawn</w:t>
      </w:r>
      <w:r>
        <w:rPr>
          <w:b/>
        </w:rPr>
        <w:t>ych</w:t>
      </w:r>
      <w:r w:rsidRPr="002240AB">
        <w:rPr>
          <w:b/>
        </w:rPr>
        <w:t xml:space="preserve"> odpowiedzi</w:t>
      </w:r>
    </w:p>
    <w:tbl>
      <w:tblPr>
        <w:tblW w:w="0" w:type="auto"/>
        <w:tblLook w:val="04A0"/>
      </w:tblPr>
      <w:tblGrid>
        <w:gridCol w:w="4605"/>
        <w:gridCol w:w="4605"/>
      </w:tblGrid>
      <w:tr w:rsidR="00CC4F4D" w:rsidRPr="002240AB" w:rsidTr="00CC4F4D">
        <w:tc>
          <w:tcPr>
            <w:tcW w:w="4605" w:type="dxa"/>
            <w:shd w:val="clear" w:color="auto" w:fill="auto"/>
          </w:tcPr>
          <w:p w:rsidR="00CC4F4D" w:rsidRPr="002240AB" w:rsidRDefault="00CC4F4D" w:rsidP="00CC4F4D">
            <w:r w:rsidRPr="002240AB">
              <w:t>Dane:</w:t>
            </w:r>
          </w:p>
        </w:tc>
        <w:tc>
          <w:tcPr>
            <w:tcW w:w="4605" w:type="dxa"/>
            <w:shd w:val="clear" w:color="auto" w:fill="auto"/>
          </w:tcPr>
          <w:p w:rsidR="00CC4F4D" w:rsidRPr="002240AB" w:rsidRDefault="00CC4F4D" w:rsidP="00CC4F4D">
            <w:r w:rsidRPr="002240AB">
              <w:t>Szukane:</w:t>
            </w:r>
          </w:p>
        </w:tc>
      </w:tr>
      <w:tr w:rsidR="00CC4F4D" w:rsidRPr="002240AB" w:rsidTr="00CC4F4D">
        <w:tc>
          <w:tcPr>
            <w:tcW w:w="4605" w:type="dxa"/>
            <w:shd w:val="clear" w:color="auto" w:fill="auto"/>
          </w:tcPr>
          <w:p w:rsidR="00CC4F4D" w:rsidRPr="002240AB" w:rsidRDefault="00CC4F4D" w:rsidP="00CC4F4D">
            <w:r w:rsidRPr="002240AB">
              <w:rPr>
                <w:i/>
              </w:rPr>
              <w:t>M</w:t>
            </w:r>
            <w:r w:rsidRPr="002240AB">
              <w:rPr>
                <w:vertAlign w:val="subscript"/>
              </w:rPr>
              <w:t>mieszaniny</w:t>
            </w:r>
            <w:r w:rsidRPr="002240AB">
              <w:t xml:space="preserve"> = 3 g</w:t>
            </w:r>
          </w:p>
          <w:p w:rsidR="00CC4F4D" w:rsidRPr="002240AB" w:rsidRDefault="00CC4F4D" w:rsidP="00CC4F4D">
            <w:pPr>
              <w:jc w:val="both"/>
            </w:pPr>
            <w:r w:rsidRPr="002240AB">
              <w:rPr>
                <w:i/>
              </w:rPr>
              <w:t>V</w:t>
            </w:r>
            <w:r w:rsidRPr="002240AB">
              <w:rPr>
                <w:vertAlign w:val="subscript"/>
              </w:rPr>
              <w:t>r kwasu</w:t>
            </w:r>
            <w:r w:rsidRPr="002240AB">
              <w:t xml:space="preserve"> = 30 cm</w:t>
            </w:r>
            <w:r w:rsidRPr="002240AB">
              <w:rPr>
                <w:position w:val="-4"/>
              </w:rPr>
              <w:object w:dxaOrig="139" w:dyaOrig="300">
                <v:shape id="_x0000_i2024" type="#_x0000_t75" style="width:6.65pt;height:15pt" o:ole="">
                  <v:imagedata r:id="rId144" o:title=""/>
                </v:shape>
                <o:OLEObject Type="Embed" ProgID="Equation.3" ShapeID="_x0000_i2024" DrawAspect="Content" ObjectID="_1508222108" r:id="rId1384"/>
              </w:object>
            </w:r>
          </w:p>
          <w:p w:rsidR="00CC4F4D" w:rsidRPr="002240AB" w:rsidRDefault="00CC4F4D" w:rsidP="00CC4F4D">
            <w:pPr>
              <w:jc w:val="both"/>
              <w:rPr>
                <w:lang w:val="en-US"/>
              </w:rPr>
            </w:pPr>
            <w:r w:rsidRPr="002240AB">
              <w:rPr>
                <w:i/>
                <w:lang w:val="en-US"/>
              </w:rPr>
              <w:t>c</w:t>
            </w:r>
            <w:r w:rsidRPr="002240AB">
              <w:rPr>
                <w:vertAlign w:val="subscript"/>
                <w:lang w:val="en-US"/>
              </w:rPr>
              <w:t>m kwasu</w:t>
            </w:r>
            <w:r w:rsidRPr="002240AB">
              <w:rPr>
                <w:lang w:val="en-US"/>
              </w:rPr>
              <w:t xml:space="preserve"> = 2 mol ∙ dm</w:t>
            </w:r>
            <w:r w:rsidRPr="002240AB">
              <w:rPr>
                <w:position w:val="-4"/>
              </w:rPr>
              <w:object w:dxaOrig="220" w:dyaOrig="300">
                <v:shape id="_x0000_i2025" type="#_x0000_t75" style="width:10.15pt;height:15pt" o:ole="">
                  <v:imagedata r:id="rId148" o:title=""/>
                </v:shape>
                <o:OLEObject Type="Embed" ProgID="Equation.3" ShapeID="_x0000_i2025" DrawAspect="Content" ObjectID="_1508222109" r:id="rId1385"/>
              </w:object>
            </w:r>
          </w:p>
        </w:tc>
        <w:tc>
          <w:tcPr>
            <w:tcW w:w="4605" w:type="dxa"/>
            <w:shd w:val="clear" w:color="auto" w:fill="auto"/>
          </w:tcPr>
          <w:p w:rsidR="00CC4F4D" w:rsidRPr="002240AB" w:rsidRDefault="00CC4F4D" w:rsidP="00CC4F4D">
            <w:r w:rsidRPr="002240AB">
              <w:t>%KOH, %NaOH</w:t>
            </w:r>
          </w:p>
        </w:tc>
      </w:tr>
    </w:tbl>
    <w:p w:rsidR="00CC4F4D" w:rsidRPr="002240AB" w:rsidRDefault="00CC4F4D" w:rsidP="00CC4F4D">
      <w:r w:rsidRPr="002240AB">
        <w:t>Rozwiązanie:</w:t>
      </w:r>
    </w:p>
    <w:p w:rsidR="00CC4F4D" w:rsidRPr="002240AB" w:rsidRDefault="00EB78F7" w:rsidP="00CC4F4D">
      <w:pPr>
        <w:rPr>
          <w:u w:val="single"/>
        </w:rPr>
      </w:pPr>
      <w:r>
        <w:rPr>
          <w:u w:val="single"/>
        </w:rPr>
        <w:t>I sposób</w:t>
      </w:r>
    </w:p>
    <w:p w:rsidR="00CC4F4D" w:rsidRPr="002240AB" w:rsidRDefault="00CC4F4D" w:rsidP="00CC4F4D">
      <w:pPr>
        <w:jc w:val="both"/>
      </w:pPr>
      <w:r w:rsidRPr="002240AB">
        <w:t>Liczba moli KOH i NaOH</w:t>
      </w:r>
    </w:p>
    <w:p w:rsidR="00CC4F4D" w:rsidRPr="002240AB" w:rsidRDefault="00CC4F4D" w:rsidP="00CC4F4D">
      <w:pPr>
        <w:jc w:val="both"/>
      </w:pPr>
      <w:r w:rsidRPr="002240AB">
        <w:rPr>
          <w:i/>
        </w:rPr>
        <w:t>n</w:t>
      </w:r>
      <w:r w:rsidRPr="002240AB">
        <w:rPr>
          <w:position w:val="-12"/>
        </w:rPr>
        <w:object w:dxaOrig="380" w:dyaOrig="360">
          <v:shape id="_x0000_i2026" type="#_x0000_t75" style="width:19pt;height:18.55pt" o:ole="">
            <v:imagedata r:id="rId1386" o:title=""/>
          </v:shape>
          <o:OLEObject Type="Embed" ProgID="Equation.3" ShapeID="_x0000_i2026" DrawAspect="Content" ObjectID="_1508222110" r:id="rId1387"/>
        </w:object>
      </w:r>
      <w:r w:rsidRPr="002240AB">
        <w:t xml:space="preserve"> + </w:t>
      </w:r>
      <w:r w:rsidRPr="002240AB">
        <w:rPr>
          <w:i/>
        </w:rPr>
        <w:t>n</w:t>
      </w:r>
      <w:r w:rsidRPr="002240AB">
        <w:rPr>
          <w:position w:val="-12"/>
        </w:rPr>
        <w:object w:dxaOrig="460" w:dyaOrig="360">
          <v:shape id="_x0000_i2027" type="#_x0000_t75" style="width:22.95pt;height:18.55pt" o:ole="">
            <v:imagedata r:id="rId1388" o:title=""/>
          </v:shape>
          <o:OLEObject Type="Embed" ProgID="Equation.3" ShapeID="_x0000_i2027" DrawAspect="Content" ObjectID="_1508222111" r:id="rId1389"/>
        </w:object>
      </w:r>
      <w:r w:rsidRPr="002240AB">
        <w:t xml:space="preserve">= </w:t>
      </w:r>
      <w:r w:rsidRPr="002240AB">
        <w:rPr>
          <w:i/>
        </w:rPr>
        <w:t>n</w:t>
      </w:r>
      <w:r w:rsidRPr="002240AB">
        <w:rPr>
          <w:position w:val="-12"/>
        </w:rPr>
        <w:object w:dxaOrig="320" w:dyaOrig="360">
          <v:shape id="_x0000_i2028" type="#_x0000_t75" style="width:16.35pt;height:18.55pt" o:ole="">
            <v:imagedata r:id="rId1390" o:title=""/>
          </v:shape>
          <o:OLEObject Type="Embed" ProgID="Equation.3" ShapeID="_x0000_i2028" DrawAspect="Content" ObjectID="_1508222112" r:id="rId1391"/>
        </w:object>
      </w:r>
      <w:r w:rsidRPr="002240AB">
        <w:t xml:space="preserve">= </w:t>
      </w:r>
      <w:r w:rsidRPr="002240AB">
        <w:rPr>
          <w:i/>
        </w:rPr>
        <w:t>n</w:t>
      </w:r>
    </w:p>
    <w:p w:rsidR="00CC4F4D" w:rsidRPr="002240AB" w:rsidRDefault="00CC4F4D" w:rsidP="00CC4F4D">
      <w:pPr>
        <w:jc w:val="both"/>
      </w:pPr>
      <w:r w:rsidRPr="002240AB">
        <w:rPr>
          <w:i/>
        </w:rPr>
        <w:t>n</w:t>
      </w:r>
      <w:r w:rsidRPr="002240AB">
        <w:t xml:space="preserve"> = 0,03 dm</w:t>
      </w:r>
      <w:r w:rsidRPr="002240AB">
        <w:rPr>
          <w:vertAlign w:val="superscript"/>
        </w:rPr>
        <w:t>3</w:t>
      </w:r>
      <w:r w:rsidRPr="002240AB">
        <w:t xml:space="preserve"> ∙ 2 mol ∙ dm</w:t>
      </w:r>
      <w:r w:rsidRPr="002240AB">
        <w:rPr>
          <w:position w:val="-4"/>
        </w:rPr>
        <w:object w:dxaOrig="220" w:dyaOrig="300">
          <v:shape id="_x0000_i2029" type="#_x0000_t75" style="width:10.15pt;height:15pt" o:ole="">
            <v:imagedata r:id="rId148" o:title=""/>
          </v:shape>
          <o:OLEObject Type="Embed" ProgID="Equation.3" ShapeID="_x0000_i2029" DrawAspect="Content" ObjectID="_1508222113" r:id="rId1392"/>
        </w:object>
      </w:r>
      <w:r w:rsidRPr="002240AB">
        <w:t xml:space="preserve"> = 0,06 mola</w:t>
      </w:r>
    </w:p>
    <w:p w:rsidR="00CC4F4D" w:rsidRPr="002240AB" w:rsidRDefault="00CC4F4D" w:rsidP="00CC4F4D">
      <w:pPr>
        <w:jc w:val="both"/>
      </w:pPr>
      <w:r w:rsidRPr="002240AB">
        <w:lastRenderedPageBreak/>
        <w:t xml:space="preserve">Masa KOH </w:t>
      </w:r>
    </w:p>
    <w:p w:rsidR="00CC4F4D" w:rsidRPr="002240AB" w:rsidRDefault="00CC4F4D" w:rsidP="00CC4F4D">
      <w:pPr>
        <w:jc w:val="both"/>
      </w:pPr>
      <w:r w:rsidRPr="002240AB">
        <w:rPr>
          <w:i/>
        </w:rPr>
        <w:t>x</w:t>
      </w:r>
      <w:r w:rsidRPr="002240AB">
        <w:t xml:space="preserve"> – masa KOH, </w:t>
      </w:r>
      <w:r w:rsidRPr="002240AB">
        <w:rPr>
          <w:i/>
        </w:rPr>
        <w:t>y</w:t>
      </w:r>
      <w:r w:rsidRPr="002240AB">
        <w:t xml:space="preserve"> – masa NaOH</w:t>
      </w:r>
    </w:p>
    <w:p w:rsidR="00CC4F4D" w:rsidRPr="002240AB" w:rsidRDefault="00CC4F4D" w:rsidP="00CC4F4D">
      <w:pPr>
        <w:jc w:val="both"/>
      </w:pPr>
      <w:r w:rsidRPr="002240AB">
        <w:rPr>
          <w:position w:val="-24"/>
        </w:rPr>
        <w:object w:dxaOrig="1560" w:dyaOrig="620">
          <v:shape id="_x0000_i2030" type="#_x0000_t75" style="width:78.2pt;height:30.5pt" o:ole="">
            <v:imagedata r:id="rId1393" o:title=""/>
          </v:shape>
          <o:OLEObject Type="Embed" ProgID="Equation.3" ShapeID="_x0000_i2030" DrawAspect="Content" ObjectID="_1508222114" r:id="rId1394"/>
        </w:object>
      </w:r>
    </w:p>
    <w:p w:rsidR="00CC4F4D" w:rsidRPr="002240AB" w:rsidRDefault="00CC4F4D" w:rsidP="00CC4F4D">
      <w:pPr>
        <w:jc w:val="both"/>
      </w:pPr>
      <w:r w:rsidRPr="002240AB">
        <w:rPr>
          <w:i/>
        </w:rPr>
        <w:t>x</w:t>
      </w:r>
      <w:r w:rsidRPr="002240AB">
        <w:t xml:space="preserve"> + </w:t>
      </w:r>
      <w:r w:rsidRPr="002240AB">
        <w:rPr>
          <w:i/>
        </w:rPr>
        <w:t>y</w:t>
      </w:r>
      <w:r w:rsidRPr="002240AB">
        <w:t xml:space="preserve"> = 3  </w:t>
      </w:r>
      <w:r w:rsidRPr="002240AB">
        <w:rPr>
          <w:rFonts w:ascii="Cambria Math" w:hAnsi="Cambria Math"/>
        </w:rPr>
        <w:t>⇒</w:t>
      </w:r>
      <w:r w:rsidRPr="002240AB">
        <w:t xml:space="preserve"> </w:t>
      </w:r>
      <w:r w:rsidRPr="002240AB">
        <w:rPr>
          <w:i/>
        </w:rPr>
        <w:t>y</w:t>
      </w:r>
      <w:r w:rsidRPr="002240AB">
        <w:t xml:space="preserve"> = 3 – </w:t>
      </w:r>
      <w:r w:rsidRPr="002240AB">
        <w:rPr>
          <w:i/>
        </w:rPr>
        <w:t>x</w:t>
      </w:r>
      <w:r w:rsidRPr="002240AB">
        <w:t xml:space="preserve"> </w:t>
      </w:r>
    </w:p>
    <w:p w:rsidR="00CC4F4D" w:rsidRPr="002240AB" w:rsidRDefault="00CC4F4D" w:rsidP="00CC4F4D">
      <w:pPr>
        <w:jc w:val="both"/>
      </w:pPr>
      <w:r w:rsidRPr="002240AB">
        <w:rPr>
          <w:position w:val="-24"/>
        </w:rPr>
        <w:object w:dxaOrig="1800" w:dyaOrig="620">
          <v:shape id="_x0000_i2031" type="#_x0000_t75" style="width:90.55pt;height:30.5pt" o:ole="">
            <v:imagedata r:id="rId1395" o:title=""/>
          </v:shape>
          <o:OLEObject Type="Embed" ProgID="Equation.3" ShapeID="_x0000_i2031" DrawAspect="Content" ObjectID="_1508222115" r:id="rId1396"/>
        </w:object>
      </w:r>
    </w:p>
    <w:p w:rsidR="00CC4F4D" w:rsidRPr="002240AB" w:rsidRDefault="00CC4F4D" w:rsidP="00CC4F4D">
      <w:pPr>
        <w:jc w:val="both"/>
      </w:pPr>
      <w:r w:rsidRPr="002240AB">
        <w:rPr>
          <w:i/>
        </w:rPr>
        <w:t>x</w:t>
      </w:r>
      <w:r w:rsidRPr="002240AB">
        <w:t xml:space="preserve"> = 2,1 </w:t>
      </w:r>
      <w:r w:rsidRPr="002240AB">
        <w:rPr>
          <w:rFonts w:ascii="Cambria Math" w:hAnsi="Cambria Math"/>
        </w:rPr>
        <w:t>⇒</w:t>
      </w:r>
      <w:r w:rsidRPr="002240AB">
        <w:t xml:space="preserve"> </w:t>
      </w:r>
      <w:r w:rsidRPr="002240AB">
        <w:rPr>
          <w:i/>
        </w:rPr>
        <w:t>m</w:t>
      </w:r>
      <w:r w:rsidRPr="002240AB">
        <w:rPr>
          <w:position w:val="-12"/>
        </w:rPr>
        <w:object w:dxaOrig="380" w:dyaOrig="360">
          <v:shape id="_x0000_i2032" type="#_x0000_t75" style="width:19pt;height:18.55pt" o:ole="">
            <v:imagedata r:id="rId1386" o:title=""/>
          </v:shape>
          <o:OLEObject Type="Embed" ProgID="Equation.3" ShapeID="_x0000_i2032" DrawAspect="Content" ObjectID="_1508222116" r:id="rId1397"/>
        </w:object>
      </w:r>
      <w:r w:rsidRPr="002240AB">
        <w:t xml:space="preserve"> = 2,1 g</w:t>
      </w:r>
    </w:p>
    <w:p w:rsidR="00CC4F4D" w:rsidRPr="002240AB" w:rsidRDefault="00CC4F4D" w:rsidP="00CC4F4D">
      <w:pPr>
        <w:jc w:val="both"/>
      </w:pPr>
      <w:r w:rsidRPr="002240AB">
        <w:t>% KOH i %NaOH</w:t>
      </w:r>
    </w:p>
    <w:p w:rsidR="00CC4F4D" w:rsidRPr="002240AB" w:rsidRDefault="00CC4F4D" w:rsidP="00CC4F4D">
      <w:pPr>
        <w:jc w:val="both"/>
      </w:pPr>
      <w:r w:rsidRPr="002240AB">
        <w:rPr>
          <w:position w:val="-30"/>
        </w:rPr>
        <w:object w:dxaOrig="1960" w:dyaOrig="680">
          <v:shape id="_x0000_i2033" type="#_x0000_t75" style="width:98.5pt;height:34pt" o:ole="">
            <v:imagedata r:id="rId1398" o:title=""/>
          </v:shape>
          <o:OLEObject Type="Embed" ProgID="Equation.3" ShapeID="_x0000_i2033" DrawAspect="Content" ObjectID="_1508222117" r:id="rId1399"/>
        </w:object>
      </w:r>
      <w:r w:rsidRPr="002240AB">
        <w:t xml:space="preserve"> KOH</w:t>
      </w:r>
    </w:p>
    <w:p w:rsidR="00CC4F4D" w:rsidRPr="002240AB" w:rsidRDefault="00C01A96" w:rsidP="00CC4F4D">
      <w:pPr>
        <w:jc w:val="both"/>
      </w:pPr>
      <w:r>
        <w:t>100% – 70% = 30%</w:t>
      </w:r>
      <w:r w:rsidR="00CC4F4D" w:rsidRPr="002240AB">
        <w:t xml:space="preserve"> NaOH</w:t>
      </w:r>
    </w:p>
    <w:p w:rsidR="00CC4F4D" w:rsidRPr="002240AB" w:rsidRDefault="00EB78F7" w:rsidP="00CC4F4D">
      <w:pPr>
        <w:rPr>
          <w:u w:val="single"/>
        </w:rPr>
      </w:pPr>
      <w:r>
        <w:rPr>
          <w:u w:val="single"/>
        </w:rPr>
        <w:t>II sposób</w:t>
      </w:r>
    </w:p>
    <w:p w:rsidR="00CC4F4D" w:rsidRPr="002240AB" w:rsidRDefault="00CC4F4D" w:rsidP="00CC4F4D">
      <w:pPr>
        <w:jc w:val="both"/>
      </w:pPr>
      <w:r w:rsidRPr="002240AB">
        <w:t>Liczba moli KOH i NaOH</w:t>
      </w:r>
    </w:p>
    <w:p w:rsidR="00CC4F4D" w:rsidRPr="002240AB" w:rsidRDefault="00CC4F4D" w:rsidP="00CC4F4D">
      <w:pPr>
        <w:jc w:val="both"/>
      </w:pPr>
      <w:r w:rsidRPr="002240AB">
        <w:rPr>
          <w:i/>
        </w:rPr>
        <w:t>n</w:t>
      </w:r>
      <w:r w:rsidRPr="002240AB">
        <w:rPr>
          <w:position w:val="-12"/>
        </w:rPr>
        <w:object w:dxaOrig="380" w:dyaOrig="360">
          <v:shape id="_x0000_i2034" type="#_x0000_t75" style="width:19pt;height:18.55pt" o:ole="">
            <v:imagedata r:id="rId1386" o:title=""/>
          </v:shape>
          <o:OLEObject Type="Embed" ProgID="Equation.3" ShapeID="_x0000_i2034" DrawAspect="Content" ObjectID="_1508222118" r:id="rId1400"/>
        </w:object>
      </w:r>
      <w:r w:rsidRPr="002240AB">
        <w:t xml:space="preserve"> + </w:t>
      </w:r>
      <w:r w:rsidRPr="002240AB">
        <w:rPr>
          <w:i/>
        </w:rPr>
        <w:t>n</w:t>
      </w:r>
      <w:r w:rsidRPr="002240AB">
        <w:rPr>
          <w:position w:val="-12"/>
        </w:rPr>
        <w:object w:dxaOrig="460" w:dyaOrig="360">
          <v:shape id="_x0000_i2035" type="#_x0000_t75" style="width:22.95pt;height:18.55pt" o:ole="">
            <v:imagedata r:id="rId1388" o:title=""/>
          </v:shape>
          <o:OLEObject Type="Embed" ProgID="Equation.3" ShapeID="_x0000_i2035" DrawAspect="Content" ObjectID="_1508222119" r:id="rId1401"/>
        </w:object>
      </w:r>
      <w:r w:rsidRPr="002240AB">
        <w:t xml:space="preserve">= </w:t>
      </w:r>
      <w:r w:rsidRPr="002240AB">
        <w:rPr>
          <w:i/>
        </w:rPr>
        <w:t>n</w:t>
      </w:r>
      <w:r w:rsidRPr="002240AB">
        <w:rPr>
          <w:position w:val="-12"/>
        </w:rPr>
        <w:object w:dxaOrig="320" w:dyaOrig="360">
          <v:shape id="_x0000_i2036" type="#_x0000_t75" style="width:16.35pt;height:18.55pt" o:ole="">
            <v:imagedata r:id="rId1402" o:title=""/>
          </v:shape>
          <o:OLEObject Type="Embed" ProgID="Equation.3" ShapeID="_x0000_i2036" DrawAspect="Content" ObjectID="_1508222120" r:id="rId1403"/>
        </w:object>
      </w:r>
      <w:r w:rsidRPr="002240AB">
        <w:t xml:space="preserve">= </w:t>
      </w:r>
      <w:r w:rsidRPr="002240AB">
        <w:rPr>
          <w:i/>
        </w:rPr>
        <w:t>n</w:t>
      </w:r>
    </w:p>
    <w:p w:rsidR="00CC4F4D" w:rsidRPr="002240AB" w:rsidRDefault="00CC4F4D" w:rsidP="00CC4F4D">
      <w:pPr>
        <w:jc w:val="both"/>
      </w:pPr>
      <w:r w:rsidRPr="002240AB">
        <w:rPr>
          <w:i/>
        </w:rPr>
        <w:t>n</w:t>
      </w:r>
      <w:r w:rsidRPr="002240AB">
        <w:t xml:space="preserve"> = 0,03 dm</w:t>
      </w:r>
      <w:r w:rsidRPr="002240AB">
        <w:rPr>
          <w:vertAlign w:val="superscript"/>
        </w:rPr>
        <w:t>3</w:t>
      </w:r>
      <w:r w:rsidRPr="002240AB">
        <w:t xml:space="preserve"> ∙ 2 mol ∙ dm</w:t>
      </w:r>
      <w:r w:rsidRPr="002240AB">
        <w:rPr>
          <w:position w:val="-4"/>
        </w:rPr>
        <w:object w:dxaOrig="220" w:dyaOrig="300">
          <v:shape id="_x0000_i2037" type="#_x0000_t75" style="width:10.15pt;height:15pt" o:ole="">
            <v:imagedata r:id="rId148" o:title=""/>
          </v:shape>
          <o:OLEObject Type="Embed" ProgID="Equation.3" ShapeID="_x0000_i2037" DrawAspect="Content" ObjectID="_1508222121" r:id="rId1404"/>
        </w:object>
      </w:r>
      <w:r w:rsidRPr="002240AB">
        <w:t xml:space="preserve"> = 0,06 mola</w:t>
      </w:r>
    </w:p>
    <w:p w:rsidR="00CC4F4D" w:rsidRPr="002240AB" w:rsidRDefault="00CC4F4D" w:rsidP="00CC4F4D">
      <w:pPr>
        <w:jc w:val="both"/>
      </w:pPr>
      <w:r w:rsidRPr="002240AB">
        <w:t xml:space="preserve">Masa NaOH </w:t>
      </w:r>
    </w:p>
    <w:p w:rsidR="00CC4F4D" w:rsidRPr="002240AB" w:rsidRDefault="00CC4F4D" w:rsidP="00CC4F4D">
      <w:pPr>
        <w:jc w:val="both"/>
      </w:pPr>
      <w:r w:rsidRPr="002240AB">
        <w:rPr>
          <w:i/>
        </w:rPr>
        <w:t>x</w:t>
      </w:r>
      <w:r w:rsidRPr="002240AB">
        <w:t xml:space="preserve"> – masa KOH, </w:t>
      </w:r>
      <w:r w:rsidRPr="002240AB">
        <w:rPr>
          <w:i/>
        </w:rPr>
        <w:t>y</w:t>
      </w:r>
      <w:r w:rsidRPr="002240AB">
        <w:t xml:space="preserve"> – masa NaOH</w:t>
      </w:r>
    </w:p>
    <w:p w:rsidR="00CC4F4D" w:rsidRPr="002240AB" w:rsidRDefault="00CC4F4D" w:rsidP="00CC4F4D">
      <w:pPr>
        <w:jc w:val="both"/>
      </w:pPr>
      <w:r w:rsidRPr="002240AB">
        <w:rPr>
          <w:position w:val="-24"/>
        </w:rPr>
        <w:object w:dxaOrig="1560" w:dyaOrig="620">
          <v:shape id="_x0000_i2038" type="#_x0000_t75" style="width:78.2pt;height:30.5pt" o:ole="">
            <v:imagedata r:id="rId1405" o:title=""/>
          </v:shape>
          <o:OLEObject Type="Embed" ProgID="Equation.3" ShapeID="_x0000_i2038" DrawAspect="Content" ObjectID="_1508222122" r:id="rId1406"/>
        </w:object>
      </w:r>
    </w:p>
    <w:p w:rsidR="00CC4F4D" w:rsidRPr="002240AB" w:rsidRDefault="00CC4F4D" w:rsidP="00CC4F4D">
      <w:pPr>
        <w:jc w:val="both"/>
      </w:pPr>
      <w:r w:rsidRPr="002240AB">
        <w:rPr>
          <w:i/>
        </w:rPr>
        <w:t>x</w:t>
      </w:r>
      <w:r w:rsidRPr="002240AB">
        <w:t xml:space="preserve"> + </w:t>
      </w:r>
      <w:r w:rsidRPr="002240AB">
        <w:rPr>
          <w:i/>
        </w:rPr>
        <w:t>y</w:t>
      </w:r>
      <w:r w:rsidRPr="002240AB">
        <w:t xml:space="preserve"> = 3  </w:t>
      </w:r>
      <w:r w:rsidRPr="002240AB">
        <w:rPr>
          <w:rFonts w:ascii="Cambria Math" w:hAnsi="Cambria Math"/>
        </w:rPr>
        <w:t>⇒</w:t>
      </w:r>
      <w:r w:rsidRPr="002240AB">
        <w:t xml:space="preserve"> </w:t>
      </w:r>
      <w:r w:rsidRPr="002240AB">
        <w:rPr>
          <w:i/>
        </w:rPr>
        <w:t>x</w:t>
      </w:r>
      <w:r w:rsidRPr="002240AB">
        <w:t xml:space="preserve"> = 3 – </w:t>
      </w:r>
      <w:r w:rsidRPr="002240AB">
        <w:rPr>
          <w:i/>
        </w:rPr>
        <w:t>y</w:t>
      </w:r>
      <w:r w:rsidRPr="002240AB">
        <w:t xml:space="preserve"> </w:t>
      </w:r>
    </w:p>
    <w:p w:rsidR="00CC4F4D" w:rsidRPr="002240AB" w:rsidRDefault="00CC4F4D" w:rsidP="00CC4F4D">
      <w:pPr>
        <w:jc w:val="both"/>
      </w:pPr>
      <w:r w:rsidRPr="002240AB">
        <w:rPr>
          <w:position w:val="-24"/>
        </w:rPr>
        <w:object w:dxaOrig="1820" w:dyaOrig="620">
          <v:shape id="_x0000_i2039" type="#_x0000_t75" style="width:91pt;height:30.5pt" o:ole="">
            <v:imagedata r:id="rId1407" o:title=""/>
          </v:shape>
          <o:OLEObject Type="Embed" ProgID="Equation.3" ShapeID="_x0000_i2039" DrawAspect="Content" ObjectID="_1508222123" r:id="rId1408"/>
        </w:object>
      </w:r>
    </w:p>
    <w:p w:rsidR="00CC4F4D" w:rsidRPr="002240AB" w:rsidRDefault="00CC4F4D" w:rsidP="00CC4F4D">
      <w:pPr>
        <w:jc w:val="both"/>
      </w:pPr>
      <w:r w:rsidRPr="002240AB">
        <w:rPr>
          <w:i/>
        </w:rPr>
        <w:t>y</w:t>
      </w:r>
      <w:r w:rsidRPr="002240AB">
        <w:t xml:space="preserve"> = 0,9 </w:t>
      </w:r>
      <w:r w:rsidRPr="002240AB">
        <w:rPr>
          <w:rFonts w:ascii="Cambria Math" w:hAnsi="Cambria Math"/>
        </w:rPr>
        <w:t>⇒</w:t>
      </w:r>
      <w:r w:rsidRPr="002240AB">
        <w:t xml:space="preserve"> </w:t>
      </w:r>
      <w:r w:rsidRPr="002240AB">
        <w:rPr>
          <w:i/>
        </w:rPr>
        <w:t>m</w:t>
      </w:r>
      <w:r w:rsidRPr="002240AB">
        <w:rPr>
          <w:position w:val="-12"/>
        </w:rPr>
        <w:object w:dxaOrig="460" w:dyaOrig="360">
          <v:shape id="_x0000_i2040" type="#_x0000_t75" style="width:22.95pt;height:18.55pt" o:ole="">
            <v:imagedata r:id="rId1409" o:title=""/>
          </v:shape>
          <o:OLEObject Type="Embed" ProgID="Equation.3" ShapeID="_x0000_i2040" DrawAspect="Content" ObjectID="_1508222124" r:id="rId1410"/>
        </w:object>
      </w:r>
      <w:r w:rsidRPr="002240AB">
        <w:t xml:space="preserve"> = 0,9 g</w:t>
      </w:r>
    </w:p>
    <w:p w:rsidR="00CC4F4D" w:rsidRPr="002240AB" w:rsidRDefault="00CC4F4D" w:rsidP="00CC4F4D">
      <w:pPr>
        <w:jc w:val="both"/>
      </w:pPr>
      <w:r w:rsidRPr="002240AB">
        <w:t>% KOH i %NaOH</w:t>
      </w:r>
    </w:p>
    <w:p w:rsidR="00CC4F4D" w:rsidRPr="002240AB" w:rsidRDefault="00CC4F4D" w:rsidP="00CC4F4D">
      <w:pPr>
        <w:jc w:val="both"/>
      </w:pPr>
      <w:r w:rsidRPr="002240AB">
        <w:rPr>
          <w:position w:val="-30"/>
        </w:rPr>
        <w:object w:dxaOrig="1980" w:dyaOrig="680">
          <v:shape id="_x0000_i2041" type="#_x0000_t75" style="width:99.4pt;height:34pt" o:ole="">
            <v:imagedata r:id="rId1411" o:title=""/>
          </v:shape>
          <o:OLEObject Type="Embed" ProgID="Equation.3" ShapeID="_x0000_i2041" DrawAspect="Content" ObjectID="_1508222125" r:id="rId1412"/>
        </w:object>
      </w:r>
      <w:r w:rsidRPr="002240AB">
        <w:t xml:space="preserve"> NaOH</w:t>
      </w:r>
    </w:p>
    <w:p w:rsidR="00CC4F4D" w:rsidRPr="002240AB" w:rsidRDefault="00CC4F4D" w:rsidP="00CC4F4D">
      <w:pPr>
        <w:jc w:val="both"/>
      </w:pPr>
      <w:r w:rsidRPr="002240AB">
        <w:t>100%  – 30%  = 70%  KOH</w:t>
      </w:r>
    </w:p>
    <w:p w:rsidR="00CC4F4D" w:rsidRPr="002240AB" w:rsidRDefault="00CC4F4D" w:rsidP="00CC4F4D">
      <w:pPr>
        <w:jc w:val="both"/>
      </w:pPr>
      <w:r w:rsidRPr="002240AB">
        <w:t>Odpowiedź: Mieszanina zawierała 70% masowych KOH i 30% masowych NaOH.</w:t>
      </w:r>
    </w:p>
    <w:p w:rsidR="00CC4F4D" w:rsidRPr="002240AB" w:rsidRDefault="00CC4F4D" w:rsidP="00CC4F4D">
      <w:pPr>
        <w:jc w:val="both"/>
      </w:pPr>
    </w:p>
    <w:p w:rsidR="00CC4F4D" w:rsidRPr="002240AB" w:rsidRDefault="00CC4F4D" w:rsidP="00CC4F4D">
      <w:pPr>
        <w:pStyle w:val="Akapitzlist"/>
        <w:tabs>
          <w:tab w:val="left" w:pos="284"/>
        </w:tabs>
        <w:spacing w:after="0" w:line="240" w:lineRule="auto"/>
        <w:ind w:left="0"/>
        <w:jc w:val="both"/>
        <w:rPr>
          <w:b/>
        </w:rPr>
      </w:pPr>
      <w:r w:rsidRPr="002240AB">
        <w:rPr>
          <w:b/>
        </w:rPr>
        <w:t>Zadanie 93.</w:t>
      </w:r>
    </w:p>
    <w:p w:rsidR="00CC4F4D" w:rsidRPr="009D3571" w:rsidRDefault="00CC4F4D" w:rsidP="00CC4F4D">
      <w:pPr>
        <w:jc w:val="both"/>
      </w:pPr>
      <w:r w:rsidRPr="009D3571">
        <w:t>C</w:t>
      </w:r>
    </w:p>
    <w:p w:rsidR="00CC4F4D" w:rsidRPr="002240AB" w:rsidRDefault="00CC4F4D" w:rsidP="00CC4F4D">
      <w:pPr>
        <w:jc w:val="both"/>
      </w:pPr>
    </w:p>
    <w:p w:rsidR="00CC4F4D" w:rsidRPr="002240AB" w:rsidRDefault="00CC4F4D" w:rsidP="00CC4F4D">
      <w:pPr>
        <w:rPr>
          <w:b/>
        </w:rPr>
      </w:pPr>
      <w:r w:rsidRPr="002240AB">
        <w:rPr>
          <w:b/>
        </w:rPr>
        <w:t>Zadanie 94.</w:t>
      </w:r>
    </w:p>
    <w:p w:rsidR="00CC4F4D" w:rsidRPr="002240AB" w:rsidRDefault="00CC4F4D" w:rsidP="00CC4F4D">
      <w:pPr>
        <w:jc w:val="both"/>
        <w:rPr>
          <w:b/>
        </w:rPr>
      </w:pPr>
      <w:r w:rsidRPr="002240AB">
        <w:rPr>
          <w:b/>
        </w:rPr>
        <w:t>Przykłady poprawn</w:t>
      </w:r>
      <w:r>
        <w:rPr>
          <w:b/>
        </w:rPr>
        <w:t>ych</w:t>
      </w:r>
      <w:r w:rsidRPr="002240AB">
        <w:rPr>
          <w:b/>
        </w:rPr>
        <w:t xml:space="preserve"> odpowiedzi</w:t>
      </w:r>
    </w:p>
    <w:p w:rsidR="00CC4F4D" w:rsidRPr="002240AB" w:rsidRDefault="00CC4F4D" w:rsidP="00CC4F4D">
      <w:pPr>
        <w:ind w:left="284" w:hanging="284"/>
        <w:jc w:val="both"/>
      </w:pPr>
      <w:r w:rsidRPr="002240AB">
        <w:t>a)</w:t>
      </w:r>
      <w:r>
        <w:t xml:space="preserve"> </w:t>
      </w:r>
      <w:r w:rsidRPr="002240AB">
        <w:t>2</w:t>
      </w:r>
      <w:r w:rsidRPr="002240AB">
        <w:rPr>
          <w:position w:val="-10"/>
        </w:rPr>
        <w:object w:dxaOrig="660" w:dyaOrig="360">
          <v:shape id="_x0000_i2042" type="#_x0000_t75" style="width:33.15pt;height:18.55pt" o:ole="">
            <v:imagedata r:id="rId900" o:title=""/>
          </v:shape>
          <o:OLEObject Type="Embed" ProgID="Equation.3" ShapeID="_x0000_i2042" DrawAspect="Content" ObjectID="_1508222126" r:id="rId1413"/>
        </w:object>
      </w:r>
      <w:r w:rsidRPr="002240AB">
        <w:t xml:space="preserve"> + 2</w:t>
      </w:r>
      <w:r w:rsidRPr="002240AB">
        <w:rPr>
          <w:position w:val="-12"/>
        </w:rPr>
        <w:object w:dxaOrig="600" w:dyaOrig="380">
          <v:shape id="_x0000_i2043" type="#_x0000_t75" style="width:30.05pt;height:19pt" o:ole="">
            <v:imagedata r:id="rId466" o:title=""/>
          </v:shape>
          <o:OLEObject Type="Embed" ProgID="Equation.3" ShapeID="_x0000_i2043" DrawAspect="Content" ObjectID="_1508222127" r:id="rId1414"/>
        </w:object>
      </w:r>
      <w:r w:rsidRPr="002240AB">
        <w:t xml:space="preserve"> </w:t>
      </w:r>
      <w:r w:rsidRPr="002240AB">
        <w:rPr>
          <w:rFonts w:hAnsi="Cambria Math"/>
        </w:rPr>
        <w:t>⇄</w:t>
      </w:r>
      <w:r w:rsidRPr="002240AB">
        <w:t xml:space="preserve"> 2</w:t>
      </w:r>
      <w:r w:rsidRPr="002240AB">
        <w:rPr>
          <w:position w:val="-10"/>
        </w:rPr>
        <w:object w:dxaOrig="760" w:dyaOrig="360">
          <v:shape id="_x0000_i2044" type="#_x0000_t75" style="width:38pt;height:18.55pt" o:ole="">
            <v:imagedata r:id="rId468" o:title=""/>
          </v:shape>
          <o:OLEObject Type="Embed" ProgID="Equation.3" ShapeID="_x0000_i2044" DrawAspect="Content" ObjectID="_1508222128" r:id="rId1415"/>
        </w:object>
      </w:r>
      <w:r w:rsidRPr="002240AB">
        <w:t xml:space="preserve"> + 2H</w:t>
      </w:r>
      <w:r w:rsidRPr="002240AB">
        <w:rPr>
          <w:vertAlign w:val="subscript"/>
        </w:rPr>
        <w:t>2</w:t>
      </w:r>
      <w:r w:rsidRPr="002240AB">
        <w:t xml:space="preserve">O    </w:t>
      </w:r>
      <w:r w:rsidRPr="002240AB">
        <w:rPr>
          <w:i/>
        </w:rPr>
        <w:t>lub</w:t>
      </w:r>
      <w:r w:rsidRPr="002240AB">
        <w:t xml:space="preserve">    </w:t>
      </w:r>
      <w:r w:rsidRPr="002240AB">
        <w:rPr>
          <w:position w:val="-10"/>
        </w:rPr>
        <w:object w:dxaOrig="660" w:dyaOrig="360">
          <v:shape id="_x0000_i2045" type="#_x0000_t75" style="width:33.15pt;height:18.55pt" o:ole="">
            <v:imagedata r:id="rId900" o:title=""/>
          </v:shape>
          <o:OLEObject Type="Embed" ProgID="Equation.3" ShapeID="_x0000_i2045" DrawAspect="Content" ObjectID="_1508222129" r:id="rId1416"/>
        </w:object>
      </w:r>
      <w:r w:rsidRPr="002240AB">
        <w:t xml:space="preserve"> + </w:t>
      </w:r>
      <w:r w:rsidRPr="002240AB">
        <w:rPr>
          <w:position w:val="-4"/>
        </w:rPr>
        <w:object w:dxaOrig="340" w:dyaOrig="300">
          <v:shape id="_x0000_i2046" type="#_x0000_t75" style="width:16.8pt;height:15pt" o:ole="">
            <v:imagedata r:id="rId1417" o:title=""/>
          </v:shape>
          <o:OLEObject Type="Embed" ProgID="Equation.3" ShapeID="_x0000_i2046" DrawAspect="Content" ObjectID="_1508222130" r:id="rId1418"/>
        </w:object>
      </w:r>
      <w:r w:rsidRPr="002240AB">
        <w:t xml:space="preserve"> </w:t>
      </w:r>
      <w:r w:rsidRPr="002240AB">
        <w:rPr>
          <w:rFonts w:hAnsi="Cambria Math"/>
        </w:rPr>
        <w:t>⇄</w:t>
      </w:r>
      <w:r w:rsidRPr="002240AB">
        <w:t xml:space="preserve"> </w:t>
      </w:r>
      <w:r w:rsidRPr="002240AB">
        <w:rPr>
          <w:position w:val="-10"/>
        </w:rPr>
        <w:object w:dxaOrig="760" w:dyaOrig="360">
          <v:shape id="_x0000_i2047" type="#_x0000_t75" style="width:38pt;height:18.55pt" o:ole="">
            <v:imagedata r:id="rId468" o:title=""/>
          </v:shape>
          <o:OLEObject Type="Embed" ProgID="Equation.3" ShapeID="_x0000_i2047" DrawAspect="Content" ObjectID="_1508222131" r:id="rId1419"/>
        </w:object>
      </w:r>
    </w:p>
    <w:p w:rsidR="00CC4F4D" w:rsidRPr="002240AB" w:rsidRDefault="00CC4F4D" w:rsidP="00CC4F4D">
      <w:pPr>
        <w:jc w:val="both"/>
      </w:pPr>
      <w:r>
        <w:t>2</w:t>
      </w:r>
      <w:r w:rsidRPr="002240AB">
        <w:rPr>
          <w:position w:val="-10"/>
        </w:rPr>
        <w:object w:dxaOrig="760" w:dyaOrig="360">
          <v:shape id="_x0000_i2048" type="#_x0000_t75" style="width:38pt;height:18.55pt" o:ole="">
            <v:imagedata r:id="rId468" o:title=""/>
          </v:shape>
          <o:OLEObject Type="Embed" ProgID="Equation.3" ShapeID="_x0000_i2048" DrawAspect="Content" ObjectID="_1508222132" r:id="rId1420"/>
        </w:object>
      </w:r>
      <w:r w:rsidRPr="002240AB">
        <w:t xml:space="preserve"> </w:t>
      </w:r>
      <w:r w:rsidRPr="002240AB">
        <w:rPr>
          <w:rFonts w:hAnsi="Cambria Math"/>
        </w:rPr>
        <w:t>⇄</w:t>
      </w:r>
      <w:r w:rsidRPr="002240AB">
        <w:t xml:space="preserve"> </w:t>
      </w:r>
      <w:r w:rsidRPr="002240AB">
        <w:rPr>
          <w:position w:val="-12"/>
        </w:rPr>
        <w:object w:dxaOrig="720" w:dyaOrig="380">
          <v:shape id="_x0000_i2049" type="#_x0000_t75" style="width:36.2pt;height:19pt" o:ole="">
            <v:imagedata r:id="rId308" o:title=""/>
          </v:shape>
          <o:OLEObject Type="Embed" ProgID="Equation.3" ShapeID="_x0000_i2049" DrawAspect="Content" ObjectID="_1508222133" r:id="rId1421"/>
        </w:object>
      </w:r>
      <w:r w:rsidRPr="002240AB">
        <w:t>+ H</w:t>
      </w:r>
      <w:r w:rsidRPr="002240AB">
        <w:rPr>
          <w:vertAlign w:val="subscript"/>
        </w:rPr>
        <w:t>2</w:t>
      </w:r>
      <w:r w:rsidRPr="002240AB">
        <w:t>O</w:t>
      </w:r>
    </w:p>
    <w:p w:rsidR="00CC4F4D" w:rsidRPr="002240AB" w:rsidRDefault="00CC4F4D" w:rsidP="00CC4F4D">
      <w:pPr>
        <w:ind w:left="284" w:hanging="284"/>
        <w:jc w:val="both"/>
      </w:pPr>
      <w:r w:rsidRPr="002240AB">
        <w:t>b)</w:t>
      </w:r>
      <w:r>
        <w:t xml:space="preserve"> </w:t>
      </w:r>
      <w:r w:rsidRPr="002240AB">
        <w:t xml:space="preserve">Etap I: </w:t>
      </w:r>
      <w:r w:rsidRPr="002240AB">
        <w:rPr>
          <w:position w:val="-12"/>
        </w:rPr>
        <w:object w:dxaOrig="720" w:dyaOrig="380">
          <v:shape id="_x0000_i2050" type="#_x0000_t75" style="width:36.2pt;height:19pt" o:ole="">
            <v:imagedata r:id="rId308" o:title=""/>
          </v:shape>
          <o:OLEObject Type="Embed" ProgID="Equation.3" ShapeID="_x0000_i2050" DrawAspect="Content" ObjectID="_1508222134" r:id="rId1422"/>
        </w:object>
      </w:r>
      <w:r w:rsidRPr="002240AB">
        <w:t>+ 2</w:t>
      </w:r>
      <w:r w:rsidRPr="002240AB">
        <w:rPr>
          <w:position w:val="-6"/>
        </w:rPr>
        <w:object w:dxaOrig="520" w:dyaOrig="320">
          <v:shape id="_x0000_i2051" type="#_x0000_t75" style="width:25.6pt;height:16.35pt" o:ole="">
            <v:imagedata r:id="rId898" o:title=""/>
          </v:shape>
          <o:OLEObject Type="Embed" ProgID="Equation.3" ShapeID="_x0000_i2051" DrawAspect="Content" ObjectID="_1508222135" r:id="rId1423"/>
        </w:object>
      </w:r>
      <w:r w:rsidRPr="002240AB">
        <w:t xml:space="preserve"> </w:t>
      </w:r>
      <w:r w:rsidRPr="002240AB">
        <w:rPr>
          <w:rFonts w:hAnsi="Cambria Math"/>
        </w:rPr>
        <w:t>⇄</w:t>
      </w:r>
      <w:r w:rsidRPr="002240AB">
        <w:t xml:space="preserve"> 2</w:t>
      </w:r>
      <w:r w:rsidRPr="002240AB">
        <w:rPr>
          <w:position w:val="-10"/>
        </w:rPr>
        <w:object w:dxaOrig="660" w:dyaOrig="360">
          <v:shape id="_x0000_i2052" type="#_x0000_t75" style="width:33.15pt;height:18.55pt" o:ole="">
            <v:imagedata r:id="rId900" o:title=""/>
          </v:shape>
          <o:OLEObject Type="Embed" ProgID="Equation.3" ShapeID="_x0000_i2052" DrawAspect="Content" ObjectID="_1508222136" r:id="rId1424"/>
        </w:object>
      </w:r>
      <w:r w:rsidRPr="002240AB">
        <w:t>+ H</w:t>
      </w:r>
      <w:r w:rsidRPr="002240AB">
        <w:rPr>
          <w:vertAlign w:val="subscript"/>
        </w:rPr>
        <w:t>2</w:t>
      </w:r>
      <w:r w:rsidRPr="002240AB">
        <w:t xml:space="preserve">O </w:t>
      </w:r>
    </w:p>
    <w:p w:rsidR="00CC4F4D" w:rsidRPr="0035230A" w:rsidRDefault="00CC4F4D" w:rsidP="00CC4F4D">
      <w:pPr>
        <w:ind w:left="284" w:hanging="284"/>
        <w:jc w:val="both"/>
      </w:pPr>
      <w:r w:rsidRPr="002240AB">
        <w:t>Etap II: 2</w:t>
      </w:r>
      <w:r w:rsidRPr="002240AB">
        <w:rPr>
          <w:position w:val="-10"/>
        </w:rPr>
        <w:object w:dxaOrig="660" w:dyaOrig="360">
          <v:shape id="_x0000_i2053" type="#_x0000_t75" style="width:33.15pt;height:18.55pt" o:ole="">
            <v:imagedata r:id="rId900" o:title=""/>
          </v:shape>
          <o:OLEObject Type="Embed" ProgID="Equation.3" ShapeID="_x0000_i2053" DrawAspect="Content" ObjectID="_1508222137" r:id="rId1425"/>
        </w:object>
      </w:r>
      <w:r w:rsidRPr="002240AB">
        <w:t xml:space="preserve"> + 2</w:t>
      </w:r>
      <w:r w:rsidRPr="002240AB">
        <w:rPr>
          <w:position w:val="-12"/>
        </w:rPr>
        <w:object w:dxaOrig="600" w:dyaOrig="380">
          <v:shape id="_x0000_i2054" type="#_x0000_t75" style="width:30.05pt;height:19pt" o:ole="">
            <v:imagedata r:id="rId466" o:title=""/>
          </v:shape>
          <o:OLEObject Type="Embed" ProgID="Equation.3" ShapeID="_x0000_i2054" DrawAspect="Content" ObjectID="_1508222138" r:id="rId1426"/>
        </w:object>
      </w:r>
      <w:r w:rsidRPr="002240AB">
        <w:t xml:space="preserve"> </w:t>
      </w:r>
      <w:r w:rsidRPr="002240AB">
        <w:rPr>
          <w:rFonts w:hAnsi="Cambria Math"/>
        </w:rPr>
        <w:t>⇄</w:t>
      </w:r>
      <w:r w:rsidRPr="002240AB">
        <w:t xml:space="preserve"> </w:t>
      </w:r>
      <w:r w:rsidRPr="002240AB">
        <w:rPr>
          <w:position w:val="-12"/>
        </w:rPr>
        <w:object w:dxaOrig="720" w:dyaOrig="380">
          <v:shape id="_x0000_i2055" type="#_x0000_t75" style="width:36.2pt;height:19pt" o:ole="">
            <v:imagedata r:id="rId308" o:title=""/>
          </v:shape>
          <o:OLEObject Type="Embed" ProgID="Equation.3" ShapeID="_x0000_i2055" DrawAspect="Content" ObjectID="_1508222139" r:id="rId1427"/>
        </w:object>
      </w:r>
      <w:r w:rsidRPr="002240AB">
        <w:t xml:space="preserve"> + 3H</w:t>
      </w:r>
      <w:r w:rsidRPr="002240AB">
        <w:rPr>
          <w:vertAlign w:val="subscript"/>
        </w:rPr>
        <w:t>2</w:t>
      </w:r>
      <w:r w:rsidRPr="002240AB">
        <w:t xml:space="preserve">O     </w:t>
      </w:r>
      <w:r w:rsidRPr="002240AB">
        <w:rPr>
          <w:i/>
        </w:rPr>
        <w:t>lub</w:t>
      </w:r>
      <w:r w:rsidRPr="002240AB">
        <w:t xml:space="preserve">     2</w:t>
      </w:r>
      <w:r w:rsidRPr="002240AB">
        <w:rPr>
          <w:position w:val="-10"/>
        </w:rPr>
        <w:object w:dxaOrig="660" w:dyaOrig="360">
          <v:shape id="_x0000_i2056" type="#_x0000_t75" style="width:33.15pt;height:18.55pt" o:ole="">
            <v:imagedata r:id="rId900" o:title=""/>
          </v:shape>
          <o:OLEObject Type="Embed" ProgID="Equation.3" ShapeID="_x0000_i2056" DrawAspect="Content" ObjectID="_1508222140" r:id="rId1428"/>
        </w:object>
      </w:r>
      <w:r w:rsidRPr="002240AB">
        <w:t xml:space="preserve"> + </w:t>
      </w:r>
      <w:r w:rsidRPr="002240AB">
        <w:rPr>
          <w:position w:val="-4"/>
        </w:rPr>
        <w:object w:dxaOrig="340" w:dyaOrig="300">
          <v:shape id="_x0000_i2057" type="#_x0000_t75" style="width:16.8pt;height:15pt" o:ole="">
            <v:imagedata r:id="rId312" o:title=""/>
          </v:shape>
          <o:OLEObject Type="Embed" ProgID="Equation.3" ShapeID="_x0000_i2057" DrawAspect="Content" ObjectID="_1508222141" r:id="rId1429"/>
        </w:object>
      </w:r>
      <w:r w:rsidRPr="002240AB">
        <w:t xml:space="preserve"> </w:t>
      </w:r>
      <w:r w:rsidRPr="002240AB">
        <w:rPr>
          <w:rFonts w:hAnsi="Cambria Math"/>
        </w:rPr>
        <w:t>⇄</w:t>
      </w:r>
      <w:r w:rsidRPr="002240AB">
        <w:rPr>
          <w:position w:val="-12"/>
        </w:rPr>
        <w:object w:dxaOrig="720" w:dyaOrig="380">
          <v:shape id="_x0000_i2058" type="#_x0000_t75" style="width:36.2pt;height:19pt" o:ole="">
            <v:imagedata r:id="rId308" o:title=""/>
          </v:shape>
          <o:OLEObject Type="Embed" ProgID="Equation.3" ShapeID="_x0000_i2058" DrawAspect="Content" ObjectID="_1508222142" r:id="rId1430"/>
        </w:object>
      </w:r>
      <w:r w:rsidRPr="002240AB">
        <w:t xml:space="preserve"> + </w:t>
      </w:r>
      <w:r w:rsidRPr="002240AB">
        <w:rPr>
          <w:position w:val="-6"/>
        </w:rPr>
        <w:object w:dxaOrig="520" w:dyaOrig="320">
          <v:shape id="_x0000_i2059" type="#_x0000_t75" style="width:25.6pt;height:16.35pt" o:ole="">
            <v:imagedata r:id="rId898" o:title=""/>
          </v:shape>
          <o:OLEObject Type="Embed" ProgID="Equation.3" ShapeID="_x0000_i2059" DrawAspect="Content" ObjectID="_1508222143" r:id="rId1431"/>
        </w:object>
      </w:r>
    </w:p>
    <w:p w:rsidR="00CC4F4D" w:rsidRPr="002240AB" w:rsidRDefault="00CC4F4D" w:rsidP="00CC4F4D">
      <w:pPr>
        <w:ind w:left="284" w:hanging="284"/>
        <w:jc w:val="both"/>
      </w:pPr>
      <w:r w:rsidRPr="002240AB">
        <w:rPr>
          <w:i/>
        </w:rPr>
        <w:t>lub</w:t>
      </w:r>
      <w:r w:rsidRPr="002240AB">
        <w:t xml:space="preserve"> 2</w:t>
      </w:r>
      <w:r w:rsidRPr="002240AB">
        <w:rPr>
          <w:position w:val="-10"/>
        </w:rPr>
        <w:object w:dxaOrig="660" w:dyaOrig="360">
          <v:shape id="_x0000_i2060" type="#_x0000_t75" style="width:33.15pt;height:18.55pt" o:ole="">
            <v:imagedata r:id="rId900" o:title=""/>
          </v:shape>
          <o:OLEObject Type="Embed" ProgID="Equation.3" ShapeID="_x0000_i2060" DrawAspect="Content" ObjectID="_1508222144" r:id="rId1432"/>
        </w:object>
      </w:r>
      <w:r w:rsidRPr="002240AB">
        <w:t xml:space="preserve"> + 2</w:t>
      </w:r>
      <w:r w:rsidRPr="002240AB">
        <w:rPr>
          <w:position w:val="-12"/>
        </w:rPr>
        <w:object w:dxaOrig="600" w:dyaOrig="380">
          <v:shape id="_x0000_i2061" type="#_x0000_t75" style="width:30.05pt;height:19pt" o:ole="">
            <v:imagedata r:id="rId466" o:title=""/>
          </v:shape>
          <o:OLEObject Type="Embed" ProgID="Equation.3" ShapeID="_x0000_i2061" DrawAspect="Content" ObjectID="_1508222145" r:id="rId1433"/>
        </w:object>
      </w:r>
      <w:r w:rsidRPr="002240AB">
        <w:t xml:space="preserve"> </w:t>
      </w:r>
      <w:r w:rsidRPr="002240AB">
        <w:rPr>
          <w:rFonts w:hAnsi="Cambria Math"/>
        </w:rPr>
        <w:t>⇄</w:t>
      </w:r>
      <w:r w:rsidRPr="002240AB">
        <w:t xml:space="preserve"> 2</w:t>
      </w:r>
      <w:r w:rsidRPr="002240AB">
        <w:rPr>
          <w:position w:val="-10"/>
        </w:rPr>
        <w:object w:dxaOrig="760" w:dyaOrig="360">
          <v:shape id="_x0000_i2062" type="#_x0000_t75" style="width:38pt;height:18.55pt" o:ole="">
            <v:imagedata r:id="rId468" o:title=""/>
          </v:shape>
          <o:OLEObject Type="Embed" ProgID="Equation.3" ShapeID="_x0000_i2062" DrawAspect="Content" ObjectID="_1508222146" r:id="rId1434"/>
        </w:object>
      </w:r>
      <w:r w:rsidRPr="002240AB">
        <w:t xml:space="preserve"> + 2H</w:t>
      </w:r>
      <w:r w:rsidRPr="002240AB">
        <w:rPr>
          <w:vertAlign w:val="subscript"/>
        </w:rPr>
        <w:t>2</w:t>
      </w:r>
      <w:r w:rsidRPr="002240AB">
        <w:t xml:space="preserve">O </w:t>
      </w:r>
    </w:p>
    <w:p w:rsidR="00CC4F4D" w:rsidRPr="002240AB" w:rsidRDefault="00CC4F4D" w:rsidP="00CC4F4D">
      <w:pPr>
        <w:ind w:left="284" w:hanging="284"/>
        <w:jc w:val="both"/>
      </w:pPr>
      <w:r w:rsidRPr="002240AB">
        <w:rPr>
          <w:i/>
        </w:rPr>
        <w:t>lub</w:t>
      </w:r>
      <w:r w:rsidRPr="002240AB">
        <w:t xml:space="preserve"> </w:t>
      </w:r>
      <w:r w:rsidRPr="002240AB">
        <w:rPr>
          <w:position w:val="-10"/>
        </w:rPr>
        <w:object w:dxaOrig="660" w:dyaOrig="360">
          <v:shape id="_x0000_i2063" type="#_x0000_t75" style="width:33.15pt;height:18.55pt" o:ole="">
            <v:imagedata r:id="rId900" o:title=""/>
          </v:shape>
          <o:OLEObject Type="Embed" ProgID="Equation.3" ShapeID="_x0000_i2063" DrawAspect="Content" ObjectID="_1508222147" r:id="rId1435"/>
        </w:object>
      </w:r>
      <w:r w:rsidRPr="002240AB">
        <w:t xml:space="preserve"> + </w:t>
      </w:r>
      <w:r w:rsidRPr="002240AB">
        <w:rPr>
          <w:position w:val="-4"/>
        </w:rPr>
        <w:object w:dxaOrig="340" w:dyaOrig="300">
          <v:shape id="_x0000_i2064" type="#_x0000_t75" style="width:16.8pt;height:15pt" o:ole="">
            <v:imagedata r:id="rId1417" o:title=""/>
          </v:shape>
          <o:OLEObject Type="Embed" ProgID="Equation.3" ShapeID="_x0000_i2064" DrawAspect="Content" ObjectID="_1508222148" r:id="rId1436"/>
        </w:object>
      </w:r>
      <w:r w:rsidRPr="002240AB">
        <w:t xml:space="preserve"> </w:t>
      </w:r>
      <w:r w:rsidRPr="002240AB">
        <w:rPr>
          <w:rFonts w:hAnsi="Cambria Math"/>
        </w:rPr>
        <w:t>⇄</w:t>
      </w:r>
      <w:r w:rsidRPr="002240AB">
        <w:t xml:space="preserve"> </w:t>
      </w:r>
      <w:r w:rsidRPr="002240AB">
        <w:rPr>
          <w:position w:val="-10"/>
        </w:rPr>
        <w:object w:dxaOrig="760" w:dyaOrig="360">
          <v:shape id="_x0000_i2065" type="#_x0000_t75" style="width:38pt;height:18.55pt" o:ole="">
            <v:imagedata r:id="rId468" o:title=""/>
          </v:shape>
          <o:OLEObject Type="Embed" ProgID="Equation.3" ShapeID="_x0000_i2065" DrawAspect="Content" ObjectID="_1508222149" r:id="rId1437"/>
        </w:object>
      </w:r>
      <w:r w:rsidRPr="002240AB">
        <w:t xml:space="preserve">    i    2</w:t>
      </w:r>
      <w:r w:rsidRPr="002240AB">
        <w:rPr>
          <w:position w:val="-10"/>
        </w:rPr>
        <w:object w:dxaOrig="760" w:dyaOrig="360">
          <v:shape id="_x0000_i2066" type="#_x0000_t75" style="width:38pt;height:18.55pt" o:ole="">
            <v:imagedata r:id="rId468" o:title=""/>
          </v:shape>
          <o:OLEObject Type="Embed" ProgID="Equation.3" ShapeID="_x0000_i2066" DrawAspect="Content" ObjectID="_1508222150" r:id="rId1438"/>
        </w:object>
      </w:r>
      <w:r w:rsidRPr="002240AB">
        <w:t xml:space="preserve"> </w:t>
      </w:r>
      <w:r w:rsidRPr="002240AB">
        <w:rPr>
          <w:rFonts w:hAnsi="Cambria Math"/>
        </w:rPr>
        <w:t>⇄</w:t>
      </w:r>
      <w:r w:rsidRPr="002240AB">
        <w:t xml:space="preserve"> </w:t>
      </w:r>
      <w:r w:rsidRPr="002240AB">
        <w:rPr>
          <w:position w:val="-12"/>
        </w:rPr>
        <w:object w:dxaOrig="720" w:dyaOrig="380">
          <v:shape id="_x0000_i2067" type="#_x0000_t75" style="width:36.2pt;height:19pt" o:ole="">
            <v:imagedata r:id="rId308" o:title=""/>
          </v:shape>
          <o:OLEObject Type="Embed" ProgID="Equation.3" ShapeID="_x0000_i2067" DrawAspect="Content" ObjectID="_1508222151" r:id="rId1439"/>
        </w:object>
      </w:r>
      <w:r w:rsidRPr="002240AB">
        <w:t>+ H</w:t>
      </w:r>
      <w:r w:rsidRPr="002240AB">
        <w:rPr>
          <w:vertAlign w:val="subscript"/>
        </w:rPr>
        <w:t>2</w:t>
      </w:r>
      <w:r w:rsidRPr="002240AB">
        <w:t>O</w:t>
      </w:r>
    </w:p>
    <w:p w:rsidR="00CC4F4D" w:rsidRPr="009F7B55" w:rsidRDefault="00CC4F4D" w:rsidP="00CC4F4D">
      <w:pPr>
        <w:rPr>
          <w:spacing w:val="-8"/>
        </w:rPr>
      </w:pPr>
      <w:r w:rsidRPr="009F7B55">
        <w:rPr>
          <w:spacing w:val="-8"/>
        </w:rPr>
        <w:t xml:space="preserve">c) Chromiany(VI) są trwałe w środowisku zasadowym, a dichromiany(VI) w środowisku </w:t>
      </w:r>
      <w:r w:rsidR="009F7B55" w:rsidRPr="009F7B55">
        <w:rPr>
          <w:spacing w:val="-8"/>
        </w:rPr>
        <w:t>k</w:t>
      </w:r>
      <w:r w:rsidRPr="009F7B55">
        <w:rPr>
          <w:spacing w:val="-8"/>
        </w:rPr>
        <w:t>wasowym.</w:t>
      </w:r>
    </w:p>
    <w:p w:rsidR="00CC4F4D" w:rsidRPr="002240AB" w:rsidRDefault="00CC4F4D" w:rsidP="00CC4F4D">
      <w:pPr>
        <w:jc w:val="both"/>
        <w:rPr>
          <w:i/>
        </w:rPr>
      </w:pPr>
      <w:r w:rsidRPr="002240AB">
        <w:rPr>
          <w:i/>
        </w:rPr>
        <w:t>lub</w:t>
      </w:r>
    </w:p>
    <w:p w:rsidR="00CC4F4D" w:rsidRPr="002240AB" w:rsidRDefault="00CC4F4D" w:rsidP="00CC4F4D">
      <w:pPr>
        <w:jc w:val="both"/>
      </w:pPr>
      <w:r w:rsidRPr="002240AB">
        <w:t>Chromiany(VI) są trwałe w środowisku zasadowym, a nietrwałe w środowisku kwasowym. Dichromiany(VI) są trwałe w środowisku kwasowym, a nietrwałe w środowisku zasadowym.</w:t>
      </w:r>
    </w:p>
    <w:p w:rsidR="00CC4F4D" w:rsidRPr="002240AB" w:rsidRDefault="00CC4F4D" w:rsidP="00CC4F4D">
      <w:pPr>
        <w:rPr>
          <w:rFonts w:eastAsia="TimesNewRomanPSMT"/>
        </w:rPr>
      </w:pPr>
      <w:r w:rsidRPr="002240AB">
        <w:rPr>
          <w:rFonts w:eastAsia="TimesNewRomanPS-ItalicMT"/>
          <w:b/>
          <w:iCs/>
        </w:rPr>
        <w:lastRenderedPageBreak/>
        <w:t>Zadanie 95.</w:t>
      </w:r>
    </w:p>
    <w:p w:rsidR="00CC4F4D" w:rsidRPr="002240AB" w:rsidRDefault="00CC4F4D" w:rsidP="00CC4F4D">
      <w:pPr>
        <w:autoSpaceDE w:val="0"/>
        <w:autoSpaceDN w:val="0"/>
        <w:adjustRightInd w:val="0"/>
        <w:rPr>
          <w:rFonts w:eastAsia="TimesNewRomanPSMT"/>
          <w:b/>
        </w:rPr>
      </w:pPr>
      <w:r w:rsidRPr="002240AB">
        <w:rPr>
          <w:rFonts w:eastAsia="TimesNewRomanPSMT"/>
          <w:b/>
        </w:rPr>
        <w:t>Przykład</w:t>
      </w:r>
      <w:r>
        <w:rPr>
          <w:rFonts w:eastAsia="TimesNewRomanPSMT"/>
          <w:b/>
        </w:rPr>
        <w:t>y</w:t>
      </w:r>
      <w:r w:rsidRPr="002240AB">
        <w:rPr>
          <w:rFonts w:eastAsia="TimesNewRomanPSMT"/>
          <w:b/>
        </w:rPr>
        <w:t xml:space="preserve"> poprawn</w:t>
      </w:r>
      <w:r>
        <w:rPr>
          <w:rFonts w:eastAsia="TimesNewRomanPSMT"/>
          <w:b/>
        </w:rPr>
        <w:t>ych</w:t>
      </w:r>
      <w:r w:rsidRPr="002240AB">
        <w:rPr>
          <w:rFonts w:eastAsia="TimesNewRomanPSMT"/>
          <w:b/>
        </w:rPr>
        <w:t xml:space="preserve"> odpowiedzi</w:t>
      </w:r>
    </w:p>
    <w:p w:rsidR="00CC4F4D" w:rsidRPr="002240AB" w:rsidRDefault="00CC4F4D" w:rsidP="00CC4F4D">
      <w:pPr>
        <w:jc w:val="both"/>
      </w:pPr>
      <w:r w:rsidRPr="002240AB">
        <w:t>Konfiguracja elektronowa: 1</w:t>
      </w:r>
      <w:r w:rsidRPr="002240AB">
        <w:rPr>
          <w:i/>
        </w:rPr>
        <w:t>s</w:t>
      </w:r>
      <w:r w:rsidRPr="002240AB">
        <w:rPr>
          <w:vertAlign w:val="superscript"/>
        </w:rPr>
        <w:t>2</w:t>
      </w:r>
      <w:r w:rsidRPr="002240AB">
        <w:t>2</w:t>
      </w:r>
      <w:r w:rsidRPr="002240AB">
        <w:rPr>
          <w:i/>
        </w:rPr>
        <w:t>s</w:t>
      </w:r>
      <w:r w:rsidRPr="002240AB">
        <w:rPr>
          <w:vertAlign w:val="superscript"/>
        </w:rPr>
        <w:t>2</w:t>
      </w:r>
      <w:r w:rsidRPr="002240AB">
        <w:t>2</w:t>
      </w:r>
      <w:r w:rsidRPr="002240AB">
        <w:rPr>
          <w:i/>
        </w:rPr>
        <w:t>p</w:t>
      </w:r>
      <w:r w:rsidRPr="002240AB">
        <w:rPr>
          <w:vertAlign w:val="superscript"/>
        </w:rPr>
        <w:t>6</w:t>
      </w:r>
      <w:r w:rsidRPr="002240AB">
        <w:t>3</w:t>
      </w:r>
      <w:r w:rsidRPr="002240AB">
        <w:rPr>
          <w:i/>
        </w:rPr>
        <w:t>s</w:t>
      </w:r>
      <w:r w:rsidRPr="002240AB">
        <w:rPr>
          <w:vertAlign w:val="superscript"/>
        </w:rPr>
        <w:t>2</w:t>
      </w:r>
      <w:r w:rsidRPr="002240AB">
        <w:t>3</w:t>
      </w:r>
      <w:r w:rsidRPr="002240AB">
        <w:rPr>
          <w:i/>
        </w:rPr>
        <w:t>p</w:t>
      </w:r>
      <w:r w:rsidRPr="002240AB">
        <w:rPr>
          <w:vertAlign w:val="superscript"/>
        </w:rPr>
        <w:t>6</w:t>
      </w:r>
      <w:r w:rsidRPr="002240AB">
        <w:t>4</w:t>
      </w:r>
      <w:r w:rsidRPr="002240AB">
        <w:rPr>
          <w:i/>
        </w:rPr>
        <w:t>s</w:t>
      </w:r>
      <w:r w:rsidRPr="002240AB">
        <w:rPr>
          <w:vertAlign w:val="superscript"/>
        </w:rPr>
        <w:t>2</w:t>
      </w:r>
      <w:r w:rsidRPr="002240AB">
        <w:t>3</w:t>
      </w:r>
      <w:r w:rsidRPr="002240AB">
        <w:rPr>
          <w:i/>
        </w:rPr>
        <w:t>d</w:t>
      </w:r>
      <w:r w:rsidRPr="002240AB">
        <w:rPr>
          <w:vertAlign w:val="superscript"/>
        </w:rPr>
        <w:t>10</w:t>
      </w:r>
      <w:r w:rsidRPr="002240AB">
        <w:t>4</w:t>
      </w:r>
      <w:r w:rsidRPr="002240AB">
        <w:rPr>
          <w:i/>
        </w:rPr>
        <w:t>p</w:t>
      </w:r>
      <w:r w:rsidRPr="002240AB">
        <w:rPr>
          <w:vertAlign w:val="superscript"/>
        </w:rPr>
        <w:t>1</w:t>
      </w:r>
      <w:r w:rsidRPr="002240AB">
        <w:t xml:space="preserve"> </w:t>
      </w:r>
      <w:r w:rsidRPr="002240AB">
        <w:rPr>
          <w:i/>
        </w:rPr>
        <w:t>lub</w:t>
      </w:r>
      <w:r w:rsidRPr="002240AB">
        <w:t xml:space="preserve"> 1</w:t>
      </w:r>
      <w:r w:rsidRPr="002240AB">
        <w:rPr>
          <w:i/>
        </w:rPr>
        <w:t>s</w:t>
      </w:r>
      <w:r w:rsidRPr="002240AB">
        <w:rPr>
          <w:vertAlign w:val="superscript"/>
        </w:rPr>
        <w:t>2</w:t>
      </w:r>
      <w:r w:rsidRPr="002240AB">
        <w:t>2</w:t>
      </w:r>
      <w:r w:rsidRPr="002240AB">
        <w:rPr>
          <w:i/>
        </w:rPr>
        <w:t>s</w:t>
      </w:r>
      <w:r w:rsidRPr="002240AB">
        <w:rPr>
          <w:vertAlign w:val="superscript"/>
        </w:rPr>
        <w:t>2</w:t>
      </w:r>
      <w:r w:rsidRPr="002240AB">
        <w:t>2</w:t>
      </w:r>
      <w:r w:rsidRPr="002240AB">
        <w:rPr>
          <w:i/>
        </w:rPr>
        <w:t>p</w:t>
      </w:r>
      <w:r w:rsidRPr="002240AB">
        <w:rPr>
          <w:vertAlign w:val="superscript"/>
        </w:rPr>
        <w:t>6</w:t>
      </w:r>
      <w:r w:rsidRPr="002240AB">
        <w:t>3</w:t>
      </w:r>
      <w:r w:rsidRPr="002240AB">
        <w:rPr>
          <w:i/>
        </w:rPr>
        <w:t>s</w:t>
      </w:r>
      <w:r w:rsidRPr="002240AB">
        <w:rPr>
          <w:vertAlign w:val="superscript"/>
        </w:rPr>
        <w:t>2</w:t>
      </w:r>
      <w:r w:rsidRPr="002240AB">
        <w:t>3</w:t>
      </w:r>
      <w:r w:rsidRPr="002240AB">
        <w:rPr>
          <w:i/>
        </w:rPr>
        <w:t>p</w:t>
      </w:r>
      <w:r w:rsidRPr="002240AB">
        <w:rPr>
          <w:vertAlign w:val="superscript"/>
        </w:rPr>
        <w:t>6</w:t>
      </w:r>
      <w:r w:rsidRPr="002240AB">
        <w:t>3</w:t>
      </w:r>
      <w:r w:rsidRPr="002240AB">
        <w:rPr>
          <w:i/>
        </w:rPr>
        <w:t>d</w:t>
      </w:r>
      <w:r w:rsidRPr="002240AB">
        <w:rPr>
          <w:vertAlign w:val="superscript"/>
        </w:rPr>
        <w:t>10</w:t>
      </w:r>
      <w:r w:rsidRPr="002240AB">
        <w:t>4</w:t>
      </w:r>
      <w:r w:rsidRPr="002240AB">
        <w:rPr>
          <w:i/>
        </w:rPr>
        <w:t>s</w:t>
      </w:r>
      <w:r w:rsidRPr="002240AB">
        <w:rPr>
          <w:vertAlign w:val="superscript"/>
        </w:rPr>
        <w:t>2</w:t>
      </w:r>
      <w:r w:rsidRPr="002240AB">
        <w:t>4</w:t>
      </w:r>
      <w:r w:rsidRPr="002240AB">
        <w:rPr>
          <w:i/>
        </w:rPr>
        <w:t>p</w:t>
      </w:r>
      <w:r w:rsidRPr="002240AB">
        <w:rPr>
          <w:vertAlign w:val="superscript"/>
        </w:rPr>
        <w:t>1</w:t>
      </w:r>
    </w:p>
    <w:p w:rsidR="00CC4F4D" w:rsidRPr="002240AB" w:rsidRDefault="00CC4F4D" w:rsidP="00CC4F4D">
      <w:pPr>
        <w:jc w:val="both"/>
      </w:pPr>
      <w:r w:rsidRPr="002240AB">
        <w:rPr>
          <w:i/>
        </w:rPr>
        <w:t>lub</w:t>
      </w:r>
      <w:r w:rsidRPr="002240AB">
        <w:t xml:space="preserve"> 1</w:t>
      </w:r>
      <w:r w:rsidRPr="002240AB">
        <w:rPr>
          <w:i/>
        </w:rPr>
        <w:t>s</w:t>
      </w:r>
      <w:r w:rsidRPr="002240AB">
        <w:rPr>
          <w:vertAlign w:val="superscript"/>
        </w:rPr>
        <w:t>2</w:t>
      </w:r>
      <w:r w:rsidRPr="002240AB">
        <w:t>2</w:t>
      </w:r>
      <w:r w:rsidRPr="002240AB">
        <w:rPr>
          <w:i/>
        </w:rPr>
        <w:t>s</w:t>
      </w:r>
      <w:r w:rsidRPr="002240AB">
        <w:rPr>
          <w:vertAlign w:val="superscript"/>
        </w:rPr>
        <w:t>2</w:t>
      </w:r>
      <w:r w:rsidRPr="002240AB">
        <w:rPr>
          <w:i/>
        </w:rPr>
        <w:t>p</w:t>
      </w:r>
      <w:r w:rsidRPr="002240AB">
        <w:rPr>
          <w:vertAlign w:val="superscript"/>
        </w:rPr>
        <w:t>6</w:t>
      </w:r>
      <w:r w:rsidRPr="002240AB">
        <w:t>3</w:t>
      </w:r>
      <w:r w:rsidRPr="002240AB">
        <w:rPr>
          <w:i/>
        </w:rPr>
        <w:t>s</w:t>
      </w:r>
      <w:r w:rsidRPr="002240AB">
        <w:rPr>
          <w:vertAlign w:val="superscript"/>
        </w:rPr>
        <w:t>2</w:t>
      </w:r>
      <w:r w:rsidRPr="002240AB">
        <w:rPr>
          <w:i/>
        </w:rPr>
        <w:t>p</w:t>
      </w:r>
      <w:r w:rsidRPr="002240AB">
        <w:rPr>
          <w:vertAlign w:val="superscript"/>
        </w:rPr>
        <w:t>6</w:t>
      </w:r>
      <w:r w:rsidRPr="002240AB">
        <w:t>4</w:t>
      </w:r>
      <w:r w:rsidRPr="002240AB">
        <w:rPr>
          <w:i/>
        </w:rPr>
        <w:t>s</w:t>
      </w:r>
      <w:r w:rsidRPr="002240AB">
        <w:rPr>
          <w:vertAlign w:val="superscript"/>
        </w:rPr>
        <w:t>2</w:t>
      </w:r>
      <w:r w:rsidRPr="002240AB">
        <w:t>3</w:t>
      </w:r>
      <w:r w:rsidRPr="002240AB">
        <w:rPr>
          <w:i/>
        </w:rPr>
        <w:t>d</w:t>
      </w:r>
      <w:r w:rsidRPr="002240AB">
        <w:rPr>
          <w:vertAlign w:val="superscript"/>
        </w:rPr>
        <w:t>10</w:t>
      </w:r>
      <w:r w:rsidRPr="002240AB">
        <w:t>4</w:t>
      </w:r>
      <w:r w:rsidRPr="002240AB">
        <w:rPr>
          <w:i/>
        </w:rPr>
        <w:t>p</w:t>
      </w:r>
      <w:r w:rsidRPr="002240AB">
        <w:rPr>
          <w:vertAlign w:val="superscript"/>
        </w:rPr>
        <w:t>1</w:t>
      </w:r>
      <w:r>
        <w:t xml:space="preserve">  </w:t>
      </w:r>
      <w:r w:rsidRPr="002240AB">
        <w:rPr>
          <w:i/>
        </w:rPr>
        <w:t>lub</w:t>
      </w:r>
      <w:r w:rsidRPr="002240AB">
        <w:t xml:space="preserve"> 1</w:t>
      </w:r>
      <w:r w:rsidRPr="002240AB">
        <w:rPr>
          <w:i/>
        </w:rPr>
        <w:t>s</w:t>
      </w:r>
      <w:r w:rsidRPr="002240AB">
        <w:rPr>
          <w:vertAlign w:val="superscript"/>
        </w:rPr>
        <w:t>2</w:t>
      </w:r>
      <w:r w:rsidRPr="002240AB">
        <w:t>2</w:t>
      </w:r>
      <w:r w:rsidRPr="002240AB">
        <w:rPr>
          <w:i/>
        </w:rPr>
        <w:t>s</w:t>
      </w:r>
      <w:r w:rsidRPr="002240AB">
        <w:rPr>
          <w:vertAlign w:val="superscript"/>
        </w:rPr>
        <w:t>2</w:t>
      </w:r>
      <w:r w:rsidRPr="002240AB">
        <w:rPr>
          <w:i/>
        </w:rPr>
        <w:t>p</w:t>
      </w:r>
      <w:r w:rsidRPr="002240AB">
        <w:rPr>
          <w:vertAlign w:val="superscript"/>
        </w:rPr>
        <w:t>6</w:t>
      </w:r>
      <w:r w:rsidRPr="002240AB">
        <w:t>3</w:t>
      </w:r>
      <w:r w:rsidRPr="002240AB">
        <w:rPr>
          <w:i/>
        </w:rPr>
        <w:t>s</w:t>
      </w:r>
      <w:r w:rsidRPr="002240AB">
        <w:rPr>
          <w:vertAlign w:val="superscript"/>
        </w:rPr>
        <w:t>2</w:t>
      </w:r>
      <w:r w:rsidRPr="002240AB">
        <w:rPr>
          <w:i/>
        </w:rPr>
        <w:t>p</w:t>
      </w:r>
      <w:r w:rsidRPr="002240AB">
        <w:rPr>
          <w:vertAlign w:val="superscript"/>
        </w:rPr>
        <w:t>6</w:t>
      </w:r>
      <w:r w:rsidRPr="002240AB">
        <w:rPr>
          <w:i/>
        </w:rPr>
        <w:t>d</w:t>
      </w:r>
      <w:r w:rsidRPr="002240AB">
        <w:rPr>
          <w:vertAlign w:val="superscript"/>
        </w:rPr>
        <w:t>10</w:t>
      </w:r>
      <w:r w:rsidRPr="002240AB">
        <w:t>4</w:t>
      </w:r>
      <w:r w:rsidRPr="002240AB">
        <w:rPr>
          <w:i/>
        </w:rPr>
        <w:t>s</w:t>
      </w:r>
      <w:r w:rsidRPr="002240AB">
        <w:rPr>
          <w:vertAlign w:val="superscript"/>
        </w:rPr>
        <w:t>2</w:t>
      </w:r>
      <w:r w:rsidRPr="002240AB">
        <w:rPr>
          <w:i/>
        </w:rPr>
        <w:t>p</w:t>
      </w:r>
      <w:r w:rsidRPr="002240AB">
        <w:rPr>
          <w:vertAlign w:val="superscript"/>
        </w:rPr>
        <w:t>1</w:t>
      </w:r>
    </w:p>
    <w:p w:rsidR="00CC4F4D" w:rsidRPr="002240AB" w:rsidRDefault="00CC4F4D" w:rsidP="00CC4F4D">
      <w:pPr>
        <w:jc w:val="both"/>
      </w:pPr>
      <w:r w:rsidRPr="002240AB">
        <w:t xml:space="preserve">Przynależność do bloku konfiguracyjnego: </w:t>
      </w:r>
      <w:r w:rsidRPr="002240AB">
        <w:rPr>
          <w:i/>
        </w:rPr>
        <w:t>p</w:t>
      </w:r>
      <w:r>
        <w:rPr>
          <w:i/>
        </w:rPr>
        <w:t>.</w:t>
      </w:r>
    </w:p>
    <w:p w:rsidR="00CC4F4D" w:rsidRPr="002240AB" w:rsidRDefault="00CC4F4D" w:rsidP="00CC4F4D">
      <w:pPr>
        <w:rPr>
          <w:rFonts w:eastAsia="TimesNewRomanPS-ItalicMT"/>
          <w:iCs/>
        </w:rPr>
      </w:pPr>
    </w:p>
    <w:p w:rsidR="00CC4F4D" w:rsidRPr="002240AB" w:rsidRDefault="00CC4F4D" w:rsidP="00CC4F4D">
      <w:pPr>
        <w:rPr>
          <w:rFonts w:eastAsia="TimesNewRomanPSMT"/>
        </w:rPr>
      </w:pPr>
      <w:r w:rsidRPr="002240AB">
        <w:rPr>
          <w:rFonts w:eastAsia="TimesNewRomanPS-ItalicMT"/>
          <w:b/>
          <w:iCs/>
        </w:rPr>
        <w:t>Zadanie 96.</w:t>
      </w:r>
    </w:p>
    <w:p w:rsidR="00CC4F4D" w:rsidRPr="0035230A" w:rsidRDefault="00CC4F4D" w:rsidP="00CC4F4D">
      <w:pPr>
        <w:jc w:val="both"/>
      </w:pPr>
      <w:r w:rsidRPr="0035230A">
        <w:t>6</w:t>
      </w:r>
      <w:r w:rsidRPr="0035230A">
        <w:rPr>
          <w:i/>
        </w:rPr>
        <w:t>s</w:t>
      </w:r>
      <w:r w:rsidRPr="0035230A">
        <w:rPr>
          <w:vertAlign w:val="superscript"/>
        </w:rPr>
        <w:t>2</w:t>
      </w:r>
      <w:r w:rsidRPr="0035230A">
        <w:t>6</w:t>
      </w:r>
      <w:r w:rsidRPr="0035230A">
        <w:rPr>
          <w:i/>
        </w:rPr>
        <w:t>p</w:t>
      </w:r>
      <w:r w:rsidRPr="0035230A">
        <w:rPr>
          <w:vertAlign w:val="superscript"/>
        </w:rPr>
        <w:t>1</w:t>
      </w:r>
      <w:r w:rsidRPr="0035230A">
        <w:t xml:space="preserve">, </w:t>
      </w:r>
      <w:r w:rsidRPr="0035230A">
        <w:rPr>
          <w:i/>
          <w:u w:val="single"/>
        </w:rPr>
        <w:t>p</w:t>
      </w:r>
      <w:r w:rsidRPr="0035230A">
        <w:t xml:space="preserve">, </w:t>
      </w:r>
      <w:r w:rsidRPr="0035230A">
        <w:rPr>
          <w:u w:val="single"/>
        </w:rPr>
        <w:t>6</w:t>
      </w:r>
      <w:r w:rsidRPr="0035230A">
        <w:t xml:space="preserve">, </w:t>
      </w:r>
      <w:r w:rsidRPr="0035230A">
        <w:rPr>
          <w:u w:val="single"/>
        </w:rPr>
        <w:t>1</w:t>
      </w:r>
      <w:r w:rsidRPr="0035230A">
        <w:t> </w:t>
      </w:r>
    </w:p>
    <w:p w:rsidR="00CC4F4D" w:rsidRPr="002240AB" w:rsidRDefault="00CC4F4D" w:rsidP="00CC4F4D">
      <w:pPr>
        <w:jc w:val="both"/>
      </w:pPr>
    </w:p>
    <w:p w:rsidR="00CC4F4D" w:rsidRPr="002240AB" w:rsidRDefault="00CC4F4D" w:rsidP="00CC4F4D">
      <w:pPr>
        <w:rPr>
          <w:rFonts w:eastAsia="TimesNewRomanPSMT"/>
        </w:rPr>
      </w:pPr>
      <w:r w:rsidRPr="002240AB">
        <w:rPr>
          <w:rFonts w:eastAsia="TimesNewRomanPS-ItalicMT"/>
          <w:b/>
          <w:iCs/>
        </w:rPr>
        <w:t>Zadanie 97.</w:t>
      </w:r>
    </w:p>
    <w:p w:rsidR="00CC4F4D" w:rsidRPr="002240AB" w:rsidRDefault="00CC4F4D" w:rsidP="00CC4F4D">
      <w:pPr>
        <w:autoSpaceDE w:val="0"/>
        <w:autoSpaceDN w:val="0"/>
        <w:adjustRightInd w:val="0"/>
        <w:rPr>
          <w:rFonts w:eastAsia="TimesNewRomanPSMT"/>
          <w:b/>
        </w:rPr>
      </w:pPr>
      <w:r w:rsidRPr="002240AB">
        <w:rPr>
          <w:rFonts w:eastAsia="TimesNewRomanPSMT"/>
          <w:b/>
        </w:rPr>
        <w:t>Przykład poprawnej odpowiedzi</w:t>
      </w:r>
    </w:p>
    <w:tbl>
      <w:tblPr>
        <w:tblW w:w="9072" w:type="dxa"/>
        <w:tblInd w:w="108" w:type="dxa"/>
        <w:tblLook w:val="04A0"/>
      </w:tblPr>
      <w:tblGrid>
        <w:gridCol w:w="3686"/>
        <w:gridCol w:w="5386"/>
      </w:tblGrid>
      <w:tr w:rsidR="00CC4F4D" w:rsidRPr="002240AB" w:rsidTr="00CC4F4D">
        <w:tc>
          <w:tcPr>
            <w:tcW w:w="3686" w:type="dxa"/>
          </w:tcPr>
          <w:p w:rsidR="00CC4F4D" w:rsidRPr="002240AB" w:rsidRDefault="00CC4F4D" w:rsidP="00CC4F4D">
            <w:pPr>
              <w:jc w:val="both"/>
            </w:pPr>
            <w:r w:rsidRPr="002240AB">
              <w:t>Dane:</w:t>
            </w:r>
          </w:p>
        </w:tc>
        <w:tc>
          <w:tcPr>
            <w:tcW w:w="5386" w:type="dxa"/>
          </w:tcPr>
          <w:p w:rsidR="00CC4F4D" w:rsidRPr="002240AB" w:rsidRDefault="00CC4F4D" w:rsidP="00CC4F4D">
            <w:pPr>
              <w:jc w:val="both"/>
            </w:pPr>
            <w:r w:rsidRPr="002240AB">
              <w:t>Szukane:</w:t>
            </w:r>
          </w:p>
        </w:tc>
      </w:tr>
      <w:tr w:rsidR="00CC4F4D" w:rsidRPr="002240AB" w:rsidTr="00CC4F4D">
        <w:tc>
          <w:tcPr>
            <w:tcW w:w="3686" w:type="dxa"/>
          </w:tcPr>
          <w:p w:rsidR="00CC4F4D" w:rsidRPr="002240AB" w:rsidRDefault="0035787E" w:rsidP="00CC4F4D">
            <w:pPr>
              <w:jc w:val="both"/>
            </w:pPr>
            <w:r w:rsidRPr="0035787E">
              <w:rPr>
                <w:position w:val="-14"/>
              </w:rPr>
              <w:pict>
                <v:shape id="_x0000_i2068" type="#_x0000_t75" style="width:113.95pt;height:19pt">
                  <v:imagedata r:id="rId1440" o:title=""/>
                </v:shape>
              </w:pict>
            </w:r>
          </w:p>
          <w:p w:rsidR="00CC4F4D" w:rsidRPr="002240AB" w:rsidRDefault="00CC4F4D" w:rsidP="00CC4F4D">
            <w:r w:rsidRPr="002240AB">
              <w:t>Masy atomowe dwóch izotopów talu: 202,97 u i 204,97 u</w:t>
            </w:r>
          </w:p>
        </w:tc>
        <w:tc>
          <w:tcPr>
            <w:tcW w:w="5386" w:type="dxa"/>
          </w:tcPr>
          <w:p w:rsidR="00CC4F4D" w:rsidRPr="002240AB" w:rsidRDefault="00CC4F4D" w:rsidP="00CC4F4D">
            <w:r w:rsidRPr="002240AB">
              <w:rPr>
                <w:i/>
              </w:rPr>
              <w:t>x</w:t>
            </w:r>
            <w:r w:rsidRPr="002240AB">
              <w:t xml:space="preserve"> – procent atomów talu o masie atomowej </w:t>
            </w:r>
            <w:r w:rsidRPr="002240AB">
              <w:rPr>
                <w:bCs/>
              </w:rPr>
              <w:t>202,97 u</w:t>
            </w:r>
          </w:p>
          <w:p w:rsidR="00CC4F4D" w:rsidRPr="002240AB" w:rsidRDefault="00CC4F4D" w:rsidP="00CC4F4D">
            <w:r w:rsidRPr="002240AB">
              <w:rPr>
                <w:i/>
              </w:rPr>
              <w:t>y</w:t>
            </w:r>
            <w:r w:rsidRPr="002240AB">
              <w:t xml:space="preserve"> – procent atomów talu o masie atomowej </w:t>
            </w:r>
            <w:r w:rsidRPr="002240AB">
              <w:rPr>
                <w:bCs/>
              </w:rPr>
              <w:t>204,97 u</w:t>
            </w:r>
          </w:p>
          <w:p w:rsidR="00CC4F4D" w:rsidRPr="002240AB" w:rsidRDefault="00CC4F4D" w:rsidP="00CC4F4D">
            <w:r w:rsidRPr="002240AB">
              <w:rPr>
                <w:i/>
              </w:rPr>
              <w:t>y</w:t>
            </w:r>
            <w:r w:rsidRPr="002240AB">
              <w:t xml:space="preserve"> = 100% – </w:t>
            </w:r>
            <w:r w:rsidRPr="002240AB">
              <w:rPr>
                <w:i/>
              </w:rPr>
              <w:t>x</w:t>
            </w:r>
          </w:p>
        </w:tc>
      </w:tr>
      <w:tr w:rsidR="00CC4F4D" w:rsidRPr="002240AB" w:rsidTr="00CC4F4D">
        <w:tc>
          <w:tcPr>
            <w:tcW w:w="3686" w:type="dxa"/>
            <w:vAlign w:val="center"/>
          </w:tcPr>
          <w:p w:rsidR="00CC4F4D" w:rsidRPr="002240AB" w:rsidRDefault="00CC4F4D" w:rsidP="00CC4F4D">
            <w:r w:rsidRPr="002240AB">
              <w:t>Rozwiązanie:</w:t>
            </w:r>
          </w:p>
        </w:tc>
        <w:tc>
          <w:tcPr>
            <w:tcW w:w="5386" w:type="dxa"/>
            <w:vAlign w:val="center"/>
          </w:tcPr>
          <w:p w:rsidR="00CC4F4D" w:rsidRPr="002240AB" w:rsidRDefault="00CC4F4D" w:rsidP="00CC4F4D"/>
        </w:tc>
      </w:tr>
    </w:tbl>
    <w:p w:rsidR="00CC4F4D" w:rsidRPr="002240AB" w:rsidRDefault="00CC4F4D" w:rsidP="00CC4F4D">
      <w:r w:rsidRPr="002240AB">
        <w:t xml:space="preserve">204,38 u = </w:t>
      </w:r>
      <w:r w:rsidRPr="002240AB">
        <w:rPr>
          <w:noProof/>
          <w:position w:val="-24"/>
        </w:rPr>
        <w:object w:dxaOrig="3440" w:dyaOrig="620">
          <v:shape id="_x0000_i2069" type="#_x0000_t75" style="width:171.85pt;height:30.5pt" o:ole="">
            <v:imagedata r:id="rId1441" o:title=""/>
          </v:shape>
          <o:OLEObject Type="Embed" ProgID="Equation.DSMT4" ShapeID="_x0000_i2069" DrawAspect="Content" ObjectID="_1508222152" r:id="rId1442"/>
        </w:object>
      </w:r>
    </w:p>
    <w:p w:rsidR="00CC4F4D" w:rsidRPr="002240AB" w:rsidRDefault="00CC4F4D" w:rsidP="00CC4F4D">
      <w:r w:rsidRPr="002240AB">
        <w:rPr>
          <w:i/>
        </w:rPr>
        <w:t>x</w:t>
      </w:r>
      <w:r w:rsidRPr="002240AB">
        <w:t xml:space="preserve"> = 29,5%</w:t>
      </w:r>
    </w:p>
    <w:p w:rsidR="00CC4F4D" w:rsidRPr="002240AB" w:rsidRDefault="00CC4F4D" w:rsidP="00CC4F4D">
      <w:r w:rsidRPr="002240AB">
        <w:rPr>
          <w:i/>
        </w:rPr>
        <w:t>y</w:t>
      </w:r>
      <w:r w:rsidRPr="002240AB">
        <w:t xml:space="preserve"> = 100% – 29,5% = 70,5%</w:t>
      </w:r>
    </w:p>
    <w:p w:rsidR="00CC4F4D" w:rsidRPr="002240AB" w:rsidRDefault="00CC4F4D" w:rsidP="00CC4F4D">
      <w:pPr>
        <w:jc w:val="both"/>
      </w:pPr>
    </w:p>
    <w:p w:rsidR="00CC4F4D" w:rsidRPr="002240AB" w:rsidRDefault="00CC4F4D" w:rsidP="00CC4F4D">
      <w:pPr>
        <w:rPr>
          <w:rFonts w:eastAsia="TimesNewRomanPSMT"/>
        </w:rPr>
      </w:pPr>
      <w:r w:rsidRPr="002240AB">
        <w:rPr>
          <w:rFonts w:eastAsia="TimesNewRomanPS-ItalicMT"/>
          <w:b/>
          <w:iCs/>
        </w:rPr>
        <w:t>Zadanie 98.</w:t>
      </w:r>
    </w:p>
    <w:p w:rsidR="00CC4F4D" w:rsidRPr="002240AB" w:rsidRDefault="00CC4F4D" w:rsidP="00CC4F4D">
      <w:pPr>
        <w:rPr>
          <w:vertAlign w:val="subscript"/>
        </w:rPr>
      </w:pPr>
      <w:r w:rsidRPr="002240AB">
        <w:t>Równanie reakcji termicznego rozkładu: 2BI</w:t>
      </w:r>
      <w:r w:rsidRPr="002240AB">
        <w:rPr>
          <w:vertAlign w:val="subscript"/>
        </w:rPr>
        <w:t>3</w:t>
      </w:r>
      <w:r w:rsidRPr="002240AB">
        <w:t xml:space="preserve"> → 2B + 3I</w:t>
      </w:r>
      <w:r w:rsidRPr="002240AB">
        <w:rPr>
          <w:vertAlign w:val="subscript"/>
        </w:rPr>
        <w:t>2</w:t>
      </w:r>
    </w:p>
    <w:p w:rsidR="00CC4F4D" w:rsidRPr="002240AB" w:rsidRDefault="00CC4F4D" w:rsidP="00CC4F4D">
      <w:pPr>
        <w:jc w:val="both"/>
      </w:pPr>
      <w:r w:rsidRPr="002240AB">
        <w:rPr>
          <w:rFonts w:eastAsia="TimesNewRomanPSMT"/>
        </w:rPr>
        <w:t>Równanie redukcji tlenku boru metalicznym magnezem: B</w:t>
      </w:r>
      <w:r w:rsidRPr="002240AB">
        <w:rPr>
          <w:rFonts w:eastAsia="TimesNewRomanPSMT"/>
          <w:vertAlign w:val="subscript"/>
        </w:rPr>
        <w:t>2</w:t>
      </w:r>
      <w:r w:rsidRPr="002240AB">
        <w:rPr>
          <w:rFonts w:eastAsia="TimesNewRomanPSMT"/>
        </w:rPr>
        <w:t>O</w:t>
      </w:r>
      <w:r w:rsidRPr="002240AB">
        <w:rPr>
          <w:rFonts w:eastAsia="TimesNewRomanPSMT"/>
          <w:vertAlign w:val="subscript"/>
        </w:rPr>
        <w:t>3</w:t>
      </w:r>
      <w:r w:rsidRPr="002240AB">
        <w:rPr>
          <w:rFonts w:eastAsia="TimesNewRomanPSMT"/>
        </w:rPr>
        <w:t xml:space="preserve"> + 3Mg </w:t>
      </w:r>
      <w:r w:rsidRPr="002240AB">
        <w:t>→ 2B + 3MgO</w:t>
      </w:r>
    </w:p>
    <w:p w:rsidR="00CC4F4D" w:rsidRPr="002240AB" w:rsidRDefault="00CC4F4D" w:rsidP="00CC4F4D">
      <w:pPr>
        <w:jc w:val="both"/>
      </w:pPr>
    </w:p>
    <w:p w:rsidR="00CC4F4D" w:rsidRPr="002240AB" w:rsidRDefault="00CC4F4D" w:rsidP="00CC4F4D">
      <w:pPr>
        <w:rPr>
          <w:rFonts w:eastAsia="TimesNewRomanPSMT"/>
        </w:rPr>
      </w:pPr>
      <w:r w:rsidRPr="002240AB">
        <w:rPr>
          <w:rFonts w:eastAsia="TimesNewRomanPS-ItalicMT"/>
          <w:b/>
          <w:iCs/>
        </w:rPr>
        <w:t>Zadanie 99.</w:t>
      </w:r>
    </w:p>
    <w:p w:rsidR="00CC4F4D" w:rsidRPr="00714BFA" w:rsidRDefault="00CC4F4D" w:rsidP="00CC4F4D">
      <w:pPr>
        <w:autoSpaceDE w:val="0"/>
        <w:autoSpaceDN w:val="0"/>
        <w:adjustRightInd w:val="0"/>
        <w:rPr>
          <w:rFonts w:eastAsia="TimesNewRomanPSMT"/>
        </w:rPr>
      </w:pPr>
      <w:r w:rsidRPr="002240AB">
        <w:rPr>
          <w:rFonts w:eastAsia="TimesNewRomanPSMT"/>
        </w:rPr>
        <w:t xml:space="preserve">a) </w:t>
      </w:r>
      <w:r w:rsidRPr="002240AB">
        <w:t>kwas solny</w:t>
      </w:r>
    </w:p>
    <w:p w:rsidR="00CC4F4D" w:rsidRPr="002240AB" w:rsidRDefault="00CC4F4D" w:rsidP="00CC4F4D">
      <w:pPr>
        <w:jc w:val="both"/>
      </w:pPr>
      <w:r w:rsidRPr="002240AB">
        <w:t>b) Równania reakcji: Mg + 2HCl → MgCl</w:t>
      </w:r>
      <w:r w:rsidRPr="002240AB">
        <w:rPr>
          <w:vertAlign w:val="subscript"/>
        </w:rPr>
        <w:t>2</w:t>
      </w:r>
      <w:r w:rsidRPr="002240AB">
        <w:t xml:space="preserve"> + H</w:t>
      </w:r>
      <w:r w:rsidRPr="002240AB">
        <w:rPr>
          <w:vertAlign w:val="subscript"/>
        </w:rPr>
        <w:t>2</w:t>
      </w:r>
      <w:r w:rsidRPr="002240AB">
        <w:t xml:space="preserve">    i    MgO + 2HCl → MgCl</w:t>
      </w:r>
      <w:r w:rsidRPr="002240AB">
        <w:rPr>
          <w:vertAlign w:val="subscript"/>
        </w:rPr>
        <w:t>2</w:t>
      </w:r>
      <w:r w:rsidRPr="002240AB">
        <w:t xml:space="preserve"> + H</w:t>
      </w:r>
      <w:r w:rsidRPr="002240AB">
        <w:rPr>
          <w:vertAlign w:val="subscript"/>
        </w:rPr>
        <w:t>2</w:t>
      </w:r>
      <w:r w:rsidRPr="002240AB">
        <w:t>O</w:t>
      </w:r>
    </w:p>
    <w:p w:rsidR="00CC4F4D" w:rsidRPr="002240AB" w:rsidRDefault="00CC4F4D" w:rsidP="00CC4F4D">
      <w:pPr>
        <w:jc w:val="both"/>
      </w:pPr>
    </w:p>
    <w:p w:rsidR="00CC4F4D" w:rsidRPr="002240AB" w:rsidRDefault="00CC4F4D" w:rsidP="00CC4F4D">
      <w:pPr>
        <w:rPr>
          <w:rFonts w:eastAsia="TimesNewRomanPSMT"/>
        </w:rPr>
      </w:pPr>
      <w:r w:rsidRPr="002240AB">
        <w:rPr>
          <w:rFonts w:eastAsia="TimesNewRomanPS-ItalicMT"/>
          <w:b/>
          <w:iCs/>
        </w:rPr>
        <w:t>Zadanie 100.</w:t>
      </w:r>
    </w:p>
    <w:p w:rsidR="00CC4F4D" w:rsidRPr="00714BFA" w:rsidRDefault="00CC4F4D" w:rsidP="00CC4F4D">
      <w:r w:rsidRPr="00714BFA">
        <w:t>1. P</w:t>
      </w:r>
    </w:p>
    <w:p w:rsidR="00CC4F4D" w:rsidRPr="00714BFA" w:rsidRDefault="00CC4F4D" w:rsidP="00CC4F4D">
      <w:r w:rsidRPr="00714BFA">
        <w:t>2. F</w:t>
      </w:r>
    </w:p>
    <w:p w:rsidR="00CC4F4D" w:rsidRPr="00714BFA" w:rsidRDefault="00CC4F4D" w:rsidP="00CC4F4D">
      <w:r w:rsidRPr="00714BFA">
        <w:t>3. F</w:t>
      </w:r>
    </w:p>
    <w:p w:rsidR="00CC4F4D" w:rsidRPr="002240AB" w:rsidRDefault="00CC4F4D" w:rsidP="00CC4F4D">
      <w:pPr>
        <w:jc w:val="both"/>
        <w:rPr>
          <w:bCs/>
        </w:rPr>
      </w:pPr>
    </w:p>
    <w:p w:rsidR="00CC4F4D" w:rsidRPr="002240AB" w:rsidRDefault="00CC4F4D" w:rsidP="00CC4F4D">
      <w:pPr>
        <w:autoSpaceDE w:val="0"/>
        <w:autoSpaceDN w:val="0"/>
        <w:adjustRightInd w:val="0"/>
        <w:jc w:val="both"/>
        <w:rPr>
          <w:rFonts w:eastAsia="TimesNewRomanPSMT"/>
        </w:rPr>
      </w:pPr>
      <w:r w:rsidRPr="002240AB">
        <w:rPr>
          <w:rFonts w:eastAsia="TimesNewRomanPS-ItalicMT"/>
          <w:b/>
          <w:iCs/>
        </w:rPr>
        <w:t>Zadanie 101.</w:t>
      </w:r>
    </w:p>
    <w:p w:rsidR="00CC4F4D" w:rsidRPr="002240AB" w:rsidRDefault="00CC4F4D" w:rsidP="00CC4F4D">
      <w:pPr>
        <w:autoSpaceDE w:val="0"/>
        <w:autoSpaceDN w:val="0"/>
        <w:adjustRightInd w:val="0"/>
        <w:jc w:val="both"/>
        <w:rPr>
          <w:rFonts w:eastAsia="TimesNewRomanPS-ItalicMT"/>
          <w:iCs/>
        </w:rPr>
      </w:pPr>
      <w:r w:rsidRPr="002240AB">
        <w:rPr>
          <w:rFonts w:eastAsia="TimesNewRomanPS-ItalicMT"/>
          <w:iCs/>
        </w:rPr>
        <w:t xml:space="preserve">Ładunek jądra: </w:t>
      </w:r>
      <w:r w:rsidRPr="002240AB">
        <w:t>+ 26</w:t>
      </w:r>
    </w:p>
    <w:p w:rsidR="00CC4F4D" w:rsidRPr="002240AB" w:rsidRDefault="00CC4F4D" w:rsidP="00CC4F4D">
      <w:pPr>
        <w:autoSpaceDE w:val="0"/>
        <w:autoSpaceDN w:val="0"/>
        <w:adjustRightInd w:val="0"/>
        <w:jc w:val="both"/>
        <w:rPr>
          <w:rFonts w:eastAsia="TimesNewRomanPS-ItalicMT"/>
          <w:iCs/>
        </w:rPr>
      </w:pPr>
      <w:r w:rsidRPr="002240AB">
        <w:rPr>
          <w:rFonts w:eastAsia="TimesNewRomanPS-ItalicMT"/>
          <w:iCs/>
        </w:rPr>
        <w:t>Liczba protonów: 26</w:t>
      </w:r>
    </w:p>
    <w:p w:rsidR="00CC4F4D" w:rsidRPr="002240AB" w:rsidRDefault="00CC4F4D" w:rsidP="00CC4F4D">
      <w:pPr>
        <w:autoSpaceDE w:val="0"/>
        <w:autoSpaceDN w:val="0"/>
        <w:adjustRightInd w:val="0"/>
        <w:jc w:val="both"/>
        <w:rPr>
          <w:rFonts w:eastAsia="TimesNewRomanPS-ItalicMT"/>
          <w:iCs/>
        </w:rPr>
      </w:pPr>
      <w:r w:rsidRPr="002240AB">
        <w:rPr>
          <w:rFonts w:eastAsia="TimesNewRomanPS-ItalicMT"/>
          <w:iCs/>
        </w:rPr>
        <w:t>Liczba elektronów: 26</w:t>
      </w:r>
    </w:p>
    <w:p w:rsidR="00CC4F4D" w:rsidRPr="002240AB" w:rsidRDefault="00CC4F4D" w:rsidP="00CC4F4D">
      <w:pPr>
        <w:autoSpaceDE w:val="0"/>
        <w:autoSpaceDN w:val="0"/>
        <w:adjustRightInd w:val="0"/>
        <w:jc w:val="both"/>
        <w:rPr>
          <w:rFonts w:eastAsia="TimesNewRomanPS-ItalicMT"/>
          <w:iCs/>
        </w:rPr>
      </w:pPr>
      <w:r w:rsidRPr="002240AB">
        <w:rPr>
          <w:rFonts w:eastAsia="TimesNewRomanPS-ItalicMT"/>
          <w:iCs/>
        </w:rPr>
        <w:t xml:space="preserve">Liczba neutronów: </w:t>
      </w:r>
      <w:r w:rsidRPr="002240AB">
        <w:t>30</w:t>
      </w:r>
    </w:p>
    <w:p w:rsidR="00CC4F4D" w:rsidRPr="002240AB" w:rsidRDefault="00CC4F4D" w:rsidP="00CC4F4D">
      <w:pPr>
        <w:jc w:val="both"/>
        <w:rPr>
          <w:bCs/>
        </w:rPr>
      </w:pPr>
    </w:p>
    <w:p w:rsidR="00CC4F4D" w:rsidRPr="002240AB" w:rsidRDefault="00CC4F4D" w:rsidP="00CC4F4D">
      <w:pPr>
        <w:autoSpaceDE w:val="0"/>
        <w:autoSpaceDN w:val="0"/>
        <w:adjustRightInd w:val="0"/>
        <w:jc w:val="both"/>
        <w:rPr>
          <w:rFonts w:eastAsia="TimesNewRomanPSMT"/>
        </w:rPr>
      </w:pPr>
      <w:r w:rsidRPr="002240AB">
        <w:rPr>
          <w:rFonts w:eastAsia="TimesNewRomanPS-ItalicMT"/>
          <w:b/>
          <w:iCs/>
        </w:rPr>
        <w:t>Zadanie 102.</w:t>
      </w:r>
    </w:p>
    <w:p w:rsidR="00EB78F7" w:rsidRPr="002240AB" w:rsidRDefault="00CC4F4D" w:rsidP="00CC4F4D">
      <w:pPr>
        <w:autoSpaceDE w:val="0"/>
        <w:autoSpaceDN w:val="0"/>
        <w:adjustRightInd w:val="0"/>
        <w:rPr>
          <w:rFonts w:eastAsia="TimesNewRomanPSMT"/>
          <w:b/>
        </w:rPr>
      </w:pPr>
      <w:r w:rsidRPr="002240AB">
        <w:rPr>
          <w:rFonts w:eastAsia="TimesNewRomanPSMT"/>
          <w:b/>
        </w:rPr>
        <w:t>Przykłady poprawn</w:t>
      </w:r>
      <w:r>
        <w:rPr>
          <w:rFonts w:eastAsia="TimesNewRomanPSMT"/>
          <w:b/>
        </w:rPr>
        <w:t xml:space="preserve">ych </w:t>
      </w:r>
      <w:r w:rsidRPr="002240AB">
        <w:rPr>
          <w:rFonts w:eastAsia="TimesNewRomanPSMT"/>
          <w:b/>
        </w:rPr>
        <w:t>odpowiedzi</w:t>
      </w:r>
    </w:p>
    <w:tbl>
      <w:tblPr>
        <w:tblW w:w="9072" w:type="dxa"/>
        <w:tblInd w:w="108" w:type="dxa"/>
        <w:tblLook w:val="04A0"/>
      </w:tblPr>
      <w:tblGrid>
        <w:gridCol w:w="3261"/>
        <w:gridCol w:w="5811"/>
      </w:tblGrid>
      <w:tr w:rsidR="00CC4F4D" w:rsidRPr="002240AB" w:rsidTr="00CC4F4D">
        <w:tc>
          <w:tcPr>
            <w:tcW w:w="3261" w:type="dxa"/>
          </w:tcPr>
          <w:p w:rsidR="00CC4F4D" w:rsidRPr="002240AB" w:rsidRDefault="00CC4F4D" w:rsidP="00CC4F4D">
            <w:pPr>
              <w:jc w:val="both"/>
            </w:pPr>
            <w:r w:rsidRPr="002240AB">
              <w:t>Dane:</w:t>
            </w:r>
          </w:p>
        </w:tc>
        <w:tc>
          <w:tcPr>
            <w:tcW w:w="5811" w:type="dxa"/>
          </w:tcPr>
          <w:p w:rsidR="00CC4F4D" w:rsidRPr="002240AB" w:rsidRDefault="00CC4F4D" w:rsidP="00CC4F4D">
            <w:pPr>
              <w:jc w:val="both"/>
            </w:pPr>
            <w:r w:rsidRPr="002240AB">
              <w:t>Szukane:</w:t>
            </w:r>
          </w:p>
        </w:tc>
      </w:tr>
      <w:tr w:rsidR="00CC4F4D" w:rsidRPr="002240AB" w:rsidTr="00CC4F4D">
        <w:trPr>
          <w:trHeight w:val="534"/>
        </w:trPr>
        <w:tc>
          <w:tcPr>
            <w:tcW w:w="3261" w:type="dxa"/>
          </w:tcPr>
          <w:p w:rsidR="00CC4F4D" w:rsidRPr="002240AB" w:rsidRDefault="0035787E" w:rsidP="00CC4F4D">
            <w:pPr>
              <w:jc w:val="both"/>
            </w:pPr>
            <w:r w:rsidRPr="0035787E">
              <w:rPr>
                <w:position w:val="-18"/>
              </w:rPr>
              <w:pict>
                <v:shape id="_x0000_i2070" type="#_x0000_t75" style="width:68pt;height:21.2pt">
                  <v:imagedata r:id="rId1443" o:title=""/>
                </v:shape>
              </w:pict>
            </w:r>
          </w:p>
          <w:p w:rsidR="00CC4F4D" w:rsidRPr="002240AB" w:rsidRDefault="0035787E" w:rsidP="00CC4F4D">
            <w:pPr>
              <w:jc w:val="both"/>
            </w:pPr>
            <w:r w:rsidRPr="0035787E">
              <w:rPr>
                <w:position w:val="-14"/>
              </w:rPr>
              <w:pict>
                <v:shape id="_x0000_i2071" type="#_x0000_t75" style="width:60.5pt;height:19pt">
                  <v:imagedata r:id="rId1444" o:title=""/>
                </v:shape>
              </w:pict>
            </w:r>
          </w:p>
        </w:tc>
        <w:tc>
          <w:tcPr>
            <w:tcW w:w="5811" w:type="dxa"/>
          </w:tcPr>
          <w:p w:rsidR="00CC4F4D" w:rsidRPr="002240AB" w:rsidRDefault="00CC4F4D" w:rsidP="00A64045">
            <w:r w:rsidRPr="002240AB">
              <w:rPr>
                <w:position w:val="-12"/>
              </w:rPr>
              <w:t>ustalenie (potwierdzenie) wzoru sumarycznego redukowanego tlenku żelaza (Fe</w:t>
            </w:r>
            <w:r w:rsidRPr="002240AB">
              <w:rPr>
                <w:i/>
                <w:position w:val="-12"/>
                <w:vertAlign w:val="subscript"/>
              </w:rPr>
              <w:t>x</w:t>
            </w:r>
            <w:r w:rsidRPr="002240AB">
              <w:rPr>
                <w:position w:val="-12"/>
              </w:rPr>
              <w:t>O</w:t>
            </w:r>
            <w:r w:rsidRPr="002240AB">
              <w:rPr>
                <w:i/>
                <w:position w:val="-12"/>
                <w:vertAlign w:val="subscript"/>
              </w:rPr>
              <w:t>y</w:t>
            </w:r>
            <w:r w:rsidRPr="002240AB">
              <w:rPr>
                <w:position w:val="-12"/>
              </w:rPr>
              <w:t>)</w:t>
            </w:r>
          </w:p>
        </w:tc>
      </w:tr>
    </w:tbl>
    <w:p w:rsidR="0076303C" w:rsidRDefault="0076303C">
      <w:r>
        <w:br w:type="page"/>
      </w:r>
    </w:p>
    <w:tbl>
      <w:tblPr>
        <w:tblW w:w="9072" w:type="dxa"/>
        <w:tblInd w:w="108" w:type="dxa"/>
        <w:tblLook w:val="04A0"/>
      </w:tblPr>
      <w:tblGrid>
        <w:gridCol w:w="3261"/>
        <w:gridCol w:w="5811"/>
      </w:tblGrid>
      <w:tr w:rsidR="00CC4F4D" w:rsidRPr="002240AB" w:rsidTr="00CC4F4D">
        <w:trPr>
          <w:trHeight w:val="270"/>
        </w:trPr>
        <w:tc>
          <w:tcPr>
            <w:tcW w:w="3261" w:type="dxa"/>
          </w:tcPr>
          <w:p w:rsidR="00CC4F4D" w:rsidRPr="002240AB" w:rsidRDefault="009F7B55" w:rsidP="0076303C">
            <w:pPr>
              <w:ind w:left="-108"/>
              <w:jc w:val="both"/>
              <w:rPr>
                <w:position w:val="-18"/>
              </w:rPr>
            </w:pPr>
            <w:r>
              <w:br w:type="page"/>
            </w:r>
            <w:r w:rsidR="00CC4F4D" w:rsidRPr="002240AB">
              <w:t>Rozwiązanie:</w:t>
            </w:r>
          </w:p>
        </w:tc>
        <w:tc>
          <w:tcPr>
            <w:tcW w:w="5811" w:type="dxa"/>
          </w:tcPr>
          <w:p w:rsidR="00CC4F4D" w:rsidRPr="002240AB" w:rsidRDefault="00CC4F4D" w:rsidP="00CC4F4D">
            <w:pPr>
              <w:jc w:val="both"/>
              <w:rPr>
                <w:position w:val="-12"/>
              </w:rPr>
            </w:pPr>
          </w:p>
        </w:tc>
      </w:tr>
    </w:tbl>
    <w:p w:rsidR="00CC4F4D" w:rsidRPr="002240AB" w:rsidRDefault="00CC4F4D" w:rsidP="00CC4F4D">
      <w:pPr>
        <w:autoSpaceDE w:val="0"/>
        <w:autoSpaceDN w:val="0"/>
        <w:adjustRightInd w:val="0"/>
        <w:rPr>
          <w:rFonts w:eastAsia="TimesNewRomanPS-ItalicMT"/>
          <w:iCs/>
          <w:u w:val="single"/>
        </w:rPr>
      </w:pPr>
      <w:r w:rsidRPr="002240AB">
        <w:rPr>
          <w:rFonts w:eastAsia="TimesNewRomanPS-ItalicMT"/>
          <w:iCs/>
          <w:u w:val="single"/>
        </w:rPr>
        <w:t>I sposób</w:t>
      </w:r>
    </w:p>
    <w:p w:rsidR="00CC4F4D" w:rsidRPr="002240AB" w:rsidRDefault="00CC4F4D" w:rsidP="00CC4F4D">
      <w:pPr>
        <w:autoSpaceDE w:val="0"/>
        <w:autoSpaceDN w:val="0"/>
        <w:adjustRightInd w:val="0"/>
        <w:jc w:val="both"/>
        <w:rPr>
          <w:rFonts w:eastAsia="TimesNewRomanPS-ItalicMT"/>
          <w:iCs/>
        </w:rPr>
      </w:pPr>
      <w:r w:rsidRPr="002240AB">
        <w:rPr>
          <w:rFonts w:eastAsia="TimesNewRomanPS-ItalicMT"/>
          <w:iCs/>
        </w:rPr>
        <w:t>Fe</w:t>
      </w:r>
      <w:r w:rsidRPr="002240AB">
        <w:rPr>
          <w:rFonts w:eastAsia="TimesNewRomanPS-ItalicMT"/>
          <w:iCs/>
          <w:vertAlign w:val="subscript"/>
        </w:rPr>
        <w:t>3</w:t>
      </w:r>
      <w:r w:rsidRPr="002240AB">
        <w:rPr>
          <w:rFonts w:eastAsia="TimesNewRomanPS-ItalicMT"/>
          <w:iCs/>
        </w:rPr>
        <w:t>O</w:t>
      </w:r>
      <w:r w:rsidRPr="002240AB">
        <w:rPr>
          <w:rFonts w:eastAsia="TimesNewRomanPS-ItalicMT"/>
          <w:iCs/>
          <w:vertAlign w:val="subscript"/>
        </w:rPr>
        <w:t>4</w:t>
      </w:r>
      <w:r w:rsidRPr="002240AB">
        <w:rPr>
          <w:rFonts w:eastAsia="TimesNewRomanPS-ItalicMT"/>
          <w:iCs/>
        </w:rPr>
        <w:t xml:space="preserve"> + 4H</w:t>
      </w:r>
      <w:r w:rsidRPr="002240AB">
        <w:rPr>
          <w:rFonts w:eastAsia="TimesNewRomanPS-ItalicMT"/>
          <w:iCs/>
          <w:vertAlign w:val="subscript"/>
        </w:rPr>
        <w:t>2</w:t>
      </w:r>
      <w:r w:rsidRPr="002240AB">
        <w:rPr>
          <w:rFonts w:eastAsia="TimesNewRomanPS-ItalicMT"/>
          <w:iCs/>
        </w:rPr>
        <w:t xml:space="preserve"> → 3Fe + 4H</w:t>
      </w:r>
      <w:r w:rsidRPr="002240AB">
        <w:rPr>
          <w:rFonts w:eastAsia="TimesNewRomanPS-ItalicMT"/>
          <w:iCs/>
          <w:vertAlign w:val="subscript"/>
        </w:rPr>
        <w:t>2</w:t>
      </w:r>
      <w:r w:rsidRPr="002240AB">
        <w:rPr>
          <w:rFonts w:eastAsia="TimesNewRomanPS-ItalicMT"/>
          <w:iCs/>
        </w:rPr>
        <w:t>O</w:t>
      </w:r>
    </w:p>
    <w:p w:rsidR="00CC4F4D" w:rsidRPr="002240AB" w:rsidRDefault="00CC4F4D" w:rsidP="00CC4F4D">
      <w:pPr>
        <w:autoSpaceDE w:val="0"/>
        <w:autoSpaceDN w:val="0"/>
        <w:adjustRightInd w:val="0"/>
        <w:jc w:val="both"/>
        <w:rPr>
          <w:rFonts w:eastAsia="TimesNewRomanPS-ItalicMT"/>
          <w:iCs/>
        </w:rPr>
      </w:pPr>
      <w:r w:rsidRPr="002240AB">
        <w:rPr>
          <w:rFonts w:eastAsia="TimesNewRomanPS-ItalicMT"/>
          <w:iCs/>
        </w:rPr>
        <w:t>232 g Fe</w:t>
      </w:r>
      <w:r w:rsidRPr="002240AB">
        <w:rPr>
          <w:rFonts w:eastAsia="TimesNewRomanPS-ItalicMT"/>
          <w:iCs/>
          <w:vertAlign w:val="subscript"/>
        </w:rPr>
        <w:t>3</w:t>
      </w:r>
      <w:r w:rsidRPr="002240AB">
        <w:rPr>
          <w:rFonts w:eastAsia="TimesNewRomanPS-ItalicMT"/>
          <w:iCs/>
        </w:rPr>
        <w:t>O</w:t>
      </w:r>
      <w:r w:rsidRPr="002240AB">
        <w:rPr>
          <w:rFonts w:eastAsia="TimesNewRomanPS-ItalicMT"/>
          <w:iCs/>
          <w:vertAlign w:val="subscript"/>
        </w:rPr>
        <w:t>4</w:t>
      </w:r>
      <w:r w:rsidRPr="002240AB">
        <w:rPr>
          <w:rFonts w:eastAsia="TimesNewRomanPS-ItalicMT"/>
          <w:iCs/>
        </w:rPr>
        <w:t xml:space="preserve"> –– 4 · 18 g H</w:t>
      </w:r>
      <w:r w:rsidRPr="002240AB">
        <w:rPr>
          <w:rFonts w:eastAsia="TimesNewRomanPS-ItalicMT"/>
          <w:iCs/>
          <w:vertAlign w:val="subscript"/>
        </w:rPr>
        <w:t>2</w:t>
      </w:r>
      <w:r w:rsidRPr="002240AB">
        <w:rPr>
          <w:rFonts w:eastAsia="TimesNewRomanPS-ItalicMT"/>
          <w:iCs/>
        </w:rPr>
        <w:t>O</w:t>
      </w:r>
    </w:p>
    <w:p w:rsidR="00CC4F4D" w:rsidRPr="002240AB" w:rsidRDefault="00CC4F4D" w:rsidP="00CC4F4D">
      <w:pPr>
        <w:autoSpaceDE w:val="0"/>
        <w:autoSpaceDN w:val="0"/>
        <w:adjustRightInd w:val="0"/>
        <w:jc w:val="both"/>
        <w:rPr>
          <w:rFonts w:eastAsia="TimesNewRomanPS-ItalicMT"/>
          <w:iCs/>
        </w:rPr>
      </w:pPr>
      <w:r w:rsidRPr="002240AB">
        <w:rPr>
          <w:rFonts w:eastAsia="TimesNewRomanPS-ItalicMT"/>
          <w:iCs/>
        </w:rPr>
        <w:t xml:space="preserve">  58 g Fe</w:t>
      </w:r>
      <w:r w:rsidRPr="002240AB">
        <w:rPr>
          <w:rFonts w:eastAsia="TimesNewRomanPS-ItalicMT"/>
          <w:iCs/>
          <w:vertAlign w:val="subscript"/>
        </w:rPr>
        <w:t>3</w:t>
      </w:r>
      <w:r w:rsidRPr="002240AB">
        <w:rPr>
          <w:rFonts w:eastAsia="TimesNewRomanPS-ItalicMT"/>
          <w:iCs/>
        </w:rPr>
        <w:t>O</w:t>
      </w:r>
      <w:r w:rsidRPr="002240AB">
        <w:rPr>
          <w:rFonts w:eastAsia="TimesNewRomanPS-ItalicMT"/>
          <w:iCs/>
          <w:vertAlign w:val="subscript"/>
        </w:rPr>
        <w:t>4</w:t>
      </w:r>
      <w:r w:rsidRPr="002240AB">
        <w:rPr>
          <w:rFonts w:eastAsia="TimesNewRomanPS-ItalicMT"/>
          <w:iCs/>
        </w:rPr>
        <w:t xml:space="preserve"> –– </w:t>
      </w:r>
      <w:r w:rsidRPr="002240AB">
        <w:rPr>
          <w:rFonts w:eastAsia="TimesNewRomanPS-ItalicMT"/>
          <w:i/>
          <w:iCs/>
        </w:rPr>
        <w:t>x</w:t>
      </w:r>
      <w:r>
        <w:rPr>
          <w:rFonts w:eastAsia="TimesNewRomanPS-ItalicMT"/>
          <w:iCs/>
        </w:rPr>
        <w:tab/>
      </w:r>
      <w:r>
        <w:rPr>
          <w:rFonts w:eastAsia="TimesNewRomanPS-ItalicMT"/>
          <w:iCs/>
        </w:rPr>
        <w:tab/>
      </w:r>
      <w:r>
        <w:rPr>
          <w:rFonts w:eastAsia="TimesNewRomanPS-ItalicMT"/>
          <w:iCs/>
        </w:rPr>
        <w:tab/>
      </w:r>
      <w:r w:rsidRPr="002240AB">
        <w:rPr>
          <w:rFonts w:eastAsia="TimesNewRomanPS-ItalicMT"/>
          <w:i/>
          <w:iCs/>
        </w:rPr>
        <w:t>x</w:t>
      </w:r>
      <w:r w:rsidRPr="002240AB">
        <w:rPr>
          <w:rFonts w:eastAsia="TimesNewRomanPS-ItalicMT"/>
          <w:iCs/>
        </w:rPr>
        <w:t> = 18 g H</w:t>
      </w:r>
      <w:r w:rsidRPr="002240AB">
        <w:rPr>
          <w:rFonts w:eastAsia="TimesNewRomanPS-ItalicMT"/>
          <w:iCs/>
          <w:vertAlign w:val="subscript"/>
        </w:rPr>
        <w:t>2</w:t>
      </w:r>
      <w:r w:rsidRPr="002240AB">
        <w:rPr>
          <w:rFonts w:eastAsia="TimesNewRomanPS-ItalicMT"/>
          <w:iCs/>
        </w:rPr>
        <w:t>O</w:t>
      </w:r>
    </w:p>
    <w:p w:rsidR="00CC4F4D" w:rsidRPr="002240AB" w:rsidRDefault="00CC4F4D" w:rsidP="00CC4F4D">
      <w:pPr>
        <w:autoSpaceDE w:val="0"/>
        <w:autoSpaceDN w:val="0"/>
        <w:adjustRightInd w:val="0"/>
        <w:rPr>
          <w:rFonts w:eastAsia="TimesNewRomanPS-ItalicMT"/>
          <w:iCs/>
          <w:u w:val="single"/>
        </w:rPr>
      </w:pPr>
      <w:r w:rsidRPr="002240AB">
        <w:rPr>
          <w:rFonts w:eastAsia="TimesNewRomanPS-ItalicMT"/>
          <w:iCs/>
          <w:u w:val="single"/>
        </w:rPr>
        <w:t>II sposób</w:t>
      </w:r>
    </w:p>
    <w:p w:rsidR="00CC4F4D" w:rsidRPr="002240AB" w:rsidRDefault="00CC4F4D" w:rsidP="00CC4F4D">
      <w:pPr>
        <w:autoSpaceDE w:val="0"/>
        <w:autoSpaceDN w:val="0"/>
        <w:adjustRightInd w:val="0"/>
        <w:jc w:val="both"/>
        <w:rPr>
          <w:rFonts w:eastAsia="TimesNewRomanPS-ItalicMT"/>
          <w:iCs/>
        </w:rPr>
      </w:pPr>
      <w:r w:rsidRPr="002240AB">
        <w:rPr>
          <w:rFonts w:eastAsia="TimesNewRomanPS-ItalicMT"/>
          <w:iCs/>
        </w:rPr>
        <w:t>Fe</w:t>
      </w:r>
      <w:r w:rsidRPr="002240AB">
        <w:rPr>
          <w:rFonts w:eastAsia="TimesNewRomanPS-ItalicMT"/>
          <w:iCs/>
          <w:vertAlign w:val="subscript"/>
        </w:rPr>
        <w:t>3</w:t>
      </w:r>
      <w:r w:rsidRPr="002240AB">
        <w:rPr>
          <w:rFonts w:eastAsia="TimesNewRomanPS-ItalicMT"/>
          <w:iCs/>
        </w:rPr>
        <w:t>O</w:t>
      </w:r>
      <w:r w:rsidRPr="002240AB">
        <w:rPr>
          <w:rFonts w:eastAsia="TimesNewRomanPS-ItalicMT"/>
          <w:iCs/>
          <w:vertAlign w:val="subscript"/>
        </w:rPr>
        <w:t>4</w:t>
      </w:r>
      <w:r w:rsidRPr="002240AB">
        <w:rPr>
          <w:rFonts w:eastAsia="TimesNewRomanPS-ItalicMT"/>
          <w:iCs/>
        </w:rPr>
        <w:t xml:space="preserve"> + 4H</w:t>
      </w:r>
      <w:r w:rsidRPr="002240AB">
        <w:rPr>
          <w:rFonts w:eastAsia="TimesNewRomanPS-ItalicMT"/>
          <w:iCs/>
          <w:vertAlign w:val="subscript"/>
        </w:rPr>
        <w:t>2</w:t>
      </w:r>
      <w:r w:rsidRPr="002240AB">
        <w:rPr>
          <w:rFonts w:eastAsia="TimesNewRomanPS-ItalicMT"/>
          <w:iCs/>
        </w:rPr>
        <w:t xml:space="preserve"> → 3Fe + 4H</w:t>
      </w:r>
      <w:r w:rsidRPr="002240AB">
        <w:rPr>
          <w:rFonts w:eastAsia="TimesNewRomanPS-ItalicMT"/>
          <w:iCs/>
          <w:vertAlign w:val="subscript"/>
        </w:rPr>
        <w:t>2</w:t>
      </w:r>
      <w:r w:rsidRPr="002240AB">
        <w:rPr>
          <w:rFonts w:eastAsia="TimesNewRomanPS-ItalicMT"/>
          <w:iCs/>
        </w:rPr>
        <w:t>O</w:t>
      </w:r>
    </w:p>
    <w:p w:rsidR="00CC4F4D" w:rsidRPr="002240AB" w:rsidRDefault="00CC4F4D" w:rsidP="00CC4F4D">
      <w:pPr>
        <w:autoSpaceDE w:val="0"/>
        <w:autoSpaceDN w:val="0"/>
        <w:adjustRightInd w:val="0"/>
        <w:jc w:val="both"/>
        <w:rPr>
          <w:rFonts w:eastAsia="TimesNewRomanPS-ItalicMT"/>
          <w:iCs/>
        </w:rPr>
      </w:pPr>
      <w:r w:rsidRPr="002240AB">
        <w:rPr>
          <w:rFonts w:eastAsia="TimesNewRomanPS-ItalicMT"/>
          <w:iCs/>
        </w:rPr>
        <w:t>232 g Fe</w:t>
      </w:r>
      <w:r w:rsidRPr="002240AB">
        <w:rPr>
          <w:rFonts w:eastAsia="TimesNewRomanPS-ItalicMT"/>
          <w:iCs/>
          <w:vertAlign w:val="subscript"/>
        </w:rPr>
        <w:t>3</w:t>
      </w:r>
      <w:r w:rsidRPr="002240AB">
        <w:rPr>
          <w:rFonts w:eastAsia="TimesNewRomanPS-ItalicMT"/>
          <w:iCs/>
        </w:rPr>
        <w:t>O</w:t>
      </w:r>
      <w:r w:rsidRPr="002240AB">
        <w:rPr>
          <w:rFonts w:eastAsia="TimesNewRomanPS-ItalicMT"/>
          <w:iCs/>
          <w:vertAlign w:val="subscript"/>
        </w:rPr>
        <w:t>4</w:t>
      </w:r>
      <w:r w:rsidRPr="002240AB">
        <w:rPr>
          <w:rFonts w:eastAsia="TimesNewRomanPS-ItalicMT"/>
          <w:iCs/>
        </w:rPr>
        <w:t xml:space="preserve"> –– 4 · 18 g H</w:t>
      </w:r>
      <w:r w:rsidRPr="002240AB">
        <w:rPr>
          <w:rFonts w:eastAsia="TimesNewRomanPS-ItalicMT"/>
          <w:iCs/>
          <w:vertAlign w:val="subscript"/>
        </w:rPr>
        <w:t>2</w:t>
      </w:r>
      <w:r w:rsidRPr="002240AB">
        <w:rPr>
          <w:rFonts w:eastAsia="TimesNewRomanPS-ItalicMT"/>
          <w:iCs/>
        </w:rPr>
        <w:t>O</w:t>
      </w:r>
    </w:p>
    <w:p w:rsidR="00CC4F4D" w:rsidRPr="002240AB" w:rsidRDefault="00CC4F4D" w:rsidP="00CC4F4D">
      <w:pPr>
        <w:autoSpaceDE w:val="0"/>
        <w:autoSpaceDN w:val="0"/>
        <w:adjustRightInd w:val="0"/>
        <w:jc w:val="both"/>
        <w:rPr>
          <w:rFonts w:eastAsia="TimesNewRomanPS-ItalicMT"/>
          <w:iCs/>
        </w:rPr>
      </w:pPr>
      <w:r w:rsidRPr="002240AB">
        <w:rPr>
          <w:rFonts w:eastAsia="TimesNewRomanPS-ItalicMT"/>
          <w:iCs/>
        </w:rPr>
        <w:t xml:space="preserve">                  </w:t>
      </w:r>
      <w:r w:rsidRPr="002240AB">
        <w:rPr>
          <w:rFonts w:eastAsia="TimesNewRomanPS-ItalicMT"/>
          <w:i/>
          <w:iCs/>
        </w:rPr>
        <w:t>x</w:t>
      </w:r>
      <w:r w:rsidRPr="002240AB">
        <w:rPr>
          <w:rFonts w:eastAsia="TimesNewRomanPS-ItalicMT"/>
          <w:iCs/>
        </w:rPr>
        <w:t xml:space="preserve"> –– 18 g H</w:t>
      </w:r>
      <w:r w:rsidRPr="002240AB">
        <w:rPr>
          <w:rFonts w:eastAsia="TimesNewRomanPS-ItalicMT"/>
          <w:iCs/>
          <w:vertAlign w:val="subscript"/>
        </w:rPr>
        <w:t>2</w:t>
      </w:r>
      <w:r w:rsidRPr="002240AB">
        <w:rPr>
          <w:rFonts w:eastAsia="TimesNewRomanPS-ItalicMT"/>
          <w:iCs/>
        </w:rPr>
        <w:t>O</w:t>
      </w:r>
      <w:r>
        <w:rPr>
          <w:rFonts w:eastAsia="TimesNewRomanPS-ItalicMT"/>
          <w:iCs/>
        </w:rPr>
        <w:tab/>
      </w:r>
      <w:r>
        <w:rPr>
          <w:rFonts w:eastAsia="TimesNewRomanPS-ItalicMT"/>
          <w:iCs/>
        </w:rPr>
        <w:tab/>
      </w:r>
      <w:r w:rsidRPr="002240AB">
        <w:rPr>
          <w:rFonts w:eastAsia="TimesNewRomanPS-ItalicMT"/>
          <w:i/>
          <w:iCs/>
        </w:rPr>
        <w:t>x</w:t>
      </w:r>
      <w:r w:rsidRPr="002240AB">
        <w:rPr>
          <w:rFonts w:eastAsia="TimesNewRomanPS-ItalicMT"/>
          <w:iCs/>
        </w:rPr>
        <w:t> = 58 g Fe</w:t>
      </w:r>
      <w:r w:rsidRPr="002240AB">
        <w:rPr>
          <w:rFonts w:eastAsia="TimesNewRomanPS-ItalicMT"/>
          <w:iCs/>
          <w:vertAlign w:val="subscript"/>
        </w:rPr>
        <w:t>3</w:t>
      </w:r>
      <w:r w:rsidRPr="002240AB">
        <w:rPr>
          <w:rFonts w:eastAsia="TimesNewRomanPS-ItalicMT"/>
          <w:iCs/>
        </w:rPr>
        <w:t>O</w:t>
      </w:r>
      <w:r w:rsidRPr="002240AB">
        <w:rPr>
          <w:rFonts w:eastAsia="TimesNewRomanPS-ItalicMT"/>
          <w:iCs/>
          <w:vertAlign w:val="subscript"/>
        </w:rPr>
        <w:t>4</w:t>
      </w:r>
    </w:p>
    <w:p w:rsidR="00CC4F4D" w:rsidRPr="002240AB" w:rsidRDefault="00CC4F4D" w:rsidP="00CC4F4D">
      <w:pPr>
        <w:autoSpaceDE w:val="0"/>
        <w:autoSpaceDN w:val="0"/>
        <w:adjustRightInd w:val="0"/>
        <w:jc w:val="both"/>
        <w:rPr>
          <w:rFonts w:eastAsia="TimesNewRomanPS-ItalicMT"/>
          <w:iCs/>
        </w:rPr>
      </w:pPr>
      <w:r w:rsidRPr="002240AB">
        <w:rPr>
          <w:rFonts w:eastAsia="TimesNewRomanPS-ItalicMT"/>
          <w:iCs/>
        </w:rPr>
        <w:t>Odpowiedź: Tak, redukowanym tlenkiem mógł być magnetyt.</w:t>
      </w:r>
    </w:p>
    <w:p w:rsidR="00CC4F4D" w:rsidRPr="002240AB" w:rsidRDefault="00CC4F4D" w:rsidP="00CC4F4D">
      <w:pPr>
        <w:jc w:val="both"/>
        <w:rPr>
          <w:bCs/>
        </w:rPr>
      </w:pPr>
    </w:p>
    <w:p w:rsidR="00CC4F4D" w:rsidRPr="002240AB" w:rsidRDefault="00CC4F4D" w:rsidP="00CC4F4D">
      <w:pPr>
        <w:autoSpaceDE w:val="0"/>
        <w:autoSpaceDN w:val="0"/>
        <w:adjustRightInd w:val="0"/>
        <w:jc w:val="both"/>
        <w:rPr>
          <w:rFonts w:eastAsia="TimesNewRomanPSMT"/>
        </w:rPr>
      </w:pPr>
      <w:r w:rsidRPr="002240AB">
        <w:rPr>
          <w:rFonts w:eastAsia="TimesNewRomanPS-ItalicMT"/>
          <w:b/>
          <w:iCs/>
        </w:rPr>
        <w:t>Zadanie 103.</w:t>
      </w:r>
    </w:p>
    <w:p w:rsidR="00CC4F4D" w:rsidRPr="002240AB" w:rsidRDefault="00CC4F4D" w:rsidP="00CC4F4D">
      <w:pPr>
        <w:autoSpaceDE w:val="0"/>
        <w:autoSpaceDN w:val="0"/>
        <w:adjustRightInd w:val="0"/>
        <w:rPr>
          <w:rFonts w:eastAsia="TimesNewRomanPSMT"/>
          <w:b/>
        </w:rPr>
      </w:pPr>
      <w:r w:rsidRPr="002240AB">
        <w:rPr>
          <w:rFonts w:eastAsia="TimesNewRomanPSMT"/>
          <w:b/>
        </w:rPr>
        <w:t>Przykłady poprawn</w:t>
      </w:r>
      <w:r>
        <w:rPr>
          <w:rFonts w:eastAsia="TimesNewRomanPSMT"/>
          <w:b/>
        </w:rPr>
        <w:t>ych</w:t>
      </w:r>
      <w:r w:rsidRPr="002240AB">
        <w:rPr>
          <w:rFonts w:eastAsia="TimesNewRomanPSMT"/>
          <w:b/>
        </w:rPr>
        <w:t xml:space="preserve"> odpowiedzi</w:t>
      </w:r>
    </w:p>
    <w:tbl>
      <w:tblPr>
        <w:tblW w:w="9072" w:type="dxa"/>
        <w:tblInd w:w="108" w:type="dxa"/>
        <w:tblLook w:val="04A0"/>
      </w:tblPr>
      <w:tblGrid>
        <w:gridCol w:w="4428"/>
        <w:gridCol w:w="4644"/>
      </w:tblGrid>
      <w:tr w:rsidR="00CC4F4D" w:rsidRPr="002240AB" w:rsidTr="00CC4F4D">
        <w:tc>
          <w:tcPr>
            <w:tcW w:w="4428" w:type="dxa"/>
          </w:tcPr>
          <w:p w:rsidR="00CC4F4D" w:rsidRPr="002240AB" w:rsidRDefault="00CC4F4D" w:rsidP="009F7B55">
            <w:pPr>
              <w:ind w:left="-108"/>
              <w:jc w:val="both"/>
            </w:pPr>
            <w:r w:rsidRPr="002240AB">
              <w:t>Dane:</w:t>
            </w:r>
          </w:p>
        </w:tc>
        <w:tc>
          <w:tcPr>
            <w:tcW w:w="4644" w:type="dxa"/>
          </w:tcPr>
          <w:p w:rsidR="00CC4F4D" w:rsidRPr="002240AB" w:rsidRDefault="00CC4F4D" w:rsidP="00CC4F4D">
            <w:pPr>
              <w:jc w:val="both"/>
            </w:pPr>
            <w:r w:rsidRPr="002240AB">
              <w:t>Szukane:</w:t>
            </w:r>
          </w:p>
        </w:tc>
      </w:tr>
      <w:tr w:rsidR="00CC4F4D" w:rsidRPr="002240AB" w:rsidTr="00CC4F4D">
        <w:trPr>
          <w:trHeight w:val="676"/>
        </w:trPr>
        <w:tc>
          <w:tcPr>
            <w:tcW w:w="4428" w:type="dxa"/>
          </w:tcPr>
          <w:p w:rsidR="00CC4F4D" w:rsidRPr="002240AB" w:rsidRDefault="0035787E" w:rsidP="009F7B55">
            <w:pPr>
              <w:ind w:left="-108"/>
              <w:jc w:val="both"/>
            </w:pPr>
            <w:r w:rsidRPr="0035787E">
              <w:rPr>
                <w:position w:val="-12"/>
              </w:rPr>
              <w:pict>
                <v:shape id="_x0000_i2072" type="#_x0000_t75" style="width:57pt;height:18.55pt">
                  <v:imagedata r:id="rId1445" o:title=""/>
                </v:shape>
              </w:pict>
            </w:r>
          </w:p>
          <w:p w:rsidR="00CC4F4D" w:rsidRPr="002240AB" w:rsidRDefault="00CC4F4D" w:rsidP="009F7B55">
            <w:pPr>
              <w:ind w:left="-108"/>
              <w:jc w:val="both"/>
            </w:pPr>
            <w:r w:rsidRPr="002240AB">
              <w:rPr>
                <w:i/>
              </w:rPr>
              <w:t>W</w:t>
            </w:r>
            <w:r w:rsidRPr="002240AB">
              <w:t> = 85%</w:t>
            </w:r>
          </w:p>
        </w:tc>
        <w:tc>
          <w:tcPr>
            <w:tcW w:w="4644" w:type="dxa"/>
          </w:tcPr>
          <w:p w:rsidR="00CC4F4D" w:rsidRPr="002240AB" w:rsidRDefault="0035787E" w:rsidP="00CC4F4D">
            <w:pPr>
              <w:jc w:val="both"/>
            </w:pPr>
            <w:r w:rsidRPr="0035787E">
              <w:rPr>
                <w:position w:val="-14"/>
              </w:rPr>
              <w:pict>
                <v:shape id="_x0000_i2073" type="#_x0000_t75" style="width:19.9pt;height:19pt">
                  <v:imagedata r:id="rId1446" o:title=""/>
                </v:shape>
              </w:pict>
            </w:r>
          </w:p>
        </w:tc>
      </w:tr>
      <w:tr w:rsidR="00CC4F4D" w:rsidRPr="002240AB" w:rsidTr="00CC4F4D">
        <w:trPr>
          <w:trHeight w:val="240"/>
        </w:trPr>
        <w:tc>
          <w:tcPr>
            <w:tcW w:w="4428" w:type="dxa"/>
          </w:tcPr>
          <w:p w:rsidR="00CC4F4D" w:rsidRPr="002240AB" w:rsidRDefault="00CC4F4D" w:rsidP="009F7B55">
            <w:pPr>
              <w:ind w:left="-108"/>
              <w:jc w:val="both"/>
              <w:rPr>
                <w:position w:val="-12"/>
              </w:rPr>
            </w:pPr>
            <w:r w:rsidRPr="002240AB">
              <w:rPr>
                <w:rFonts w:eastAsia="TimesNewRomanPS-ItalicMT"/>
                <w:iCs/>
              </w:rPr>
              <w:t>Rozwiązanie:</w:t>
            </w:r>
          </w:p>
        </w:tc>
        <w:tc>
          <w:tcPr>
            <w:tcW w:w="4644" w:type="dxa"/>
          </w:tcPr>
          <w:p w:rsidR="00CC4F4D" w:rsidRPr="002240AB" w:rsidRDefault="00CC4F4D" w:rsidP="00CC4F4D">
            <w:pPr>
              <w:jc w:val="both"/>
              <w:rPr>
                <w:position w:val="-14"/>
              </w:rPr>
            </w:pPr>
          </w:p>
        </w:tc>
      </w:tr>
    </w:tbl>
    <w:p w:rsidR="00CC4F4D" w:rsidRPr="002240AB" w:rsidRDefault="00CC4F4D" w:rsidP="00CC4F4D">
      <w:pPr>
        <w:autoSpaceDE w:val="0"/>
        <w:autoSpaceDN w:val="0"/>
        <w:adjustRightInd w:val="0"/>
        <w:rPr>
          <w:rFonts w:eastAsia="TimesNewRomanPS-ItalicMT"/>
          <w:iCs/>
          <w:u w:val="single"/>
        </w:rPr>
      </w:pPr>
      <w:r w:rsidRPr="002240AB">
        <w:rPr>
          <w:rFonts w:eastAsia="TimesNewRomanPS-ItalicMT"/>
          <w:iCs/>
          <w:u w:val="single"/>
        </w:rPr>
        <w:t>I sposób</w:t>
      </w:r>
    </w:p>
    <w:p w:rsidR="00CC4F4D" w:rsidRPr="002240AB" w:rsidRDefault="00CC4F4D" w:rsidP="00CC4F4D">
      <w:pPr>
        <w:rPr>
          <w:vertAlign w:val="subscript"/>
        </w:rPr>
      </w:pPr>
      <w:r w:rsidRPr="002240AB">
        <w:t>3Fe + 4H</w:t>
      </w:r>
      <w:r w:rsidRPr="002240AB">
        <w:rPr>
          <w:vertAlign w:val="subscript"/>
        </w:rPr>
        <w:t>2</w:t>
      </w:r>
      <w:r w:rsidRPr="002240AB">
        <w:t>O → Fe</w:t>
      </w:r>
      <w:r w:rsidRPr="002240AB">
        <w:rPr>
          <w:vertAlign w:val="subscript"/>
        </w:rPr>
        <w:t>3</w:t>
      </w:r>
      <w:r w:rsidRPr="002240AB">
        <w:t>O</w:t>
      </w:r>
      <w:r w:rsidRPr="002240AB">
        <w:rPr>
          <w:vertAlign w:val="subscript"/>
        </w:rPr>
        <w:t>4</w:t>
      </w:r>
      <w:r w:rsidRPr="002240AB">
        <w:t xml:space="preserve"> + 4H</w:t>
      </w:r>
      <w:r w:rsidRPr="002240AB">
        <w:rPr>
          <w:vertAlign w:val="subscript"/>
        </w:rPr>
        <w:t>2</w:t>
      </w:r>
    </w:p>
    <w:p w:rsidR="00CC4F4D" w:rsidRPr="002240AB" w:rsidRDefault="00CC4F4D" w:rsidP="00CC4F4D">
      <w:pPr>
        <w:autoSpaceDE w:val="0"/>
        <w:autoSpaceDN w:val="0"/>
        <w:adjustRightInd w:val="0"/>
        <w:jc w:val="both"/>
        <w:rPr>
          <w:rFonts w:eastAsia="TimesNewRomanPS-ItalicMT"/>
          <w:iCs/>
          <w:vertAlign w:val="subscript"/>
          <w:lang w:val="en-US"/>
        </w:rPr>
      </w:pPr>
      <w:r w:rsidRPr="002240AB">
        <w:rPr>
          <w:rFonts w:eastAsia="TimesNewRomanPS-ItalicMT"/>
          <w:iCs/>
          <w:lang w:val="en-US"/>
        </w:rPr>
        <w:t>3 · 56 g Fe –– 4 · 22,4 dm</w:t>
      </w:r>
      <w:r w:rsidRPr="002240AB">
        <w:rPr>
          <w:rFonts w:eastAsia="TimesNewRomanPS-ItalicMT"/>
          <w:iCs/>
          <w:vertAlign w:val="superscript"/>
          <w:lang w:val="en-US"/>
        </w:rPr>
        <w:t>3</w:t>
      </w:r>
      <w:r w:rsidRPr="002240AB">
        <w:rPr>
          <w:rFonts w:eastAsia="TimesNewRomanPS-ItalicMT"/>
          <w:iCs/>
          <w:lang w:val="en-US"/>
        </w:rPr>
        <w:t xml:space="preserve"> H</w:t>
      </w:r>
      <w:r w:rsidRPr="002240AB">
        <w:rPr>
          <w:rFonts w:eastAsia="TimesNewRomanPS-ItalicMT"/>
          <w:iCs/>
          <w:vertAlign w:val="subscript"/>
          <w:lang w:val="en-US"/>
        </w:rPr>
        <w:t>2</w:t>
      </w:r>
    </w:p>
    <w:p w:rsidR="00CC4F4D" w:rsidRPr="002240AB" w:rsidRDefault="00CC4F4D" w:rsidP="00CC4F4D">
      <w:pPr>
        <w:autoSpaceDE w:val="0"/>
        <w:autoSpaceDN w:val="0"/>
        <w:adjustRightInd w:val="0"/>
        <w:jc w:val="both"/>
        <w:rPr>
          <w:rFonts w:eastAsia="TimesNewRomanPS-ItalicMT"/>
          <w:iCs/>
          <w:lang w:val="en-US"/>
        </w:rPr>
      </w:pPr>
      <w:r w:rsidRPr="002240AB">
        <w:rPr>
          <w:rFonts w:eastAsia="TimesNewRomanPS-ItalicMT"/>
          <w:iCs/>
          <w:lang w:val="en-US"/>
        </w:rPr>
        <w:t xml:space="preserve">    4,2 g Fe –– </w:t>
      </w:r>
      <w:r w:rsidRPr="002240AB">
        <w:rPr>
          <w:rFonts w:eastAsia="TimesNewRomanPS-ItalicMT"/>
          <w:i/>
          <w:iCs/>
          <w:lang w:val="en-US"/>
        </w:rPr>
        <w:t>x</w:t>
      </w:r>
      <w:r>
        <w:rPr>
          <w:rFonts w:eastAsia="TimesNewRomanPS-ItalicMT"/>
          <w:i/>
          <w:iCs/>
          <w:lang w:val="en-US"/>
        </w:rPr>
        <w:tab/>
      </w:r>
      <w:r>
        <w:rPr>
          <w:rFonts w:eastAsia="TimesNewRomanPS-ItalicMT"/>
          <w:i/>
          <w:iCs/>
          <w:lang w:val="en-US"/>
        </w:rPr>
        <w:tab/>
      </w:r>
      <w:r>
        <w:rPr>
          <w:rFonts w:eastAsia="TimesNewRomanPS-ItalicMT"/>
          <w:i/>
          <w:iCs/>
          <w:lang w:val="en-US"/>
        </w:rPr>
        <w:tab/>
      </w:r>
      <w:r w:rsidRPr="002240AB">
        <w:rPr>
          <w:rFonts w:eastAsia="TimesNewRomanPS-ItalicMT"/>
          <w:i/>
          <w:iCs/>
          <w:lang w:val="en-US"/>
        </w:rPr>
        <w:t>x</w:t>
      </w:r>
      <w:r w:rsidRPr="002240AB">
        <w:rPr>
          <w:rFonts w:eastAsia="TimesNewRomanPS-ItalicMT"/>
          <w:iCs/>
          <w:lang w:val="en-US"/>
        </w:rPr>
        <w:t> = 2,24 dm</w:t>
      </w:r>
      <w:r w:rsidRPr="002240AB">
        <w:rPr>
          <w:rFonts w:eastAsia="TimesNewRomanPS-ItalicMT"/>
          <w:iCs/>
          <w:vertAlign w:val="superscript"/>
          <w:lang w:val="en-US"/>
        </w:rPr>
        <w:t>3</w:t>
      </w:r>
      <w:r w:rsidRPr="002240AB">
        <w:rPr>
          <w:rFonts w:eastAsia="TimesNewRomanPS-ItalicMT"/>
          <w:iCs/>
          <w:lang w:val="en-US"/>
        </w:rPr>
        <w:t xml:space="preserve"> H</w:t>
      </w:r>
      <w:r w:rsidRPr="002240AB">
        <w:rPr>
          <w:rFonts w:eastAsia="TimesNewRomanPS-ItalicMT"/>
          <w:iCs/>
          <w:vertAlign w:val="subscript"/>
          <w:lang w:val="en-US"/>
        </w:rPr>
        <w:t>2</w:t>
      </w:r>
    </w:p>
    <w:p w:rsidR="00CC4F4D" w:rsidRPr="002240AB" w:rsidRDefault="00CC4F4D" w:rsidP="00CC4F4D">
      <w:pPr>
        <w:autoSpaceDE w:val="0"/>
        <w:autoSpaceDN w:val="0"/>
        <w:adjustRightInd w:val="0"/>
        <w:jc w:val="both"/>
        <w:rPr>
          <w:rFonts w:eastAsia="TimesNewRomanPS-ItalicMT"/>
          <w:iCs/>
        </w:rPr>
      </w:pPr>
      <w:r w:rsidRPr="002240AB">
        <w:rPr>
          <w:rFonts w:eastAsia="TimesNewRomanPS-ItalicMT"/>
          <w:iCs/>
        </w:rPr>
        <w:t>2,24 dm</w:t>
      </w:r>
      <w:r w:rsidRPr="002240AB">
        <w:rPr>
          <w:rFonts w:eastAsia="TimesNewRomanPS-ItalicMT"/>
          <w:iCs/>
          <w:vertAlign w:val="superscript"/>
        </w:rPr>
        <w:t>3</w:t>
      </w:r>
      <w:r w:rsidRPr="002240AB">
        <w:rPr>
          <w:rFonts w:eastAsia="TimesNewRomanPS-ItalicMT"/>
          <w:iCs/>
        </w:rPr>
        <w:t xml:space="preserve"> H</w:t>
      </w:r>
      <w:r w:rsidRPr="002240AB">
        <w:rPr>
          <w:rFonts w:eastAsia="TimesNewRomanPS-ItalicMT"/>
          <w:iCs/>
          <w:vertAlign w:val="subscript"/>
        </w:rPr>
        <w:t>2</w:t>
      </w:r>
      <w:r w:rsidRPr="002240AB">
        <w:rPr>
          <w:rFonts w:eastAsia="TimesNewRomanPS-ItalicMT"/>
          <w:iCs/>
        </w:rPr>
        <w:t xml:space="preserve"> –– 100%</w:t>
      </w:r>
    </w:p>
    <w:p w:rsidR="00CC4F4D" w:rsidRPr="002240AB" w:rsidRDefault="00CC4F4D" w:rsidP="00CC4F4D">
      <w:pPr>
        <w:autoSpaceDE w:val="0"/>
        <w:autoSpaceDN w:val="0"/>
        <w:adjustRightInd w:val="0"/>
        <w:jc w:val="both"/>
        <w:rPr>
          <w:rFonts w:eastAsia="TimesNewRomanPS-ItalicMT"/>
          <w:iCs/>
        </w:rPr>
      </w:pPr>
      <w:r w:rsidRPr="002240AB">
        <w:rPr>
          <w:rFonts w:eastAsia="TimesNewRomanPS-ItalicMT"/>
          <w:iCs/>
        </w:rPr>
        <w:t xml:space="preserve">           </w:t>
      </w:r>
      <w:r w:rsidRPr="002240AB">
        <w:rPr>
          <w:rFonts w:eastAsia="TimesNewRomanPS-ItalicMT"/>
          <w:i/>
          <w:iCs/>
        </w:rPr>
        <w:t>y</w:t>
      </w:r>
      <w:r w:rsidRPr="002240AB">
        <w:rPr>
          <w:rFonts w:eastAsia="TimesNewRomanPS-ItalicMT"/>
          <w:iCs/>
        </w:rPr>
        <w:t xml:space="preserve">        ––   85%</w:t>
      </w:r>
      <w:r>
        <w:rPr>
          <w:rFonts w:eastAsia="TimesNewRomanPS-ItalicMT"/>
          <w:iCs/>
        </w:rPr>
        <w:tab/>
      </w:r>
      <w:r>
        <w:rPr>
          <w:rFonts w:eastAsia="TimesNewRomanPS-ItalicMT"/>
          <w:iCs/>
        </w:rPr>
        <w:tab/>
      </w:r>
      <w:r>
        <w:rPr>
          <w:rFonts w:eastAsia="TimesNewRomanPS-ItalicMT"/>
          <w:iCs/>
        </w:rPr>
        <w:tab/>
      </w:r>
      <w:r w:rsidRPr="002240AB">
        <w:rPr>
          <w:rFonts w:eastAsia="TimesNewRomanPS-ItalicMT"/>
          <w:i/>
          <w:iCs/>
        </w:rPr>
        <w:t>y</w:t>
      </w:r>
      <w:r w:rsidRPr="002240AB">
        <w:rPr>
          <w:rFonts w:eastAsia="TimesNewRomanPS-ItalicMT"/>
          <w:iCs/>
        </w:rPr>
        <w:t xml:space="preserve"> = 1,904 dm</w:t>
      </w:r>
      <w:r w:rsidRPr="002240AB">
        <w:rPr>
          <w:rFonts w:eastAsia="TimesNewRomanPS-ItalicMT"/>
          <w:iCs/>
          <w:vertAlign w:val="superscript"/>
        </w:rPr>
        <w:t>3</w:t>
      </w:r>
      <w:r w:rsidRPr="002240AB">
        <w:rPr>
          <w:rFonts w:eastAsia="TimesNewRomanPS-ItalicMT"/>
          <w:iCs/>
        </w:rPr>
        <w:t xml:space="preserve"> H</w:t>
      </w:r>
      <w:r w:rsidRPr="002240AB">
        <w:rPr>
          <w:rFonts w:eastAsia="TimesNewRomanPS-ItalicMT"/>
          <w:iCs/>
          <w:vertAlign w:val="subscript"/>
        </w:rPr>
        <w:t>2</w:t>
      </w:r>
    </w:p>
    <w:p w:rsidR="00CC4F4D" w:rsidRPr="002240AB" w:rsidRDefault="00CC4F4D" w:rsidP="00CC4F4D">
      <w:pPr>
        <w:autoSpaceDE w:val="0"/>
        <w:autoSpaceDN w:val="0"/>
        <w:adjustRightInd w:val="0"/>
        <w:rPr>
          <w:rFonts w:eastAsia="TimesNewRomanPS-ItalicMT"/>
          <w:iCs/>
          <w:u w:val="single"/>
        </w:rPr>
      </w:pPr>
      <w:r w:rsidRPr="002240AB">
        <w:rPr>
          <w:rFonts w:eastAsia="TimesNewRomanPS-ItalicMT"/>
          <w:iCs/>
          <w:u w:val="single"/>
        </w:rPr>
        <w:t>II sposób</w:t>
      </w:r>
    </w:p>
    <w:p w:rsidR="00CC4F4D" w:rsidRPr="002240AB" w:rsidRDefault="00CC4F4D" w:rsidP="00CC4F4D">
      <w:pPr>
        <w:rPr>
          <w:vertAlign w:val="subscript"/>
        </w:rPr>
      </w:pPr>
      <w:r w:rsidRPr="002240AB">
        <w:t>3Fe + 4H</w:t>
      </w:r>
      <w:r w:rsidRPr="002240AB">
        <w:rPr>
          <w:vertAlign w:val="subscript"/>
        </w:rPr>
        <w:t>2</w:t>
      </w:r>
      <w:r w:rsidRPr="002240AB">
        <w:t>O → Fe</w:t>
      </w:r>
      <w:r w:rsidRPr="002240AB">
        <w:rPr>
          <w:vertAlign w:val="subscript"/>
        </w:rPr>
        <w:t>3</w:t>
      </w:r>
      <w:r w:rsidRPr="002240AB">
        <w:t>O</w:t>
      </w:r>
      <w:r w:rsidRPr="002240AB">
        <w:rPr>
          <w:vertAlign w:val="subscript"/>
        </w:rPr>
        <w:t>4</w:t>
      </w:r>
      <w:r w:rsidRPr="002240AB">
        <w:t xml:space="preserve"> + 4H</w:t>
      </w:r>
      <w:r w:rsidRPr="002240AB">
        <w:rPr>
          <w:vertAlign w:val="subscript"/>
        </w:rPr>
        <w:t>2</w:t>
      </w:r>
    </w:p>
    <w:p w:rsidR="00CC4F4D" w:rsidRPr="002240AB" w:rsidRDefault="0035787E" w:rsidP="00CC4F4D">
      <w:pPr>
        <w:autoSpaceDE w:val="0"/>
        <w:autoSpaceDN w:val="0"/>
        <w:adjustRightInd w:val="0"/>
        <w:rPr>
          <w:rFonts w:eastAsia="TimesNewRomanPSMT"/>
          <w:b/>
        </w:rPr>
      </w:pPr>
      <w:r w:rsidRPr="0035787E">
        <w:rPr>
          <w:rFonts w:eastAsia="TimesNewRomanPSMT"/>
          <w:b/>
          <w:position w:val="-30"/>
        </w:rPr>
        <w:pict>
          <v:shape id="_x0000_i2074" type="#_x0000_t75" style="width:154.15pt;height:34pt">
            <v:imagedata r:id="rId1447" o:title=""/>
          </v:shape>
        </w:pict>
      </w:r>
    </w:p>
    <w:p w:rsidR="00CC4F4D" w:rsidRPr="002240AB" w:rsidRDefault="00CC4F4D" w:rsidP="00CC4F4D">
      <w:pPr>
        <w:autoSpaceDE w:val="0"/>
        <w:autoSpaceDN w:val="0"/>
        <w:adjustRightInd w:val="0"/>
        <w:jc w:val="both"/>
        <w:rPr>
          <w:rFonts w:eastAsia="TimesNewRomanPS-ItalicMT"/>
          <w:iCs/>
          <w:vertAlign w:val="subscript"/>
          <w:lang w:val="en-US"/>
        </w:rPr>
      </w:pPr>
      <w:r w:rsidRPr="002240AB">
        <w:rPr>
          <w:rFonts w:eastAsia="TimesNewRomanPS-ItalicMT"/>
          <w:iCs/>
          <w:lang w:val="en-US"/>
        </w:rPr>
        <w:t xml:space="preserve">       3 mole Fe –– 4 · 22,4 dm</w:t>
      </w:r>
      <w:r w:rsidRPr="002240AB">
        <w:rPr>
          <w:rFonts w:eastAsia="TimesNewRomanPS-ItalicMT"/>
          <w:iCs/>
          <w:vertAlign w:val="superscript"/>
          <w:lang w:val="en-US"/>
        </w:rPr>
        <w:t>3</w:t>
      </w:r>
      <w:r w:rsidRPr="002240AB">
        <w:rPr>
          <w:rFonts w:eastAsia="TimesNewRomanPS-ItalicMT"/>
          <w:iCs/>
          <w:lang w:val="en-US"/>
        </w:rPr>
        <w:t xml:space="preserve"> H</w:t>
      </w:r>
      <w:r w:rsidRPr="002240AB">
        <w:rPr>
          <w:rFonts w:eastAsia="TimesNewRomanPS-ItalicMT"/>
          <w:iCs/>
          <w:vertAlign w:val="subscript"/>
          <w:lang w:val="en-US"/>
        </w:rPr>
        <w:t>2</w:t>
      </w:r>
    </w:p>
    <w:p w:rsidR="00CC4F4D" w:rsidRPr="002240AB" w:rsidRDefault="00CC4F4D" w:rsidP="00CC4F4D">
      <w:pPr>
        <w:autoSpaceDE w:val="0"/>
        <w:autoSpaceDN w:val="0"/>
        <w:adjustRightInd w:val="0"/>
        <w:jc w:val="both"/>
        <w:rPr>
          <w:rFonts w:eastAsia="TimesNewRomanPS-ItalicMT"/>
          <w:iCs/>
          <w:lang w:val="en-US"/>
        </w:rPr>
      </w:pPr>
      <w:r w:rsidRPr="002240AB">
        <w:rPr>
          <w:rFonts w:eastAsia="TimesNewRomanPS-ItalicMT"/>
          <w:iCs/>
          <w:lang w:val="en-US"/>
        </w:rPr>
        <w:t xml:space="preserve">0,075 mola Fe –– </w:t>
      </w:r>
      <w:r w:rsidRPr="002240AB">
        <w:rPr>
          <w:rFonts w:eastAsia="TimesNewRomanPS-ItalicMT"/>
          <w:i/>
          <w:iCs/>
          <w:lang w:val="en-US"/>
        </w:rPr>
        <w:t>x</w:t>
      </w:r>
      <w:r>
        <w:rPr>
          <w:rFonts w:eastAsia="TimesNewRomanPS-ItalicMT"/>
          <w:iCs/>
          <w:lang w:val="en-US"/>
        </w:rPr>
        <w:tab/>
      </w:r>
      <w:r>
        <w:rPr>
          <w:rFonts w:eastAsia="TimesNewRomanPS-ItalicMT"/>
          <w:iCs/>
          <w:lang w:val="en-US"/>
        </w:rPr>
        <w:tab/>
      </w:r>
      <w:r>
        <w:rPr>
          <w:rFonts w:eastAsia="TimesNewRomanPS-ItalicMT"/>
          <w:iCs/>
          <w:lang w:val="en-US"/>
        </w:rPr>
        <w:tab/>
      </w:r>
      <w:r w:rsidRPr="002240AB">
        <w:rPr>
          <w:rFonts w:eastAsia="TimesNewRomanPS-ItalicMT"/>
          <w:iCs/>
          <w:lang w:val="en-US"/>
        </w:rPr>
        <w:t xml:space="preserve">  </w:t>
      </w:r>
      <w:r w:rsidRPr="002240AB">
        <w:rPr>
          <w:rFonts w:eastAsia="TimesNewRomanPS-ItalicMT"/>
          <w:i/>
          <w:iCs/>
          <w:lang w:val="en-US"/>
        </w:rPr>
        <w:t>x</w:t>
      </w:r>
      <w:r w:rsidRPr="002240AB">
        <w:rPr>
          <w:rFonts w:eastAsia="TimesNewRomanPS-ItalicMT"/>
          <w:iCs/>
          <w:lang w:val="en-US"/>
        </w:rPr>
        <w:t> = 2,24 dm</w:t>
      </w:r>
      <w:r w:rsidRPr="002240AB">
        <w:rPr>
          <w:rFonts w:eastAsia="TimesNewRomanPS-ItalicMT"/>
          <w:iCs/>
          <w:vertAlign w:val="superscript"/>
          <w:lang w:val="en-US"/>
        </w:rPr>
        <w:t>3</w:t>
      </w:r>
      <w:r w:rsidRPr="002240AB">
        <w:rPr>
          <w:rFonts w:eastAsia="TimesNewRomanPS-ItalicMT"/>
          <w:iCs/>
          <w:lang w:val="en-US"/>
        </w:rPr>
        <w:t xml:space="preserve"> H</w:t>
      </w:r>
      <w:r w:rsidRPr="002240AB">
        <w:rPr>
          <w:rFonts w:eastAsia="TimesNewRomanPS-ItalicMT"/>
          <w:iCs/>
          <w:vertAlign w:val="subscript"/>
          <w:lang w:val="en-US"/>
        </w:rPr>
        <w:t>2</w:t>
      </w:r>
    </w:p>
    <w:p w:rsidR="00CC4F4D" w:rsidRPr="002240AB" w:rsidRDefault="00CC4F4D" w:rsidP="00CC4F4D">
      <w:pPr>
        <w:autoSpaceDE w:val="0"/>
        <w:autoSpaceDN w:val="0"/>
        <w:adjustRightInd w:val="0"/>
        <w:jc w:val="both"/>
        <w:rPr>
          <w:rFonts w:eastAsia="TimesNewRomanPS-ItalicMT"/>
          <w:iCs/>
          <w:lang w:val="en-US"/>
        </w:rPr>
      </w:pPr>
      <w:r w:rsidRPr="002240AB">
        <w:rPr>
          <w:rFonts w:eastAsia="TimesNewRomanPS-ItalicMT"/>
          <w:iCs/>
          <w:lang w:val="en-US"/>
        </w:rPr>
        <w:t>2,24 dm</w:t>
      </w:r>
      <w:r w:rsidRPr="002240AB">
        <w:rPr>
          <w:rFonts w:eastAsia="TimesNewRomanPS-ItalicMT"/>
          <w:iCs/>
          <w:vertAlign w:val="superscript"/>
          <w:lang w:val="en-US"/>
        </w:rPr>
        <w:t>3</w:t>
      </w:r>
      <w:r w:rsidRPr="002240AB">
        <w:rPr>
          <w:rFonts w:eastAsia="TimesNewRomanPS-ItalicMT"/>
          <w:iCs/>
          <w:lang w:val="en-US"/>
        </w:rPr>
        <w:t xml:space="preserve"> H</w:t>
      </w:r>
      <w:r w:rsidRPr="002240AB">
        <w:rPr>
          <w:rFonts w:eastAsia="TimesNewRomanPS-ItalicMT"/>
          <w:iCs/>
          <w:vertAlign w:val="subscript"/>
          <w:lang w:val="en-US"/>
        </w:rPr>
        <w:t>2</w:t>
      </w:r>
      <w:r w:rsidRPr="002240AB">
        <w:rPr>
          <w:rFonts w:eastAsia="TimesNewRomanPS-ItalicMT"/>
          <w:iCs/>
          <w:lang w:val="en-US"/>
        </w:rPr>
        <w:t xml:space="preserve"> –– 100%</w:t>
      </w:r>
    </w:p>
    <w:p w:rsidR="00CC4F4D" w:rsidRPr="002240AB" w:rsidRDefault="00CC4F4D" w:rsidP="00CC4F4D">
      <w:pPr>
        <w:autoSpaceDE w:val="0"/>
        <w:autoSpaceDN w:val="0"/>
        <w:adjustRightInd w:val="0"/>
        <w:jc w:val="both"/>
        <w:rPr>
          <w:rFonts w:eastAsia="TimesNewRomanPS-ItalicMT"/>
          <w:iCs/>
          <w:lang w:val="en-US"/>
        </w:rPr>
      </w:pPr>
      <w:r w:rsidRPr="002240AB">
        <w:rPr>
          <w:rFonts w:eastAsia="TimesNewRomanPS-ItalicMT"/>
          <w:iCs/>
          <w:lang w:val="en-US"/>
        </w:rPr>
        <w:t xml:space="preserve">           </w:t>
      </w:r>
      <w:r w:rsidRPr="002240AB">
        <w:rPr>
          <w:rFonts w:eastAsia="TimesNewRomanPS-ItalicMT"/>
          <w:i/>
          <w:iCs/>
          <w:lang w:val="en-US"/>
        </w:rPr>
        <w:t xml:space="preserve">y </w:t>
      </w:r>
      <w:r w:rsidRPr="002240AB">
        <w:rPr>
          <w:rFonts w:eastAsia="TimesNewRomanPS-ItalicMT"/>
          <w:iCs/>
          <w:lang w:val="en-US"/>
        </w:rPr>
        <w:t xml:space="preserve">       ––   85%</w:t>
      </w:r>
      <w:r>
        <w:rPr>
          <w:rFonts w:eastAsia="TimesNewRomanPS-ItalicMT"/>
          <w:iCs/>
          <w:lang w:val="en-US"/>
        </w:rPr>
        <w:tab/>
      </w:r>
      <w:r>
        <w:rPr>
          <w:rFonts w:eastAsia="TimesNewRomanPS-ItalicMT"/>
          <w:iCs/>
          <w:lang w:val="en-US"/>
        </w:rPr>
        <w:tab/>
      </w:r>
      <w:r>
        <w:rPr>
          <w:rFonts w:eastAsia="TimesNewRomanPS-ItalicMT"/>
          <w:iCs/>
          <w:lang w:val="en-US"/>
        </w:rPr>
        <w:tab/>
      </w:r>
      <w:r w:rsidRPr="002240AB">
        <w:rPr>
          <w:rFonts w:eastAsia="TimesNewRomanPS-ItalicMT"/>
          <w:i/>
          <w:iCs/>
          <w:lang w:val="en-US"/>
        </w:rPr>
        <w:t>y</w:t>
      </w:r>
      <w:r w:rsidRPr="002240AB">
        <w:rPr>
          <w:rFonts w:eastAsia="TimesNewRomanPS-ItalicMT"/>
          <w:iCs/>
          <w:lang w:val="en-US"/>
        </w:rPr>
        <w:t xml:space="preserve"> = 1,904 dm</w:t>
      </w:r>
      <w:r w:rsidRPr="002240AB">
        <w:rPr>
          <w:rFonts w:eastAsia="TimesNewRomanPS-ItalicMT"/>
          <w:iCs/>
          <w:vertAlign w:val="superscript"/>
          <w:lang w:val="en-US"/>
        </w:rPr>
        <w:t>3</w:t>
      </w:r>
      <w:r w:rsidRPr="002240AB">
        <w:rPr>
          <w:rFonts w:eastAsia="TimesNewRomanPS-ItalicMT"/>
          <w:iCs/>
          <w:lang w:val="en-US"/>
        </w:rPr>
        <w:t xml:space="preserve"> H</w:t>
      </w:r>
      <w:r w:rsidRPr="002240AB">
        <w:rPr>
          <w:rFonts w:eastAsia="TimesNewRomanPS-ItalicMT"/>
          <w:iCs/>
          <w:vertAlign w:val="subscript"/>
          <w:lang w:val="en-US"/>
        </w:rPr>
        <w:t>2</w:t>
      </w:r>
    </w:p>
    <w:p w:rsidR="00CC4F4D" w:rsidRPr="002240AB" w:rsidRDefault="00CC4F4D" w:rsidP="00CC4F4D">
      <w:pPr>
        <w:jc w:val="both"/>
        <w:rPr>
          <w:bCs/>
          <w:lang w:val="en-US"/>
        </w:rPr>
      </w:pPr>
    </w:p>
    <w:p w:rsidR="00CC4F4D" w:rsidRPr="002240AB" w:rsidRDefault="00CC4F4D" w:rsidP="00CC4F4D">
      <w:pPr>
        <w:autoSpaceDE w:val="0"/>
        <w:autoSpaceDN w:val="0"/>
        <w:adjustRightInd w:val="0"/>
        <w:jc w:val="both"/>
        <w:rPr>
          <w:rFonts w:eastAsia="TimesNewRomanPSMT"/>
        </w:rPr>
      </w:pPr>
      <w:r w:rsidRPr="002240AB">
        <w:rPr>
          <w:rFonts w:eastAsia="TimesNewRomanPS-ItalicMT"/>
          <w:b/>
          <w:iCs/>
        </w:rPr>
        <w:t>Zadanie 104.</w:t>
      </w:r>
    </w:p>
    <w:p w:rsidR="00CC4F4D" w:rsidRPr="002240AB" w:rsidRDefault="00CC4F4D" w:rsidP="00CC4F4D">
      <w:pPr>
        <w:autoSpaceDE w:val="0"/>
        <w:autoSpaceDN w:val="0"/>
        <w:adjustRightInd w:val="0"/>
        <w:jc w:val="both"/>
        <w:rPr>
          <w:rFonts w:eastAsia="TimesNewRomanPS-ItalicMT"/>
          <w:iCs/>
          <w:vertAlign w:val="subscript"/>
        </w:rPr>
      </w:pPr>
      <w:r w:rsidRPr="002240AB">
        <w:rPr>
          <w:rFonts w:eastAsia="TimesNewRomanPS-ItalicMT"/>
          <w:iCs/>
        </w:rPr>
        <w:t>Równanie reakcji 1.: 3</w:t>
      </w:r>
      <w:r w:rsidRPr="002240AB">
        <w:t>Fe + 2O</w:t>
      </w:r>
      <w:r w:rsidRPr="002240AB">
        <w:rPr>
          <w:vertAlign w:val="subscript"/>
        </w:rPr>
        <w:t>2</w:t>
      </w:r>
      <w:r w:rsidRPr="002240AB">
        <w:t xml:space="preserve"> → Fe</w:t>
      </w:r>
      <w:r w:rsidRPr="002240AB">
        <w:rPr>
          <w:vertAlign w:val="subscript"/>
        </w:rPr>
        <w:t>3</w:t>
      </w:r>
      <w:r w:rsidRPr="002240AB">
        <w:t>O</w:t>
      </w:r>
      <w:r w:rsidRPr="002240AB">
        <w:rPr>
          <w:vertAlign w:val="subscript"/>
        </w:rPr>
        <w:t>4</w:t>
      </w:r>
    </w:p>
    <w:p w:rsidR="00CC4F4D" w:rsidRPr="002240AB" w:rsidRDefault="00CC4F4D" w:rsidP="00CC4F4D">
      <w:pPr>
        <w:autoSpaceDE w:val="0"/>
        <w:autoSpaceDN w:val="0"/>
        <w:adjustRightInd w:val="0"/>
        <w:jc w:val="both"/>
        <w:rPr>
          <w:rFonts w:eastAsia="TimesNewRomanPS-ItalicMT"/>
          <w:iCs/>
          <w:vertAlign w:val="subscript"/>
        </w:rPr>
      </w:pPr>
      <w:r w:rsidRPr="002240AB">
        <w:rPr>
          <w:rFonts w:eastAsia="TimesNewRomanPS-ItalicMT"/>
          <w:iCs/>
        </w:rPr>
        <w:t xml:space="preserve">Równanie reakcji 2.: </w:t>
      </w:r>
      <w:r w:rsidRPr="002240AB">
        <w:t>Fe + 2HCl → FeCl</w:t>
      </w:r>
      <w:r w:rsidRPr="002240AB">
        <w:rPr>
          <w:vertAlign w:val="subscript"/>
        </w:rPr>
        <w:t>2</w:t>
      </w:r>
      <w:r w:rsidRPr="002240AB">
        <w:t xml:space="preserve"> + H</w:t>
      </w:r>
      <w:r w:rsidRPr="002240AB">
        <w:rPr>
          <w:vertAlign w:val="subscript"/>
        </w:rPr>
        <w:t>2</w:t>
      </w:r>
    </w:p>
    <w:p w:rsidR="00CC4F4D" w:rsidRPr="002240AB" w:rsidRDefault="00CC4F4D" w:rsidP="00CC4F4D">
      <w:pPr>
        <w:autoSpaceDE w:val="0"/>
        <w:autoSpaceDN w:val="0"/>
        <w:adjustRightInd w:val="0"/>
        <w:jc w:val="both"/>
        <w:rPr>
          <w:rFonts w:eastAsia="TimesNewRomanPS-ItalicMT"/>
          <w:iCs/>
        </w:rPr>
      </w:pPr>
      <w:r w:rsidRPr="002240AB">
        <w:rPr>
          <w:rFonts w:eastAsia="TimesNewRomanPS-ItalicMT"/>
          <w:iCs/>
        </w:rPr>
        <w:t>Równanie reakcji 3.: 2</w:t>
      </w:r>
      <w:r w:rsidRPr="002240AB">
        <w:t>Fe + 3Cl</w:t>
      </w:r>
      <w:r w:rsidRPr="002240AB">
        <w:rPr>
          <w:vertAlign w:val="subscript"/>
        </w:rPr>
        <w:t>2</w:t>
      </w:r>
      <w:r w:rsidRPr="002240AB">
        <w:t xml:space="preserve"> → 2FeCl</w:t>
      </w:r>
      <w:r w:rsidRPr="002240AB">
        <w:rPr>
          <w:vertAlign w:val="subscript"/>
        </w:rPr>
        <w:t>3</w:t>
      </w:r>
    </w:p>
    <w:p w:rsidR="00CC4F4D" w:rsidRPr="002240AB" w:rsidRDefault="00CC4F4D" w:rsidP="00CC4F4D">
      <w:pPr>
        <w:autoSpaceDE w:val="0"/>
        <w:autoSpaceDN w:val="0"/>
        <w:adjustRightInd w:val="0"/>
        <w:jc w:val="both"/>
        <w:rPr>
          <w:rFonts w:eastAsia="TimesNewRomanPS-ItalicMT"/>
          <w:iCs/>
        </w:rPr>
      </w:pPr>
    </w:p>
    <w:p w:rsidR="00CC4F4D" w:rsidRPr="002240AB" w:rsidRDefault="00CC4F4D" w:rsidP="00CC4F4D">
      <w:pPr>
        <w:autoSpaceDE w:val="0"/>
        <w:autoSpaceDN w:val="0"/>
        <w:adjustRightInd w:val="0"/>
        <w:jc w:val="both"/>
        <w:rPr>
          <w:rFonts w:eastAsia="TimesNewRomanPSMT"/>
        </w:rPr>
      </w:pPr>
      <w:r w:rsidRPr="002240AB">
        <w:rPr>
          <w:rFonts w:eastAsia="TimesNewRomanPS-ItalicMT"/>
          <w:b/>
          <w:iCs/>
        </w:rPr>
        <w:t>Zadanie 105.</w:t>
      </w:r>
    </w:p>
    <w:p w:rsidR="00CC4F4D" w:rsidRPr="002240AB" w:rsidRDefault="00CC4F4D" w:rsidP="00CC4F4D">
      <w:pPr>
        <w:autoSpaceDE w:val="0"/>
        <w:autoSpaceDN w:val="0"/>
        <w:adjustRightInd w:val="0"/>
        <w:jc w:val="both"/>
        <w:rPr>
          <w:rFonts w:eastAsia="TimesNewRomanPS-ItalicMT"/>
          <w:iCs/>
        </w:rPr>
      </w:pPr>
      <w:r w:rsidRPr="002240AB">
        <w:rPr>
          <w:rFonts w:eastAsia="TimesNewRomanPS-ItalicMT"/>
          <w:iCs/>
        </w:rPr>
        <w:t>a) Odczyn: kwasowy</w:t>
      </w:r>
    </w:p>
    <w:p w:rsidR="00CC4F4D" w:rsidRPr="002240AB" w:rsidRDefault="00CC4F4D" w:rsidP="00CC4F4D">
      <w:pPr>
        <w:autoSpaceDE w:val="0"/>
        <w:autoSpaceDN w:val="0"/>
        <w:adjustRightInd w:val="0"/>
        <w:jc w:val="both"/>
        <w:rPr>
          <w:rFonts w:eastAsia="TimesNewRomanPS-ItalicMT"/>
          <w:iCs/>
        </w:rPr>
      </w:pPr>
      <w:r w:rsidRPr="002240AB">
        <w:rPr>
          <w:rFonts w:eastAsia="TimesNewRomanPS-ItalicMT"/>
          <w:iCs/>
        </w:rPr>
        <w:t>Równanie reakcji w formie jonowej skróconej: Fe</w:t>
      </w:r>
      <w:r w:rsidRPr="002240AB">
        <w:rPr>
          <w:rFonts w:eastAsia="TimesNewRomanPS-ItalicMT"/>
          <w:iCs/>
          <w:vertAlign w:val="superscript"/>
        </w:rPr>
        <w:t>3+</w:t>
      </w:r>
      <w:r w:rsidRPr="002240AB">
        <w:rPr>
          <w:rFonts w:eastAsia="TimesNewRomanPS-ItalicMT"/>
          <w:iCs/>
        </w:rPr>
        <w:t xml:space="preserve"> + 3H</w:t>
      </w:r>
      <w:r w:rsidRPr="002240AB">
        <w:rPr>
          <w:rFonts w:eastAsia="TimesNewRomanPS-ItalicMT"/>
          <w:iCs/>
          <w:vertAlign w:val="subscript"/>
        </w:rPr>
        <w:t>2</w:t>
      </w:r>
      <w:r w:rsidRPr="002240AB">
        <w:rPr>
          <w:rFonts w:eastAsia="TimesNewRomanPS-ItalicMT"/>
          <w:iCs/>
        </w:rPr>
        <w:t xml:space="preserve">O </w:t>
      </w:r>
      <w:r w:rsidRPr="002240AB">
        <w:rPr>
          <w:rFonts w:eastAsia="TimesNewRomanPS-ItalicMT" w:hAnsi="Lucida Sans Unicode"/>
          <w:iCs/>
        </w:rPr>
        <w:t>⇄</w:t>
      </w:r>
      <w:r w:rsidRPr="002240AB">
        <w:rPr>
          <w:rFonts w:eastAsia="TimesNewRomanPS-ItalicMT"/>
          <w:iCs/>
        </w:rPr>
        <w:t xml:space="preserve"> Fe(OH)</w:t>
      </w:r>
      <w:r w:rsidRPr="002240AB">
        <w:rPr>
          <w:rFonts w:eastAsia="TimesNewRomanPS-ItalicMT"/>
          <w:iCs/>
          <w:vertAlign w:val="subscript"/>
        </w:rPr>
        <w:t>3</w:t>
      </w:r>
      <w:r w:rsidRPr="002240AB">
        <w:rPr>
          <w:rFonts w:eastAsia="TimesNewRomanPS-ItalicMT"/>
          <w:iCs/>
        </w:rPr>
        <w:t xml:space="preserve"> + 3H</w:t>
      </w:r>
      <w:r w:rsidRPr="002240AB">
        <w:rPr>
          <w:rFonts w:eastAsia="TimesNewRomanPS-ItalicMT"/>
          <w:iCs/>
          <w:vertAlign w:val="superscript"/>
        </w:rPr>
        <w:t>+</w:t>
      </w:r>
      <w:r w:rsidRPr="002240AB">
        <w:rPr>
          <w:rFonts w:eastAsia="TimesNewRomanPS-ItalicMT"/>
          <w:iCs/>
        </w:rPr>
        <w:t xml:space="preserve"> </w:t>
      </w:r>
    </w:p>
    <w:p w:rsidR="00CC4F4D" w:rsidRPr="002240AB" w:rsidRDefault="00CC4F4D" w:rsidP="00CC4F4D">
      <w:pPr>
        <w:autoSpaceDE w:val="0"/>
        <w:autoSpaceDN w:val="0"/>
        <w:adjustRightInd w:val="0"/>
        <w:jc w:val="both"/>
        <w:rPr>
          <w:rFonts w:eastAsia="TimesNewRomanPS-ItalicMT"/>
          <w:iCs/>
        </w:rPr>
      </w:pPr>
      <w:r w:rsidRPr="002240AB">
        <w:rPr>
          <w:rFonts w:eastAsia="TimesNewRomanPS-ItalicMT"/>
          <w:i/>
          <w:iCs/>
        </w:rPr>
        <w:t>lub</w:t>
      </w:r>
      <w:r w:rsidRPr="002240AB">
        <w:rPr>
          <w:rFonts w:eastAsia="TimesNewRomanPS-ItalicMT"/>
          <w:iCs/>
        </w:rPr>
        <w:t xml:space="preserve"> Fe</w:t>
      </w:r>
      <w:r w:rsidRPr="002240AB">
        <w:rPr>
          <w:rFonts w:eastAsia="TimesNewRomanPS-ItalicMT"/>
          <w:iCs/>
          <w:vertAlign w:val="superscript"/>
        </w:rPr>
        <w:t>3+</w:t>
      </w:r>
      <w:r w:rsidRPr="002240AB">
        <w:rPr>
          <w:rFonts w:eastAsia="TimesNewRomanPS-ItalicMT"/>
          <w:iCs/>
        </w:rPr>
        <w:t xml:space="preserve"> + </w:t>
      </w:r>
      <w:r w:rsidRPr="002240AB">
        <w:rPr>
          <w:rFonts w:eastAsia="TimesNewRomanPS-ItalicMT"/>
          <w:iCs/>
          <w:strike/>
        </w:rPr>
        <w:t>3Cl</w:t>
      </w:r>
      <w:r w:rsidR="0035787E" w:rsidRPr="0035787E">
        <w:rPr>
          <w:rFonts w:eastAsia="TimesNewRomanPS-ItalicMT"/>
          <w:iCs/>
          <w:position w:val="-4"/>
        </w:rPr>
        <w:pict>
          <v:shape id="_x0000_i2075" type="#_x0000_t75" style="width:7.95pt;height:16.35pt">
            <v:imagedata r:id="rId904" o:title=""/>
          </v:shape>
        </w:pict>
      </w:r>
      <w:r w:rsidRPr="002240AB">
        <w:rPr>
          <w:rFonts w:eastAsia="TimesNewRomanPS-ItalicMT"/>
          <w:iCs/>
          <w:position w:val="-4"/>
        </w:rPr>
        <w:t xml:space="preserve"> </w:t>
      </w:r>
      <w:r w:rsidRPr="002240AB">
        <w:rPr>
          <w:rFonts w:eastAsia="TimesNewRomanPS-ItalicMT"/>
          <w:iCs/>
        </w:rPr>
        <w:t>+ 3H</w:t>
      </w:r>
      <w:r w:rsidRPr="002240AB">
        <w:rPr>
          <w:rFonts w:eastAsia="TimesNewRomanPS-ItalicMT"/>
          <w:iCs/>
          <w:vertAlign w:val="subscript"/>
        </w:rPr>
        <w:t>2</w:t>
      </w:r>
      <w:r w:rsidRPr="002240AB">
        <w:rPr>
          <w:rFonts w:eastAsia="TimesNewRomanPS-ItalicMT"/>
          <w:iCs/>
        </w:rPr>
        <w:t xml:space="preserve">O </w:t>
      </w:r>
      <w:r w:rsidRPr="002240AB">
        <w:rPr>
          <w:rFonts w:ascii="Lucida Sans Unicode" w:eastAsia="TimesNewRomanPS-ItalicMT" w:hAnsi="Lucida Sans Unicode"/>
          <w:iCs/>
        </w:rPr>
        <w:t>⇄</w:t>
      </w:r>
      <w:r w:rsidRPr="002240AB">
        <w:rPr>
          <w:rFonts w:eastAsia="TimesNewRomanPS-ItalicMT"/>
          <w:iCs/>
        </w:rPr>
        <w:t xml:space="preserve"> Fe(OH)</w:t>
      </w:r>
      <w:r w:rsidRPr="002240AB">
        <w:rPr>
          <w:rFonts w:eastAsia="TimesNewRomanPS-ItalicMT"/>
          <w:iCs/>
          <w:vertAlign w:val="subscript"/>
        </w:rPr>
        <w:t>3</w:t>
      </w:r>
      <w:r w:rsidRPr="002240AB">
        <w:rPr>
          <w:rFonts w:eastAsia="TimesNewRomanPS-ItalicMT"/>
          <w:iCs/>
        </w:rPr>
        <w:t xml:space="preserve"> + 3H</w:t>
      </w:r>
      <w:r w:rsidRPr="002240AB">
        <w:rPr>
          <w:rFonts w:eastAsia="TimesNewRomanPS-ItalicMT"/>
          <w:iCs/>
          <w:vertAlign w:val="superscript"/>
        </w:rPr>
        <w:t>+</w:t>
      </w:r>
      <w:r w:rsidRPr="002240AB">
        <w:rPr>
          <w:rFonts w:eastAsia="TimesNewRomanPS-ItalicMT"/>
          <w:iCs/>
        </w:rPr>
        <w:t xml:space="preserve"> + </w:t>
      </w:r>
      <w:r w:rsidRPr="002240AB">
        <w:rPr>
          <w:rFonts w:eastAsia="TimesNewRomanPS-ItalicMT"/>
          <w:iCs/>
          <w:strike/>
        </w:rPr>
        <w:t>3Cl</w:t>
      </w:r>
      <w:r w:rsidR="0035787E" w:rsidRPr="0035787E">
        <w:rPr>
          <w:rFonts w:eastAsia="TimesNewRomanPS-ItalicMT"/>
          <w:iCs/>
          <w:position w:val="-4"/>
        </w:rPr>
        <w:pict>
          <v:shape id="_x0000_i2076" type="#_x0000_t75" style="width:7.95pt;height:16.35pt">
            <v:imagedata r:id="rId904" o:title=""/>
          </v:shape>
        </w:pict>
      </w:r>
    </w:p>
    <w:p w:rsidR="00CC4F4D" w:rsidRPr="002240AB" w:rsidRDefault="00CC4F4D" w:rsidP="00CC4F4D">
      <w:pPr>
        <w:autoSpaceDE w:val="0"/>
        <w:autoSpaceDN w:val="0"/>
        <w:adjustRightInd w:val="0"/>
        <w:jc w:val="both"/>
        <w:rPr>
          <w:rFonts w:eastAsia="TimesNewRomanPS-ItalicMT"/>
          <w:iCs/>
        </w:rPr>
      </w:pPr>
      <w:r w:rsidRPr="002240AB">
        <w:rPr>
          <w:rFonts w:eastAsia="TimesNewRomanPS-ItalicMT"/>
          <w:i/>
          <w:iCs/>
        </w:rPr>
        <w:t>lub</w:t>
      </w:r>
      <w:r w:rsidRPr="002240AB">
        <w:rPr>
          <w:rFonts w:eastAsia="TimesNewRomanPS-ItalicMT"/>
          <w:iCs/>
        </w:rPr>
        <w:t xml:space="preserve"> Fe</w:t>
      </w:r>
      <w:r w:rsidRPr="002240AB">
        <w:rPr>
          <w:rFonts w:eastAsia="TimesNewRomanPS-ItalicMT"/>
          <w:iCs/>
          <w:vertAlign w:val="superscript"/>
        </w:rPr>
        <w:t>3+</w:t>
      </w:r>
      <w:r w:rsidRPr="002240AB">
        <w:rPr>
          <w:rFonts w:eastAsia="TimesNewRomanPS-ItalicMT"/>
          <w:iCs/>
        </w:rPr>
        <w:t xml:space="preserve"> + 6H</w:t>
      </w:r>
      <w:r w:rsidRPr="002240AB">
        <w:rPr>
          <w:rFonts w:eastAsia="TimesNewRomanPS-ItalicMT"/>
          <w:iCs/>
          <w:vertAlign w:val="subscript"/>
        </w:rPr>
        <w:t>2</w:t>
      </w:r>
      <w:r w:rsidRPr="002240AB">
        <w:rPr>
          <w:rFonts w:eastAsia="TimesNewRomanPS-ItalicMT"/>
          <w:iCs/>
        </w:rPr>
        <w:t xml:space="preserve">O </w:t>
      </w:r>
      <w:r w:rsidRPr="002240AB">
        <w:rPr>
          <w:rFonts w:eastAsia="TimesNewRomanPS-ItalicMT" w:hAnsi="Lucida Sans Unicode"/>
          <w:iCs/>
        </w:rPr>
        <w:t>⇄</w:t>
      </w:r>
      <w:r w:rsidRPr="002240AB">
        <w:rPr>
          <w:rFonts w:eastAsia="TimesNewRomanPS-ItalicMT"/>
          <w:iCs/>
        </w:rPr>
        <w:t xml:space="preserve"> Fe(OH)</w:t>
      </w:r>
      <w:r w:rsidRPr="002240AB">
        <w:rPr>
          <w:rFonts w:eastAsia="TimesNewRomanPS-ItalicMT"/>
          <w:iCs/>
          <w:vertAlign w:val="subscript"/>
        </w:rPr>
        <w:t>3</w:t>
      </w:r>
      <w:r w:rsidRPr="002240AB">
        <w:rPr>
          <w:rFonts w:eastAsia="TimesNewRomanPS-ItalicMT"/>
          <w:iCs/>
        </w:rPr>
        <w:t xml:space="preserve"> + 3H</w:t>
      </w:r>
      <w:r w:rsidRPr="002240AB">
        <w:rPr>
          <w:rFonts w:eastAsia="TimesNewRomanPS-ItalicMT"/>
          <w:iCs/>
          <w:vertAlign w:val="subscript"/>
        </w:rPr>
        <w:t>3</w:t>
      </w:r>
      <w:r w:rsidRPr="002240AB">
        <w:rPr>
          <w:rFonts w:eastAsia="TimesNewRomanPS-ItalicMT"/>
          <w:iCs/>
        </w:rPr>
        <w:t>O</w:t>
      </w:r>
      <w:r w:rsidRPr="002240AB">
        <w:rPr>
          <w:rFonts w:eastAsia="TimesNewRomanPS-ItalicMT"/>
          <w:iCs/>
          <w:vertAlign w:val="superscript"/>
        </w:rPr>
        <w:t>+</w:t>
      </w:r>
    </w:p>
    <w:p w:rsidR="00CC4F4D" w:rsidRPr="002240AB" w:rsidRDefault="00CC4F4D" w:rsidP="00CC4F4D">
      <w:pPr>
        <w:autoSpaceDE w:val="0"/>
        <w:autoSpaceDN w:val="0"/>
        <w:adjustRightInd w:val="0"/>
        <w:jc w:val="both"/>
        <w:rPr>
          <w:rFonts w:eastAsia="TimesNewRomanPS-ItalicMT"/>
          <w:iCs/>
        </w:rPr>
      </w:pPr>
      <w:r w:rsidRPr="002240AB">
        <w:rPr>
          <w:rFonts w:eastAsia="TimesNewRomanPS-ItalicMT"/>
          <w:iCs/>
        </w:rPr>
        <w:t>b)</w:t>
      </w:r>
      <w:r>
        <w:rPr>
          <w:rFonts w:eastAsia="TimesNewRomanPS-ItalicMT"/>
          <w:iCs/>
        </w:rPr>
        <w:t xml:space="preserve"> </w:t>
      </w:r>
      <w:r w:rsidRPr="002240AB">
        <w:rPr>
          <w:rFonts w:eastAsia="TimesNewRomanPS-ItalicMT"/>
          <w:iCs/>
        </w:rPr>
        <w:t>Fe</w:t>
      </w:r>
      <w:r w:rsidRPr="002240AB">
        <w:rPr>
          <w:rFonts w:eastAsia="TimesNewRomanPS-ItalicMT"/>
          <w:iCs/>
          <w:vertAlign w:val="superscript"/>
        </w:rPr>
        <w:t>3+</w:t>
      </w:r>
      <w:r w:rsidRPr="002240AB">
        <w:rPr>
          <w:rFonts w:eastAsia="TimesNewRomanPS-ItalicMT"/>
          <w:iCs/>
        </w:rPr>
        <w:t>, Cl</w:t>
      </w:r>
      <w:r w:rsidR="0035787E" w:rsidRPr="0035787E">
        <w:rPr>
          <w:rFonts w:eastAsia="TimesNewRomanPS-ItalicMT"/>
          <w:iCs/>
          <w:position w:val="-4"/>
        </w:rPr>
        <w:pict>
          <v:shape id="_x0000_i2077" type="#_x0000_t75" style="width:7.95pt;height:16.35pt">
            <v:imagedata r:id="rId904" o:title=""/>
          </v:shape>
        </w:pict>
      </w:r>
      <w:r w:rsidRPr="002240AB">
        <w:rPr>
          <w:rFonts w:eastAsia="TimesNewRomanPS-ItalicMT"/>
          <w:iCs/>
        </w:rPr>
        <w:t>, H</w:t>
      </w:r>
      <w:r w:rsidRPr="002240AB">
        <w:rPr>
          <w:rFonts w:eastAsia="TimesNewRomanPS-ItalicMT"/>
          <w:iCs/>
          <w:vertAlign w:val="superscript"/>
        </w:rPr>
        <w:t>+</w:t>
      </w:r>
      <w:r w:rsidRPr="002240AB">
        <w:rPr>
          <w:rFonts w:eastAsia="TimesNewRomanPS-ItalicMT"/>
          <w:iCs/>
        </w:rPr>
        <w:t xml:space="preserve"> </w:t>
      </w:r>
      <w:r w:rsidRPr="00735476">
        <w:rPr>
          <w:rFonts w:eastAsia="TimesNewRomanPS-ItalicMT"/>
          <w:i/>
          <w:iCs/>
        </w:rPr>
        <w:t>lub</w:t>
      </w:r>
      <w:r w:rsidRPr="002240AB">
        <w:rPr>
          <w:rFonts w:eastAsia="TimesNewRomanPS-ItalicMT"/>
          <w:iCs/>
        </w:rPr>
        <w:t xml:space="preserve"> H</w:t>
      </w:r>
      <w:r w:rsidRPr="002240AB">
        <w:rPr>
          <w:rFonts w:eastAsia="TimesNewRomanPS-ItalicMT"/>
          <w:iCs/>
          <w:vertAlign w:val="subscript"/>
        </w:rPr>
        <w:t>3</w:t>
      </w:r>
      <w:r w:rsidRPr="002240AB">
        <w:rPr>
          <w:rFonts w:eastAsia="TimesNewRomanPS-ItalicMT"/>
          <w:iCs/>
        </w:rPr>
        <w:t>O</w:t>
      </w:r>
      <w:r w:rsidRPr="002240AB">
        <w:rPr>
          <w:rFonts w:eastAsia="TimesNewRomanPS-ItalicMT"/>
          <w:iCs/>
          <w:vertAlign w:val="superscript"/>
        </w:rPr>
        <w:t>+</w:t>
      </w:r>
      <w:r w:rsidRPr="002240AB">
        <w:rPr>
          <w:rFonts w:eastAsia="TimesNewRomanPS-ItalicMT"/>
          <w:iCs/>
        </w:rPr>
        <w:t>, H</w:t>
      </w:r>
      <w:r w:rsidRPr="002240AB">
        <w:rPr>
          <w:rFonts w:eastAsia="TimesNewRomanPS-ItalicMT"/>
          <w:iCs/>
          <w:vertAlign w:val="subscript"/>
        </w:rPr>
        <w:t>2</w:t>
      </w:r>
      <w:r w:rsidRPr="002240AB">
        <w:rPr>
          <w:rFonts w:eastAsia="TimesNewRomanPS-ItalicMT"/>
          <w:iCs/>
        </w:rPr>
        <w:t>O, Fe(OH)</w:t>
      </w:r>
      <w:r w:rsidRPr="002240AB">
        <w:rPr>
          <w:rFonts w:eastAsia="TimesNewRomanPS-ItalicMT"/>
          <w:iCs/>
          <w:vertAlign w:val="subscript"/>
        </w:rPr>
        <w:t>3</w:t>
      </w:r>
      <w:r w:rsidRPr="002240AB">
        <w:rPr>
          <w:rFonts w:eastAsia="TimesNewRomanPS-ItalicMT"/>
          <w:iCs/>
        </w:rPr>
        <w:t xml:space="preserve"> (</w:t>
      </w:r>
      <w:r w:rsidRPr="002240AB">
        <w:rPr>
          <w:rFonts w:eastAsia="TimesNewRomanPS-ItalicMT"/>
          <w:i/>
          <w:iCs/>
        </w:rPr>
        <w:t>ewentualnie</w:t>
      </w:r>
      <w:r w:rsidRPr="002240AB">
        <w:rPr>
          <w:rFonts w:eastAsia="TimesNewRomanPS-ItalicMT"/>
          <w:iCs/>
        </w:rPr>
        <w:t>: Fe(OH)</w:t>
      </w:r>
      <w:r w:rsidRPr="002240AB">
        <w:rPr>
          <w:rFonts w:eastAsia="TimesNewRomanPS-ItalicMT"/>
          <w:iCs/>
          <w:vertAlign w:val="superscript"/>
        </w:rPr>
        <w:t>2+</w:t>
      </w:r>
      <w:r w:rsidRPr="002240AB">
        <w:rPr>
          <w:rFonts w:eastAsia="TimesNewRomanPS-ItalicMT"/>
          <w:iCs/>
        </w:rPr>
        <w:t>, Fe(OH)</w:t>
      </w:r>
      <w:r w:rsidR="0035787E" w:rsidRPr="0035787E">
        <w:rPr>
          <w:rFonts w:eastAsia="TimesNewRomanPS-ItalicMT"/>
          <w:iCs/>
          <w:position w:val="-10"/>
        </w:rPr>
        <w:pict>
          <v:shape id="_x0000_i2078" type="#_x0000_t75" style="width:8.85pt;height:19pt">
            <v:imagedata r:id="rId1448" o:title=""/>
          </v:shape>
        </w:pict>
      </w:r>
      <w:r w:rsidRPr="002240AB">
        <w:rPr>
          <w:rFonts w:eastAsia="TimesNewRomanPS-ItalicMT"/>
          <w:iCs/>
        </w:rPr>
        <w:t>)</w:t>
      </w:r>
    </w:p>
    <w:p w:rsidR="00CC4F4D" w:rsidRPr="002240AB" w:rsidRDefault="00CC4F4D" w:rsidP="00CC4F4D">
      <w:pPr>
        <w:autoSpaceDE w:val="0"/>
        <w:autoSpaceDN w:val="0"/>
        <w:adjustRightInd w:val="0"/>
        <w:jc w:val="both"/>
        <w:rPr>
          <w:rFonts w:eastAsia="TimesNewRomanPS-ItalicMT"/>
          <w:i/>
          <w:iCs/>
        </w:rPr>
      </w:pPr>
      <w:r w:rsidRPr="002240AB">
        <w:rPr>
          <w:rFonts w:eastAsia="TimesNewRomanPS-ItalicMT"/>
          <w:i/>
          <w:iCs/>
        </w:rPr>
        <w:t>lub</w:t>
      </w:r>
    </w:p>
    <w:p w:rsidR="00CC4F4D" w:rsidRPr="002240AB" w:rsidRDefault="00CC4F4D" w:rsidP="00CC4F4D">
      <w:pPr>
        <w:autoSpaceDE w:val="0"/>
        <w:autoSpaceDN w:val="0"/>
        <w:adjustRightInd w:val="0"/>
        <w:jc w:val="both"/>
        <w:rPr>
          <w:rFonts w:eastAsia="TimesNewRomanPS-ItalicMT"/>
          <w:iCs/>
        </w:rPr>
      </w:pPr>
      <w:r w:rsidRPr="002240AB">
        <w:rPr>
          <w:rFonts w:eastAsia="TimesNewRomanPS-ItalicMT"/>
          <w:iCs/>
        </w:rPr>
        <w:t>Fe</w:t>
      </w:r>
      <w:r w:rsidRPr="002240AB">
        <w:rPr>
          <w:rFonts w:eastAsia="TimesNewRomanPS-ItalicMT"/>
          <w:iCs/>
          <w:vertAlign w:val="superscript"/>
        </w:rPr>
        <w:t>3+</w:t>
      </w:r>
      <w:r w:rsidRPr="002240AB">
        <w:rPr>
          <w:rFonts w:eastAsia="TimesNewRomanPS-ItalicMT"/>
          <w:iCs/>
        </w:rPr>
        <w:t>, Cl</w:t>
      </w:r>
      <w:r w:rsidR="0035787E" w:rsidRPr="0035787E">
        <w:rPr>
          <w:rFonts w:eastAsia="TimesNewRomanPS-ItalicMT"/>
          <w:iCs/>
          <w:position w:val="-4"/>
        </w:rPr>
        <w:pict>
          <v:shape id="_x0000_i2079" type="#_x0000_t75" style="width:7.95pt;height:16.35pt">
            <v:imagedata r:id="rId904" o:title=""/>
          </v:shape>
        </w:pict>
      </w:r>
      <w:r w:rsidRPr="002240AB">
        <w:rPr>
          <w:rFonts w:eastAsia="TimesNewRomanPS-ItalicMT"/>
          <w:iCs/>
        </w:rPr>
        <w:t>, H</w:t>
      </w:r>
      <w:r w:rsidRPr="002240AB">
        <w:rPr>
          <w:rFonts w:eastAsia="TimesNewRomanPS-ItalicMT"/>
          <w:iCs/>
          <w:vertAlign w:val="superscript"/>
        </w:rPr>
        <w:t>+</w:t>
      </w:r>
      <w:r w:rsidRPr="002240AB">
        <w:rPr>
          <w:rFonts w:eastAsia="TimesNewRomanPS-ItalicMT"/>
          <w:iCs/>
        </w:rPr>
        <w:t xml:space="preserve"> </w:t>
      </w:r>
      <w:r w:rsidRPr="00735476">
        <w:rPr>
          <w:rFonts w:eastAsia="TimesNewRomanPS-ItalicMT"/>
          <w:i/>
          <w:iCs/>
        </w:rPr>
        <w:t>lub</w:t>
      </w:r>
      <w:r w:rsidRPr="002240AB">
        <w:rPr>
          <w:rFonts w:eastAsia="TimesNewRomanPS-ItalicMT"/>
          <w:iCs/>
        </w:rPr>
        <w:t xml:space="preserve"> H</w:t>
      </w:r>
      <w:r w:rsidRPr="002240AB">
        <w:rPr>
          <w:rFonts w:eastAsia="TimesNewRomanPS-ItalicMT"/>
          <w:iCs/>
          <w:vertAlign w:val="subscript"/>
        </w:rPr>
        <w:t>3</w:t>
      </w:r>
      <w:r w:rsidRPr="002240AB">
        <w:rPr>
          <w:rFonts w:eastAsia="TimesNewRomanPS-ItalicMT"/>
          <w:iCs/>
        </w:rPr>
        <w:t>O</w:t>
      </w:r>
      <w:r w:rsidRPr="002240AB">
        <w:rPr>
          <w:rFonts w:eastAsia="TimesNewRomanPS-ItalicMT"/>
          <w:iCs/>
          <w:vertAlign w:val="superscript"/>
        </w:rPr>
        <w:t>+</w:t>
      </w:r>
      <w:r w:rsidRPr="002240AB">
        <w:rPr>
          <w:rFonts w:eastAsia="TimesNewRomanPS-ItalicMT"/>
          <w:iCs/>
        </w:rPr>
        <w:t>, H</w:t>
      </w:r>
      <w:r w:rsidRPr="002240AB">
        <w:rPr>
          <w:rFonts w:eastAsia="TimesNewRomanPS-ItalicMT"/>
          <w:iCs/>
          <w:vertAlign w:val="subscript"/>
        </w:rPr>
        <w:t>2</w:t>
      </w:r>
      <w:r w:rsidRPr="002240AB">
        <w:rPr>
          <w:rFonts w:eastAsia="TimesNewRomanPS-ItalicMT"/>
          <w:iCs/>
        </w:rPr>
        <w:t>O, Fe(OH)</w:t>
      </w:r>
      <w:r w:rsidRPr="002240AB">
        <w:rPr>
          <w:rFonts w:eastAsia="TimesNewRomanPS-ItalicMT"/>
          <w:iCs/>
          <w:vertAlign w:val="subscript"/>
        </w:rPr>
        <w:t>3</w:t>
      </w:r>
      <w:r w:rsidRPr="002240AB">
        <w:rPr>
          <w:rFonts w:eastAsia="TimesNewRomanPS-ItalicMT"/>
          <w:iCs/>
        </w:rPr>
        <w:t>, OH</w:t>
      </w:r>
      <w:r w:rsidR="0035787E" w:rsidRPr="0035787E">
        <w:rPr>
          <w:rFonts w:eastAsia="TimesNewRomanPS-ItalicMT"/>
          <w:iCs/>
          <w:position w:val="-4"/>
        </w:rPr>
        <w:pict>
          <v:shape id="_x0000_i2080" type="#_x0000_t75" style="width:7.95pt;height:16.35pt">
            <v:imagedata r:id="rId904" o:title=""/>
          </v:shape>
        </w:pict>
      </w:r>
      <w:r w:rsidRPr="002240AB">
        <w:rPr>
          <w:rFonts w:eastAsia="TimesNewRomanPS-ItalicMT"/>
          <w:iCs/>
        </w:rPr>
        <w:t>(</w:t>
      </w:r>
      <w:r w:rsidRPr="002240AB">
        <w:rPr>
          <w:rFonts w:eastAsia="TimesNewRomanPS-ItalicMT"/>
          <w:i/>
          <w:iCs/>
        </w:rPr>
        <w:t>ewentualnie</w:t>
      </w:r>
      <w:r w:rsidRPr="002240AB">
        <w:rPr>
          <w:rFonts w:eastAsia="TimesNewRomanPS-ItalicMT"/>
          <w:iCs/>
        </w:rPr>
        <w:t>: Fe(OH)</w:t>
      </w:r>
      <w:r w:rsidRPr="002240AB">
        <w:rPr>
          <w:rFonts w:eastAsia="TimesNewRomanPS-ItalicMT"/>
          <w:iCs/>
          <w:vertAlign w:val="superscript"/>
        </w:rPr>
        <w:t>2+</w:t>
      </w:r>
      <w:r w:rsidRPr="002240AB">
        <w:rPr>
          <w:rFonts w:eastAsia="TimesNewRomanPS-ItalicMT"/>
          <w:iCs/>
        </w:rPr>
        <w:t>, Fe(OH)</w:t>
      </w:r>
      <w:r w:rsidR="0035787E" w:rsidRPr="0035787E">
        <w:rPr>
          <w:rFonts w:eastAsia="TimesNewRomanPS-ItalicMT"/>
          <w:noProof/>
          <w:position w:val="-10"/>
          <w:lang w:eastAsia="pl-PL"/>
        </w:rPr>
        <w:pict>
          <v:shape id="Obraz 67" o:spid="_x0000_i2081" type="#_x0000_t75" style="width:8.85pt;height:19pt;visibility:visible">
            <v:imagedata r:id="rId1448" o:title=""/>
          </v:shape>
        </w:pict>
      </w:r>
      <w:r w:rsidRPr="002240AB">
        <w:rPr>
          <w:rFonts w:eastAsia="TimesNewRomanPS-ItalicMT"/>
          <w:iCs/>
        </w:rPr>
        <w:t>)</w:t>
      </w:r>
    </w:p>
    <w:p w:rsidR="00EB78F7" w:rsidRDefault="00EB78F7" w:rsidP="00CC4F4D">
      <w:pPr>
        <w:autoSpaceDE w:val="0"/>
        <w:autoSpaceDN w:val="0"/>
        <w:adjustRightInd w:val="0"/>
        <w:jc w:val="both"/>
        <w:rPr>
          <w:rFonts w:eastAsia="TimesNewRomanPS-ItalicMT"/>
          <w:b/>
          <w:iCs/>
        </w:rPr>
      </w:pPr>
    </w:p>
    <w:p w:rsidR="00CC4F4D" w:rsidRPr="002240AB" w:rsidRDefault="00CC4F4D" w:rsidP="00CC4F4D">
      <w:pPr>
        <w:autoSpaceDE w:val="0"/>
        <w:autoSpaceDN w:val="0"/>
        <w:adjustRightInd w:val="0"/>
        <w:jc w:val="both"/>
        <w:rPr>
          <w:rFonts w:eastAsia="TimesNewRomanPSMT"/>
        </w:rPr>
      </w:pPr>
      <w:r w:rsidRPr="002240AB">
        <w:rPr>
          <w:rFonts w:eastAsia="TimesNewRomanPS-ItalicMT"/>
          <w:b/>
          <w:iCs/>
        </w:rPr>
        <w:lastRenderedPageBreak/>
        <w:t>Zadanie 106.</w:t>
      </w:r>
    </w:p>
    <w:p w:rsidR="00CC4F4D" w:rsidRPr="002240AB" w:rsidRDefault="00CC4F4D" w:rsidP="00CC4F4D">
      <w:pPr>
        <w:autoSpaceDE w:val="0"/>
        <w:autoSpaceDN w:val="0"/>
        <w:adjustRightInd w:val="0"/>
        <w:rPr>
          <w:rFonts w:eastAsia="TimesNewRomanPSMT"/>
          <w:b/>
        </w:rPr>
      </w:pPr>
      <w:r w:rsidRPr="002240AB">
        <w:rPr>
          <w:rFonts w:eastAsia="TimesNewRomanPS-ItalicMT"/>
          <w:iCs/>
        </w:rPr>
        <w:t xml:space="preserve">a) </w:t>
      </w:r>
      <w:r w:rsidRPr="002240AB">
        <w:rPr>
          <w:rFonts w:eastAsia="TimesNewRomanPSMT"/>
          <w:b/>
        </w:rPr>
        <w:t>Przykład poprawnej odpowiedzi</w:t>
      </w:r>
    </w:p>
    <w:p w:rsidR="00CC4F4D" w:rsidRPr="002240AB" w:rsidRDefault="00CC4F4D" w:rsidP="00CC4F4D">
      <w:pPr>
        <w:autoSpaceDE w:val="0"/>
        <w:autoSpaceDN w:val="0"/>
        <w:adjustRightInd w:val="0"/>
        <w:jc w:val="both"/>
        <w:rPr>
          <w:rFonts w:eastAsia="TimesNewRomanPS-ItalicMT"/>
          <w:iCs/>
        </w:rPr>
      </w:pPr>
      <w:r w:rsidRPr="002240AB">
        <w:rPr>
          <w:rFonts w:eastAsia="TimesNewRomanPS-ItalicMT"/>
          <w:iCs/>
        </w:rPr>
        <w:t>Opis doświadczenia:</w:t>
      </w:r>
      <w:r>
        <w:rPr>
          <w:rFonts w:eastAsia="TimesNewRomanPS-ItalicMT"/>
          <w:iCs/>
        </w:rPr>
        <w:t xml:space="preserve"> </w:t>
      </w:r>
      <w:r w:rsidRPr="002240AB">
        <w:rPr>
          <w:rFonts w:eastAsia="TimesNewRomanPS-ItalicMT"/>
          <w:iCs/>
        </w:rPr>
        <w:t>Do wodnego roztworu chlorku żelaza(III) należy dodać wodny roztwór wodorotlenku sodu. W wyniku przemiany wytrąci się osad, który należy od</w:t>
      </w:r>
      <w:r>
        <w:rPr>
          <w:rFonts w:eastAsia="TimesNewRomanPS-ItalicMT"/>
          <w:iCs/>
        </w:rPr>
        <w:t xml:space="preserve">sączyć (oddzielić od roztworu) </w:t>
      </w:r>
      <w:r w:rsidRPr="002240AB">
        <w:rPr>
          <w:rFonts w:eastAsia="TimesNewRomanPS-ItalicMT"/>
          <w:iCs/>
        </w:rPr>
        <w:t>i następnie wyprażyć.</w:t>
      </w:r>
    </w:p>
    <w:p w:rsidR="00CC4F4D" w:rsidRPr="002240AB" w:rsidRDefault="00CC4F4D" w:rsidP="00CC4F4D">
      <w:pPr>
        <w:autoSpaceDE w:val="0"/>
        <w:autoSpaceDN w:val="0"/>
        <w:adjustRightInd w:val="0"/>
        <w:jc w:val="both"/>
        <w:rPr>
          <w:rFonts w:eastAsia="TimesNewRomanPS-ItalicMT"/>
          <w:iCs/>
        </w:rPr>
      </w:pPr>
      <w:r w:rsidRPr="002240AB">
        <w:rPr>
          <w:rFonts w:eastAsia="TimesNewRomanPS-ItalicMT"/>
          <w:iCs/>
        </w:rPr>
        <w:t>b) FeCl</w:t>
      </w:r>
      <w:r w:rsidRPr="002240AB">
        <w:rPr>
          <w:rFonts w:eastAsia="TimesNewRomanPS-ItalicMT"/>
          <w:iCs/>
          <w:vertAlign w:val="subscript"/>
        </w:rPr>
        <w:t>3</w:t>
      </w:r>
      <w:r w:rsidRPr="002240AB">
        <w:rPr>
          <w:rFonts w:eastAsia="TimesNewRomanPS-ItalicMT"/>
          <w:iCs/>
        </w:rPr>
        <w:t xml:space="preserve"> + 3NaOH → Fe(OH)</w:t>
      </w:r>
      <w:r w:rsidRPr="002240AB">
        <w:rPr>
          <w:rFonts w:eastAsia="TimesNewRomanPS-ItalicMT"/>
          <w:iCs/>
          <w:vertAlign w:val="subscript"/>
        </w:rPr>
        <w:t>3</w:t>
      </w:r>
      <w:r w:rsidRPr="002240AB">
        <w:rPr>
          <w:rFonts w:eastAsia="TimesNewRomanPS-ItalicMT"/>
          <w:iCs/>
        </w:rPr>
        <w:t>↓ + 3NaCl</w:t>
      </w:r>
    </w:p>
    <w:p w:rsidR="00CC4F4D" w:rsidRPr="002240AB" w:rsidRDefault="00CC4F4D" w:rsidP="00CC4F4D">
      <w:pPr>
        <w:autoSpaceDE w:val="0"/>
        <w:autoSpaceDN w:val="0"/>
        <w:adjustRightInd w:val="0"/>
        <w:jc w:val="both"/>
        <w:rPr>
          <w:rFonts w:eastAsia="TimesNewRomanPS-ItalicMT"/>
          <w:iCs/>
        </w:rPr>
      </w:pPr>
      <w:r w:rsidRPr="002240AB">
        <w:rPr>
          <w:rFonts w:eastAsia="TimesNewRomanPS-ItalicMT"/>
          <w:iCs/>
        </w:rPr>
        <w:t>2Fe(OH)</w:t>
      </w:r>
      <w:r w:rsidRPr="002240AB">
        <w:rPr>
          <w:rFonts w:eastAsia="TimesNewRomanPS-ItalicMT"/>
          <w:iCs/>
          <w:vertAlign w:val="subscript"/>
        </w:rPr>
        <w:t>3</w:t>
      </w:r>
      <w:r w:rsidRPr="002240AB">
        <w:rPr>
          <w:rFonts w:eastAsia="TimesNewRomanPS-ItalicMT"/>
          <w:iCs/>
        </w:rPr>
        <w:t xml:space="preserve"> </w:t>
      </w:r>
      <w:r w:rsidR="0035787E" w:rsidRPr="0035787E">
        <w:rPr>
          <w:rFonts w:eastAsia="TimesNewRomanPS-ItalicMT"/>
          <w:iCs/>
          <w:position w:val="-6"/>
          <w:lang w:val="en-US"/>
        </w:rPr>
        <w:pict>
          <v:shape id="_x0000_i2082" type="#_x0000_t75" style="width:33.15pt;height:16.8pt">
            <v:imagedata r:id="rId906" o:title=""/>
          </v:shape>
        </w:pict>
      </w:r>
      <w:r w:rsidRPr="002240AB">
        <w:rPr>
          <w:rFonts w:eastAsia="TimesNewRomanPS-ItalicMT"/>
          <w:iCs/>
        </w:rPr>
        <w:t xml:space="preserve"> Fe</w:t>
      </w:r>
      <w:r w:rsidRPr="002240AB">
        <w:rPr>
          <w:rFonts w:eastAsia="TimesNewRomanPS-ItalicMT"/>
          <w:iCs/>
          <w:vertAlign w:val="subscript"/>
        </w:rPr>
        <w:t>2</w:t>
      </w:r>
      <w:r w:rsidRPr="002240AB">
        <w:rPr>
          <w:rFonts w:eastAsia="TimesNewRomanPS-ItalicMT"/>
          <w:iCs/>
        </w:rPr>
        <w:t>O</w:t>
      </w:r>
      <w:r w:rsidRPr="002240AB">
        <w:rPr>
          <w:rFonts w:eastAsia="TimesNewRomanPS-ItalicMT"/>
          <w:iCs/>
          <w:vertAlign w:val="subscript"/>
        </w:rPr>
        <w:t>3</w:t>
      </w:r>
      <w:r w:rsidRPr="002240AB">
        <w:rPr>
          <w:rFonts w:eastAsia="TimesNewRomanPS-ItalicMT"/>
          <w:iCs/>
        </w:rPr>
        <w:t xml:space="preserve"> + 3H</w:t>
      </w:r>
      <w:r w:rsidRPr="002240AB">
        <w:rPr>
          <w:rFonts w:eastAsia="TimesNewRomanPS-ItalicMT"/>
          <w:iCs/>
          <w:vertAlign w:val="subscript"/>
        </w:rPr>
        <w:t>2</w:t>
      </w:r>
      <w:r w:rsidRPr="002240AB">
        <w:rPr>
          <w:rFonts w:eastAsia="TimesNewRomanPS-ItalicMT"/>
          <w:iCs/>
        </w:rPr>
        <w:t>O</w:t>
      </w:r>
    </w:p>
    <w:p w:rsidR="00CC4F4D" w:rsidRPr="002240AB" w:rsidRDefault="00CC4F4D" w:rsidP="00CC4F4D">
      <w:pPr>
        <w:autoSpaceDE w:val="0"/>
        <w:autoSpaceDN w:val="0"/>
        <w:adjustRightInd w:val="0"/>
        <w:jc w:val="both"/>
        <w:rPr>
          <w:rFonts w:eastAsia="TimesNewRomanPS-ItalicMT"/>
          <w:iCs/>
        </w:rPr>
      </w:pPr>
    </w:p>
    <w:p w:rsidR="00CC4F4D" w:rsidRPr="002240AB" w:rsidRDefault="00CC4F4D" w:rsidP="00CC4F4D">
      <w:pPr>
        <w:autoSpaceDE w:val="0"/>
        <w:autoSpaceDN w:val="0"/>
        <w:adjustRightInd w:val="0"/>
        <w:jc w:val="both"/>
        <w:rPr>
          <w:rFonts w:eastAsia="TimesNewRomanPSMT"/>
        </w:rPr>
      </w:pPr>
      <w:r w:rsidRPr="002240AB">
        <w:rPr>
          <w:rFonts w:eastAsia="TimesNewRomanPS-ItalicMT"/>
          <w:b/>
          <w:iCs/>
        </w:rPr>
        <w:t>Zadanie 107.</w:t>
      </w:r>
    </w:p>
    <w:p w:rsidR="00CC4F4D" w:rsidRPr="00735476" w:rsidRDefault="00CC4F4D" w:rsidP="00CC4F4D">
      <w:pPr>
        <w:autoSpaceDE w:val="0"/>
        <w:autoSpaceDN w:val="0"/>
        <w:adjustRightInd w:val="0"/>
        <w:rPr>
          <w:rFonts w:eastAsia="TimesNewRomanPSMT"/>
        </w:rPr>
      </w:pPr>
      <w:r w:rsidRPr="00735476">
        <w:rPr>
          <w:rFonts w:eastAsia="TimesNewRomanPSMT"/>
        </w:rPr>
        <w:t>1. P</w:t>
      </w:r>
    </w:p>
    <w:p w:rsidR="00CC4F4D" w:rsidRPr="00735476" w:rsidRDefault="00CC4F4D" w:rsidP="00CC4F4D">
      <w:pPr>
        <w:autoSpaceDE w:val="0"/>
        <w:autoSpaceDN w:val="0"/>
        <w:adjustRightInd w:val="0"/>
        <w:rPr>
          <w:rFonts w:eastAsia="TimesNewRomanPSMT"/>
        </w:rPr>
      </w:pPr>
      <w:r w:rsidRPr="00735476">
        <w:rPr>
          <w:rFonts w:eastAsia="TimesNewRomanPSMT"/>
        </w:rPr>
        <w:t>2. P</w:t>
      </w:r>
    </w:p>
    <w:p w:rsidR="00CC4F4D" w:rsidRPr="00735476" w:rsidRDefault="00CC4F4D" w:rsidP="00CC4F4D">
      <w:pPr>
        <w:autoSpaceDE w:val="0"/>
        <w:autoSpaceDN w:val="0"/>
        <w:adjustRightInd w:val="0"/>
        <w:rPr>
          <w:rFonts w:eastAsia="TimesNewRomanPSMT"/>
        </w:rPr>
      </w:pPr>
      <w:r w:rsidRPr="00735476">
        <w:rPr>
          <w:rFonts w:eastAsia="TimesNewRomanPSMT"/>
        </w:rPr>
        <w:t>3. F</w:t>
      </w:r>
    </w:p>
    <w:p w:rsidR="00CC4F4D" w:rsidRPr="002240AB" w:rsidRDefault="00CC4F4D" w:rsidP="00CC4F4D">
      <w:pPr>
        <w:autoSpaceDE w:val="0"/>
        <w:autoSpaceDN w:val="0"/>
        <w:adjustRightInd w:val="0"/>
        <w:jc w:val="both"/>
        <w:rPr>
          <w:rFonts w:eastAsia="TimesNewRomanPS-ItalicMT"/>
          <w:iCs/>
        </w:rPr>
      </w:pPr>
    </w:p>
    <w:p w:rsidR="00CC4F4D" w:rsidRPr="002240AB" w:rsidRDefault="00CC4F4D" w:rsidP="00CC4F4D">
      <w:pPr>
        <w:tabs>
          <w:tab w:val="left" w:pos="9072"/>
        </w:tabs>
        <w:rPr>
          <w:b/>
        </w:rPr>
      </w:pPr>
      <w:r w:rsidRPr="002240AB">
        <w:rPr>
          <w:b/>
        </w:rPr>
        <w:t xml:space="preserve">Zadanie 108. </w:t>
      </w:r>
    </w:p>
    <w:p w:rsidR="00CC4F4D" w:rsidRPr="002240AB" w:rsidRDefault="00CC4F4D" w:rsidP="00CC4F4D">
      <w:r w:rsidRPr="002240AB">
        <w:t>a)</w:t>
      </w:r>
      <w:r>
        <w:t xml:space="preserve"> </w:t>
      </w:r>
      <w:r w:rsidRPr="002240AB">
        <w:t>Probówka I: Osad roztworzył się.</w:t>
      </w:r>
    </w:p>
    <w:p w:rsidR="00CC4F4D" w:rsidRPr="002240AB" w:rsidRDefault="00CC4F4D" w:rsidP="00CC4F4D">
      <w:r w:rsidRPr="002240AB">
        <w:t>Probówka II: Osad roztworzył się.</w:t>
      </w:r>
    </w:p>
    <w:p w:rsidR="00CC4F4D" w:rsidRPr="002240AB" w:rsidRDefault="00CC4F4D" w:rsidP="00CC4F4D">
      <w:r w:rsidRPr="002240AB">
        <w:t>b)</w:t>
      </w:r>
      <w:r>
        <w:t xml:space="preserve"> </w:t>
      </w:r>
      <w:r w:rsidRPr="002240AB">
        <w:t>Probówka I: Al</w:t>
      </w:r>
      <w:r w:rsidRPr="002240AB">
        <w:rPr>
          <w:vertAlign w:val="subscript"/>
        </w:rPr>
        <w:t>2</w:t>
      </w:r>
      <w:r w:rsidRPr="002240AB">
        <w:t>O</w:t>
      </w:r>
      <w:r w:rsidRPr="002240AB">
        <w:rPr>
          <w:vertAlign w:val="subscript"/>
        </w:rPr>
        <w:t>3</w:t>
      </w:r>
      <w:r w:rsidRPr="002240AB">
        <w:t xml:space="preserve"> + 3H</w:t>
      </w:r>
      <w:r w:rsidRPr="002240AB">
        <w:rPr>
          <w:vertAlign w:val="subscript"/>
        </w:rPr>
        <w:t>2</w:t>
      </w:r>
      <w:r w:rsidRPr="002240AB">
        <w:t>O + 2OH</w:t>
      </w:r>
      <w:r w:rsidR="00087CE0">
        <w:rPr>
          <w:vertAlign w:val="superscript"/>
        </w:rPr>
        <w:t>–</w:t>
      </w:r>
      <w:r w:rsidRPr="002240AB">
        <w:t xml:space="preserve"> → 2[Al(OH)</w:t>
      </w:r>
      <w:r w:rsidRPr="002240AB">
        <w:rPr>
          <w:vertAlign w:val="subscript"/>
        </w:rPr>
        <w:t>4</w:t>
      </w:r>
      <w:r w:rsidRPr="002240AB">
        <w:t>]</w:t>
      </w:r>
      <w:r w:rsidR="00087CE0">
        <w:rPr>
          <w:vertAlign w:val="superscript"/>
        </w:rPr>
        <w:t>–</w:t>
      </w:r>
    </w:p>
    <w:p w:rsidR="00CC4F4D" w:rsidRPr="002240AB" w:rsidRDefault="00CC4F4D" w:rsidP="00CC4F4D">
      <w:r w:rsidRPr="002240AB">
        <w:t>Probówka II: Al</w:t>
      </w:r>
      <w:r w:rsidRPr="002240AB">
        <w:rPr>
          <w:vertAlign w:val="subscript"/>
        </w:rPr>
        <w:t>2</w:t>
      </w:r>
      <w:r w:rsidRPr="002240AB">
        <w:t>O</w:t>
      </w:r>
      <w:r w:rsidRPr="002240AB">
        <w:rPr>
          <w:vertAlign w:val="subscript"/>
        </w:rPr>
        <w:t>3</w:t>
      </w:r>
      <w:r w:rsidRPr="002240AB">
        <w:t xml:space="preserve"> + 6H</w:t>
      </w:r>
      <w:r w:rsidRPr="002240AB">
        <w:rPr>
          <w:vertAlign w:val="superscript"/>
        </w:rPr>
        <w:t>+</w:t>
      </w:r>
      <w:r w:rsidRPr="002240AB">
        <w:t xml:space="preserve"> → 2Al</w:t>
      </w:r>
      <w:r w:rsidRPr="002240AB">
        <w:rPr>
          <w:vertAlign w:val="superscript"/>
        </w:rPr>
        <w:t>3+</w:t>
      </w:r>
      <w:r w:rsidRPr="002240AB">
        <w:t xml:space="preserve"> + 3H</w:t>
      </w:r>
      <w:r w:rsidRPr="002240AB">
        <w:rPr>
          <w:vertAlign w:val="subscript"/>
        </w:rPr>
        <w:t>2</w:t>
      </w:r>
      <w:r w:rsidRPr="002240AB">
        <w:t>O</w:t>
      </w:r>
    </w:p>
    <w:p w:rsidR="00CC4F4D" w:rsidRPr="002240AB" w:rsidRDefault="00CC4F4D" w:rsidP="00CC4F4D">
      <w:r w:rsidRPr="002240AB">
        <w:t>c)</w:t>
      </w:r>
      <w:r>
        <w:t xml:space="preserve"> </w:t>
      </w:r>
      <w:r w:rsidRPr="002240AB">
        <w:t>Al</w:t>
      </w:r>
      <w:r w:rsidRPr="002240AB">
        <w:rPr>
          <w:vertAlign w:val="subscript"/>
        </w:rPr>
        <w:t>2</w:t>
      </w:r>
      <w:r w:rsidRPr="002240AB">
        <w:t>O</w:t>
      </w:r>
      <w:r w:rsidRPr="002240AB">
        <w:rPr>
          <w:vertAlign w:val="subscript"/>
        </w:rPr>
        <w:t>3</w:t>
      </w:r>
      <w:r w:rsidRPr="002240AB">
        <w:t xml:space="preserve"> ma charakter amfoteryczny.</w:t>
      </w:r>
    </w:p>
    <w:p w:rsidR="00CC4F4D" w:rsidRPr="002240AB" w:rsidRDefault="00CC4F4D" w:rsidP="00CC4F4D"/>
    <w:p w:rsidR="00CC4F4D" w:rsidRPr="002240AB" w:rsidRDefault="00CC4F4D" w:rsidP="00CC4F4D">
      <w:pPr>
        <w:jc w:val="both"/>
        <w:rPr>
          <w:b/>
        </w:rPr>
      </w:pPr>
      <w:r w:rsidRPr="002240AB">
        <w:rPr>
          <w:b/>
        </w:rPr>
        <w:t xml:space="preserve">Zadanie 109. </w:t>
      </w:r>
    </w:p>
    <w:p w:rsidR="00CC4F4D" w:rsidRPr="002240AB" w:rsidRDefault="00CC4F4D" w:rsidP="00CC4F4D">
      <w:pPr>
        <w:jc w:val="both"/>
        <w:rPr>
          <w:b/>
        </w:rPr>
      </w:pPr>
      <w:r w:rsidRPr="002240AB">
        <w:rPr>
          <w:b/>
        </w:rPr>
        <w:t>Przykład poprawnej odpowiedzi</w:t>
      </w:r>
    </w:p>
    <w:p w:rsidR="00CC4F4D" w:rsidRPr="002240AB" w:rsidRDefault="00CC4F4D" w:rsidP="00CC4F4D">
      <w:pPr>
        <w:jc w:val="both"/>
      </w:pPr>
      <w:r w:rsidRPr="002240AB">
        <w:t>Numer probówki: I (probówka z magnezem)</w:t>
      </w:r>
      <w:r>
        <w:t>.</w:t>
      </w:r>
    </w:p>
    <w:p w:rsidR="00CC4F4D" w:rsidRPr="002240AB" w:rsidRDefault="00CC4F4D" w:rsidP="00CC4F4D">
      <w:pPr>
        <w:jc w:val="both"/>
      </w:pPr>
      <w:r>
        <w:t xml:space="preserve">Uzasadnienie: </w:t>
      </w:r>
      <w:r w:rsidRPr="002240AB">
        <w:t>W przeprowadzonym doświadczeniu reakcja z kwasem siarkowym(VI) każdego użytego metalu zachodzi w stosunku molowym 1</w:t>
      </w:r>
      <w:r w:rsidRPr="002240AB">
        <w:rPr>
          <w:vertAlign w:val="superscript"/>
        </w:rPr>
        <w:t> </w:t>
      </w:r>
      <w:r w:rsidRPr="002240AB">
        <w:t>:</w:t>
      </w:r>
      <w:r w:rsidRPr="002240AB">
        <w:rPr>
          <w:vertAlign w:val="superscript"/>
        </w:rPr>
        <w:t> </w:t>
      </w:r>
      <w:r w:rsidRPr="002240AB">
        <w:t>1, a ilość wydzielonego wodoru jest równa liczbie moli wziętego do reakcji metalu. Magnez ma najmniejszą masę molową w porównaniu z pozostałymi metalami</w:t>
      </w:r>
      <w:r>
        <w:t>,</w:t>
      </w:r>
      <w:r w:rsidRPr="002240AB">
        <w:t xml:space="preserve"> czyli żelazem i cynkiem, co oznacza, że w </w:t>
      </w:r>
      <w:r>
        <w:t>1 g</w:t>
      </w:r>
      <w:r w:rsidRPr="002240AB">
        <w:t xml:space="preserve"> magnezu jest największa liczba moli, dlatego objętość wydzielonego wodoru też była największa.</w:t>
      </w:r>
    </w:p>
    <w:p w:rsidR="00CC4F4D" w:rsidRPr="002240AB" w:rsidRDefault="00CC4F4D" w:rsidP="00CC4F4D">
      <w:pPr>
        <w:jc w:val="both"/>
      </w:pPr>
    </w:p>
    <w:p w:rsidR="00CC4F4D" w:rsidRPr="002240AB" w:rsidRDefault="00CC4F4D" w:rsidP="00CC4F4D">
      <w:pPr>
        <w:jc w:val="both"/>
        <w:rPr>
          <w:b/>
        </w:rPr>
      </w:pPr>
      <w:r w:rsidRPr="002240AB">
        <w:rPr>
          <w:b/>
        </w:rPr>
        <w:t xml:space="preserve">Zadanie 110. </w:t>
      </w:r>
    </w:p>
    <w:p w:rsidR="00CC4F4D" w:rsidRPr="002240AB" w:rsidRDefault="00CC4F4D" w:rsidP="00CC4F4D">
      <w:pPr>
        <w:jc w:val="both"/>
      </w:pPr>
      <w:r>
        <w:t>m</w:t>
      </w:r>
      <w:r w:rsidRPr="002240AB">
        <w:t>agnez, cynk, żelazo</w:t>
      </w:r>
    </w:p>
    <w:p w:rsidR="00CC4F4D" w:rsidRPr="002240AB" w:rsidRDefault="00CC4F4D" w:rsidP="00CC4F4D">
      <w:pPr>
        <w:jc w:val="both"/>
      </w:pPr>
    </w:p>
    <w:p w:rsidR="00CC4F4D" w:rsidRPr="002240AB" w:rsidRDefault="00CC4F4D" w:rsidP="00CC4F4D">
      <w:pPr>
        <w:jc w:val="both"/>
        <w:rPr>
          <w:b/>
        </w:rPr>
      </w:pPr>
      <w:r w:rsidRPr="002240AB">
        <w:rPr>
          <w:b/>
        </w:rPr>
        <w:t xml:space="preserve">Zadanie 111. </w:t>
      </w:r>
    </w:p>
    <w:p w:rsidR="00CC4F4D" w:rsidRPr="002240AB" w:rsidRDefault="00CC4F4D" w:rsidP="00CC4F4D">
      <w:pPr>
        <w:jc w:val="both"/>
      </w:pPr>
      <w:r w:rsidRPr="002240AB">
        <w:t xml:space="preserve">Stopień utlenienia chromu w jonie </w:t>
      </w:r>
      <w:r w:rsidR="00A64045">
        <w:t>Cr</w:t>
      </w:r>
      <w:r w:rsidR="00A64045" w:rsidRPr="00A64045">
        <w:rPr>
          <w:vertAlign w:val="subscript"/>
        </w:rPr>
        <w:t>2</w:t>
      </w:r>
      <w:r w:rsidR="00A64045">
        <w:t>O</w:t>
      </w:r>
      <w:r w:rsidR="00A64045" w:rsidRPr="00A64045">
        <w:rPr>
          <w:vertAlign w:val="subscript"/>
        </w:rPr>
        <w:t>4</w:t>
      </w:r>
      <w:r w:rsidR="00A64045" w:rsidRPr="00A64045">
        <w:rPr>
          <w:vertAlign w:val="superscript"/>
        </w:rPr>
        <w:t>2–</w:t>
      </w:r>
      <w:r w:rsidR="0035787E" w:rsidRPr="00CC4F4D">
        <w:fldChar w:fldCharType="begin"/>
      </w:r>
      <w:r w:rsidRPr="00CC4F4D">
        <w:instrText xml:space="preserve"> QUOTE </w:instrText>
      </w:r>
      <w:r w:rsidR="00284E77" w:rsidRPr="0035787E">
        <w:rPr>
          <w:position w:val="-8"/>
        </w:rPr>
        <w:pict>
          <v:shape id="_x0000_i2083" type="#_x0000_t75" style="width:33.15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hideSpellingError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1AA9&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2AFC&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4F4D&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268&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0D5A&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A82AFC&quot;&gt;&lt;m:oMathPara&gt;&lt;m:oMath&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rPr&gt;&lt;m:t&gt;Cr&lt;/m:t&gt;&lt;/m:r&gt;&lt;/m:e&gt;&lt;m:sub&gt;&lt;m:r&gt;&lt;m:rPr&gt;&lt;m:nor/&gt;&lt;/m:rPr&gt;&lt;w:rPr&gt;&lt;w:rFonts w:fareast=&quot;Times New Roman&quot;/&gt;&lt;/w:rPr&gt;&lt;m:t&gt;2&lt;/m:t&gt;&lt;/m:r&gt;&lt;/m:sub&gt;&lt;/m:sSub&gt;&lt;m:sSubSup&gt;&lt;m:sSubSupPr&gt;&lt;m:ctrlPr&gt;&lt;w:rPr&gt;&lt;w:rFonts w:ascii=&quot;Cambria Math&quot; w:fareast=&quot;Times New Roman&quot; w:h-ansi=&quot;Cambria Math&quot;/&gt;&lt;wx:font wx:val=&quot;Cambria Math&quot;/&gt;&lt;/w:rPr&gt;&lt;/m:ctrlPr&gt;&lt;/m:sSubSupPr&gt;&lt;m:e&gt;&lt;m:r&gt;&lt;m:rPr&gt;&lt;m:nor/&gt;&lt;/m:rPr&gt;&lt;w:rPr&gt;&lt;w:rFonts w:fareast=&quot;Times New Roman&quot;/&gt;&lt;/w:rPr&gt;&lt;m:t&gt;O&lt;/m:t&gt;&lt;/m:r&gt;&lt;/m:e&gt;&lt;m:sub&gt;&lt;m:r&gt;&lt;m:rPr&gt;&lt;m:nor/&gt;&lt;/m:rPr&gt;&lt;w:rPr&gt;&lt;w:rFonts w:fareast=&quot;Times New Roman&quot;/&gt;&lt;/w:rPr&gt;&lt;m:t&gt;4&lt;/m:t&gt;&lt;/m:r&gt;&lt;/m:sub&gt;&lt;m:sup&gt;&lt;m:r&gt;&lt;m:rPr&gt;&lt;m:nor/&gt;&lt;/m:rPr&gt;&lt;w:rPr&gt;&lt;w:rFonts w:fareast=&quot;Times New Roman&quot;/&gt;&lt;/w:rPr&gt;&lt;m:t&gt;2-&lt;/m:t&gt;&lt;/m:r&gt;&lt;/m:sup&gt;&lt;/m:sSub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10" o:title="" chromakey="white"/>
          </v:shape>
        </w:pict>
      </w:r>
      <w:r w:rsidRPr="00CC4F4D">
        <w:instrText xml:space="preserve"> </w:instrText>
      </w:r>
      <w:r w:rsidR="0035787E" w:rsidRPr="00CC4F4D">
        <w:fldChar w:fldCharType="end"/>
      </w:r>
      <w:r w:rsidRPr="002240AB">
        <w:t xml:space="preserve">: III </w:t>
      </w:r>
      <w:r w:rsidRPr="002240AB">
        <w:rPr>
          <w:i/>
        </w:rPr>
        <w:t>lub</w:t>
      </w:r>
      <w:r w:rsidRPr="002240AB">
        <w:t xml:space="preserve"> 3</w:t>
      </w:r>
    </w:p>
    <w:p w:rsidR="00CC4F4D" w:rsidRPr="002240AB" w:rsidRDefault="00CC4F4D" w:rsidP="00CC4F4D">
      <w:pPr>
        <w:jc w:val="both"/>
      </w:pPr>
    </w:p>
    <w:p w:rsidR="00CC4F4D" w:rsidRPr="002240AB" w:rsidRDefault="00CC4F4D" w:rsidP="00CC4F4D">
      <w:pPr>
        <w:jc w:val="both"/>
        <w:rPr>
          <w:b/>
        </w:rPr>
      </w:pPr>
      <w:r w:rsidRPr="002240AB">
        <w:rPr>
          <w:b/>
        </w:rPr>
        <w:t xml:space="preserve">Zadanie 112. </w:t>
      </w:r>
    </w:p>
    <w:p w:rsidR="00CC4F4D" w:rsidRPr="002240AB" w:rsidRDefault="00CC4F4D" w:rsidP="00CC4F4D">
      <w:pPr>
        <w:jc w:val="both"/>
        <w:rPr>
          <w:b/>
        </w:rPr>
      </w:pPr>
      <w:r w:rsidRPr="002240AB">
        <w:rPr>
          <w:b/>
        </w:rPr>
        <w:t>Przykład prawnej odpowiedzi</w:t>
      </w:r>
    </w:p>
    <w:tbl>
      <w:tblPr>
        <w:tblW w:w="9072" w:type="dxa"/>
        <w:tblLook w:val="04A0"/>
      </w:tblPr>
      <w:tblGrid>
        <w:gridCol w:w="4928"/>
        <w:gridCol w:w="4144"/>
      </w:tblGrid>
      <w:tr w:rsidR="000D1451" w:rsidRPr="002240AB" w:rsidTr="000D1451">
        <w:tc>
          <w:tcPr>
            <w:tcW w:w="4928" w:type="dxa"/>
            <w:vMerge w:val="restart"/>
            <w:vAlign w:val="center"/>
          </w:tcPr>
          <w:p w:rsidR="000D1451" w:rsidRDefault="000D1451" w:rsidP="000D1451">
            <w:pPr>
              <w:widowControl w:val="0"/>
              <w:suppressAutoHyphens/>
              <w:rPr>
                <w:rFonts w:eastAsia="Lucida Sans Unicode"/>
              </w:rPr>
            </w:pPr>
            <w:r w:rsidRPr="002240AB">
              <w:rPr>
                <w:rFonts w:eastAsia="Lucida Sans Unicode"/>
              </w:rPr>
              <w:t>Dane:</w:t>
            </w:r>
          </w:p>
          <w:p w:rsidR="000D1451" w:rsidRDefault="000D1451" w:rsidP="000D1451">
            <w:pPr>
              <w:widowControl w:val="0"/>
              <w:suppressAutoHyphens/>
              <w:rPr>
                <w:rFonts w:eastAsia="Lucida Sans Unicode"/>
              </w:rPr>
            </w:pPr>
            <w:r w:rsidRPr="001009E2">
              <w:rPr>
                <w:rFonts w:eastAsia="Lucida Sans Unicode"/>
                <w:i/>
              </w:rPr>
              <w:t>m</w:t>
            </w:r>
            <w:r w:rsidRPr="001009E2">
              <w:rPr>
                <w:rFonts w:eastAsia="Lucida Sans Unicode"/>
                <w:vertAlign w:val="subscript"/>
              </w:rPr>
              <w:t>rudy</w:t>
            </w:r>
            <w:r>
              <w:rPr>
                <w:rFonts w:eastAsia="Lucida Sans Unicode"/>
              </w:rPr>
              <w:t xml:space="preserve"> = 280 t</w:t>
            </w:r>
          </w:p>
          <w:p w:rsidR="000D1451" w:rsidRDefault="000D1451" w:rsidP="000D1451">
            <w:pPr>
              <w:widowControl w:val="0"/>
              <w:suppressAutoHyphens/>
              <w:rPr>
                <w:rFonts w:eastAsia="Lucida Sans Unicode"/>
              </w:rPr>
            </w:pPr>
            <w:r w:rsidRPr="001009E2">
              <w:rPr>
                <w:rFonts w:eastAsia="Lucida Sans Unicode"/>
                <w:i/>
              </w:rPr>
              <w:t>m</w:t>
            </w:r>
            <w:r>
              <w:rPr>
                <w:rFonts w:eastAsia="Lucida Sans Unicode"/>
                <w:vertAlign w:val="subscript"/>
              </w:rPr>
              <w:t>koksu</w:t>
            </w:r>
            <w:r>
              <w:rPr>
                <w:rFonts w:eastAsia="Lucida Sans Unicode"/>
              </w:rPr>
              <w:t xml:space="preserve"> = 48 t</w:t>
            </w:r>
          </w:p>
          <w:p w:rsidR="000D1451" w:rsidRDefault="000D1451" w:rsidP="000D1451">
            <w:pPr>
              <w:widowControl w:val="0"/>
              <w:suppressAutoHyphens/>
              <w:rPr>
                <w:rFonts w:eastAsia="Lucida Sans Unicode"/>
              </w:rPr>
            </w:pPr>
            <w:r>
              <w:rPr>
                <w:rFonts w:eastAsia="Lucida Sans Unicode"/>
              </w:rPr>
              <w:t>% zanieczyszczeń = 20%</w:t>
            </w:r>
          </w:p>
          <w:p w:rsidR="000D1451" w:rsidRPr="002240AB" w:rsidRDefault="000D1451" w:rsidP="000D1451">
            <w:pPr>
              <w:widowControl w:val="0"/>
              <w:suppressAutoHyphens/>
              <w:rPr>
                <w:rFonts w:eastAsia="Lucida Sans Unicode"/>
              </w:rPr>
            </w:pPr>
            <w:r>
              <w:rPr>
                <w:rFonts w:eastAsia="Lucida Sans Unicode"/>
              </w:rPr>
              <w:t xml:space="preserve">Wydajność procesu technologicznego </w:t>
            </w:r>
            <w:r w:rsidRPr="000D1451">
              <w:rPr>
                <w:rFonts w:eastAsia="Lucida Sans Unicode"/>
                <w:i/>
              </w:rPr>
              <w:t>W</w:t>
            </w:r>
            <w:r>
              <w:rPr>
                <w:rFonts w:eastAsia="Lucida Sans Unicode"/>
              </w:rPr>
              <w:t xml:space="preserve"> = 75%</w:t>
            </w:r>
          </w:p>
          <w:p w:rsidR="000D1451" w:rsidRPr="002240AB" w:rsidRDefault="000D1451" w:rsidP="000D1451">
            <w:pPr>
              <w:widowControl w:val="0"/>
              <w:suppressAutoHyphens/>
              <w:rPr>
                <w:rFonts w:eastAsia="Lucida Sans Unicode"/>
                <w:position w:val="-32"/>
              </w:rPr>
            </w:pPr>
            <w:r w:rsidRPr="002240AB">
              <w:rPr>
                <w:rFonts w:eastAsia="Lucida Sans Unicode"/>
                <w:position w:val="-12"/>
              </w:rPr>
              <w:object w:dxaOrig="1680" w:dyaOrig="380">
                <v:shape id="_x0000_i2084" type="#_x0000_t75" style="width:84.35pt;height:19pt" o:ole="">
                  <v:imagedata r:id="rId1449" o:title=""/>
                </v:shape>
                <o:OLEObject Type="Embed" ProgID="Equation.DSMT4" ShapeID="_x0000_i2084" DrawAspect="Content" ObjectID="_1508222153" r:id="rId1450"/>
              </w:object>
            </w:r>
          </w:p>
          <w:p w:rsidR="000D1451" w:rsidRPr="000D1451" w:rsidRDefault="000D1451" w:rsidP="000D1451">
            <w:pPr>
              <w:rPr>
                <w:rFonts w:eastAsia="Times New Roman"/>
                <w:spacing w:val="-4"/>
              </w:rPr>
            </w:pPr>
            <w:r w:rsidRPr="0004003E">
              <w:rPr>
                <w:rFonts w:eastAsia="Times New Roman"/>
                <w:spacing w:val="-4"/>
                <w:position w:val="-16"/>
              </w:rPr>
              <w:object w:dxaOrig="900" w:dyaOrig="400">
                <v:shape id="_x0000_i2085" type="#_x0000_t75" style="width:45.05pt;height:20.3pt" o:ole="">
                  <v:imagedata r:id="rId915" o:title=""/>
                </v:shape>
                <o:OLEObject Type="Embed" ProgID="Equation.3" ShapeID="_x0000_i2085" DrawAspect="Content" ObjectID="_1508222154" r:id="rId1451"/>
              </w:object>
            </w:r>
            <w:r w:rsidRPr="0004003E">
              <w:rPr>
                <w:rFonts w:eastAsia="Times New Roman"/>
                <w:spacing w:val="-4"/>
              </w:rPr>
              <w:t xml:space="preserve">= </w:t>
            </w:r>
            <w:r w:rsidRPr="0004003E">
              <w:rPr>
                <w:rFonts w:eastAsia="Times New Roman"/>
                <w:i/>
                <w:spacing w:val="-4"/>
              </w:rPr>
              <w:t>M</w:t>
            </w:r>
            <w:r w:rsidRPr="0004003E">
              <w:rPr>
                <w:rFonts w:eastAsia="Times New Roman"/>
                <w:spacing w:val="-4"/>
                <w:vertAlign w:val="subscript"/>
              </w:rPr>
              <w:t xml:space="preserve">Fe </w:t>
            </w:r>
            <w:r w:rsidRPr="0004003E">
              <w:rPr>
                <w:rFonts w:eastAsia="Times New Roman"/>
                <w:spacing w:val="-4"/>
              </w:rPr>
              <w:t>+ 2</w:t>
            </w:r>
            <w:r w:rsidRPr="0004003E">
              <w:rPr>
                <w:rFonts w:eastAsia="Times New Roman"/>
                <w:i/>
                <w:spacing w:val="-4"/>
              </w:rPr>
              <w:t>M</w:t>
            </w:r>
            <w:r w:rsidRPr="0004003E">
              <w:rPr>
                <w:rFonts w:eastAsia="Times New Roman"/>
                <w:spacing w:val="-4"/>
                <w:vertAlign w:val="subscript"/>
              </w:rPr>
              <w:t xml:space="preserve">Cr </w:t>
            </w:r>
            <w:r w:rsidRPr="0004003E">
              <w:rPr>
                <w:rFonts w:eastAsia="Times New Roman"/>
                <w:spacing w:val="-4"/>
              </w:rPr>
              <w:t>+ 4</w:t>
            </w:r>
            <w:r w:rsidRPr="0004003E">
              <w:rPr>
                <w:rFonts w:eastAsia="Times New Roman"/>
                <w:i/>
                <w:spacing w:val="-4"/>
              </w:rPr>
              <w:t>M</w:t>
            </w:r>
            <w:r w:rsidRPr="0004003E">
              <w:rPr>
                <w:rFonts w:eastAsia="Times New Roman"/>
                <w:spacing w:val="-4"/>
                <w:vertAlign w:val="subscript"/>
              </w:rPr>
              <w:t>O</w:t>
            </w:r>
            <w:r w:rsidRPr="0004003E">
              <w:rPr>
                <w:rFonts w:eastAsia="Times New Roman"/>
                <w:spacing w:val="-4"/>
              </w:rPr>
              <w:t xml:space="preserve"> = 1 · 56 g · mol</w:t>
            </w:r>
            <w:r w:rsidRPr="0004003E">
              <w:rPr>
                <w:rFonts w:eastAsia="Times New Roman"/>
                <w:spacing w:val="-4"/>
                <w:vertAlign w:val="superscript"/>
              </w:rPr>
              <w:t>–1</w:t>
            </w:r>
            <w:r w:rsidRPr="0004003E">
              <w:rPr>
                <w:rFonts w:eastAsia="Times New Roman"/>
                <w:spacing w:val="-4"/>
              </w:rPr>
              <w:t xml:space="preserve"> + </w:t>
            </w:r>
            <w:r>
              <w:rPr>
                <w:rFonts w:eastAsia="Times New Roman"/>
                <w:spacing w:val="-4"/>
              </w:rPr>
              <w:t xml:space="preserve">+ </w:t>
            </w:r>
            <w:r w:rsidRPr="0004003E">
              <w:rPr>
                <w:rFonts w:eastAsia="Times New Roman"/>
                <w:spacing w:val="-4"/>
              </w:rPr>
              <w:t>2 · 52 g · mol</w:t>
            </w:r>
            <w:r w:rsidRPr="0004003E">
              <w:rPr>
                <w:rFonts w:eastAsia="Times New Roman"/>
                <w:spacing w:val="-4"/>
                <w:vertAlign w:val="superscript"/>
              </w:rPr>
              <w:t>–1</w:t>
            </w:r>
            <w:r w:rsidRPr="0004003E">
              <w:rPr>
                <w:rFonts w:eastAsia="Times New Roman"/>
                <w:spacing w:val="-4"/>
              </w:rPr>
              <w:t xml:space="preserve"> + 4 · 16 g · mol</w:t>
            </w:r>
            <w:r w:rsidRPr="0004003E">
              <w:rPr>
                <w:rFonts w:eastAsia="Times New Roman"/>
                <w:spacing w:val="-4"/>
                <w:vertAlign w:val="superscript"/>
              </w:rPr>
              <w:t>–1</w:t>
            </w:r>
            <w:r w:rsidRPr="0004003E">
              <w:rPr>
                <w:rFonts w:eastAsia="Times New Roman"/>
                <w:spacing w:val="-4"/>
              </w:rPr>
              <w:t xml:space="preserve"> = 224 g · mol</w:t>
            </w:r>
            <w:r w:rsidRPr="0004003E">
              <w:rPr>
                <w:rFonts w:eastAsia="Times New Roman"/>
                <w:spacing w:val="-4"/>
                <w:vertAlign w:val="superscript"/>
              </w:rPr>
              <w:t>–1</w:t>
            </w:r>
            <w:r w:rsidRPr="002240AB">
              <w:rPr>
                <w:rFonts w:eastAsia="Lucida Sans Unicode"/>
              </w:rPr>
              <w:t xml:space="preserve"> Rozwiązanie:</w:t>
            </w:r>
          </w:p>
        </w:tc>
        <w:tc>
          <w:tcPr>
            <w:tcW w:w="4144" w:type="dxa"/>
          </w:tcPr>
          <w:p w:rsidR="000D1451" w:rsidRDefault="000D1451" w:rsidP="00CC4F4D">
            <w:pPr>
              <w:widowControl w:val="0"/>
              <w:suppressAutoHyphens/>
              <w:jc w:val="both"/>
              <w:rPr>
                <w:rFonts w:eastAsia="Lucida Sans Unicode"/>
              </w:rPr>
            </w:pPr>
            <w:r w:rsidRPr="002240AB">
              <w:rPr>
                <w:rFonts w:eastAsia="Lucida Sans Unicode"/>
              </w:rPr>
              <w:t xml:space="preserve">Szukane: </w:t>
            </w:r>
          </w:p>
          <w:p w:rsidR="000D1451" w:rsidRPr="002240AB" w:rsidRDefault="000D1451" w:rsidP="00CC4F4D">
            <w:pPr>
              <w:widowControl w:val="0"/>
              <w:suppressAutoHyphens/>
              <w:jc w:val="both"/>
              <w:rPr>
                <w:rFonts w:eastAsia="Lucida Sans Unicode"/>
              </w:rPr>
            </w:pPr>
            <w:r w:rsidRPr="002240AB">
              <w:rPr>
                <w:rFonts w:eastAsia="Lucida Sans Unicode"/>
                <w:position w:val="-12"/>
              </w:rPr>
              <w:object w:dxaOrig="400" w:dyaOrig="360">
                <v:shape id="_x0000_i2086" type="#_x0000_t75" style="width:20.3pt;height:18.55pt" o:ole="">
                  <v:imagedata r:id="rId1452" o:title=""/>
                </v:shape>
                <o:OLEObject Type="Embed" ProgID="Equation.DSMT4" ShapeID="_x0000_i2086" DrawAspect="Content" ObjectID="_1508222155" r:id="rId1453"/>
              </w:object>
            </w:r>
          </w:p>
        </w:tc>
      </w:tr>
      <w:tr w:rsidR="000D1451" w:rsidRPr="002240AB" w:rsidTr="000D1451">
        <w:tc>
          <w:tcPr>
            <w:tcW w:w="4928" w:type="dxa"/>
            <w:vMerge/>
          </w:tcPr>
          <w:p w:rsidR="000D1451" w:rsidRPr="002240AB" w:rsidRDefault="000D1451" w:rsidP="000D1451">
            <w:pPr>
              <w:widowControl w:val="0"/>
              <w:suppressAutoHyphens/>
              <w:rPr>
                <w:rFonts w:eastAsia="Lucida Sans Unicode"/>
              </w:rPr>
            </w:pPr>
          </w:p>
        </w:tc>
        <w:tc>
          <w:tcPr>
            <w:tcW w:w="4144" w:type="dxa"/>
          </w:tcPr>
          <w:p w:rsidR="000D1451" w:rsidRPr="002240AB" w:rsidRDefault="000D1451" w:rsidP="00CC4F4D">
            <w:pPr>
              <w:widowControl w:val="0"/>
              <w:suppressAutoHyphens/>
              <w:jc w:val="both"/>
              <w:rPr>
                <w:rFonts w:eastAsia="Lucida Sans Unicode"/>
              </w:rPr>
            </w:pPr>
          </w:p>
        </w:tc>
      </w:tr>
    </w:tbl>
    <w:p w:rsidR="00CC4F4D" w:rsidRPr="002240AB" w:rsidRDefault="00CC4F4D" w:rsidP="00CC4F4D">
      <w:pPr>
        <w:jc w:val="both"/>
      </w:pPr>
      <w:r w:rsidRPr="002240AB">
        <w:t>Obliczenie masy czystego chromitu FeCr</w:t>
      </w:r>
      <w:r w:rsidRPr="002240AB">
        <w:rPr>
          <w:vertAlign w:val="subscript"/>
        </w:rPr>
        <w:t>2</w:t>
      </w:r>
      <w:r w:rsidRPr="002240AB">
        <w:t>O</w:t>
      </w:r>
      <w:r w:rsidRPr="002240AB">
        <w:rPr>
          <w:vertAlign w:val="subscript"/>
        </w:rPr>
        <w:t>4</w:t>
      </w:r>
      <w:r w:rsidRPr="002240AB">
        <w:t xml:space="preserve"> w rudzie chromitowej:</w:t>
      </w:r>
    </w:p>
    <w:p w:rsidR="00CC4F4D" w:rsidRPr="002240AB" w:rsidRDefault="00CC4F4D" w:rsidP="00CC4F4D">
      <w:pPr>
        <w:jc w:val="both"/>
      </w:pPr>
      <w:r w:rsidRPr="002240AB">
        <w:rPr>
          <w:position w:val="-14"/>
        </w:rPr>
        <w:object w:dxaOrig="6100" w:dyaOrig="400">
          <v:shape id="_x0000_i2087" type="#_x0000_t75" style="width:304.8pt;height:20.3pt" o:ole="">
            <v:imagedata r:id="rId1454" o:title=""/>
          </v:shape>
          <o:OLEObject Type="Embed" ProgID="Equation.DSMT4" ShapeID="_x0000_i2087" DrawAspect="Content" ObjectID="_1508222156" r:id="rId1455"/>
        </w:object>
      </w:r>
    </w:p>
    <w:p w:rsidR="00CC4F4D" w:rsidRPr="002240AB" w:rsidRDefault="00CC4F4D" w:rsidP="00CC4F4D">
      <w:pPr>
        <w:jc w:val="both"/>
      </w:pPr>
      <w:r w:rsidRPr="002240AB">
        <w:lastRenderedPageBreak/>
        <w:t>Obliczenie stosunku masy chromitu i węgla wynikającego z równania reakcji:</w:t>
      </w:r>
    </w:p>
    <w:p w:rsidR="00CC4F4D" w:rsidRPr="002240AB" w:rsidRDefault="00CC4F4D" w:rsidP="00597D94">
      <w:r w:rsidRPr="002240AB">
        <w:rPr>
          <w:position w:val="-30"/>
        </w:rPr>
        <w:object w:dxaOrig="7400" w:dyaOrig="720">
          <v:shape id="_x0000_i2088" type="#_x0000_t75" style="width:370.15pt;height:36.2pt" o:ole="">
            <v:imagedata r:id="rId1456" o:title=""/>
          </v:shape>
          <o:OLEObject Type="Embed" ProgID="Equation.DSMT4" ShapeID="_x0000_i2088" DrawAspect="Content" ObjectID="_1508222157" r:id="rId1457"/>
        </w:object>
      </w:r>
      <w:r w:rsidRPr="002240AB">
        <w:t xml:space="preserve"> do redukcji 224 t czystego chromitu potrzeba 48 t węgla (koksu)  </w:t>
      </w:r>
      <w:r w:rsidRPr="002240AB">
        <w:rPr>
          <w:position w:val="-6"/>
        </w:rPr>
        <w:object w:dxaOrig="300" w:dyaOrig="240">
          <v:shape id="_x0000_i2089" type="#_x0000_t75" style="width:15pt;height:12.35pt" o:ole="">
            <v:imagedata r:id="rId1458" o:title=""/>
          </v:shape>
          <o:OLEObject Type="Embed" ProgID="Equation.DSMT4" ShapeID="_x0000_i2089" DrawAspect="Content" ObjectID="_1508222158" r:id="rId1459"/>
        </w:object>
      </w:r>
      <w:r w:rsidRPr="002240AB">
        <w:t xml:space="preserve">  w procesie technologicznym użyto substratów w ilościach stechiometrycznych.</w:t>
      </w:r>
    </w:p>
    <w:p w:rsidR="00CC4F4D" w:rsidRPr="002240AB" w:rsidRDefault="00CC4F4D" w:rsidP="00CC4F4D">
      <w:pPr>
        <w:jc w:val="both"/>
      </w:pPr>
      <w:r w:rsidRPr="002240AB">
        <w:t xml:space="preserve">Obliczenie masy chromu </w:t>
      </w:r>
      <w:r w:rsidRPr="002240AB">
        <w:rPr>
          <w:i/>
        </w:rPr>
        <w:t>x</w:t>
      </w:r>
      <w:r w:rsidRPr="002240AB">
        <w:t xml:space="preserve"> przy założeniu, że wydajność procesu jest równa 100%:</w:t>
      </w:r>
    </w:p>
    <w:p w:rsidR="00CC4F4D" w:rsidRPr="002240AB" w:rsidRDefault="00CC4F4D" w:rsidP="00CC4F4D">
      <w:pPr>
        <w:jc w:val="both"/>
      </w:pPr>
      <w:r w:rsidRPr="002240AB">
        <w:rPr>
          <w:position w:val="-64"/>
        </w:rPr>
        <w:object w:dxaOrig="7420" w:dyaOrig="1400">
          <v:shape id="_x0000_i2090" type="#_x0000_t75" style="width:371.5pt;height:69.8pt" o:ole="">
            <v:imagedata r:id="rId927" o:title=""/>
          </v:shape>
          <o:OLEObject Type="Embed" ProgID="Equation.DSMT4" ShapeID="_x0000_i2090" DrawAspect="Content" ObjectID="_1508222159" r:id="rId1460"/>
        </w:object>
      </w:r>
    </w:p>
    <w:p w:rsidR="00CC4F4D" w:rsidRPr="002240AB" w:rsidRDefault="00CC4F4D" w:rsidP="00CC4F4D">
      <w:pPr>
        <w:jc w:val="both"/>
      </w:pPr>
      <w:r w:rsidRPr="002240AB">
        <w:t xml:space="preserve">Obliczenie masy chromu </w:t>
      </w:r>
      <w:r w:rsidRPr="002240AB">
        <w:rPr>
          <w:position w:val="-12"/>
        </w:rPr>
        <w:object w:dxaOrig="400" w:dyaOrig="360">
          <v:shape id="_x0000_i2091" type="#_x0000_t75" style="width:20.3pt;height:18.55pt" o:ole="">
            <v:imagedata r:id="rId1452" o:title=""/>
          </v:shape>
          <o:OLEObject Type="Embed" ProgID="Equation.DSMT4" ShapeID="_x0000_i2091" DrawAspect="Content" ObjectID="_1508222160" r:id="rId1461"/>
        </w:object>
      </w:r>
      <w:r w:rsidRPr="002240AB">
        <w:t>z uwzględnieniem wydajność procesu równej 75%:</w:t>
      </w:r>
    </w:p>
    <w:p w:rsidR="00CC4F4D" w:rsidRPr="002240AB" w:rsidRDefault="00CC4F4D" w:rsidP="00CC4F4D">
      <w:pPr>
        <w:jc w:val="both"/>
      </w:pPr>
      <w:r w:rsidRPr="002240AB">
        <w:rPr>
          <w:position w:val="-12"/>
        </w:rPr>
        <w:object w:dxaOrig="3879" w:dyaOrig="360">
          <v:shape id="_x0000_i2092" type="#_x0000_t75" style="width:194.8pt;height:18.55pt" o:ole="">
            <v:imagedata r:id="rId1462" o:title=""/>
          </v:shape>
          <o:OLEObject Type="Embed" ProgID="Equation.DSMT4" ShapeID="_x0000_i2092" DrawAspect="Content" ObjectID="_1508222161" r:id="rId1463"/>
        </w:object>
      </w:r>
    </w:p>
    <w:p w:rsidR="00CC4F4D" w:rsidRPr="002240AB" w:rsidRDefault="00CC4F4D" w:rsidP="00CC4F4D">
      <w:pPr>
        <w:jc w:val="both"/>
      </w:pPr>
      <w:r>
        <w:t xml:space="preserve">Odpowiedź: </w:t>
      </w:r>
      <w:r w:rsidRPr="002240AB">
        <w:t>W procesie otrzymano 78 t</w:t>
      </w:r>
      <w:r>
        <w:t xml:space="preserve"> </w:t>
      </w:r>
      <w:r w:rsidRPr="002240AB">
        <w:t>chromu.</w:t>
      </w:r>
    </w:p>
    <w:p w:rsidR="00CC4F4D" w:rsidRPr="002240AB" w:rsidRDefault="00CC4F4D" w:rsidP="00CC4F4D">
      <w:pPr>
        <w:jc w:val="both"/>
      </w:pPr>
    </w:p>
    <w:p w:rsidR="00CC4F4D" w:rsidRPr="002240AB" w:rsidRDefault="00CC4F4D" w:rsidP="00CC4F4D">
      <w:pPr>
        <w:jc w:val="both"/>
        <w:rPr>
          <w:b/>
        </w:rPr>
      </w:pPr>
      <w:r w:rsidRPr="002240AB">
        <w:rPr>
          <w:b/>
        </w:rPr>
        <w:t xml:space="preserve">Zadanie 113. </w:t>
      </w:r>
    </w:p>
    <w:p w:rsidR="00D9137C" w:rsidRDefault="00CC4F4D" w:rsidP="00CC4F4D">
      <w:pPr>
        <w:jc w:val="both"/>
        <w:rPr>
          <w:position w:val="-6"/>
        </w:rPr>
      </w:pPr>
      <w:r w:rsidRPr="002240AB">
        <w:t xml:space="preserve">Równanie reakcji żelaza z kwasem solnym: </w:t>
      </w:r>
      <w:r w:rsidR="00D9137C">
        <w:t>Fe + 2HCl → FeCl</w:t>
      </w:r>
      <w:r w:rsidR="00D9137C" w:rsidRPr="00D9137C">
        <w:rPr>
          <w:vertAlign w:val="subscript"/>
        </w:rPr>
        <w:t>2</w:t>
      </w:r>
      <w:r w:rsidR="00D9137C">
        <w:t xml:space="preserve"> + H</w:t>
      </w:r>
      <w:r w:rsidR="00D9137C" w:rsidRPr="00D9137C">
        <w:rPr>
          <w:vertAlign w:val="subscript"/>
        </w:rPr>
        <w:t>2</w:t>
      </w:r>
      <w:r w:rsidR="00D9137C">
        <w:t>↑</w:t>
      </w:r>
      <w:r w:rsidR="0035787E" w:rsidRPr="00CC4F4D">
        <w:rPr>
          <w:rFonts w:eastAsia="Times New Roman"/>
        </w:rPr>
        <w:fldChar w:fldCharType="begin"/>
      </w:r>
      <w:r w:rsidRPr="00CC4F4D">
        <w:rPr>
          <w:rFonts w:eastAsia="Times New Roman"/>
        </w:rPr>
        <w:instrText xml:space="preserve"> QUOTE </w:instrText>
      </w:r>
      <w:r w:rsidR="00284E77" w:rsidRPr="0035787E">
        <w:rPr>
          <w:position w:val="-6"/>
        </w:rPr>
        <w:pict>
          <v:shape id="_x0000_i2093" type="#_x0000_t75" style="width:127.2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hideSpellingError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1AA9&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6FD2&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4F4D&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268&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0D5A&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B96FD2&quot;&gt;&lt;m:oMathPara&gt;&lt;m:oMath&gt;&lt;m:r&gt;&lt;m:rPr&gt;&lt;m:nor/&gt;&lt;/m:rPr&gt;&lt;m:t&gt;Fe&lt;/m:t&gt;&lt;/m:r&gt;&lt;m:r&gt;&lt;m:rPr&gt;&lt;m:nor/&gt;&lt;/m:rPr&gt;&lt;w:rPr&gt;&lt;w:rFonts w:ascii=&quot;Cambria Math&quot;/&gt;&lt;wx:font wx:val=&quot;Cambria Math&quot;/&gt;&lt;/w:rPr&gt;&lt;m:t&gt; &lt;/m:t&gt;&lt;/m:r&gt;&lt;m:r&gt;&lt;m:rPr&gt;&lt;m:nor/&gt;&lt;/m:rPr&gt;&lt;m:t&gt;+&lt;/m:t&gt;&lt;/m:r&gt;&lt;m:r&gt;&lt;m:rPr&gt;&lt;m:nor/&gt;&lt;/m:rPr&gt;&lt;w:rPr&gt;&lt;w:rFonts w:ascii=&quot;Cambria Math&quot;/&gt;&lt;wx:font wx:val=&quot;Cambria Math&quot;/&gt;&lt;/w:rPr&gt;&lt;m:t&gt; &lt;/m:t&gt;&lt;/m:r&gt;&lt;m:r&gt;&lt;m:rPr&gt;&lt;m:nor/&gt;&lt;/m:rPr&gt;&lt;m:t&gt;2HCl&lt;/m:t&gt;&lt;/m:r&gt;&lt;m:r&gt;&lt;m:rPr&gt;&lt;m:nor/&gt;&lt;/m:rPr&gt;&lt;w:rPr&gt;&lt;w:rFonts w:ascii=&quot;Cambria Math&quot;/&gt;&lt;wx:font wx:val=&quot;Cambria Math&quot;/&gt;&lt;/w:rPr&gt;&lt;m:t&gt; &lt;/m:t&gt;&lt;/m:r&gt;&lt;m:r&gt;&lt;m:rPr&gt;&lt;m:nor/&gt;&lt;/m:rPr&gt;&lt;m:t&gt;â†’&lt;/m:t&gt;&lt;/m:r&gt;&lt;m:r&gt;&lt;m:rPr&gt;&lt;m:nor/&gt;&lt;/m:rPr&gt;&lt;w:rPr&gt;&lt;w:rFonts w:ascii=&quot;Cambria Math&quot;/&gt;&lt;wx:font wx:val=&quot;Cambria Math&quot;/&gt;&lt;/w:rPr&gt;&lt;m:t&gt; &lt;/m:t&gt;&lt;/m:r&gt;&lt;m:r&gt;&lt;m:rPr&gt;&lt;m:nor/&gt;&lt;/m:rPr&gt;&lt;m:t&gt;Fe&lt;/m:t&gt;&lt;/m:r&gt;&lt;m:sSub&gt;&lt;m:sSubPr&gt;&lt;m:ctrlPr&gt;&lt;w:rPr&gt;&lt;w:rFonts w:ascii=&quot;Cambria Math&quot; w:h-ansi=&quot;Cambria Math&quot;/&gt;&lt;wx:font wx:val=&quot;Cambria Math&quot;/&gt;&lt;/w:rPr&gt;&lt;/m:ctrlPr&gt;&lt;/m:sSubPr&gt;&lt;m:e&gt;&lt;m:r&gt;&lt;m:rPr&gt;&lt;m:nor/&gt;&lt;/m:rPr&gt;&lt;m:t&gt;Cl&lt;/m:t&gt;&lt;/m:r&gt;&lt;/m:e&gt;&lt;m:sub&gt;&lt;m:r&gt;&lt;m:rPr&gt;&lt;m:nor/&gt;&lt;/m:rPr&gt;&lt;m:t&gt;2&lt;/m:t&gt;&lt;/m:r&gt;&lt;/m:sub&gt;&lt;/m:sSub&gt;&lt;m:r&gt;&lt;m:rPr&gt;&lt;m:nor/&gt;&lt;/m:rPr&gt;&lt;w:rPr&gt;&lt;w:rFonts w:ascii=&quot;Cambria Math&quot;/&gt;&lt;wx:font wx:val=&quot;Cambria Math&quot;/&gt;&lt;/w:rPr&gt;&lt;m:t&gt; &lt;/m:t&gt;&lt;/m:r&gt;&lt;m:r&gt;&lt;m:rPr&gt;&lt;m:nor/&gt;&lt;/m:rPr&gt;&lt;m:t&gt;+&lt;/m:t&gt;&lt;/m:r&gt;&lt;m:sSub&gt;&lt;m:sSubPr&gt;&lt;m:ctrlPr&gt;&lt;w:rPr&gt;&lt;w:rFonts w:ascii=&quot;Cambria Math&quot; w:h-ansi=&quot;Cambria Math&quot;/&gt;&lt;wx:font wx:val=&quot;Cambria Math&quot;/&gt;&lt;/w:rPr&gt;&lt;/m:ctrlPr&gt;&lt;/m:sSubPr&gt;&lt;m:e&gt;&lt;m:r&gt;&lt;m:rPr&gt;&lt;m:nor/&gt;&lt;/m:rPr&gt;&lt;w:rPr&gt;&lt;w:rFonts w:ascii=&quot;Cambria Math&quot;/&gt;&lt;wx:font wx:val=&quot;Cambria Math&quot;/&gt;&lt;/w:rPr&gt;&lt;m:t&gt; &lt;/m:t&gt;&lt;/m:r&gt;&lt;m:r&gt;&lt;m:rPr&gt;&lt;m:nor/&gt;&lt;/m:rPr&gt;&lt;m:t&gt;H&lt;/m:t&gt;&lt;/m:r&gt;&lt;/m:e&gt;&lt;m:sub&gt;&lt;m:r&gt;&lt;m:rPr&gt;&lt;m:nor/&gt;&lt;/m:rPr&gt;&lt;m:t&gt;2&lt;/m:t&gt;&lt;/m:r&gt;&lt;/m:sub&gt;&lt;/m:sSub&gt;&lt;m:r&gt;&lt;m:rPr&gt;&lt;m:nor/&gt;&lt;/m:rPr&gt;&lt;m:t&gt;â†‘&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64" o:title="" chromakey="white"/>
          </v:shape>
        </w:pict>
      </w:r>
      <w:r w:rsidRPr="00CC4F4D">
        <w:rPr>
          <w:rFonts w:eastAsia="Times New Roman"/>
        </w:rPr>
        <w:instrText xml:space="preserve"> </w:instrText>
      </w:r>
      <w:r w:rsidR="0035787E" w:rsidRPr="00CC4F4D">
        <w:rPr>
          <w:rFonts w:eastAsia="Times New Roman"/>
        </w:rPr>
        <w:fldChar w:fldCharType="separate"/>
      </w:r>
    </w:p>
    <w:p w:rsidR="00CC4F4D" w:rsidRPr="002240AB" w:rsidRDefault="0035787E" w:rsidP="00CC4F4D">
      <w:pPr>
        <w:jc w:val="both"/>
        <w:rPr>
          <w:rFonts w:eastAsia="Times New Roman"/>
        </w:rPr>
      </w:pPr>
      <w:r w:rsidRPr="00CC4F4D">
        <w:rPr>
          <w:rFonts w:eastAsia="Times New Roman"/>
        </w:rPr>
        <w:fldChar w:fldCharType="end"/>
      </w:r>
      <w:r w:rsidR="00CC4F4D" w:rsidRPr="002240AB">
        <w:t xml:space="preserve">Równanie reakcji żelaza z parą wodną: </w:t>
      </w:r>
      <w:r w:rsidR="00D9137C">
        <w:t>3Fe + 4H</w:t>
      </w:r>
      <w:r w:rsidR="00D9137C" w:rsidRPr="00D9137C">
        <w:rPr>
          <w:vertAlign w:val="subscript"/>
        </w:rPr>
        <w:t>2</w:t>
      </w:r>
      <w:r w:rsidR="00D9137C">
        <w:t>O → Fe</w:t>
      </w:r>
      <w:r w:rsidR="00D9137C" w:rsidRPr="00D9137C">
        <w:rPr>
          <w:vertAlign w:val="subscript"/>
        </w:rPr>
        <w:t>3</w:t>
      </w:r>
      <w:r w:rsidR="00D9137C">
        <w:t>O</w:t>
      </w:r>
      <w:r w:rsidR="00D9137C">
        <w:rPr>
          <w:vertAlign w:val="subscript"/>
        </w:rPr>
        <w:t>4</w:t>
      </w:r>
      <w:r w:rsidR="00D9137C">
        <w:t xml:space="preserve"> + 4H</w:t>
      </w:r>
      <w:r w:rsidR="00D9137C" w:rsidRPr="00D9137C">
        <w:rPr>
          <w:vertAlign w:val="subscript"/>
        </w:rPr>
        <w:t>2</w:t>
      </w:r>
      <w:r w:rsidR="00D9137C">
        <w:t>↑</w:t>
      </w:r>
      <w:r w:rsidRPr="00CC4F4D">
        <w:rPr>
          <w:rFonts w:eastAsia="Times New Roman"/>
        </w:rPr>
        <w:fldChar w:fldCharType="begin"/>
      </w:r>
      <w:r w:rsidR="00CC4F4D" w:rsidRPr="00CC4F4D">
        <w:rPr>
          <w:rFonts w:eastAsia="Times New Roman"/>
        </w:rPr>
        <w:instrText xml:space="preserve"> QUOTE </w:instrText>
      </w:r>
      <w:r w:rsidR="00284E77" w:rsidRPr="0035787E">
        <w:rPr>
          <w:position w:val="-6"/>
        </w:rPr>
        <w:pict>
          <v:shape id="_x0000_i2094" type="#_x0000_t75" style="width:141.35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hideSpellingError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1AA9&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06A1&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4F4D&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268&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0D5A&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6706A1&quot;&gt;&lt;m:oMathPara&gt;&lt;m:oMath&gt;&lt;m:r&gt;&lt;m:rPr&gt;&lt;m:nor/&gt;&lt;/m:rPr&gt;&lt;m:t&gt;3Fe&lt;/m:t&gt;&lt;/m:r&gt;&lt;m:r&gt;&lt;m:rPr&gt;&lt;m:nor/&gt;&lt;/m:rPr&gt;&lt;w:rPr&gt;&lt;w:rFonts w:ascii=&quot;Cambria Math&quot;/&gt;&lt;wx:font wx:val=&quot;Cambria Math&quot;/&gt;&lt;/w:rPr&gt;&lt;m:t&gt; &lt;/m:t&gt;&lt;/m:r&gt;&lt;m:r&gt;&lt;m:rPr&gt;&lt;m:nor/&gt;&lt;/m:rPr&gt;&lt;m:t&gt;+&lt;/m:t&gt;&lt;/m:r&gt;&lt;m:r&gt;&lt;m:rPr&gt;&lt;m:nor/&gt;&lt;/m:rPr&gt;&lt;w:rPr&gt;&lt;w:rFonts w:ascii=&quot;Cambria Math&quot;/&gt;&lt;wx:font wx:val=&quot;Cambria Math&quot;/&gt;&lt;/w:rPr&gt;&lt;m:t&gt; &lt;/m:t&gt;&lt;/m:r&gt;&lt;m:r&gt;&lt;m:rPr&gt;&lt;m:nor/&gt;&lt;/m:rPr&gt;&lt;m:t&gt;4&lt;/m:t&gt;&lt;/m:r&gt;&lt;m:sSub&gt;&lt;m:sSubPr&gt;&lt;m:ctrlPr&gt;&lt;w:rPr&gt;&lt;w:rFonts w:ascii=&quot;Cambria Math&quot; w:h-ansi=&quot;Cambria Math&quot;/&gt;&lt;wx:font wx:val=&quot;Cambria Math&quot;/&gt;&lt;/w:rPr&gt;&lt;/m:ctrlPr&gt;&lt;/m:sSubPr&gt;&lt;m:e&gt;&lt;m:r&gt;&lt;m:rPr&gt;&lt;m:nor/&gt;&lt;/m:rPr&gt;&lt;m:t&gt;H&lt;/m:t&gt;&lt;/m:r&gt;&lt;/m:e&gt;&lt;m:sub&gt;&lt;m:r&gt;&lt;m:rPr&gt;&lt;m:nor/&gt;&lt;/m:rPr&gt;&lt;m:t&gt;2&lt;/m:t&gt;&lt;/m:r&gt;&lt;/m:sub&gt;&lt;/m:sSub&gt;&lt;m:r&gt;&lt;m:rPr&gt;&lt;m:nor/&gt;&lt;/m:rPr&gt;&lt;m:t&gt;O&lt;/m:t&gt;&lt;/m:r&gt;&lt;m:box&gt;&lt;m:boxPr&gt;&lt;m:opEmu m:val=&quot;on&quot;/&gt;&lt;m:ctrlPr&gt;&lt;w:rPr&gt;&lt;w:rFonts w:ascii=&quot;Cambria Math&quot; w:h-ansi=&quot;Cambria Math&quot;/&gt;&lt;wx:font wx:val=&quot;Cambria Math&quot;/&gt;&lt;/w:rPr&gt;&lt;/m:ctrlPr&gt;&lt;/m:boxPr&gt;&lt;m:e&gt;&lt;m:box&gt;&lt;m:boxPr&gt;&lt;m:opEmu m:val=&quot;on&quot;/&gt;&lt;m:ctrlPr&gt;&lt;w:rPr&gt;&lt;w:rFonts w:ascii=&quot;Cambria Math&quot; w:h-ansi=&quot;Cambria Math&quot;/&gt;&lt;wx:font wx:val=&quot;Cambria Math&quot;/&gt;&lt;/w:rPr&gt;&lt;/m:ctrlPr&gt;&lt;/m:boxPr&gt;&lt;m:e&gt;&lt;m:r&gt;&lt;m:rPr&gt;&lt;m:sty m:val=&quot;p&quot;/&gt;&lt;/m:rPr&gt;&lt;m:t&gt;â†’&lt;/m:t&gt;&lt;/m:r&gt;&lt;/m:e&gt;&lt;/m:box&gt;&lt;/m:e&gt;&lt;/m:box&gt;&lt;m:sSub&gt;&lt;m:sSubPr&gt;&lt;m:ctrlPr&gt;&lt;w:rPr&gt;&lt;w:rFonts w:ascii=&quot;Cambria Math&quot; w:h-ansi=&quot;Cambria Math&quot;/&gt;&lt;wx:font wx:val=&quot;Cambria Math&quot;/&gt;&lt;/w:rPr&gt;&lt;/m:ctrlPr&gt;&lt;/m:sSubPr&gt;&lt;m:e&gt;&lt;m:r&gt;&lt;m:rPr&gt;&lt;m:nor/&gt;&lt;/m:rPr&gt;&lt;m:t&gt;Fe&lt;/m:t&gt;&lt;/m:r&gt;&lt;/m:e&gt;&lt;m:sub&gt;&lt;m:r&gt;&lt;m:rPr&gt;&lt;m:nor/&gt;&lt;/m:rPr&gt;&lt;m:t&gt;3&lt;/m:t&gt;&lt;/m:r&gt;&lt;/m:sub&gt;&lt;/m:sSub&gt;&lt;m:sSub&gt;&lt;m:sSubPr&gt;&lt;m:ctrlPr&gt;&lt;w:rPr&gt;&lt;w:rFonts w:ascii=&quot;Cambria Math&quot; w:h-ansi=&quot;Cambria Math&quot;/&gt;&lt;wx:font wx:val=&quot;Cambria Math&quot;/&gt;&lt;/w:rPr&gt;&lt;/m:ctrlPr&gt;&lt;/m:sSubPr&gt;&lt;m:e&gt;&lt;m:r&gt;&lt;m:rPr&gt;&lt;m:nor/&gt;&lt;/m:rPr&gt;&lt;m:t&gt;O&lt;/m:t&gt;&lt;/m:r&gt;&lt;/m:e&gt;&lt;m:sub&gt;&lt;m:r&gt;&lt;m:rPr&gt;&lt;m:nor/&gt;&lt;/m:rPr&gt;&lt;m:t&gt;4&lt;/m:t&gt;&lt;/m:r&gt;&lt;/m:sub&gt;&lt;/m:sSub&gt;&lt;m:r&gt;&lt;m:rPr&gt;&lt;m:nor/&gt;&lt;/m:rPr&gt;&lt;w:rPr&gt;&lt;w:rFonts w:ascii=&quot;Cambria Math&quot;/&gt;&lt;wx:font wx:val=&quot;Cambria Math&quot;/&gt;&lt;/w:rPr&gt;&lt;m:t&gt; &lt;/m:t&gt;&lt;/m:r&gt;&lt;m:r&gt;&lt;m:rPr&gt;&lt;m:nor/&gt;&lt;/m:rPr&gt;&lt;m:t&gt;+&lt;/m:t&gt;&lt;/m:r&gt;&lt;m:sSub&gt;&lt;m:sSubPr&gt;&lt;m:ctrlPr&gt;&lt;w:rPr&gt;&lt;w:rFonts w:ascii=&quot;Cambria Math&quot; w:h-ansi=&quot;Cambria Math&quot;/&gt;&lt;wx:font wx:val=&quot;Cambria Math&quot;/&gt;&lt;/w:rPr&gt;&lt;/m:ctrlPr&gt;&lt;/m:sSubPr&gt;&lt;m:e&gt;&lt;m:r&gt;&lt;m:rPr&gt;&lt;m:nor/&gt;&lt;/m:rPr&gt;&lt;w:rPr&gt;&lt;w:rFonts w:ascii=&quot;Cambria Math&quot;/&gt;&lt;wx:font wx:val=&quot;Cambria Math&quot;/&gt;&lt;/w:rPr&gt;&lt;m:t&gt; &lt;/m:t&gt;&lt;/m:r&gt;&lt;m:r&gt;&lt;m:rPr&gt;&lt;m:nor/&gt;&lt;/m:rPr&gt;&lt;m:t&gt;4H&lt;/m:t&gt;&lt;/m:r&gt;&lt;/m:e&gt;&lt;m:sub&gt;&lt;m:r&gt;&lt;m:rPr&gt;&lt;m:nor/&gt;&lt;/m:rPr&gt;&lt;m:t&gt;2&lt;/m:t&gt;&lt;/m:r&gt;&lt;/m:sub&gt;&lt;/m:sSub&gt;&lt;m:r&gt;&lt;m:rPr&gt;&lt;m:nor/&gt;&lt;/m:rPr&gt;&lt;m:t&gt;â†‘&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65" o:title="" chromakey="white"/>
          </v:shape>
        </w:pict>
      </w:r>
      <w:r w:rsidR="00CC4F4D" w:rsidRPr="00CC4F4D">
        <w:rPr>
          <w:rFonts w:eastAsia="Times New Roman"/>
        </w:rPr>
        <w:instrText xml:space="preserve"> </w:instrText>
      </w:r>
      <w:r w:rsidRPr="00CC4F4D">
        <w:rPr>
          <w:rFonts w:eastAsia="Times New Roman"/>
        </w:rPr>
        <w:fldChar w:fldCharType="end"/>
      </w:r>
    </w:p>
    <w:p w:rsidR="00CC4F4D" w:rsidRPr="002240AB" w:rsidRDefault="00CC4F4D" w:rsidP="00CC4F4D">
      <w:pPr>
        <w:jc w:val="both"/>
      </w:pPr>
    </w:p>
    <w:p w:rsidR="00CC4F4D" w:rsidRPr="002240AB" w:rsidRDefault="00CC4F4D" w:rsidP="00CC4F4D">
      <w:pPr>
        <w:jc w:val="both"/>
        <w:rPr>
          <w:b/>
        </w:rPr>
      </w:pPr>
      <w:r w:rsidRPr="002240AB">
        <w:rPr>
          <w:b/>
        </w:rPr>
        <w:t xml:space="preserve">Zadanie 114. </w:t>
      </w:r>
    </w:p>
    <w:p w:rsidR="00CC4F4D" w:rsidRDefault="0066104B" w:rsidP="00CC4F4D">
      <w:pPr>
        <w:jc w:val="both"/>
      </w:pPr>
      <w:r>
        <w:t>Fe</w:t>
      </w:r>
      <w:r w:rsidRPr="0066104B">
        <w:rPr>
          <w:vertAlign w:val="superscript"/>
        </w:rPr>
        <w:t>2+</w:t>
      </w:r>
      <w:r>
        <w:t xml:space="preserve"> + 2OH</w:t>
      </w:r>
      <w:r w:rsidRPr="0066104B">
        <w:rPr>
          <w:vertAlign w:val="superscript"/>
        </w:rPr>
        <w:t>–</w:t>
      </w:r>
      <w:r>
        <w:t xml:space="preserve"> → Fe(OH)</w:t>
      </w:r>
      <w:r w:rsidRPr="0066104B">
        <w:rPr>
          <w:vertAlign w:val="subscript"/>
        </w:rPr>
        <w:t>2</w:t>
      </w:r>
    </w:p>
    <w:p w:rsidR="00CC4F4D" w:rsidRPr="002240AB" w:rsidRDefault="00CC4F4D" w:rsidP="00CC4F4D">
      <w:pPr>
        <w:jc w:val="both"/>
      </w:pPr>
    </w:p>
    <w:p w:rsidR="00CC4F4D" w:rsidRPr="002240AB" w:rsidRDefault="00CC4F4D" w:rsidP="00CC4F4D">
      <w:pPr>
        <w:jc w:val="both"/>
        <w:rPr>
          <w:b/>
        </w:rPr>
      </w:pPr>
      <w:r w:rsidRPr="002240AB">
        <w:rPr>
          <w:b/>
        </w:rPr>
        <w:t xml:space="preserve">Zadanie 115. </w:t>
      </w:r>
    </w:p>
    <w:p w:rsidR="00CC4F4D" w:rsidRDefault="00CC4F4D" w:rsidP="00CC4F4D">
      <w:pPr>
        <w:jc w:val="both"/>
      </w:pPr>
      <w:r>
        <w:t>1. F</w:t>
      </w:r>
    </w:p>
    <w:p w:rsidR="00CC4F4D" w:rsidRDefault="00CC4F4D" w:rsidP="00CC4F4D">
      <w:pPr>
        <w:jc w:val="both"/>
      </w:pPr>
      <w:r>
        <w:t>2. F</w:t>
      </w:r>
    </w:p>
    <w:p w:rsidR="00CC4F4D" w:rsidRPr="000E7E07" w:rsidRDefault="00CC4F4D" w:rsidP="00CC4F4D">
      <w:pPr>
        <w:jc w:val="both"/>
      </w:pPr>
      <w:r>
        <w:t>3. P</w:t>
      </w:r>
    </w:p>
    <w:p w:rsidR="00CC4F4D" w:rsidRPr="002240AB" w:rsidRDefault="00CC4F4D" w:rsidP="00CC4F4D">
      <w:pPr>
        <w:jc w:val="both"/>
      </w:pPr>
    </w:p>
    <w:p w:rsidR="00CC4F4D" w:rsidRPr="002240AB" w:rsidRDefault="00CC4F4D" w:rsidP="00CC4F4D">
      <w:pPr>
        <w:jc w:val="both"/>
        <w:rPr>
          <w:b/>
        </w:rPr>
      </w:pPr>
      <w:r w:rsidRPr="002240AB">
        <w:rPr>
          <w:b/>
        </w:rPr>
        <w:t xml:space="preserve">Zadanie 116. </w:t>
      </w:r>
    </w:p>
    <w:p w:rsidR="00D14FA7" w:rsidRDefault="00CC4F4D" w:rsidP="00CC4F4D">
      <w:pPr>
        <w:jc w:val="both"/>
      </w:pPr>
      <w:r w:rsidRPr="002240AB">
        <w:t xml:space="preserve">Równanie procesu redukcji: </w:t>
      </w:r>
      <w:r w:rsidR="00D14FA7">
        <w:t>H</w:t>
      </w:r>
      <w:r w:rsidR="00D14FA7" w:rsidRPr="00D9137C">
        <w:rPr>
          <w:vertAlign w:val="subscript"/>
        </w:rPr>
        <w:t>2</w:t>
      </w:r>
      <w:r w:rsidR="00D14FA7">
        <w:t>O</w:t>
      </w:r>
      <w:r w:rsidR="00D14FA7" w:rsidRPr="00D14FA7">
        <w:rPr>
          <w:vertAlign w:val="subscript"/>
        </w:rPr>
        <w:t>2</w:t>
      </w:r>
      <w:r w:rsidR="00D14FA7">
        <w:t xml:space="preserve"> + 2e</w:t>
      </w:r>
      <w:r w:rsidR="00D14FA7" w:rsidRPr="00D14FA7">
        <w:rPr>
          <w:vertAlign w:val="superscript"/>
        </w:rPr>
        <w:t>–</w:t>
      </w:r>
      <w:r w:rsidR="00D14FA7">
        <w:rPr>
          <w:vertAlign w:val="superscript"/>
        </w:rPr>
        <w:t xml:space="preserve"> </w:t>
      </w:r>
      <w:r w:rsidR="00D14FA7">
        <w:t>→ 2OH</w:t>
      </w:r>
      <w:r w:rsidR="00D14FA7" w:rsidRPr="0066104B">
        <w:rPr>
          <w:vertAlign w:val="superscript"/>
        </w:rPr>
        <w:t>–</w:t>
      </w:r>
    </w:p>
    <w:p w:rsidR="00CC4F4D" w:rsidRPr="002240AB" w:rsidRDefault="00CC4F4D" w:rsidP="00CC4F4D">
      <w:pPr>
        <w:jc w:val="both"/>
      </w:pPr>
      <w:r w:rsidRPr="002240AB">
        <w:t xml:space="preserve">Równanie procesu utlenienia: </w:t>
      </w:r>
      <w:r w:rsidR="00D14FA7">
        <w:t>Fe(OH)</w:t>
      </w:r>
      <w:r w:rsidR="00D14FA7" w:rsidRPr="0066104B">
        <w:rPr>
          <w:vertAlign w:val="subscript"/>
        </w:rPr>
        <w:t>2</w:t>
      </w:r>
      <w:r w:rsidR="00D14FA7">
        <w:rPr>
          <w:vertAlign w:val="subscript"/>
        </w:rPr>
        <w:t xml:space="preserve"> </w:t>
      </w:r>
      <w:r w:rsidR="00D14FA7" w:rsidRPr="00D14FA7">
        <w:t>+</w:t>
      </w:r>
      <w:r w:rsidR="00D14FA7">
        <w:rPr>
          <w:vertAlign w:val="subscript"/>
        </w:rPr>
        <w:t xml:space="preserve"> </w:t>
      </w:r>
      <w:r w:rsidR="00D14FA7">
        <w:t>OH</w:t>
      </w:r>
      <w:r w:rsidR="00D14FA7" w:rsidRPr="0066104B">
        <w:rPr>
          <w:vertAlign w:val="superscript"/>
        </w:rPr>
        <w:t>–</w:t>
      </w:r>
      <w:r w:rsidR="00D14FA7">
        <w:t xml:space="preserve"> →</w:t>
      </w:r>
      <w:r w:rsidR="00D14FA7" w:rsidRPr="00D14FA7">
        <w:t xml:space="preserve"> </w:t>
      </w:r>
      <w:r w:rsidR="00D14FA7">
        <w:t>Fe(OH)</w:t>
      </w:r>
      <w:r w:rsidR="00D14FA7">
        <w:rPr>
          <w:vertAlign w:val="subscript"/>
        </w:rPr>
        <w:t xml:space="preserve">3 </w:t>
      </w:r>
      <w:r w:rsidR="00D14FA7">
        <w:t xml:space="preserve"> + 1e</w:t>
      </w:r>
      <w:r w:rsidR="00D14FA7" w:rsidRPr="00D14FA7">
        <w:rPr>
          <w:vertAlign w:val="superscript"/>
        </w:rPr>
        <w:t>–</w:t>
      </w:r>
      <w:r w:rsidR="0035787E" w:rsidRPr="00CC4F4D">
        <w:fldChar w:fldCharType="begin"/>
      </w:r>
      <w:r w:rsidRPr="00CC4F4D">
        <w:instrText xml:space="preserve"> QUOTE </w:instrText>
      </w:r>
      <w:r w:rsidR="00284E77" w:rsidRPr="0035787E">
        <w:rPr>
          <w:position w:val="-6"/>
        </w:rPr>
        <w:pict>
          <v:shape id="_x0000_i2095" type="#_x0000_t75" style="width:170.5pt;height:18.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hideSpellingError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1AA9&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137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4F4D&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268&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0D5A&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77137F&quot;&gt;&lt;m:oMathPara&gt;&lt;m:oMath&gt;&lt;m:r&gt;&lt;m:rPr&gt;&lt;m:nor/&gt;&lt;/m:rPr&gt;&lt;m:t&gt;Fe&lt;/m:t&gt;&lt;/m:r&gt;&lt;m:sSub&gt;&lt;m:sSubPr&gt;&lt;m:ctrlPr&gt;&lt;w:rPr&gt;&lt;w:rFonts w:ascii=&quot;Cambria Math&quot; w:h-ansi=&quot;Cambria Math&quot;/&gt;&lt;wx:font wx:val=&quot;Cambria Math&quot;/&gt;&lt;/w:rPr&gt;&lt;/m:ctrlPr&gt;&lt;/m:sSubPr&gt;&lt;m:e&gt;&lt;m:d&gt;&lt;m:dPr&gt;&lt;m:ctrlPr&gt;&lt;w:rPr&gt;&lt;w:rFonts w:ascii=&quot;Cambria Math&quot; w:h-ansi=&quot;Cambria Math&quot;/&gt;&lt;wx:font wx:val=&quot;Cambria Math&quot;/&gt;&lt;/w:rPr&gt;&lt;/m:ctrlPr&gt;&lt;/m:dPr&gt;&lt;m:e&gt;&lt;m:r&gt;&lt;m:rPr&gt;&lt;m:nor/&gt;&lt;/m:rPr&gt;&lt;m:t&gt;OH&lt;/m:t&gt;&lt;/m:r&gt;&lt;/m:e&gt;&lt;/m:d&gt;&lt;/m:e&gt;&lt;m:sub&gt;&lt;m:r&gt;&lt;m:rPr&gt;&lt;m:nor/&gt;&lt;/m:rPr&gt;&lt;m:t&gt;2&lt;/m:t&gt;&lt;/m:r&gt;&lt;/m:sub&gt;&lt;/m:sSub&gt;&lt;m:r&gt;&lt;m:rPr&gt;&lt;m:nor/&gt;&lt;/m:rPr&gt;&lt;m:t&gt; +&lt;/m:t&gt;&lt;/m:r&gt;&lt;m:sSup&gt;&lt;m:sSupPr&gt;&lt;m:ctrlPr&gt;&lt;w:rPr&gt;&lt;w:rFonts w:ascii=&quot;Cambria Math&quot; w:h-ansi=&quot;Cambria Math&quot;/&gt;&lt;wx:font wx:val=&quot;Cambria Math&quot;/&gt;&lt;/w:rPr&gt;&lt;/m:ctrlPr&gt;&lt;/m:sSupPr&gt;&lt;m:e&gt;&lt;m:r&gt;&lt;m:rPr&gt;&lt;m:nor/&gt;&lt;/m:rPr&gt;&lt;m:t&gt; OH&lt;/m:t&gt;&lt;/m:r&gt;&lt;/m:e&gt;&lt;m:sup&gt;&lt;m:r&gt;&lt;m:rPr&gt;&lt;m:nor/&gt;&lt;/m:rPr&gt;&lt;m:t&gt;â€“&lt;/m:t&gt;&lt;/m:r&gt;&lt;/m:sup&gt;&lt;/m:sSup&gt;&lt;m:r&gt;&lt;m:rPr&gt;&lt;m:nor/&gt;&lt;/m:rPr&gt;&lt;m:t&gt; â†’ Fe&lt;/m:t&gt;&lt;/m:r&gt;&lt;m:sSub&gt;&lt;m:sSubPr&gt;&lt;m:ctrlPr&gt;&lt;w:rPr&gt;&lt;w:rFonts w:ascii=&quot;Cambria Math&quot; w:h-ansi=&quot;Cambria Math&quot;/&gt;&lt;wx:font wx:val=&quot;Cambria Math&quot;/&gt;&lt;/w:rPr&gt;&lt;/m:ctrlPr&gt;&lt;/m:sSubPr&gt;&lt;m:e&gt;&lt;m:d&gt;&lt;m:dPr&gt;&lt;m:ctrlPr&gt;&lt;w:rPr&gt;&lt;w:rFonts w:ascii=&quot;Cambria Math&quot; w:h-ansi=&quot;Cambria Math&quot;/&gt;&lt;wx:font wx:val=&quot;Cambria Math&quot;/&gt;&lt;/w:rPr&gt;&lt;/m:ctrlPr&gt;&lt;/m:dPr&gt;&lt;m:e&gt;&lt;m:r&gt;&lt;m:rPr&gt;&lt;m:nor/&gt;&lt;/m:rPr&gt;&lt;m:t&gt;OH&lt;/m:t&gt;&lt;/m:r&gt;&lt;/m:e&gt;&lt;/m:d&gt;&lt;/m:e&gt;&lt;m:sub&gt;&lt;m:r&gt;&lt;m:rPr&gt;&lt;m:nor/&gt;&lt;/m:rPr&gt;&lt;m:t&gt;3&lt;/m:t&gt;&lt;/m:r&gt;&lt;/m:sub&gt;&lt;/m:sSub&gt;&lt;m:r&gt;&lt;m:rPr&gt;&lt;m:nor/&gt;&lt;/m:rPr&gt;&lt;m:t&gt; + 1&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r&gt;&lt;m:rPr&gt;&lt;m:sty m:val=&quot;p&quot;/&gt;&lt;/m:rPr&gt;&lt;w:rPr&gt;&lt;w:rFonts w:ascii=&quot;Cambria Math&quot; w:h-ansi=&quot;Cambria Math&quot;/&gt;&lt;wx:font wx:val=&quot;Cambria Math&quot;/&gt;&lt;/w:rPr&gt;&lt;m:t&gt;â€“&lt;/m:t&gt;&lt;/m:r&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66" o:title="" chromakey="white"/>
          </v:shape>
        </w:pict>
      </w:r>
      <w:r w:rsidRPr="00CC4F4D">
        <w:instrText xml:space="preserve"> </w:instrText>
      </w:r>
      <w:r w:rsidR="0035787E" w:rsidRPr="00CC4F4D">
        <w:fldChar w:fldCharType="end"/>
      </w:r>
    </w:p>
    <w:p w:rsidR="00CC4F4D" w:rsidRPr="002240AB" w:rsidRDefault="00CC4F4D" w:rsidP="00CC4F4D">
      <w:pPr>
        <w:jc w:val="both"/>
      </w:pPr>
    </w:p>
    <w:p w:rsidR="00CC4F4D" w:rsidRPr="002240AB" w:rsidRDefault="00CC4F4D" w:rsidP="00CC4F4D">
      <w:pPr>
        <w:jc w:val="both"/>
        <w:rPr>
          <w:b/>
        </w:rPr>
      </w:pPr>
      <w:r w:rsidRPr="002240AB">
        <w:rPr>
          <w:b/>
        </w:rPr>
        <w:t>Zadanie 117.</w:t>
      </w:r>
    </w:p>
    <w:p w:rsidR="00CC4F4D" w:rsidRPr="002240AB" w:rsidRDefault="00CC4F4D" w:rsidP="00CC4F4D">
      <w:pPr>
        <w:jc w:val="both"/>
      </w:pPr>
      <w:r w:rsidRPr="002240AB">
        <w:t>Charakter chemiczny związku Z: amfoteryczny</w:t>
      </w:r>
      <w:r>
        <w:t>.</w:t>
      </w:r>
    </w:p>
    <w:p w:rsidR="00CC4F4D" w:rsidRPr="002240AB" w:rsidRDefault="00CC4F4D" w:rsidP="00CC4F4D">
      <w:pPr>
        <w:jc w:val="both"/>
      </w:pPr>
      <w:r w:rsidRPr="002240AB">
        <w:t>Wybrane odczynniki:</w:t>
      </w:r>
    </w:p>
    <w:p w:rsidR="00CC4F4D" w:rsidRPr="002240AB" w:rsidRDefault="00CC4F4D" w:rsidP="00CC4F4D">
      <w:pPr>
        <w:jc w:val="both"/>
      </w:pPr>
      <w:r w:rsidRPr="002240AB">
        <w:t>1) kwas solny o stężeniu 36,5% masowych</w:t>
      </w:r>
      <w:r>
        <w:t>,</w:t>
      </w:r>
      <w:r w:rsidRPr="002240AB">
        <w:t xml:space="preserve"> </w:t>
      </w:r>
    </w:p>
    <w:p w:rsidR="00CC4F4D" w:rsidRPr="002240AB" w:rsidRDefault="00CC4F4D" w:rsidP="00CC4F4D">
      <w:pPr>
        <w:jc w:val="both"/>
      </w:pPr>
      <w:r w:rsidRPr="002240AB">
        <w:t>2) stężony gorący wodny roztwór wodorotlenku potasu</w:t>
      </w:r>
      <w:r>
        <w:t>.</w:t>
      </w:r>
    </w:p>
    <w:p w:rsidR="00CC4F4D" w:rsidRPr="002240AB" w:rsidRDefault="00CC4F4D" w:rsidP="00CC4F4D">
      <w:pPr>
        <w:jc w:val="both"/>
      </w:pPr>
    </w:p>
    <w:p w:rsidR="00CC4F4D" w:rsidRDefault="00CC4F4D" w:rsidP="00CC4F4D">
      <w:pPr>
        <w:jc w:val="both"/>
        <w:rPr>
          <w:b/>
        </w:rPr>
      </w:pPr>
      <w:r w:rsidRPr="002240AB">
        <w:rPr>
          <w:b/>
        </w:rPr>
        <w:t xml:space="preserve">Zadanie 118. </w:t>
      </w:r>
    </w:p>
    <w:p w:rsidR="00CC4F4D" w:rsidRPr="002240AB" w:rsidRDefault="00CC4F4D" w:rsidP="00CC4F4D">
      <w:pPr>
        <w:jc w:val="both"/>
        <w:rPr>
          <w:b/>
        </w:rPr>
      </w:pPr>
      <w:r w:rsidRPr="002240AB">
        <w:rPr>
          <w:b/>
        </w:rPr>
        <w:t>Przykład poprawnej odpowiedzi</w:t>
      </w:r>
    </w:p>
    <w:p w:rsidR="00CC4F4D" w:rsidRPr="002240AB" w:rsidRDefault="00CC4F4D" w:rsidP="00CC4F4D">
      <w:pPr>
        <w:jc w:val="both"/>
      </w:pPr>
      <w:r w:rsidRPr="002240AB">
        <w:t>a) Jeżeli po zmieszaniu żółtego proszku z wodą obserwowano nie tylko jego rozpuszczanie w wodzie, ale także pienienie się zawartości kolby, oznacza to, że otrzymany przez uczniów produkt spalania sodu reaguje z wodą, a jednym z produktów tej reakcji jest gaz.</w:t>
      </w:r>
    </w:p>
    <w:p w:rsidR="00CC4F4D" w:rsidRPr="002240AB" w:rsidRDefault="00CC4F4D" w:rsidP="00CC4F4D">
      <w:pPr>
        <w:jc w:val="both"/>
      </w:pPr>
      <w:r w:rsidRPr="002240AB">
        <w:t xml:space="preserve">b) Sód spalany w tlenie tworzy nadtlenek sodu, który podczas reakcji z wodą daje wodorotlenek sodu i tlen. </w:t>
      </w:r>
    </w:p>
    <w:p w:rsidR="00597D94" w:rsidRDefault="00597D94" w:rsidP="00CC4F4D">
      <w:pPr>
        <w:jc w:val="both"/>
        <w:rPr>
          <w:b/>
        </w:rPr>
      </w:pPr>
    </w:p>
    <w:p w:rsidR="00CC4F4D" w:rsidRPr="002240AB" w:rsidRDefault="00CC4F4D" w:rsidP="00CC4F4D">
      <w:pPr>
        <w:jc w:val="both"/>
        <w:rPr>
          <w:b/>
        </w:rPr>
      </w:pPr>
      <w:r w:rsidRPr="002240AB">
        <w:rPr>
          <w:b/>
        </w:rPr>
        <w:t xml:space="preserve">Zadanie 119. </w:t>
      </w:r>
    </w:p>
    <w:p w:rsidR="00CC4F4D" w:rsidRPr="002240AB" w:rsidRDefault="00CC4F4D" w:rsidP="00CC4F4D">
      <w:pPr>
        <w:jc w:val="both"/>
      </w:pPr>
      <w:r w:rsidRPr="002240AB">
        <w:t xml:space="preserve">Równanie reakcji: </w:t>
      </w:r>
      <w:r w:rsidR="00150BF6">
        <w:t>2Na + O</w:t>
      </w:r>
      <w:r w:rsidR="00150BF6" w:rsidRPr="00150BF6">
        <w:rPr>
          <w:vertAlign w:val="subscript"/>
        </w:rPr>
        <w:t>2</w:t>
      </w:r>
      <w:r w:rsidR="00150BF6">
        <w:t xml:space="preserve"> → </w:t>
      </w:r>
      <w:r w:rsidR="00150BF6" w:rsidRPr="002240AB">
        <w:t>Na</w:t>
      </w:r>
      <w:r w:rsidR="00150BF6" w:rsidRPr="002240AB">
        <w:rPr>
          <w:vertAlign w:val="subscript"/>
        </w:rPr>
        <w:t>2</w:t>
      </w:r>
      <w:r w:rsidR="00150BF6">
        <w:t>O</w:t>
      </w:r>
      <w:r w:rsidR="00150BF6" w:rsidRPr="00150BF6">
        <w:rPr>
          <w:vertAlign w:val="subscript"/>
        </w:rPr>
        <w:t>2</w:t>
      </w:r>
      <w:r w:rsidR="00150BF6" w:rsidRPr="00CC4F4D">
        <w:t xml:space="preserve"> </w:t>
      </w:r>
      <w:r w:rsidR="0035787E" w:rsidRPr="00CC4F4D">
        <w:fldChar w:fldCharType="begin"/>
      </w:r>
      <w:r w:rsidRPr="00CC4F4D">
        <w:instrText xml:space="preserve"> QUOTE </w:instrText>
      </w:r>
      <w:r w:rsidR="00284E77" w:rsidRPr="0035787E">
        <w:rPr>
          <w:position w:val="-6"/>
        </w:rPr>
        <w:pict>
          <v:shape id="_x0000_i2096" type="#_x0000_t75" style="width:95.85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hideSpellingError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1AA9&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67368&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4F4D&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268&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0D5A&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A67368&quot;&gt;&lt;m:oMathPara&gt;&lt;m:oMath&gt;&lt;m:r&gt;&lt;m:rPr&gt;&lt;m:nor/&gt;&lt;/m:rPr&gt;&lt;m:t&gt;2Na + &lt;/m:t&gt;&lt;/m:r&gt;&lt;m:sSub&gt;&lt;m:sSubPr&gt;&lt;m:ctrlPr&gt;&lt;w:rPr&gt;&lt;w:rFonts w:ascii=&quot;Cambria Math&quot; w:h-ansi=&quot;Cambria Math&quot;/&gt;&lt;wx:font wx:val=&quot;Cambria Math&quot;/&gt;&lt;/w:rPr&gt;&lt;/m:ctrlPr&gt;&lt;/m:sSubPr&gt;&lt;m:e&gt;&lt;m:r&gt;&lt;m:rPr&gt;&lt;m:nor/&gt;&lt;/m:rPr&gt;&lt;m:t&gt;O&lt;/m:t&gt;&lt;/m:r&gt;&lt;/m:e&gt;&lt;m:sub&gt;&lt;m:r&gt;&lt;m:rPr&gt;&lt;m:nor/&gt;&lt;/m:rPr&gt;&lt;m:t&gt;2&lt;/m:t&gt;&lt;/m:r&gt;&lt;/m:sub&gt;&lt;/m:sSub&gt;&lt;m:box&gt;&lt;m:boxPr&gt;&lt;m:opEmu m:val=&quot;on&quot;/&gt;&lt;m:ctrlPr&gt;&lt;w:rPr&gt;&lt;w:rFonts w:ascii=&quot;Cambria Math&quot; w:h-ansi=&quot;Cambria Math&quot;/&gt;&lt;wx:font wx:val=&quot;Cambria Math&quot;/&gt;&lt;/w:rPr&gt;&lt;/m:ctrlPr&gt;&lt;/m:boxPr&gt;&lt;m:e&gt;&lt;m:r&gt;&lt;m:rPr&gt;&lt;m:nor/&gt;&lt;/m:rPr&gt;&lt;m:t&gt;â†’&lt;/m:t&gt;&lt;/m:r&gt;&lt;/m:e&gt;&lt;/m:box&gt;&lt;m:sSub&gt;&lt;m:sSubPr&gt;&lt;m:ctrlPr&gt;&lt;w:rPr&gt;&lt;w:rFonts w:ascii=&quot;Cambria Math&quot; w:h-ansi=&quot;Cambria Math&quot;/&gt;&lt;wx:font wx:val=&quot;Cambria Math&quot;/&gt;&lt;/w:rPr&gt;&lt;/m:ctrlPr&gt;&lt;/m:sSubPr&gt;&lt;m:e&gt;&lt;m:r&gt;&lt;m:rPr&gt;&lt;m:nor/&gt;&lt;/m:rPr&gt;&lt;m:t&gt;Na&lt;/m:t&gt;&lt;/m:r&gt;&lt;/m:e&gt;&lt;m:sub&gt;&lt;m:r&gt;&lt;m:rPr&gt;&lt;m:nor/&gt;&lt;/m:rPr&gt;&lt;m:t&gt;2&lt;/m:t&gt;&lt;/m:r&gt;&lt;/m:sub&gt;&lt;/m:sSub&gt;&lt;m:sSub&gt;&lt;m:sSubPr&gt;&lt;m:ctrlPr&gt;&lt;w:rPr&gt;&lt;w:rFonts w:ascii=&quot;Cambria Math&quot; w:h-ansi=&quot;Cambria Math&quot;/&gt;&lt;wx:font wx:val=&quot;Cambria Math&quot;/&gt;&lt;/w:rPr&gt;&lt;/m:ctrlPr&gt;&lt;/m:sSubPr&gt;&lt;m:e&gt;&lt;m:r&gt;&lt;m:rPr&gt;&lt;m:nor/&gt;&lt;/m:rPr&gt;&lt;m:t&gt;O&lt;/m:t&gt;&lt;/m:r&gt;&lt;/m:e&gt;&lt;m:sub&gt;&lt;m:r&gt;&lt;m:rPr&gt;&lt;m:nor/&gt;&lt;/m:rPr&gt;&lt;m:t&gt;2&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67" o:title="" chromakey="white"/>
          </v:shape>
        </w:pict>
      </w:r>
      <w:r w:rsidRPr="00CC4F4D">
        <w:instrText xml:space="preserve"> </w:instrText>
      </w:r>
      <w:r w:rsidR="0035787E" w:rsidRPr="00CC4F4D">
        <w:fldChar w:fldCharType="end"/>
      </w:r>
    </w:p>
    <w:p w:rsidR="00CC4F4D" w:rsidRPr="002240AB" w:rsidRDefault="00CC4F4D" w:rsidP="00CC4F4D">
      <w:pPr>
        <w:autoSpaceDE w:val="0"/>
        <w:autoSpaceDN w:val="0"/>
        <w:adjustRightInd w:val="0"/>
        <w:rPr>
          <w:rFonts w:eastAsia="TimesNewRomanPSMT"/>
        </w:rPr>
      </w:pPr>
    </w:p>
    <w:p w:rsidR="00CC4F4D" w:rsidRPr="002240AB" w:rsidRDefault="009F7B55" w:rsidP="00CC4F4D">
      <w:pPr>
        <w:jc w:val="both"/>
        <w:rPr>
          <w:b/>
        </w:rPr>
      </w:pPr>
      <w:r>
        <w:rPr>
          <w:b/>
        </w:rPr>
        <w:br w:type="page"/>
      </w:r>
      <w:r w:rsidR="00CC4F4D" w:rsidRPr="002240AB">
        <w:rPr>
          <w:b/>
        </w:rPr>
        <w:lastRenderedPageBreak/>
        <w:t xml:space="preserve">Zadanie 122. </w:t>
      </w:r>
    </w:p>
    <w:p w:rsidR="00CC4F4D" w:rsidRPr="002240AB" w:rsidRDefault="00C01A96" w:rsidP="00CC4F4D">
      <w:pPr>
        <w:jc w:val="both"/>
      </w:pPr>
      <w:r>
        <w:t xml:space="preserve">a) </w:t>
      </w:r>
      <w:r w:rsidR="00CC4F4D" w:rsidRPr="002240AB">
        <w:t>Na</w:t>
      </w:r>
      <w:r w:rsidR="00CC4F4D" w:rsidRPr="002240AB">
        <w:rPr>
          <w:vertAlign w:val="subscript"/>
        </w:rPr>
        <w:t>2</w:t>
      </w:r>
      <w:r w:rsidR="00CC4F4D" w:rsidRPr="002240AB">
        <w:t>S + 2H</w:t>
      </w:r>
      <w:r w:rsidR="00CC4F4D" w:rsidRPr="002240AB">
        <w:rPr>
          <w:vertAlign w:val="subscript"/>
        </w:rPr>
        <w:t>2</w:t>
      </w:r>
      <w:r w:rsidR="00CC4F4D" w:rsidRPr="002240AB">
        <w:t>SO</w:t>
      </w:r>
      <w:r w:rsidR="00CC4F4D" w:rsidRPr="002240AB">
        <w:rPr>
          <w:vertAlign w:val="subscript"/>
        </w:rPr>
        <w:t>4</w:t>
      </w:r>
      <w:r w:rsidR="00CC4F4D" w:rsidRPr="002240AB">
        <w:t xml:space="preserve"> → H</w:t>
      </w:r>
      <w:r w:rsidR="00CC4F4D" w:rsidRPr="002240AB">
        <w:rPr>
          <w:vertAlign w:val="subscript"/>
        </w:rPr>
        <w:t>2</w:t>
      </w:r>
      <w:r w:rsidR="00CC4F4D" w:rsidRPr="002240AB">
        <w:t>S + Na</w:t>
      </w:r>
      <w:r w:rsidR="00CC4F4D" w:rsidRPr="002240AB">
        <w:rPr>
          <w:vertAlign w:val="subscript"/>
        </w:rPr>
        <w:t>2</w:t>
      </w:r>
      <w:r w:rsidR="00CC4F4D" w:rsidRPr="002240AB">
        <w:t>SO</w:t>
      </w:r>
      <w:r w:rsidR="00CC4F4D" w:rsidRPr="002240AB">
        <w:rPr>
          <w:vertAlign w:val="subscript"/>
        </w:rPr>
        <w:t>4</w:t>
      </w:r>
    </w:p>
    <w:p w:rsidR="00CC4F4D" w:rsidRPr="002240AB" w:rsidRDefault="00CC4F4D" w:rsidP="00CC4F4D">
      <w:pPr>
        <w:jc w:val="both"/>
      </w:pPr>
      <w:r w:rsidRPr="002240AB">
        <w:t>b) Wytrącił się (czarny) osad.</w:t>
      </w:r>
    </w:p>
    <w:p w:rsidR="00CC4F4D" w:rsidRPr="002240AB" w:rsidRDefault="00CC4F4D" w:rsidP="00CC4F4D">
      <w:pPr>
        <w:jc w:val="both"/>
        <w:rPr>
          <w:bCs/>
          <w:vertAlign w:val="superscript"/>
        </w:rPr>
      </w:pPr>
      <w:r w:rsidRPr="002240AB">
        <w:t>Cu</w:t>
      </w:r>
      <w:r w:rsidRPr="002240AB">
        <w:rPr>
          <w:vertAlign w:val="superscript"/>
        </w:rPr>
        <w:t>2+</w:t>
      </w:r>
      <w:r w:rsidRPr="002240AB">
        <w:t xml:space="preserve"> + H</w:t>
      </w:r>
      <w:r w:rsidRPr="002240AB">
        <w:rPr>
          <w:vertAlign w:val="subscript"/>
        </w:rPr>
        <w:t>2</w:t>
      </w:r>
      <w:r w:rsidRPr="002240AB">
        <w:t>S → CuS</w:t>
      </w:r>
      <w:r w:rsidRPr="002240AB">
        <w:rPr>
          <w:bCs/>
        </w:rPr>
        <w:t xml:space="preserve"> + 2H</w:t>
      </w:r>
      <w:r w:rsidRPr="002240AB">
        <w:rPr>
          <w:bCs/>
          <w:vertAlign w:val="superscript"/>
        </w:rPr>
        <w:t>+</w:t>
      </w:r>
    </w:p>
    <w:p w:rsidR="00CC4F4D" w:rsidRPr="002240AB" w:rsidRDefault="00CC4F4D" w:rsidP="00CC4F4D">
      <w:pPr>
        <w:jc w:val="both"/>
      </w:pPr>
    </w:p>
    <w:p w:rsidR="00CC4F4D" w:rsidRPr="002240AB" w:rsidRDefault="00CC4F4D" w:rsidP="00CC4F4D">
      <w:pPr>
        <w:jc w:val="both"/>
        <w:rPr>
          <w:rFonts w:eastAsia="Times New Roman"/>
          <w:b/>
        </w:rPr>
      </w:pPr>
      <w:r w:rsidRPr="002240AB">
        <w:rPr>
          <w:rFonts w:eastAsia="Times New Roman"/>
          <w:b/>
        </w:rPr>
        <w:t xml:space="preserve">Zadanie 123. </w:t>
      </w:r>
    </w:p>
    <w:p w:rsidR="00CC4F4D" w:rsidRPr="002240AB" w:rsidRDefault="00CC4F4D" w:rsidP="00CC4F4D">
      <w:pPr>
        <w:jc w:val="both"/>
        <w:rPr>
          <w:b/>
        </w:rPr>
      </w:pPr>
      <w:r w:rsidRPr="002240AB">
        <w:t xml:space="preserve">Stopień utlenienia azotu w amidku sodu: –III </w:t>
      </w:r>
    </w:p>
    <w:p w:rsidR="00CC4F4D" w:rsidRPr="002240AB" w:rsidRDefault="00CC4F4D" w:rsidP="00CC4F4D">
      <w:pPr>
        <w:jc w:val="both"/>
      </w:pPr>
    </w:p>
    <w:p w:rsidR="00CC4F4D" w:rsidRPr="002240AB" w:rsidRDefault="00CC4F4D" w:rsidP="00CC4F4D">
      <w:pPr>
        <w:jc w:val="both"/>
        <w:rPr>
          <w:rFonts w:eastAsia="Times New Roman"/>
          <w:b/>
        </w:rPr>
      </w:pPr>
      <w:r w:rsidRPr="002240AB">
        <w:rPr>
          <w:rFonts w:eastAsia="Times New Roman"/>
          <w:b/>
        </w:rPr>
        <w:t xml:space="preserve">Zadanie 124. </w:t>
      </w:r>
    </w:p>
    <w:p w:rsidR="00CC4F4D" w:rsidRPr="002240AB" w:rsidRDefault="00CC4F4D" w:rsidP="00CC4F4D">
      <w:pPr>
        <w:jc w:val="both"/>
        <w:rPr>
          <w:b/>
        </w:rPr>
      </w:pPr>
      <w:r w:rsidRPr="002240AB">
        <w:rPr>
          <w:b/>
        </w:rPr>
        <w:t>Przykład poprawnej odpowiedzi</w:t>
      </w:r>
    </w:p>
    <w:tbl>
      <w:tblPr>
        <w:tblW w:w="9180" w:type="dxa"/>
        <w:tblLook w:val="04A0"/>
      </w:tblPr>
      <w:tblGrid>
        <w:gridCol w:w="5920"/>
        <w:gridCol w:w="3260"/>
      </w:tblGrid>
      <w:tr w:rsidR="00CC4F4D" w:rsidRPr="002240AB" w:rsidTr="009B476B">
        <w:tc>
          <w:tcPr>
            <w:tcW w:w="5920" w:type="dxa"/>
            <w:shd w:val="clear" w:color="auto" w:fill="auto"/>
          </w:tcPr>
          <w:p w:rsidR="00CC4F4D" w:rsidRPr="002240AB" w:rsidRDefault="00CC4F4D" w:rsidP="00CC4F4D">
            <w:pPr>
              <w:jc w:val="both"/>
            </w:pPr>
            <w:r w:rsidRPr="002240AB">
              <w:t>Dane:</w:t>
            </w:r>
          </w:p>
        </w:tc>
        <w:tc>
          <w:tcPr>
            <w:tcW w:w="3260" w:type="dxa"/>
            <w:shd w:val="clear" w:color="auto" w:fill="auto"/>
          </w:tcPr>
          <w:p w:rsidR="00CC4F4D" w:rsidRPr="002240AB" w:rsidRDefault="00CC4F4D" w:rsidP="00CC4F4D">
            <w:pPr>
              <w:jc w:val="both"/>
            </w:pPr>
            <w:r w:rsidRPr="002240AB">
              <w:t>Szukane:</w:t>
            </w:r>
          </w:p>
        </w:tc>
      </w:tr>
      <w:tr w:rsidR="00CC4F4D" w:rsidRPr="002240AB" w:rsidTr="009B476B">
        <w:tc>
          <w:tcPr>
            <w:tcW w:w="5920" w:type="dxa"/>
            <w:shd w:val="clear" w:color="auto" w:fill="auto"/>
          </w:tcPr>
          <w:p w:rsidR="00CC4F4D" w:rsidRPr="002240AB" w:rsidRDefault="00CC4F4D" w:rsidP="00CC4F4D">
            <w:r w:rsidRPr="002240AB">
              <w:rPr>
                <w:i/>
              </w:rPr>
              <w:t>V</w:t>
            </w:r>
            <w:r w:rsidRPr="002240AB">
              <w:rPr>
                <w:position w:val="-14"/>
              </w:rPr>
              <w:object w:dxaOrig="260" w:dyaOrig="380">
                <v:shape id="_x0000_i2097" type="#_x0000_t75" style="width:12.8pt;height:19pt" o:ole="">
                  <v:imagedata r:id="rId1468" o:title=""/>
                </v:shape>
                <o:OLEObject Type="Embed" ProgID="Equation.3" ShapeID="_x0000_i2097" DrawAspect="Content" ObjectID="_1508222162" r:id="rId1469"/>
              </w:object>
            </w:r>
            <w:r w:rsidRPr="002240AB">
              <w:t>= </w:t>
            </w:r>
            <w:r w:rsidRPr="002240AB">
              <w:rPr>
                <w:i/>
              </w:rPr>
              <w:t>V</w:t>
            </w:r>
            <w:r w:rsidRPr="002240AB">
              <w:rPr>
                <w:position w:val="-14"/>
              </w:rPr>
              <w:object w:dxaOrig="580" w:dyaOrig="380">
                <v:shape id="_x0000_i2098" type="#_x0000_t75" style="width:29.15pt;height:19pt" o:ole="">
                  <v:imagedata r:id="rId1470" o:title=""/>
                </v:shape>
                <o:OLEObject Type="Embed" ProgID="Equation.3" ShapeID="_x0000_i2098" DrawAspect="Content" ObjectID="_1508222163" r:id="rId1471"/>
              </w:object>
            </w:r>
            <w:r w:rsidRPr="002240AB">
              <w:t>= </w:t>
            </w:r>
            <w:r w:rsidR="009438F2">
              <w:t xml:space="preserve"> 12</w:t>
            </w:r>
            <w:r w:rsidRPr="002240AB">
              <w:t xml:space="preserve"> dm</w:t>
            </w:r>
            <w:r w:rsidRPr="002240AB">
              <w:rPr>
                <w:vertAlign w:val="superscript"/>
              </w:rPr>
              <w:t>3</w:t>
            </w:r>
          </w:p>
          <w:p w:rsidR="00CC4F4D" w:rsidRPr="002240AB" w:rsidRDefault="00CC4F4D" w:rsidP="00CC4F4D">
            <w:pPr>
              <w:rPr>
                <w:vertAlign w:val="superscript"/>
              </w:rPr>
            </w:pPr>
            <w:r w:rsidRPr="002240AB">
              <w:rPr>
                <w:i/>
              </w:rPr>
              <w:t>m</w:t>
            </w:r>
            <w:r w:rsidRPr="002240AB">
              <w:rPr>
                <w:position w:val="-14"/>
              </w:rPr>
              <w:object w:dxaOrig="420" w:dyaOrig="380">
                <v:shape id="_x0000_i2099" type="#_x0000_t75" style="width:21.2pt;height:19pt" o:ole="">
                  <v:imagedata r:id="rId1472" o:title=""/>
                </v:shape>
                <o:OLEObject Type="Embed" ProgID="Equation.3" ShapeID="_x0000_i2099" DrawAspect="Content" ObjectID="_1508222164" r:id="rId1473"/>
              </w:object>
            </w:r>
            <w:r w:rsidRPr="002240AB">
              <w:t>= 13,00 g</w:t>
            </w:r>
          </w:p>
          <w:p w:rsidR="00CC4F4D" w:rsidRPr="002240AB" w:rsidRDefault="00CC4F4D" w:rsidP="00CC4F4D">
            <w:r w:rsidRPr="002240AB">
              <w:rPr>
                <w:i/>
              </w:rPr>
              <w:t>t</w:t>
            </w:r>
            <w:r w:rsidR="009B476B">
              <w:rPr>
                <w:i/>
              </w:rPr>
              <w:t xml:space="preserve"> </w:t>
            </w:r>
            <w:r w:rsidRPr="002240AB">
              <w:t>= </w:t>
            </w:r>
            <w:r w:rsidRPr="002240AB">
              <w:rPr>
                <w:rFonts w:eastAsia="Times New Roman"/>
              </w:rPr>
              <w:t>22,00</w:t>
            </w:r>
            <w:r w:rsidRPr="002240AB">
              <w:rPr>
                <w:rFonts w:eastAsia="Times New Roman"/>
                <w:vertAlign w:val="superscript"/>
              </w:rPr>
              <w:t> </w:t>
            </w:r>
            <w:r w:rsidRPr="002240AB">
              <w:rPr>
                <w:rFonts w:eastAsia="Times New Roman"/>
              </w:rPr>
              <w:t xml:space="preserve">ºC </w:t>
            </w:r>
            <w:r w:rsidRPr="002240AB">
              <w:rPr>
                <w:position w:val="-10"/>
              </w:rPr>
              <w:object w:dxaOrig="800" w:dyaOrig="279">
                <v:shape id="_x0000_i2100" type="#_x0000_t75" style="width:40.2pt;height:14.15pt" o:ole="">
                  <v:imagedata r:id="rId1474" o:title=""/>
                </v:shape>
                <o:OLEObject Type="Embed" ProgID="Equation.3" ShapeID="_x0000_i2100" DrawAspect="Content" ObjectID="_1508222165" r:id="rId1475"/>
              </w:object>
            </w:r>
            <w:r w:rsidRPr="002240AB">
              <w:rPr>
                <w:i/>
              </w:rPr>
              <w:t>T</w:t>
            </w:r>
            <w:r w:rsidRPr="002240AB">
              <w:t> = (273,15 + 22,00) K = 295,15 K</w:t>
            </w:r>
          </w:p>
          <w:p w:rsidR="00CC4F4D" w:rsidRPr="002240AB" w:rsidRDefault="00CC4F4D" w:rsidP="00CC4F4D">
            <w:pPr>
              <w:rPr>
                <w:vertAlign w:val="superscript"/>
              </w:rPr>
            </w:pPr>
            <w:r w:rsidRPr="002240AB">
              <w:rPr>
                <w:i/>
              </w:rPr>
              <w:t>M</w:t>
            </w:r>
            <w:r w:rsidRPr="002240AB">
              <w:rPr>
                <w:position w:val="-14"/>
              </w:rPr>
              <w:object w:dxaOrig="420" w:dyaOrig="380">
                <v:shape id="_x0000_i2101" type="#_x0000_t75" style="width:21.2pt;height:19pt" o:ole="">
                  <v:imagedata r:id="rId1472" o:title=""/>
                </v:shape>
                <o:OLEObject Type="Embed" ProgID="Equation.3" ShapeID="_x0000_i2101" DrawAspect="Content" ObjectID="_1508222166" r:id="rId1476"/>
              </w:object>
            </w:r>
            <w:r w:rsidRPr="002240AB">
              <w:t>= </w:t>
            </w:r>
            <w:r w:rsidRPr="002240AB">
              <w:rPr>
                <w:i/>
              </w:rPr>
              <w:t>M</w:t>
            </w:r>
            <w:r w:rsidRPr="002240AB">
              <w:rPr>
                <w:position w:val="-12"/>
              </w:rPr>
              <w:object w:dxaOrig="260" w:dyaOrig="360">
                <v:shape id="_x0000_i2102" type="#_x0000_t75" style="width:12.8pt;height:18.55pt" o:ole="">
                  <v:imagedata r:id="rId1477" o:title=""/>
                </v:shape>
                <o:OLEObject Type="Embed" ProgID="Equation.3" ShapeID="_x0000_i2102" DrawAspect="Content" ObjectID="_1508222167" r:id="rId1478"/>
              </w:object>
            </w:r>
            <w:r w:rsidRPr="002240AB">
              <w:t>+ 3</w:t>
            </w:r>
            <w:r w:rsidRPr="002240AB">
              <w:rPr>
                <w:i/>
              </w:rPr>
              <w:t xml:space="preserve"> M</w:t>
            </w:r>
            <w:r w:rsidRPr="002240AB">
              <w:rPr>
                <w:position w:val="-12"/>
              </w:rPr>
              <w:object w:dxaOrig="180" w:dyaOrig="360">
                <v:shape id="_x0000_i2103" type="#_x0000_t75" style="width:8.85pt;height:18.55pt" o:ole="">
                  <v:imagedata r:id="rId1479" o:title=""/>
                </v:shape>
                <o:OLEObject Type="Embed" ProgID="Equation.3" ShapeID="_x0000_i2103" DrawAspect="Content" ObjectID="_1508222168" r:id="rId1480"/>
              </w:object>
            </w:r>
            <w:r w:rsidRPr="002240AB">
              <w:t xml:space="preserve"> = (23 + 3∙14) g</w:t>
            </w:r>
            <w:r w:rsidR="009B476B">
              <w:t xml:space="preserve"> </w:t>
            </w:r>
            <w:r w:rsidRPr="002240AB">
              <w:t>∙</w:t>
            </w:r>
            <w:r w:rsidR="009B476B">
              <w:t xml:space="preserve"> </w:t>
            </w:r>
            <w:r w:rsidRPr="002240AB">
              <w:t>mol</w:t>
            </w:r>
            <w:r w:rsidRPr="002240AB">
              <w:rPr>
                <w:vertAlign w:val="superscript"/>
              </w:rPr>
              <w:t>–1</w:t>
            </w:r>
            <w:r w:rsidRPr="002240AB">
              <w:t xml:space="preserve"> = 65 g</w:t>
            </w:r>
            <w:r w:rsidR="009B476B">
              <w:t xml:space="preserve"> </w:t>
            </w:r>
            <w:r w:rsidRPr="002240AB">
              <w:t>∙</w:t>
            </w:r>
            <w:r w:rsidR="009B476B">
              <w:t xml:space="preserve"> </w:t>
            </w:r>
            <w:r w:rsidRPr="002240AB">
              <w:t>mol</w:t>
            </w:r>
            <w:r w:rsidRPr="002240AB">
              <w:rPr>
                <w:vertAlign w:val="superscript"/>
              </w:rPr>
              <w:t>–1</w:t>
            </w:r>
          </w:p>
          <w:p w:rsidR="00CC4F4D" w:rsidRPr="002240AB" w:rsidRDefault="00CC4F4D" w:rsidP="0038053A">
            <w:r w:rsidRPr="002240AB">
              <w:rPr>
                <w:rFonts w:eastAsia="Times New Roman"/>
                <w:i/>
              </w:rPr>
              <w:t xml:space="preserve">R = </w:t>
            </w:r>
            <w:r w:rsidR="0035787E" w:rsidRPr="00CC4F4D">
              <w:fldChar w:fldCharType="begin"/>
            </w:r>
            <w:r w:rsidRPr="00CC4F4D">
              <w:instrText xml:space="preserve"> QUOTE </w:instrText>
            </w:r>
            <w:r w:rsidR="00284E77" w:rsidRPr="0035787E">
              <w:rPr>
                <w:position w:val="-14"/>
              </w:rPr>
              <w:pict>
                <v:shape id="_x0000_i2104" type="#_x0000_t75" style="width:58.3pt;height:23.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hideSpellingError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2BDC&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1AA9&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4F4D&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268&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0D5A&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122BDC&quot;&gt;&lt;m:oMathPara&gt;&lt;m:oMath&gt;&lt;m:r&gt;&lt;m:rPr&gt;&lt;m:nor/&gt;&lt;/m:rPr&gt;&lt;w:rPr&gt;&lt;w:rFonts w:fareast=&quot;Times New Roman&quot;/&gt;&lt;w:i/&gt;&lt;/w:rPr&gt;&lt;m:t&gt; &lt;/m:t&gt;&lt;/m:r&gt;&lt;m:r&gt;&lt;m:rPr&gt;&lt;m:nor/&gt;&lt;/m:rPr&gt;&lt;w:rPr&gt;&lt;w:rFonts w:fareast=&quot;Times New Roman&quot;/&gt;&lt;/w:rPr&gt;&lt;m:t&gt;83,1 &lt;/m:t&gt;&lt;/m:r&gt;&lt;m:f&gt;&lt;m:fPr&gt;&lt;m:ctrlPr&gt;&lt;w:rPr&gt;&lt;w:rFonts w:ascii=&quot;Cambria Math&quot; w:fareast=&quot;Times New Roman&quot; w:h-ansi=&quot;Cambria Math&quot;/&gt;&lt;wx:font wx:val=&quot;Cambria Math&quot;/&gt;&lt;w:i/&gt;&lt;/w:rPr&gt;&lt;/m:ctrlPr&gt;&lt;/m:fPr&gt;&lt;m:num&gt;&lt;m:r&gt;&lt;m:rPr&gt;&lt;m:nor/&gt;&lt;/m:rPr&gt;&lt;w:rPr&gt;&lt;w:rFonts w:fareast=&quot;Times New Roman&quot;/&gt;&lt;/w:rPr&gt;&lt;m:t&gt;hPaâ™&lt;/m:t&gt;&lt;/m:r&gt;&lt;m:sSup&gt;&lt;m:sSupPr&gt;&lt;m:ctrlPr&gt;&lt;w:rPr&gt;&lt;w:rFonts w:ascii=&quot;Cambria Math&quot; w:fareast=&quot;Times New Roman&quot; w:h-ansi=&quot;Cambria Math&quot;/&gt;&lt;wx:font wx:val=&quot;Cambria Math&quot;/&gt;&lt;w:i/&gt;&lt;/w:rPr&gt;&lt;/m:ctrlPr&gt;&lt;/m:sSupPr&gt;&lt;m:e&gt;&lt;m:r&gt;&lt;m:rPr&gt;&lt;m:nor/&gt;&lt;/m:rPr&gt;&lt;w:rPr&gt;&lt;w:rFonts w:fareast=&quot;Times New Roman&quot;/&gt;&lt;/w:rPr&gt;&lt;m:t&gt;dm&lt;/m:t&gt;&lt;/m:r&gt;&lt;/m:e&gt;&lt;m:sup&gt;&lt;m:r&gt;&lt;m:rPr&gt;&lt;m:nor/&gt;&lt;/m:rPr&gt;&lt;w:rPr&gt;&lt;w:rFonts w:fareast=&quot;Times New Roman&quot;/&gt;&lt;/w:rPr&gt;&lt;m:t&gt;3&lt;/m:t&gt;&lt;/m:r&gt;&lt;/m:sup&gt;&lt;/m:sSup&gt;&lt;/m:num&gt;&lt;m:den&gt;&lt;m:r&gt;&lt;m:rPr&gt;&lt;m:nor/&gt;&lt;/m:rPr&gt;&lt;w:rPr&gt;&lt;w:rFonts w:fareast=&quot;Times New Roman&quot;/&gt;&lt;/w:rPr&gt;&lt;m:t&gt;molâ™K&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81" o:title="" chromakey="white"/>
                </v:shape>
              </w:pict>
            </w:r>
            <w:r w:rsidRPr="00CC4F4D">
              <w:instrText xml:space="preserve"> </w:instrText>
            </w:r>
            <w:r w:rsidR="0035787E" w:rsidRPr="00CC4F4D">
              <w:fldChar w:fldCharType="end"/>
            </w:r>
            <w:r w:rsidR="0038053A" w:rsidRPr="00C642B0">
              <w:rPr>
                <w:rFonts w:eastAsia="Times New Roman"/>
                <w:position w:val="-24"/>
              </w:rPr>
              <w:object w:dxaOrig="1579" w:dyaOrig="660">
                <v:shape id="_x0000_i2105" type="#_x0000_t75" style="width:78.65pt;height:33.15pt" o:ole="">
                  <v:imagedata r:id="rId530" o:title=""/>
                </v:shape>
                <o:OLEObject Type="Embed" ProgID="Equation.DSMT4" ShapeID="_x0000_i2105" DrawAspect="Content" ObjectID="_1508222169" r:id="rId1482"/>
              </w:object>
            </w:r>
          </w:p>
        </w:tc>
        <w:tc>
          <w:tcPr>
            <w:tcW w:w="3260" w:type="dxa"/>
            <w:shd w:val="clear" w:color="auto" w:fill="auto"/>
          </w:tcPr>
          <w:p w:rsidR="00CC4F4D" w:rsidRPr="002240AB" w:rsidRDefault="00CC4F4D" w:rsidP="00CC4F4D">
            <w:pPr>
              <w:rPr>
                <w:i/>
              </w:rPr>
            </w:pPr>
            <w:r w:rsidRPr="002240AB">
              <w:rPr>
                <w:i/>
              </w:rPr>
              <w:t>p</w:t>
            </w:r>
          </w:p>
        </w:tc>
      </w:tr>
      <w:tr w:rsidR="00CC4F4D" w:rsidRPr="002240AB" w:rsidTr="009B476B">
        <w:tc>
          <w:tcPr>
            <w:tcW w:w="5920" w:type="dxa"/>
            <w:shd w:val="clear" w:color="auto" w:fill="auto"/>
            <w:vAlign w:val="center"/>
          </w:tcPr>
          <w:p w:rsidR="00CC4F4D" w:rsidRPr="002240AB" w:rsidRDefault="00CC4F4D" w:rsidP="00CC4F4D">
            <w:r w:rsidRPr="002240AB">
              <w:t>Rozwiązanie:</w:t>
            </w:r>
          </w:p>
        </w:tc>
        <w:tc>
          <w:tcPr>
            <w:tcW w:w="3260" w:type="dxa"/>
            <w:shd w:val="clear" w:color="auto" w:fill="auto"/>
            <w:vAlign w:val="center"/>
          </w:tcPr>
          <w:p w:rsidR="00CC4F4D" w:rsidRPr="002240AB" w:rsidRDefault="00CC4F4D" w:rsidP="00CC4F4D"/>
        </w:tc>
      </w:tr>
    </w:tbl>
    <w:p w:rsidR="00CC4F4D" w:rsidRPr="002240AB" w:rsidRDefault="00CC4F4D" w:rsidP="00CC4F4D">
      <w:pPr>
        <w:jc w:val="both"/>
      </w:pPr>
      <w:r>
        <w:t>Obliczenie liczby moli azotu:</w:t>
      </w:r>
    </w:p>
    <w:p w:rsidR="00CC4F4D" w:rsidRPr="002240AB" w:rsidRDefault="00CC4F4D" w:rsidP="00CC4F4D">
      <w:pPr>
        <w:jc w:val="both"/>
      </w:pPr>
      <w:r w:rsidRPr="002240AB">
        <w:t xml:space="preserve">Z równania reakcji </w:t>
      </w:r>
      <w:r w:rsidR="009B476B">
        <w:t>2NaN</w:t>
      </w:r>
      <w:r w:rsidR="009B476B" w:rsidRPr="009B476B">
        <w:rPr>
          <w:vertAlign w:val="subscript"/>
        </w:rPr>
        <w:t>3</w:t>
      </w:r>
      <w:r w:rsidR="009B476B">
        <w:t xml:space="preserve"> → 2Na + 3N</w:t>
      </w:r>
      <w:r w:rsidR="009B476B" w:rsidRPr="009B476B">
        <w:rPr>
          <w:vertAlign w:val="subscript"/>
        </w:rPr>
        <w:t>2</w:t>
      </w:r>
      <w:r w:rsidR="0035787E" w:rsidRPr="00CC4F4D">
        <w:fldChar w:fldCharType="begin"/>
      </w:r>
      <w:r w:rsidRPr="00CC4F4D">
        <w:instrText xml:space="preserve"> QUOTE </w:instrText>
      </w:r>
      <w:r w:rsidR="00284E77" w:rsidRPr="0035787E">
        <w:rPr>
          <w:position w:val="-6"/>
        </w:rPr>
        <w:pict>
          <v:shape id="_x0000_i2106" type="#_x0000_t75" style="width:103.35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hideSpellingError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0958&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1AA9&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4F4D&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268&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0D5A&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470958&quot;&gt;&lt;m:oMathPara&gt;&lt;m:oMath&gt;&lt;m:r&gt;&lt;m:rPr&gt;&lt;m:nor/&gt;&lt;/m:rPr&gt;&lt;w:rPr&gt;&lt;w:rFonts w:fareast=&quot;Times New Roman&quot;/&gt;&lt;/w:rPr&gt;&lt;m:t&gt;2Na&lt;/m:t&gt;&lt;/m:r&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rPr&gt;&lt;m:t&gt;N&lt;/m:t&gt;&lt;/m:r&gt;&lt;/m:e&gt;&lt;m:sub&gt;&lt;m:r&gt;&lt;m:rPr&gt;&lt;m:nor/&gt;&lt;/m:rPr&gt;&lt;w:rPr&gt;&lt;w:rFonts w:fareast=&quot;Times New Roman&quot;/&gt;&lt;/w:rPr&gt;&lt;m:t&gt;3&lt;/m:t&gt;&lt;/m:r&gt;&lt;/m:sub&gt;&lt;/m:sSub&gt;&lt;m:r&gt;&lt;m:rPr&gt;&lt;m:nor/&gt;&lt;/m:rPr&gt;&lt;w:rPr&gt;&lt;w:rFonts w:fareast=&quot;Times New Roman&quot;/&gt;&lt;/w:rPr&gt;&lt;m:t&gt; â†’ 2Na + 3&lt;/m:t&gt;&lt;/m:r&gt;&lt;m:sSub&gt;&lt;m:sSubPr&gt;&lt;m:ctrlPr&gt;&lt;w:rPr&gt;&lt;w:rFonts w:ascii=&quot;Cambria Math&quot; w:fareast=&quot;Times New Roman&quot; w:h-ansi=&quot;Cambria Math&quot;/&gt;&lt;wx:font wx:val=&quot;Cambria Math&quot;/&gt;&lt;/w:rPr&gt;&lt;/m:ctrlPr&gt;&lt;/m:sSubPr&gt;&lt;m:e&gt;&lt;m:r&gt;&lt;m:rPr&gt;&lt;m:nor/&gt;&lt;/m:rPr&gt;&lt;w:rPr&gt;&lt;w:rFonts w:fareast=&quot;Times New Roman&quot;/&gt;&lt;/w:rPr&gt;&lt;m:t&gt;N&lt;/m:t&gt;&lt;/m:r&gt;&lt;/m:e&gt;&lt;m:sub&gt;&lt;m:r&gt;&lt;m:rPr&gt;&lt;m:nor/&gt;&lt;/m:rPr&gt;&lt;w:rPr&gt;&lt;w:rFonts w:fareast=&quot;Times New Roman&quot;/&gt;&lt;/w:rPr&gt;&lt;m:t&gt;2&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50" o:title="" chromakey="white"/>
          </v:shape>
        </w:pict>
      </w:r>
      <w:r w:rsidRPr="00CC4F4D">
        <w:instrText xml:space="preserve"> </w:instrText>
      </w:r>
      <w:r w:rsidR="0035787E" w:rsidRPr="00CC4F4D">
        <w:fldChar w:fldCharType="end"/>
      </w:r>
      <w:r w:rsidRPr="002240AB">
        <w:t>:</w:t>
      </w:r>
    </w:p>
    <w:p w:rsidR="00CC4F4D" w:rsidRPr="002240AB" w:rsidRDefault="00CC4F4D" w:rsidP="00CC4F4D">
      <w:pPr>
        <w:jc w:val="both"/>
      </w:pPr>
      <w:r w:rsidRPr="002240AB">
        <w:rPr>
          <w:position w:val="-34"/>
        </w:rPr>
        <w:object w:dxaOrig="5000" w:dyaOrig="760">
          <v:shape id="_x0000_i2107" type="#_x0000_t75" style="width:250pt;height:38pt" o:ole="">
            <v:imagedata r:id="rId1483" o:title=""/>
          </v:shape>
          <o:OLEObject Type="Embed" ProgID="Equation.3" ShapeID="_x0000_i2107" DrawAspect="Content" ObjectID="_1508222170" r:id="rId1484"/>
        </w:object>
      </w:r>
    </w:p>
    <w:p w:rsidR="00CC4F4D" w:rsidRPr="002240AB" w:rsidRDefault="00CC4F4D" w:rsidP="00CC4F4D">
      <w:pPr>
        <w:jc w:val="both"/>
      </w:pPr>
      <w:r w:rsidRPr="002240AB">
        <w:t>Obliczenie ciśnienia w poduszce:</w:t>
      </w:r>
    </w:p>
    <w:p w:rsidR="00CC4F4D" w:rsidRPr="002240AB" w:rsidRDefault="00C01A96" w:rsidP="00CC4F4D">
      <w:pPr>
        <w:jc w:val="both"/>
        <w:rPr>
          <w:rFonts w:eastAsia="Times New Roman"/>
        </w:rPr>
      </w:pPr>
      <w:r w:rsidRPr="00C01A96">
        <w:rPr>
          <w:rFonts w:eastAsia="Times New Roman"/>
          <w:i/>
        </w:rPr>
        <w:t>pV</w:t>
      </w:r>
      <w:r>
        <w:rPr>
          <w:rFonts w:eastAsia="Times New Roman"/>
        </w:rPr>
        <w:t xml:space="preserve"> = </w:t>
      </w:r>
      <w:r w:rsidRPr="00C01A96">
        <w:rPr>
          <w:rFonts w:eastAsia="Times New Roman"/>
          <w:i/>
        </w:rPr>
        <w:t>nRT</w:t>
      </w:r>
      <w:r w:rsidR="00CC4F4D" w:rsidRPr="002240AB">
        <w:rPr>
          <w:rFonts w:eastAsia="Times New Roman"/>
        </w:rPr>
        <w:t xml:space="preserve">  </w:t>
      </w:r>
      <w:r w:rsidR="00ED2BC3" w:rsidRPr="009438F2">
        <w:rPr>
          <w:position w:val="-32"/>
        </w:rPr>
        <w:object w:dxaOrig="7500" w:dyaOrig="800">
          <v:shape id="_x0000_i2108" type="#_x0000_t75" style="width:374.15pt;height:40.2pt" o:ole="">
            <v:imagedata r:id="rId1485" o:title=""/>
          </v:shape>
          <o:OLEObject Type="Embed" ProgID="Equation.3" ShapeID="_x0000_i2108" DrawAspect="Content" ObjectID="_1508222171" r:id="rId1486"/>
        </w:object>
      </w:r>
    </w:p>
    <w:p w:rsidR="00CC4F4D" w:rsidRPr="002240AB" w:rsidRDefault="00CC4F4D" w:rsidP="00CC4F4D">
      <w:pPr>
        <w:jc w:val="both"/>
        <w:rPr>
          <w:b/>
        </w:rPr>
      </w:pPr>
      <w:r>
        <w:t xml:space="preserve">Odpowiedź: </w:t>
      </w:r>
      <w:r w:rsidRPr="002240AB">
        <w:t xml:space="preserve">Ciśnienie panujące w poduszce powietrznej: </w:t>
      </w:r>
      <w:r w:rsidR="009438F2">
        <w:t>613</w:t>
      </w:r>
      <w:r w:rsidR="00A61DAA">
        <w:t xml:space="preserve"> hPa.</w:t>
      </w:r>
      <w:r w:rsidR="0035787E" w:rsidRPr="00CC4F4D">
        <w:rPr>
          <w:b/>
        </w:rPr>
        <w:fldChar w:fldCharType="begin"/>
      </w:r>
      <w:r w:rsidRPr="00CC4F4D">
        <w:rPr>
          <w:b/>
        </w:rPr>
        <w:instrText xml:space="preserve"> QUOTE </w:instrText>
      </w:r>
      <w:r w:rsidR="00284E77" w:rsidRPr="0035787E">
        <w:rPr>
          <w:position w:val="-6"/>
        </w:rPr>
        <w:pict>
          <v:shape id="_x0000_i2109" type="#_x0000_t75" style="width:50.8pt;height:14.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hideSpellingError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1AA9&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4C11&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4F4D&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268&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0D5A&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9B4C11&quot;&gt;&lt;m:oMathPara&gt;&lt;m:oMath&gt;&lt;m:r&gt;&lt;m:rPr&gt;&lt;m:nor/&gt;&lt;/m:rPr&gt;&lt;w:rPr&gt;&lt;w:rFonts w:fareast=&quot;Times New Roman&quot;/&gt;&lt;/w:rPr&gt;&lt;m:t&gt;36790 hPa&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87" o:title="" chromakey="white"/>
          </v:shape>
        </w:pict>
      </w:r>
      <w:r w:rsidRPr="00CC4F4D">
        <w:rPr>
          <w:b/>
        </w:rPr>
        <w:instrText xml:space="preserve"> </w:instrText>
      </w:r>
      <w:r w:rsidR="0035787E" w:rsidRPr="00CC4F4D">
        <w:rPr>
          <w:b/>
        </w:rPr>
        <w:fldChar w:fldCharType="end"/>
      </w:r>
    </w:p>
    <w:p w:rsidR="00CC4F4D" w:rsidRPr="002240AB" w:rsidRDefault="00CC4F4D" w:rsidP="00CC4F4D">
      <w:pPr>
        <w:jc w:val="both"/>
      </w:pPr>
    </w:p>
    <w:p w:rsidR="00CC4F4D" w:rsidRPr="002240AB" w:rsidRDefault="00CC4F4D" w:rsidP="00CC4F4D">
      <w:pPr>
        <w:jc w:val="both"/>
        <w:rPr>
          <w:rFonts w:eastAsia="Times New Roman"/>
          <w:b/>
        </w:rPr>
      </w:pPr>
      <w:r w:rsidRPr="002240AB">
        <w:rPr>
          <w:rFonts w:eastAsia="Times New Roman"/>
          <w:b/>
        </w:rPr>
        <w:t xml:space="preserve">Zadanie 125. </w:t>
      </w:r>
    </w:p>
    <w:p w:rsidR="00CC4F4D" w:rsidRDefault="009B476B" w:rsidP="00CC4F4D">
      <w:pPr>
        <w:jc w:val="both"/>
        <w:rPr>
          <w:rFonts w:eastAsia="Times New Roman"/>
        </w:rPr>
      </w:pPr>
      <w:r>
        <w:t>4NH</w:t>
      </w:r>
      <w:r w:rsidRPr="009B476B">
        <w:rPr>
          <w:vertAlign w:val="subscript"/>
        </w:rPr>
        <w:t>3</w:t>
      </w:r>
      <w:r>
        <w:t xml:space="preserve"> +3O</w:t>
      </w:r>
      <w:r w:rsidRPr="009B476B">
        <w:rPr>
          <w:vertAlign w:val="subscript"/>
        </w:rPr>
        <w:t>2</w:t>
      </w:r>
      <w:r>
        <w:t xml:space="preserve"> → 2N</w:t>
      </w:r>
      <w:r w:rsidRPr="009B476B">
        <w:rPr>
          <w:vertAlign w:val="subscript"/>
        </w:rPr>
        <w:t>2</w:t>
      </w:r>
      <w:r>
        <w:t xml:space="preserve"> + 6H</w:t>
      </w:r>
      <w:r w:rsidRPr="009B476B">
        <w:rPr>
          <w:vertAlign w:val="subscript"/>
        </w:rPr>
        <w:t>2</w:t>
      </w:r>
      <w:r>
        <w:t>O</w:t>
      </w:r>
    </w:p>
    <w:p w:rsidR="00CC4F4D" w:rsidRDefault="00CC4F4D" w:rsidP="00CC4F4D">
      <w:pPr>
        <w:jc w:val="both"/>
        <w:rPr>
          <w:b/>
        </w:rPr>
      </w:pPr>
    </w:p>
    <w:p w:rsidR="00CC4F4D" w:rsidRPr="000E7E07" w:rsidRDefault="00CC4F4D" w:rsidP="00CC4F4D">
      <w:pPr>
        <w:jc w:val="both"/>
        <w:rPr>
          <w:rFonts w:eastAsia="Times New Roman"/>
        </w:rPr>
      </w:pPr>
      <w:r w:rsidRPr="002240AB">
        <w:rPr>
          <w:b/>
        </w:rPr>
        <w:t>Zadanie 126.</w:t>
      </w:r>
    </w:p>
    <w:p w:rsidR="00CC4F4D" w:rsidRPr="002240AB" w:rsidRDefault="00CC4F4D" w:rsidP="00CC4F4D">
      <w:pPr>
        <w:jc w:val="both"/>
        <w:rPr>
          <w:b/>
        </w:rPr>
      </w:pPr>
      <w:r w:rsidRPr="002240AB">
        <w:rPr>
          <w:b/>
        </w:rPr>
        <w:t>Przykłady poprawn</w:t>
      </w:r>
      <w:r>
        <w:rPr>
          <w:b/>
        </w:rPr>
        <w:t>ych</w:t>
      </w:r>
      <w:r w:rsidRPr="002240AB">
        <w:rPr>
          <w:b/>
        </w:rPr>
        <w:t xml:space="preserve"> odpowiedzi</w:t>
      </w:r>
    </w:p>
    <w:p w:rsidR="00CC4F4D" w:rsidRPr="002240AB" w:rsidRDefault="00CC4F4D" w:rsidP="00CC4F4D">
      <w:pPr>
        <w:tabs>
          <w:tab w:val="left" w:leader="dot" w:pos="9072"/>
        </w:tabs>
        <w:jc w:val="both"/>
      </w:pPr>
      <w:r>
        <w:t xml:space="preserve">Kolba I: </w:t>
      </w:r>
      <w:r w:rsidRPr="002240AB">
        <w:t>Po wkropleniu kwasu solnego obserwujemy pienie</w:t>
      </w:r>
      <w:r>
        <w:t>nie się roztworu w zetknięciu z </w:t>
      </w:r>
      <w:r w:rsidRPr="002240AB">
        <w:t>czarną substancją stałą, a ilość tej substancji się zmniejsza.</w:t>
      </w:r>
    </w:p>
    <w:p w:rsidR="00CC4F4D" w:rsidRPr="002240AB" w:rsidRDefault="00CC4F4D" w:rsidP="00CC4F4D">
      <w:pPr>
        <w:jc w:val="both"/>
        <w:rPr>
          <w:i/>
        </w:rPr>
      </w:pPr>
      <w:r w:rsidRPr="002240AB">
        <w:rPr>
          <w:i/>
        </w:rPr>
        <w:t>lub</w:t>
      </w:r>
    </w:p>
    <w:p w:rsidR="00CC4F4D" w:rsidRPr="002240AB" w:rsidRDefault="00CC4F4D" w:rsidP="00CC4F4D">
      <w:pPr>
        <w:tabs>
          <w:tab w:val="left" w:leader="dot" w:pos="9072"/>
        </w:tabs>
        <w:jc w:val="both"/>
      </w:pPr>
      <w:r w:rsidRPr="002240AB">
        <w:t>Po wkropleniu kwasu solnego można zaobserwować wydzielanie się bezbarwnego gazu.</w:t>
      </w:r>
    </w:p>
    <w:p w:rsidR="00CC4F4D" w:rsidRPr="002240AB" w:rsidRDefault="00CC4F4D" w:rsidP="00CC4F4D">
      <w:pPr>
        <w:tabs>
          <w:tab w:val="left" w:leader="dot" w:pos="9072"/>
        </w:tabs>
        <w:jc w:val="both"/>
      </w:pPr>
      <w:r w:rsidRPr="002240AB">
        <w:t>Kolba II: Z bezbarwnego i klarownego roztworu wytrąca się biały osad.</w:t>
      </w:r>
    </w:p>
    <w:p w:rsidR="00CC4F4D" w:rsidRPr="002240AB" w:rsidRDefault="00CC4F4D" w:rsidP="00CC4F4D">
      <w:pPr>
        <w:jc w:val="both"/>
        <w:rPr>
          <w:i/>
        </w:rPr>
      </w:pPr>
      <w:r w:rsidRPr="002240AB">
        <w:rPr>
          <w:i/>
        </w:rPr>
        <w:t>lub</w:t>
      </w:r>
    </w:p>
    <w:p w:rsidR="00CC4F4D" w:rsidRPr="002240AB" w:rsidRDefault="00CC4F4D" w:rsidP="00CC4F4D">
      <w:pPr>
        <w:tabs>
          <w:tab w:val="left" w:leader="dot" w:pos="9072"/>
        </w:tabs>
        <w:jc w:val="both"/>
      </w:pPr>
      <w:r w:rsidRPr="002240AB">
        <w:t>Bezbarwny roztwór najpierw mętnieje, a potem obserwujemy wytrącanie białego osadu.</w:t>
      </w:r>
    </w:p>
    <w:p w:rsidR="00597D94" w:rsidRDefault="00597D94" w:rsidP="00CC4F4D">
      <w:pPr>
        <w:jc w:val="both"/>
        <w:rPr>
          <w:b/>
        </w:rPr>
      </w:pPr>
    </w:p>
    <w:p w:rsidR="00CC4F4D" w:rsidRPr="002240AB" w:rsidRDefault="00CC4F4D" w:rsidP="00CC4F4D">
      <w:pPr>
        <w:jc w:val="both"/>
        <w:rPr>
          <w:b/>
        </w:rPr>
      </w:pPr>
      <w:r w:rsidRPr="002240AB">
        <w:rPr>
          <w:b/>
        </w:rPr>
        <w:t>Zadanie 127.</w:t>
      </w:r>
    </w:p>
    <w:p w:rsidR="00CC4F4D" w:rsidRPr="002240AB" w:rsidRDefault="00CC4F4D" w:rsidP="00CC4F4D">
      <w:pPr>
        <w:jc w:val="both"/>
        <w:rPr>
          <w:b/>
        </w:rPr>
      </w:pPr>
      <w:r w:rsidRPr="002240AB">
        <w:rPr>
          <w:b/>
        </w:rPr>
        <w:t>Przykłady poprawn</w:t>
      </w:r>
      <w:r>
        <w:rPr>
          <w:b/>
        </w:rPr>
        <w:t>ych</w:t>
      </w:r>
      <w:r w:rsidRPr="002240AB">
        <w:rPr>
          <w:b/>
        </w:rPr>
        <w:t xml:space="preserve"> odpowiedzi</w:t>
      </w:r>
    </w:p>
    <w:tbl>
      <w:tblPr>
        <w:tblW w:w="9253" w:type="dxa"/>
        <w:tblLook w:val="04A0"/>
      </w:tblPr>
      <w:tblGrid>
        <w:gridCol w:w="5353"/>
        <w:gridCol w:w="3900"/>
      </w:tblGrid>
      <w:tr w:rsidR="00CC4F4D" w:rsidRPr="002240AB" w:rsidTr="00CC4F4D">
        <w:tc>
          <w:tcPr>
            <w:tcW w:w="5353" w:type="dxa"/>
            <w:shd w:val="clear" w:color="auto" w:fill="auto"/>
          </w:tcPr>
          <w:p w:rsidR="00CC4F4D" w:rsidRDefault="00CC4F4D" w:rsidP="00CC4F4D">
            <w:pPr>
              <w:jc w:val="both"/>
            </w:pPr>
            <w:r w:rsidRPr="002240AB">
              <w:t>Dane:</w:t>
            </w:r>
          </w:p>
          <w:p w:rsidR="00597D94" w:rsidRDefault="00597D94" w:rsidP="00CC4F4D">
            <w:pPr>
              <w:jc w:val="both"/>
              <w:rPr>
                <w:vertAlign w:val="superscript"/>
              </w:rPr>
            </w:pPr>
            <w:r w:rsidRPr="00597D94">
              <w:rPr>
                <w:i/>
              </w:rPr>
              <w:t>V</w:t>
            </w:r>
            <w:r w:rsidRPr="00597D94">
              <w:rPr>
                <w:vertAlign w:val="subscript"/>
              </w:rPr>
              <w:t>HCl</w:t>
            </w:r>
            <w:r>
              <w:t xml:space="preserve"> = 10 cm</w:t>
            </w:r>
            <w:r w:rsidRPr="00597D94">
              <w:rPr>
                <w:vertAlign w:val="superscript"/>
              </w:rPr>
              <w:t>3</w:t>
            </w:r>
            <w:r>
              <w:t xml:space="preserve"> = 10 · 10</w:t>
            </w:r>
            <w:r w:rsidRPr="00597D94">
              <w:rPr>
                <w:vertAlign w:val="superscript"/>
              </w:rPr>
              <w:t>–3</w:t>
            </w:r>
            <w:r>
              <w:t xml:space="preserve"> dm</w:t>
            </w:r>
            <w:r w:rsidRPr="00597D94">
              <w:rPr>
                <w:vertAlign w:val="superscript"/>
              </w:rPr>
              <w:t>3</w:t>
            </w:r>
          </w:p>
          <w:p w:rsidR="00597D94" w:rsidRPr="002240AB" w:rsidRDefault="00597D94" w:rsidP="00CC4F4D">
            <w:pPr>
              <w:jc w:val="both"/>
            </w:pPr>
            <w:r>
              <w:rPr>
                <w:i/>
              </w:rPr>
              <w:t>c</w:t>
            </w:r>
            <w:r w:rsidRPr="00597D94">
              <w:rPr>
                <w:vertAlign w:val="subscript"/>
              </w:rPr>
              <w:t>HCl</w:t>
            </w:r>
            <w:r>
              <w:t xml:space="preserve"> = 5 mol · dm</w:t>
            </w:r>
            <w:r w:rsidRPr="00597D94">
              <w:rPr>
                <w:vertAlign w:val="superscript"/>
              </w:rPr>
              <w:t>–3</w:t>
            </w:r>
          </w:p>
        </w:tc>
        <w:tc>
          <w:tcPr>
            <w:tcW w:w="3900" w:type="dxa"/>
            <w:shd w:val="clear" w:color="auto" w:fill="auto"/>
          </w:tcPr>
          <w:p w:rsidR="00597D94" w:rsidRDefault="00CC4F4D" w:rsidP="00CC4F4D">
            <w:pPr>
              <w:jc w:val="both"/>
            </w:pPr>
            <w:r w:rsidRPr="002240AB">
              <w:t>Szukane:</w:t>
            </w:r>
            <w:r w:rsidR="00597D94" w:rsidRPr="002240AB">
              <w:t xml:space="preserve"> </w:t>
            </w:r>
          </w:p>
          <w:p w:rsidR="00CC4F4D" w:rsidRPr="002240AB" w:rsidRDefault="00597D94" w:rsidP="00CC4F4D">
            <w:pPr>
              <w:jc w:val="both"/>
            </w:pPr>
            <w:r w:rsidRPr="002240AB">
              <w:rPr>
                <w:position w:val="-14"/>
              </w:rPr>
              <w:object w:dxaOrig="920" w:dyaOrig="400">
                <v:shape id="_x0000_i2110" type="#_x0000_t75" style="width:46.4pt;height:19.9pt" o:ole="">
                  <v:imagedata r:id="rId1488" o:title=""/>
                </v:shape>
                <o:OLEObject Type="Embed" ProgID="Equation.DSMT4" ShapeID="_x0000_i2110" DrawAspect="Content" ObjectID="_1508222172" r:id="rId1489"/>
              </w:object>
            </w:r>
          </w:p>
        </w:tc>
      </w:tr>
      <w:tr w:rsidR="00CC4F4D" w:rsidRPr="002240AB" w:rsidTr="00CC4F4D">
        <w:tc>
          <w:tcPr>
            <w:tcW w:w="5353" w:type="dxa"/>
            <w:shd w:val="clear" w:color="auto" w:fill="auto"/>
          </w:tcPr>
          <w:p w:rsidR="00CC4F4D" w:rsidRPr="002240AB" w:rsidRDefault="00CC4F4D" w:rsidP="00CC4F4D">
            <w:r w:rsidRPr="002240AB">
              <w:t xml:space="preserve">w warunkach normalnych objętość molowa gazu </w:t>
            </w:r>
            <w:r w:rsidRPr="002240AB">
              <w:rPr>
                <w:position w:val="-12"/>
              </w:rPr>
              <w:object w:dxaOrig="2120" w:dyaOrig="380">
                <v:shape id="_x0000_i2111" type="#_x0000_t75" style="width:106pt;height:19pt" o:ole="">
                  <v:imagedata r:id="rId1490" o:title=""/>
                </v:shape>
                <o:OLEObject Type="Embed" ProgID="Equation.DSMT4" ShapeID="_x0000_i2111" DrawAspect="Content" ObjectID="_1508222173" r:id="rId1491"/>
              </w:object>
            </w:r>
          </w:p>
        </w:tc>
        <w:tc>
          <w:tcPr>
            <w:tcW w:w="3900" w:type="dxa"/>
            <w:shd w:val="clear" w:color="auto" w:fill="auto"/>
          </w:tcPr>
          <w:p w:rsidR="00CC4F4D" w:rsidRPr="002240AB" w:rsidRDefault="00CC4F4D" w:rsidP="00CC4F4D">
            <w:pPr>
              <w:jc w:val="both"/>
            </w:pPr>
          </w:p>
        </w:tc>
      </w:tr>
      <w:tr w:rsidR="00CC4F4D" w:rsidRPr="002240AB" w:rsidTr="00CC4F4D">
        <w:tc>
          <w:tcPr>
            <w:tcW w:w="5353" w:type="dxa"/>
            <w:shd w:val="clear" w:color="auto" w:fill="auto"/>
          </w:tcPr>
          <w:p w:rsidR="00CC4F4D" w:rsidRPr="002240AB" w:rsidRDefault="00CC4F4D" w:rsidP="00CC4F4D">
            <w:pPr>
              <w:jc w:val="both"/>
            </w:pPr>
            <w:r w:rsidRPr="002240AB">
              <w:lastRenderedPageBreak/>
              <w:t>Rozwiązanie:</w:t>
            </w:r>
          </w:p>
        </w:tc>
        <w:tc>
          <w:tcPr>
            <w:tcW w:w="3900" w:type="dxa"/>
            <w:shd w:val="clear" w:color="auto" w:fill="auto"/>
          </w:tcPr>
          <w:p w:rsidR="00CC4F4D" w:rsidRPr="002240AB" w:rsidRDefault="00CC4F4D" w:rsidP="00CC4F4D">
            <w:pPr>
              <w:jc w:val="both"/>
            </w:pPr>
          </w:p>
        </w:tc>
      </w:tr>
    </w:tbl>
    <w:p w:rsidR="00CC4F4D" w:rsidRPr="002240AB" w:rsidRDefault="00CC4F4D" w:rsidP="00CC4F4D">
      <w:pPr>
        <w:jc w:val="both"/>
        <w:rPr>
          <w:u w:val="single"/>
        </w:rPr>
      </w:pPr>
      <w:r w:rsidRPr="002240AB">
        <w:rPr>
          <w:u w:val="single"/>
        </w:rPr>
        <w:t xml:space="preserve">I sposób </w:t>
      </w:r>
    </w:p>
    <w:p w:rsidR="00CC4F4D" w:rsidRPr="002240AB" w:rsidRDefault="00CC4F4D" w:rsidP="00CC4F4D">
      <w:pPr>
        <w:jc w:val="both"/>
      </w:pPr>
      <w:r w:rsidRPr="002240AB">
        <w:rPr>
          <w:position w:val="-14"/>
        </w:rPr>
        <w:object w:dxaOrig="1520" w:dyaOrig="380">
          <v:shape id="_x0000_i2112" type="#_x0000_t75" style="width:76pt;height:19pt" o:ole="">
            <v:imagedata r:id="rId1492" o:title=""/>
          </v:shape>
          <o:OLEObject Type="Embed" ProgID="Equation.DSMT4" ShapeID="_x0000_i2112" DrawAspect="Content" ObjectID="_1508222174" r:id="rId1493"/>
        </w:object>
      </w:r>
      <w:r w:rsidRPr="002240AB">
        <w:t xml:space="preserve"> </w:t>
      </w:r>
    </w:p>
    <w:p w:rsidR="00CC4F4D" w:rsidRPr="002240AB" w:rsidRDefault="00CC4F4D" w:rsidP="00CC4F4D">
      <w:pPr>
        <w:jc w:val="both"/>
      </w:pPr>
      <w:r w:rsidRPr="002240AB">
        <w:t xml:space="preserve">Z równania reakcji </w:t>
      </w:r>
    </w:p>
    <w:p w:rsidR="00CC4F4D" w:rsidRPr="002240AB" w:rsidRDefault="00CC4F4D" w:rsidP="00CC4F4D">
      <w:pPr>
        <w:jc w:val="both"/>
      </w:pPr>
      <w:r w:rsidRPr="002240AB">
        <w:rPr>
          <w:position w:val="-116"/>
        </w:rPr>
        <w:object w:dxaOrig="5179" w:dyaOrig="2439">
          <v:shape id="_x0000_i2113" type="#_x0000_t75" style="width:257.95pt;height:122.35pt" o:ole="">
            <v:imagedata r:id="rId1494" o:title=""/>
          </v:shape>
          <o:OLEObject Type="Embed" ProgID="Equation.DSMT4" ShapeID="_x0000_i2113" DrawAspect="Content" ObjectID="_1508222175" r:id="rId1495"/>
        </w:object>
      </w:r>
    </w:p>
    <w:p w:rsidR="00CC4F4D" w:rsidRPr="002240AB" w:rsidRDefault="00CC4F4D" w:rsidP="00CC4F4D">
      <w:pPr>
        <w:jc w:val="both"/>
        <w:rPr>
          <w:u w:val="single"/>
        </w:rPr>
      </w:pPr>
      <w:r w:rsidRPr="002240AB">
        <w:rPr>
          <w:u w:val="single"/>
        </w:rPr>
        <w:t xml:space="preserve">II sposób </w:t>
      </w:r>
    </w:p>
    <w:p w:rsidR="00CC4F4D" w:rsidRPr="002240AB" w:rsidRDefault="00CC4F4D" w:rsidP="00CC4F4D">
      <w:pPr>
        <w:jc w:val="both"/>
      </w:pPr>
      <w:r w:rsidRPr="002240AB">
        <w:rPr>
          <w:position w:val="-12"/>
        </w:rPr>
        <w:object w:dxaOrig="6360" w:dyaOrig="380">
          <v:shape id="_x0000_i2114" type="#_x0000_t75" style="width:318.05pt;height:19pt" o:ole="">
            <v:imagedata r:id="rId1496" o:title=""/>
          </v:shape>
          <o:OLEObject Type="Embed" ProgID="Equation.DSMT4" ShapeID="_x0000_i2114" DrawAspect="Content" ObjectID="_1508222176" r:id="rId1497"/>
        </w:object>
      </w:r>
    </w:p>
    <w:p w:rsidR="00CC4F4D" w:rsidRPr="002240AB" w:rsidRDefault="00CC4F4D" w:rsidP="00CC4F4D">
      <w:pPr>
        <w:jc w:val="both"/>
      </w:pPr>
      <w:r w:rsidRPr="002240AB">
        <w:t xml:space="preserve">Z równania reakcji </w:t>
      </w:r>
    </w:p>
    <w:p w:rsidR="00CC4F4D" w:rsidRPr="002240AB" w:rsidRDefault="00CC4F4D" w:rsidP="00CC4F4D">
      <w:pPr>
        <w:jc w:val="both"/>
      </w:pPr>
      <w:r w:rsidRPr="002240AB">
        <w:t>2 mole HCl       —— 22,4 dm</w:t>
      </w:r>
      <w:r w:rsidRPr="002240AB">
        <w:rPr>
          <w:vertAlign w:val="superscript"/>
        </w:rPr>
        <w:t>3</w:t>
      </w:r>
      <w:r w:rsidRPr="002240AB">
        <w:t xml:space="preserve"> H</w:t>
      </w:r>
      <w:r w:rsidRPr="002240AB">
        <w:rPr>
          <w:vertAlign w:val="subscript"/>
        </w:rPr>
        <w:t>2</w:t>
      </w:r>
      <w:r w:rsidRPr="002240AB">
        <w:t>S</w:t>
      </w:r>
    </w:p>
    <w:p w:rsidR="00CC4F4D" w:rsidRPr="002240AB" w:rsidRDefault="00CC4F4D" w:rsidP="00CC4F4D">
      <w:pPr>
        <w:jc w:val="both"/>
      </w:pPr>
      <w:r w:rsidRPr="002240AB">
        <w:t xml:space="preserve">0,05 mola HCl  —— </w:t>
      </w:r>
      <w:r w:rsidRPr="002240AB">
        <w:rPr>
          <w:i/>
        </w:rPr>
        <w:t>x</w:t>
      </w:r>
    </w:p>
    <w:p w:rsidR="00CC4F4D" w:rsidRPr="002240AB" w:rsidRDefault="00CC4F4D" w:rsidP="00CC4F4D">
      <w:pPr>
        <w:jc w:val="both"/>
      </w:pPr>
      <w:r w:rsidRPr="002240AB">
        <w:t>———————————————</w:t>
      </w:r>
    </w:p>
    <w:p w:rsidR="00CC4F4D" w:rsidRPr="002240AB" w:rsidRDefault="00CC4F4D" w:rsidP="00CC4F4D">
      <w:pPr>
        <w:jc w:val="both"/>
      </w:pPr>
      <w:r w:rsidRPr="002240AB">
        <w:rPr>
          <w:position w:val="-30"/>
        </w:rPr>
        <w:object w:dxaOrig="8400" w:dyaOrig="720">
          <v:shape id="_x0000_i2115" type="#_x0000_t75" style="width:418.3pt;height:36.2pt" o:ole="">
            <v:imagedata r:id="rId1498" o:title=""/>
          </v:shape>
          <o:OLEObject Type="Embed" ProgID="Equation.DSMT4" ShapeID="_x0000_i2115" DrawAspect="Content" ObjectID="_1508222177" r:id="rId1499"/>
        </w:object>
      </w:r>
    </w:p>
    <w:p w:rsidR="00CC4F4D" w:rsidRPr="002240AB" w:rsidRDefault="00CC4F4D" w:rsidP="00CC4F4D">
      <w:pPr>
        <w:jc w:val="both"/>
      </w:pPr>
      <w:r>
        <w:t xml:space="preserve">Odpowiedź: </w:t>
      </w:r>
      <w:r w:rsidRPr="002240AB">
        <w:t>Powstanie 560 cm</w:t>
      </w:r>
      <w:r w:rsidRPr="002240AB">
        <w:rPr>
          <w:vertAlign w:val="superscript"/>
        </w:rPr>
        <w:t>3</w:t>
      </w:r>
      <w:r w:rsidRPr="002240AB">
        <w:t xml:space="preserve"> siarkowodoru.</w:t>
      </w:r>
    </w:p>
    <w:p w:rsidR="00CC4F4D" w:rsidRPr="002240AB" w:rsidRDefault="00CC4F4D" w:rsidP="00CC4F4D">
      <w:pPr>
        <w:jc w:val="both"/>
      </w:pPr>
    </w:p>
    <w:p w:rsidR="00CC4F4D" w:rsidRPr="002240AB" w:rsidRDefault="00CC4F4D" w:rsidP="00CC4F4D">
      <w:pPr>
        <w:jc w:val="both"/>
        <w:rPr>
          <w:b/>
        </w:rPr>
      </w:pPr>
      <w:r w:rsidRPr="002240AB">
        <w:rPr>
          <w:b/>
        </w:rPr>
        <w:t xml:space="preserve">Zadanie 128. </w:t>
      </w:r>
    </w:p>
    <w:p w:rsidR="00CC4F4D" w:rsidRPr="002240AB" w:rsidRDefault="00CC4F4D" w:rsidP="00CC4F4D">
      <w:pPr>
        <w:jc w:val="both"/>
        <w:rPr>
          <w:b/>
        </w:rPr>
      </w:pPr>
      <w:r w:rsidRPr="002240AB">
        <w:rPr>
          <w:b/>
        </w:rPr>
        <w:t>Przykłady poprawn</w:t>
      </w:r>
      <w:r>
        <w:rPr>
          <w:b/>
        </w:rPr>
        <w:t>ych</w:t>
      </w:r>
      <w:r w:rsidRPr="002240AB">
        <w:rPr>
          <w:b/>
        </w:rPr>
        <w:t xml:space="preserve"> odpowiedzi</w:t>
      </w:r>
    </w:p>
    <w:tbl>
      <w:tblPr>
        <w:tblW w:w="9072" w:type="dxa"/>
        <w:tblLook w:val="04A0"/>
      </w:tblPr>
      <w:tblGrid>
        <w:gridCol w:w="4536"/>
        <w:gridCol w:w="4536"/>
      </w:tblGrid>
      <w:tr w:rsidR="00CC4F4D" w:rsidRPr="002240AB" w:rsidTr="00CC4F4D">
        <w:tc>
          <w:tcPr>
            <w:tcW w:w="4536" w:type="dxa"/>
            <w:shd w:val="clear" w:color="auto" w:fill="auto"/>
          </w:tcPr>
          <w:p w:rsidR="00CC4F4D" w:rsidRPr="002240AB" w:rsidRDefault="00CC4F4D" w:rsidP="00CC4F4D">
            <w:pPr>
              <w:jc w:val="both"/>
            </w:pPr>
            <w:r w:rsidRPr="002240AB">
              <w:t>Dane:</w:t>
            </w:r>
          </w:p>
        </w:tc>
        <w:tc>
          <w:tcPr>
            <w:tcW w:w="4536" w:type="dxa"/>
            <w:shd w:val="clear" w:color="auto" w:fill="auto"/>
          </w:tcPr>
          <w:p w:rsidR="00CC4F4D" w:rsidRPr="002240AB" w:rsidRDefault="00CC4F4D" w:rsidP="00CC4F4D">
            <w:pPr>
              <w:jc w:val="both"/>
            </w:pPr>
            <w:r w:rsidRPr="002240AB">
              <w:t>Szukane:</w:t>
            </w:r>
          </w:p>
        </w:tc>
      </w:tr>
      <w:tr w:rsidR="00CC4F4D" w:rsidRPr="002240AB" w:rsidTr="00CC4F4D">
        <w:tc>
          <w:tcPr>
            <w:tcW w:w="4536" w:type="dxa"/>
            <w:shd w:val="clear" w:color="auto" w:fill="auto"/>
          </w:tcPr>
          <w:p w:rsidR="00CC4F4D" w:rsidRPr="002240AB" w:rsidRDefault="00CC4F4D" w:rsidP="00CC4F4D">
            <w:pPr>
              <w:jc w:val="both"/>
            </w:pPr>
            <w:r w:rsidRPr="002240AB">
              <w:rPr>
                <w:position w:val="-52"/>
              </w:rPr>
              <w:object w:dxaOrig="2460" w:dyaOrig="1140">
                <v:shape id="_x0000_i2116" type="#_x0000_t75" style="width:123.7pt;height:57pt" o:ole="">
                  <v:imagedata r:id="rId1500" o:title=""/>
                </v:shape>
                <o:OLEObject Type="Embed" ProgID="Equation.DSMT4" ShapeID="_x0000_i2116" DrawAspect="Content" ObjectID="_1508222178" r:id="rId1501"/>
              </w:object>
            </w:r>
          </w:p>
        </w:tc>
        <w:tc>
          <w:tcPr>
            <w:tcW w:w="4536" w:type="dxa"/>
            <w:shd w:val="clear" w:color="auto" w:fill="auto"/>
          </w:tcPr>
          <w:p w:rsidR="00CC4F4D" w:rsidRPr="002240AB" w:rsidRDefault="00CC4F4D" w:rsidP="00CC4F4D">
            <w:pPr>
              <w:jc w:val="both"/>
            </w:pPr>
            <w:r w:rsidRPr="002240AB">
              <w:rPr>
                <w:position w:val="-14"/>
              </w:rPr>
              <w:object w:dxaOrig="460" w:dyaOrig="380">
                <v:shape id="_x0000_i2117" type="#_x0000_t75" style="width:22.95pt;height:19pt" o:ole="">
                  <v:imagedata r:id="rId1502" o:title=""/>
                </v:shape>
                <o:OLEObject Type="Embed" ProgID="Equation.DSMT4" ShapeID="_x0000_i2117" DrawAspect="Content" ObjectID="_1508222179" r:id="rId1503"/>
              </w:object>
            </w:r>
          </w:p>
        </w:tc>
      </w:tr>
      <w:tr w:rsidR="00CC4F4D" w:rsidRPr="002240AB" w:rsidTr="00CC4F4D">
        <w:tc>
          <w:tcPr>
            <w:tcW w:w="4536" w:type="dxa"/>
            <w:shd w:val="clear" w:color="auto" w:fill="auto"/>
          </w:tcPr>
          <w:p w:rsidR="00CC4F4D" w:rsidRPr="002240AB" w:rsidRDefault="00CC4F4D" w:rsidP="00CC4F4D">
            <w:pPr>
              <w:jc w:val="both"/>
            </w:pPr>
            <w:r w:rsidRPr="002240AB">
              <w:t>Rozwiązanie:</w:t>
            </w:r>
          </w:p>
        </w:tc>
        <w:tc>
          <w:tcPr>
            <w:tcW w:w="4536" w:type="dxa"/>
            <w:shd w:val="clear" w:color="auto" w:fill="auto"/>
          </w:tcPr>
          <w:p w:rsidR="00CC4F4D" w:rsidRPr="002240AB" w:rsidRDefault="00CC4F4D" w:rsidP="00CC4F4D">
            <w:pPr>
              <w:jc w:val="both"/>
            </w:pPr>
          </w:p>
        </w:tc>
      </w:tr>
    </w:tbl>
    <w:p w:rsidR="00CC4F4D" w:rsidRPr="002240AB" w:rsidRDefault="00CC4F4D" w:rsidP="00CC4F4D">
      <w:pPr>
        <w:jc w:val="both"/>
        <w:rPr>
          <w:u w:val="single"/>
        </w:rPr>
      </w:pPr>
      <w:r>
        <w:rPr>
          <w:u w:val="single"/>
        </w:rPr>
        <w:t>I sposób</w:t>
      </w:r>
    </w:p>
    <w:p w:rsidR="00CC4F4D" w:rsidRPr="002240AB" w:rsidRDefault="00CC4F4D" w:rsidP="00CC4F4D">
      <w:pPr>
        <w:jc w:val="both"/>
      </w:pPr>
      <w:r w:rsidRPr="002240AB">
        <w:rPr>
          <w:position w:val="-30"/>
        </w:rPr>
        <w:object w:dxaOrig="1939" w:dyaOrig="680">
          <v:shape id="_x0000_i2118" type="#_x0000_t75" style="width:97.6pt;height:34pt" o:ole="">
            <v:imagedata r:id="rId1504" o:title=""/>
          </v:shape>
          <o:OLEObject Type="Embed" ProgID="Equation.DSMT4" ShapeID="_x0000_i2118" DrawAspect="Content" ObjectID="_1508222180" r:id="rId1505"/>
        </w:object>
      </w:r>
    </w:p>
    <w:p w:rsidR="00CC4F4D" w:rsidRPr="002240AB" w:rsidRDefault="00CC4F4D" w:rsidP="00CC4F4D">
      <w:pPr>
        <w:jc w:val="both"/>
      </w:pPr>
      <w:r w:rsidRPr="002240AB">
        <w:rPr>
          <w:position w:val="-64"/>
        </w:rPr>
        <w:object w:dxaOrig="4620" w:dyaOrig="1400">
          <v:shape id="_x0000_i2119" type="#_x0000_t75" style="width:231pt;height:69.35pt" o:ole="">
            <v:imagedata r:id="rId1506" o:title=""/>
          </v:shape>
          <o:OLEObject Type="Embed" ProgID="Equation.DSMT4" ShapeID="_x0000_i2119" DrawAspect="Content" ObjectID="_1508222181" r:id="rId1507"/>
        </w:object>
      </w:r>
    </w:p>
    <w:p w:rsidR="00EB78F7" w:rsidRDefault="00EB78F7" w:rsidP="00CC4F4D">
      <w:pPr>
        <w:jc w:val="both"/>
        <w:rPr>
          <w:u w:val="single"/>
        </w:rPr>
      </w:pPr>
    </w:p>
    <w:p w:rsidR="00CC4F4D" w:rsidRPr="002240AB" w:rsidRDefault="00CC4F4D" w:rsidP="00CC4F4D">
      <w:pPr>
        <w:jc w:val="both"/>
        <w:rPr>
          <w:u w:val="single"/>
        </w:rPr>
      </w:pPr>
      <w:r>
        <w:rPr>
          <w:u w:val="single"/>
        </w:rPr>
        <w:t>II sposób</w:t>
      </w:r>
    </w:p>
    <w:p w:rsidR="00CC4F4D" w:rsidRPr="002240AB" w:rsidRDefault="00CC4F4D" w:rsidP="00CC4F4D">
      <w:pPr>
        <w:jc w:val="both"/>
      </w:pPr>
      <w:r w:rsidRPr="002240AB">
        <w:t>1 mol Zn</w:t>
      </w:r>
      <w:r w:rsidRPr="002240AB">
        <w:rPr>
          <w:vertAlign w:val="superscript"/>
        </w:rPr>
        <w:t>2+</w:t>
      </w:r>
      <w:r w:rsidRPr="002240AB">
        <w:t xml:space="preserve"> —— 81 g ZnO</w:t>
      </w:r>
    </w:p>
    <w:p w:rsidR="00CC4F4D" w:rsidRPr="002240AB" w:rsidRDefault="00CC4F4D" w:rsidP="00CC4F4D">
      <w:pPr>
        <w:jc w:val="both"/>
        <w:rPr>
          <w:i/>
        </w:rPr>
      </w:pPr>
      <w:r w:rsidRPr="002240AB">
        <w:t xml:space="preserve">    </w:t>
      </w:r>
      <w:r w:rsidRPr="002240AB">
        <w:rPr>
          <w:i/>
        </w:rPr>
        <w:t xml:space="preserve">x </w:t>
      </w:r>
      <w:r w:rsidRPr="002240AB">
        <w:t xml:space="preserve">           —— 0,243 g ZnO</w:t>
      </w:r>
    </w:p>
    <w:p w:rsidR="00CC4F4D" w:rsidRPr="002240AB" w:rsidRDefault="00CC4F4D" w:rsidP="00CC4F4D">
      <w:pPr>
        <w:jc w:val="both"/>
      </w:pPr>
      <w:r w:rsidRPr="002240AB">
        <w:t>–––––––––––––––––––––––––</w:t>
      </w:r>
    </w:p>
    <w:p w:rsidR="00CC4F4D" w:rsidRPr="002240AB" w:rsidRDefault="00CC4F4D" w:rsidP="00CC4F4D">
      <w:pPr>
        <w:jc w:val="both"/>
      </w:pPr>
      <w:r w:rsidRPr="002240AB">
        <w:rPr>
          <w:position w:val="-30"/>
        </w:rPr>
        <w:object w:dxaOrig="3640" w:dyaOrig="680">
          <v:shape id="_x0000_i2120" type="#_x0000_t75" style="width:182pt;height:34pt" o:ole="">
            <v:imagedata r:id="rId1508" o:title=""/>
          </v:shape>
          <o:OLEObject Type="Embed" ProgID="Equation.DSMT4" ShapeID="_x0000_i2120" DrawAspect="Content" ObjectID="_1508222182" r:id="rId1509"/>
        </w:object>
      </w:r>
    </w:p>
    <w:p w:rsidR="00CC4F4D" w:rsidRPr="002240AB" w:rsidRDefault="009F7B55" w:rsidP="00CC4F4D">
      <w:pPr>
        <w:jc w:val="both"/>
      </w:pPr>
      <w:r>
        <w:br w:type="page"/>
      </w:r>
      <w:r w:rsidR="00CC4F4D" w:rsidRPr="002240AB">
        <w:lastRenderedPageBreak/>
        <w:t>0,003 mola Zn</w:t>
      </w:r>
      <w:r w:rsidR="00CC4F4D" w:rsidRPr="002240AB">
        <w:rPr>
          <w:vertAlign w:val="superscript"/>
        </w:rPr>
        <w:t>2+</w:t>
      </w:r>
      <w:r w:rsidR="00CC4F4D" w:rsidRPr="002240AB">
        <w:t xml:space="preserve"> —— 50 cm</w:t>
      </w:r>
      <w:r w:rsidR="00CC4F4D" w:rsidRPr="002240AB">
        <w:rPr>
          <w:vertAlign w:val="superscript"/>
        </w:rPr>
        <w:t>3</w:t>
      </w:r>
      <w:r w:rsidR="00CC4F4D" w:rsidRPr="002240AB">
        <w:t>=0,050 dm</w:t>
      </w:r>
      <w:r w:rsidR="00CC4F4D" w:rsidRPr="002240AB">
        <w:rPr>
          <w:vertAlign w:val="superscript"/>
        </w:rPr>
        <w:t>3</w:t>
      </w:r>
      <w:r w:rsidR="00CC4F4D" w:rsidRPr="002240AB">
        <w:t xml:space="preserve"> roztworu</w:t>
      </w:r>
    </w:p>
    <w:p w:rsidR="00CC4F4D" w:rsidRPr="002240AB" w:rsidRDefault="00CC4F4D" w:rsidP="00CC4F4D">
      <w:pPr>
        <w:jc w:val="both"/>
        <w:rPr>
          <w:i/>
        </w:rPr>
      </w:pPr>
      <w:r w:rsidRPr="002240AB">
        <w:t xml:space="preserve">            </w:t>
      </w:r>
      <w:r w:rsidRPr="002240AB">
        <w:rPr>
          <w:i/>
        </w:rPr>
        <w:t xml:space="preserve">y </w:t>
      </w:r>
      <w:r w:rsidRPr="002240AB">
        <w:t xml:space="preserve">           —— 1 dm</w:t>
      </w:r>
      <w:r w:rsidRPr="002240AB">
        <w:rPr>
          <w:vertAlign w:val="superscript"/>
        </w:rPr>
        <w:t>3</w:t>
      </w:r>
      <w:r w:rsidRPr="002240AB">
        <w:t xml:space="preserve"> roztworu</w:t>
      </w:r>
    </w:p>
    <w:p w:rsidR="00CC4F4D" w:rsidRPr="002240AB" w:rsidRDefault="00CC4F4D" w:rsidP="00CC4F4D">
      <w:pPr>
        <w:jc w:val="both"/>
      </w:pPr>
      <w:r w:rsidRPr="002240AB">
        <w:t>––––––––––––––––––––––––––––––––––––––––––</w:t>
      </w:r>
    </w:p>
    <w:p w:rsidR="00CC4F4D" w:rsidRPr="002240AB" w:rsidRDefault="00597D94" w:rsidP="00CC4F4D">
      <w:pPr>
        <w:jc w:val="both"/>
      </w:pPr>
      <w:r w:rsidRPr="00597D94">
        <w:rPr>
          <w:i/>
        </w:rPr>
        <w:t xml:space="preserve">y </w:t>
      </w:r>
      <w:r>
        <w:t xml:space="preserve">= </w:t>
      </w:r>
      <w:r w:rsidR="00E47F4E" w:rsidRPr="00597D94">
        <w:rPr>
          <w:position w:val="-30"/>
        </w:rPr>
        <w:object w:dxaOrig="1840" w:dyaOrig="720">
          <v:shape id="_x0000_i2121" type="#_x0000_t75" style="width:92.3pt;height:36.2pt" o:ole="">
            <v:imagedata r:id="rId1510" o:title=""/>
          </v:shape>
          <o:OLEObject Type="Embed" ProgID="Equation.3" ShapeID="_x0000_i2121" DrawAspect="Content" ObjectID="_1508222183" r:id="rId1511"/>
        </w:object>
      </w:r>
      <w:r>
        <w:t>= 0,06 mola</w:t>
      </w:r>
    </w:p>
    <w:p w:rsidR="00CC4F4D" w:rsidRPr="002240AB" w:rsidRDefault="00CC4F4D" w:rsidP="00CC4F4D">
      <w:pPr>
        <w:jc w:val="both"/>
        <w:rPr>
          <w:u w:val="single"/>
        </w:rPr>
      </w:pPr>
      <w:r>
        <w:rPr>
          <w:u w:val="single"/>
        </w:rPr>
        <w:t>III sposób</w:t>
      </w:r>
    </w:p>
    <w:p w:rsidR="00CC4F4D" w:rsidRPr="002240AB" w:rsidRDefault="00CC4F4D" w:rsidP="00CC4F4D">
      <w:pPr>
        <w:jc w:val="both"/>
      </w:pPr>
      <w:r w:rsidRPr="002240AB">
        <w:t>Z równania reakcji</w:t>
      </w:r>
    </w:p>
    <w:p w:rsidR="00CC4F4D" w:rsidRPr="002240AB" w:rsidRDefault="00CC4F4D" w:rsidP="00CC4F4D">
      <w:pPr>
        <w:jc w:val="both"/>
      </w:pPr>
      <w:r w:rsidRPr="002240AB">
        <w:t xml:space="preserve">1 mol ZnS —— 1 mol ZnO   i   </w:t>
      </w:r>
      <w:r w:rsidRPr="002240AB">
        <w:rPr>
          <w:position w:val="-12"/>
        </w:rPr>
        <w:object w:dxaOrig="4980" w:dyaOrig="380">
          <v:shape id="_x0000_i2122" type="#_x0000_t75" style="width:250pt;height:19pt" o:ole="">
            <v:imagedata r:id="rId1512" o:title=""/>
          </v:shape>
          <o:OLEObject Type="Embed" ProgID="Equation.DSMT4" ShapeID="_x0000_i2122" DrawAspect="Content" ObjectID="_1508222184" r:id="rId1513"/>
        </w:object>
      </w:r>
    </w:p>
    <w:p w:rsidR="00CC4F4D" w:rsidRPr="002240AB" w:rsidRDefault="00CC4F4D" w:rsidP="00CC4F4D">
      <w:pPr>
        <w:jc w:val="both"/>
      </w:pPr>
      <w:r w:rsidRPr="002240AB">
        <w:t>97 g ZnS —— 81 g ZnO</w:t>
      </w:r>
    </w:p>
    <w:p w:rsidR="00CC4F4D" w:rsidRPr="002240AB" w:rsidRDefault="00CC4F4D" w:rsidP="00CC4F4D">
      <w:pPr>
        <w:jc w:val="both"/>
      </w:pPr>
      <w:r w:rsidRPr="002240AB">
        <w:rPr>
          <w:i/>
        </w:rPr>
        <w:t>x</w:t>
      </w:r>
      <w:r w:rsidRPr="002240AB">
        <w:t xml:space="preserve">             —— 0,243 g ZnO</w:t>
      </w:r>
    </w:p>
    <w:p w:rsidR="00CC4F4D" w:rsidRPr="002240AB" w:rsidRDefault="00CC4F4D" w:rsidP="00CC4F4D">
      <w:r w:rsidRPr="002240AB">
        <w:t>————————————</w:t>
      </w:r>
    </w:p>
    <w:p w:rsidR="00CC4F4D" w:rsidRPr="002240AB" w:rsidRDefault="00CC4F4D" w:rsidP="00CC4F4D">
      <w:pPr>
        <w:jc w:val="both"/>
      </w:pPr>
      <w:r w:rsidRPr="002240AB">
        <w:rPr>
          <w:i/>
        </w:rPr>
        <w:t>x</w:t>
      </w:r>
      <w:r w:rsidRPr="002240AB">
        <w:t xml:space="preserve"> = 0,291 g ZnS</w:t>
      </w:r>
    </w:p>
    <w:p w:rsidR="00CC4F4D" w:rsidRPr="002240AB" w:rsidRDefault="00CC4F4D" w:rsidP="00CC4F4D">
      <w:pPr>
        <w:jc w:val="both"/>
      </w:pPr>
      <w:r w:rsidRPr="002240AB">
        <w:rPr>
          <w:i/>
          <w:position w:val="-14"/>
        </w:rPr>
        <w:object w:dxaOrig="2079" w:dyaOrig="400">
          <v:shape id="_x0000_i2123" type="#_x0000_t75" style="width:103.8pt;height:20.3pt" o:ole="">
            <v:imagedata r:id="rId1514" o:title=""/>
          </v:shape>
          <o:OLEObject Type="Embed" ProgID="Equation.3" ShapeID="_x0000_i2123" DrawAspect="Content" ObjectID="_1508222185" r:id="rId1515"/>
        </w:object>
      </w:r>
    </w:p>
    <w:p w:rsidR="00CC4F4D" w:rsidRPr="002240AB" w:rsidRDefault="00CC4F4D" w:rsidP="00CC4F4D">
      <w:pPr>
        <w:jc w:val="both"/>
      </w:pPr>
      <w:r w:rsidRPr="002240AB">
        <w:t>136 g ZnCl</w:t>
      </w:r>
      <w:r w:rsidRPr="002240AB">
        <w:rPr>
          <w:vertAlign w:val="subscript"/>
        </w:rPr>
        <w:t>2</w:t>
      </w:r>
      <w:r w:rsidRPr="002240AB">
        <w:t xml:space="preserve"> —— 97 g ZnS</w:t>
      </w:r>
    </w:p>
    <w:p w:rsidR="00CC4F4D" w:rsidRPr="002240AB" w:rsidRDefault="00CC4F4D" w:rsidP="00CC4F4D">
      <w:pPr>
        <w:jc w:val="both"/>
      </w:pPr>
      <w:r w:rsidRPr="002240AB">
        <w:rPr>
          <w:i/>
        </w:rPr>
        <w:t>y</w:t>
      </w:r>
      <w:r w:rsidRPr="002240AB">
        <w:t xml:space="preserve">                  —— 0,291 g</w:t>
      </w:r>
    </w:p>
    <w:p w:rsidR="00CC4F4D" w:rsidRPr="002240AB" w:rsidRDefault="00CC4F4D" w:rsidP="00CC4F4D">
      <w:pPr>
        <w:jc w:val="both"/>
      </w:pPr>
      <w:r w:rsidRPr="002240AB">
        <w:t>————————————</w:t>
      </w:r>
    </w:p>
    <w:p w:rsidR="00CC4F4D" w:rsidRPr="002240AB" w:rsidRDefault="00CC4F4D" w:rsidP="00CC4F4D">
      <w:pPr>
        <w:jc w:val="both"/>
      </w:pPr>
      <w:r w:rsidRPr="002240AB">
        <w:rPr>
          <w:i/>
        </w:rPr>
        <w:t>y</w:t>
      </w:r>
      <w:r w:rsidRPr="002240AB">
        <w:t xml:space="preserve"> = 0,408 g ZnCl</w:t>
      </w:r>
      <w:r w:rsidRPr="002240AB">
        <w:rPr>
          <w:vertAlign w:val="subscript"/>
        </w:rPr>
        <w:t>2</w:t>
      </w:r>
    </w:p>
    <w:p w:rsidR="00CC4F4D" w:rsidRPr="002240AB" w:rsidRDefault="00CC4F4D" w:rsidP="00CC4F4D">
      <w:pPr>
        <w:jc w:val="both"/>
      </w:pPr>
      <w:r w:rsidRPr="002240AB">
        <w:t>136 g ZnCl</w:t>
      </w:r>
      <w:r w:rsidRPr="002240AB">
        <w:rPr>
          <w:vertAlign w:val="subscript"/>
        </w:rPr>
        <w:t>2</w:t>
      </w:r>
      <w:r w:rsidRPr="002240AB">
        <w:t xml:space="preserve"> —— 1 mol</w:t>
      </w:r>
    </w:p>
    <w:p w:rsidR="00CC4F4D" w:rsidRPr="002240AB" w:rsidRDefault="00CC4F4D" w:rsidP="00CC4F4D">
      <w:pPr>
        <w:jc w:val="both"/>
        <w:rPr>
          <w:i/>
        </w:rPr>
      </w:pPr>
      <w:r w:rsidRPr="002240AB">
        <w:t xml:space="preserve">0,408 g        —— </w:t>
      </w:r>
      <w:r w:rsidRPr="002240AB">
        <w:rPr>
          <w:i/>
        </w:rPr>
        <w:t>z</w:t>
      </w:r>
    </w:p>
    <w:p w:rsidR="00CC4F4D" w:rsidRPr="002240AB" w:rsidRDefault="00CC4F4D" w:rsidP="00CC4F4D">
      <w:pPr>
        <w:jc w:val="both"/>
      </w:pPr>
      <w:r w:rsidRPr="002240AB">
        <w:t>———————————</w:t>
      </w:r>
    </w:p>
    <w:p w:rsidR="00CC4F4D" w:rsidRPr="002240AB" w:rsidRDefault="00CC4F4D" w:rsidP="00CC4F4D">
      <w:pPr>
        <w:jc w:val="both"/>
      </w:pPr>
      <w:r w:rsidRPr="002240AB">
        <w:rPr>
          <w:position w:val="-10"/>
        </w:rPr>
        <w:object w:dxaOrig="1460" w:dyaOrig="360">
          <v:shape id="_x0000_i2124" type="#_x0000_t75" style="width:73.35pt;height:18.55pt" o:ole="">
            <v:imagedata r:id="rId1516" o:title=""/>
          </v:shape>
          <o:OLEObject Type="Embed" ProgID="Equation.3" ShapeID="_x0000_i2124" DrawAspect="Content" ObjectID="_1508222186" r:id="rId1517"/>
        </w:object>
      </w:r>
      <w:r w:rsidRPr="002240AB">
        <w:t xml:space="preserve"> i </w:t>
      </w:r>
      <w:r w:rsidRPr="002240AB">
        <w:rPr>
          <w:position w:val="-30"/>
        </w:rPr>
        <w:object w:dxaOrig="3560" w:dyaOrig="720">
          <v:shape id="_x0000_i2125" type="#_x0000_t75" style="width:178pt;height:36.2pt" o:ole="">
            <v:imagedata r:id="rId1518" o:title=""/>
          </v:shape>
          <o:OLEObject Type="Embed" ProgID="Equation.3" ShapeID="_x0000_i2125" DrawAspect="Content" ObjectID="_1508222187" r:id="rId1519"/>
        </w:object>
      </w:r>
    </w:p>
    <w:p w:rsidR="00CC4F4D" w:rsidRPr="002240AB" w:rsidRDefault="00CC4F4D" w:rsidP="00CC4F4D">
      <w:pPr>
        <w:jc w:val="both"/>
      </w:pPr>
      <w:r>
        <w:t xml:space="preserve">Odpowiedź: </w:t>
      </w:r>
      <w:r w:rsidRPr="002240AB">
        <w:t xml:space="preserve">Stężenie molowe jonów cynku w badanym roztworze było równe </w:t>
      </w:r>
      <w:r w:rsidRPr="002240AB">
        <w:rPr>
          <w:position w:val="-10"/>
        </w:rPr>
        <w:object w:dxaOrig="1520" w:dyaOrig="360">
          <v:shape id="_x0000_i2126" type="#_x0000_t75" style="width:76pt;height:18.55pt" o:ole="">
            <v:imagedata r:id="rId1520" o:title=""/>
          </v:shape>
          <o:OLEObject Type="Embed" ProgID="Equation.DSMT4" ShapeID="_x0000_i2126" DrawAspect="Content" ObjectID="_1508222188" r:id="rId1521"/>
        </w:object>
      </w:r>
      <w:r w:rsidRPr="002240AB">
        <w:t>.</w:t>
      </w:r>
    </w:p>
    <w:p w:rsidR="00CC4F4D" w:rsidRPr="002240AB" w:rsidRDefault="00CC4F4D" w:rsidP="00CC4F4D">
      <w:pPr>
        <w:jc w:val="both"/>
      </w:pPr>
    </w:p>
    <w:p w:rsidR="00CC4F4D" w:rsidRDefault="00CC4F4D" w:rsidP="00CC4F4D">
      <w:pPr>
        <w:rPr>
          <w:b/>
        </w:rPr>
      </w:pPr>
      <w:r w:rsidRPr="002240AB">
        <w:rPr>
          <w:b/>
        </w:rPr>
        <w:t xml:space="preserve">Zadanie 131. </w:t>
      </w:r>
    </w:p>
    <w:p w:rsidR="009F7B55" w:rsidRPr="002240AB" w:rsidRDefault="009F7B55" w:rsidP="00CC4F4D">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65"/>
        <w:gridCol w:w="4466"/>
      </w:tblGrid>
      <w:tr w:rsidR="00CC4F4D" w:rsidRPr="007203AB" w:rsidTr="00CC4F4D">
        <w:tc>
          <w:tcPr>
            <w:tcW w:w="8931" w:type="dxa"/>
            <w:gridSpan w:val="2"/>
            <w:shd w:val="clear" w:color="auto" w:fill="auto"/>
          </w:tcPr>
          <w:p w:rsidR="00CC4F4D" w:rsidRPr="007203AB" w:rsidRDefault="00CC4F4D" w:rsidP="00CC4F4D">
            <w:pPr>
              <w:jc w:val="center"/>
              <w:rPr>
                <w:bCs/>
                <w:sz w:val="20"/>
              </w:rPr>
            </w:pPr>
            <w:r w:rsidRPr="007203AB">
              <w:rPr>
                <w:bCs/>
                <w:sz w:val="20"/>
              </w:rPr>
              <w:t>Produkt stanowiący 70% mieszaniny</w:t>
            </w:r>
          </w:p>
        </w:tc>
      </w:tr>
      <w:tr w:rsidR="00CC4F4D" w:rsidRPr="007203AB" w:rsidTr="00CC4F4D">
        <w:tc>
          <w:tcPr>
            <w:tcW w:w="4465" w:type="dxa"/>
            <w:shd w:val="clear" w:color="auto" w:fill="auto"/>
          </w:tcPr>
          <w:p w:rsidR="00CC4F4D" w:rsidRPr="007203AB" w:rsidRDefault="00CC4F4D" w:rsidP="00CC4F4D">
            <w:pPr>
              <w:jc w:val="center"/>
              <w:rPr>
                <w:bCs/>
                <w:sz w:val="20"/>
              </w:rPr>
            </w:pPr>
            <w:r w:rsidRPr="007203AB">
              <w:rPr>
                <w:bCs/>
                <w:sz w:val="20"/>
              </w:rPr>
              <w:t>Wzór</w:t>
            </w:r>
          </w:p>
        </w:tc>
        <w:tc>
          <w:tcPr>
            <w:tcW w:w="4466" w:type="dxa"/>
            <w:shd w:val="clear" w:color="auto" w:fill="auto"/>
          </w:tcPr>
          <w:p w:rsidR="00CC4F4D" w:rsidRPr="007203AB" w:rsidRDefault="00CC4F4D" w:rsidP="00CC4F4D">
            <w:pPr>
              <w:jc w:val="center"/>
              <w:rPr>
                <w:bCs/>
                <w:sz w:val="20"/>
              </w:rPr>
            </w:pPr>
            <w:r w:rsidRPr="007203AB">
              <w:rPr>
                <w:bCs/>
                <w:sz w:val="20"/>
              </w:rPr>
              <w:t>Nazwa</w:t>
            </w:r>
          </w:p>
        </w:tc>
      </w:tr>
      <w:tr w:rsidR="00CC4F4D" w:rsidRPr="007203AB" w:rsidTr="00CC4F4D">
        <w:tc>
          <w:tcPr>
            <w:tcW w:w="4465" w:type="dxa"/>
            <w:shd w:val="clear" w:color="auto" w:fill="auto"/>
          </w:tcPr>
          <w:p w:rsidR="00CC4F4D" w:rsidRPr="007203AB" w:rsidRDefault="00CC4F4D" w:rsidP="00CC4F4D">
            <w:pPr>
              <w:pStyle w:val="Tekstpodstawowy"/>
              <w:spacing w:after="0"/>
              <w:jc w:val="center"/>
              <w:rPr>
                <w:rFonts w:cs="Times New Roman"/>
                <w:bCs/>
                <w:sz w:val="20"/>
                <w:lang w:eastAsia="pl-PL"/>
              </w:rPr>
            </w:pPr>
            <w:r w:rsidRPr="007203AB">
              <w:rPr>
                <w:rFonts w:cs="Times New Roman"/>
                <w:bCs/>
                <w:lang w:eastAsia="pl-PL"/>
              </w:rPr>
              <w:t>CH</w:t>
            </w:r>
            <w:r w:rsidRPr="007203AB">
              <w:rPr>
                <w:rFonts w:cs="Times New Roman"/>
                <w:bCs/>
                <w:vertAlign w:val="subscript"/>
                <w:lang w:eastAsia="pl-PL"/>
              </w:rPr>
              <w:t>3</w:t>
            </w:r>
            <w:r w:rsidRPr="007203AB">
              <w:rPr>
                <w:rFonts w:cs="Times New Roman"/>
                <w:bCs/>
                <w:lang w:eastAsia="pl-PL"/>
              </w:rPr>
              <w:t>CH=C(CH</w:t>
            </w:r>
            <w:r w:rsidRPr="007203AB">
              <w:rPr>
                <w:rFonts w:cs="Times New Roman"/>
                <w:bCs/>
                <w:vertAlign w:val="subscript"/>
                <w:lang w:eastAsia="pl-PL"/>
              </w:rPr>
              <w:t>3</w:t>
            </w:r>
            <w:r w:rsidRPr="007203AB">
              <w:rPr>
                <w:rFonts w:cs="Times New Roman"/>
                <w:bCs/>
                <w:lang w:eastAsia="pl-PL"/>
              </w:rPr>
              <w:t>)</w:t>
            </w:r>
            <w:r w:rsidRPr="007203AB">
              <w:rPr>
                <w:rFonts w:cs="Times New Roman"/>
                <w:bCs/>
                <w:vertAlign w:val="subscript"/>
                <w:lang w:eastAsia="pl-PL"/>
              </w:rPr>
              <w:t>2</w:t>
            </w:r>
          </w:p>
        </w:tc>
        <w:tc>
          <w:tcPr>
            <w:tcW w:w="4466" w:type="dxa"/>
            <w:shd w:val="clear" w:color="auto" w:fill="auto"/>
          </w:tcPr>
          <w:p w:rsidR="00CC4F4D" w:rsidRPr="007203AB" w:rsidRDefault="00CC4F4D" w:rsidP="00CC4F4D">
            <w:pPr>
              <w:pStyle w:val="Tekstpodstawowy"/>
              <w:spacing w:after="0"/>
              <w:jc w:val="center"/>
              <w:rPr>
                <w:rFonts w:cs="Times New Roman"/>
                <w:bCs/>
                <w:sz w:val="20"/>
                <w:lang w:eastAsia="pl-PL"/>
              </w:rPr>
            </w:pPr>
            <w:r w:rsidRPr="007203AB">
              <w:rPr>
                <w:rFonts w:cs="Times New Roman"/>
                <w:bCs/>
                <w:sz w:val="20"/>
                <w:lang w:eastAsia="pl-PL"/>
              </w:rPr>
              <w:t>2-metylobut-2-en</w:t>
            </w:r>
          </w:p>
        </w:tc>
      </w:tr>
    </w:tbl>
    <w:p w:rsidR="00CC4F4D" w:rsidRPr="002240AB" w:rsidRDefault="00CC4F4D" w:rsidP="00CC4F4D">
      <w:pPr>
        <w:jc w:val="both"/>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65"/>
        <w:gridCol w:w="4466"/>
      </w:tblGrid>
      <w:tr w:rsidR="00CC4F4D" w:rsidRPr="007203AB" w:rsidTr="00CC4F4D">
        <w:tc>
          <w:tcPr>
            <w:tcW w:w="8931" w:type="dxa"/>
            <w:gridSpan w:val="2"/>
            <w:shd w:val="clear" w:color="auto" w:fill="auto"/>
          </w:tcPr>
          <w:p w:rsidR="00CC4F4D" w:rsidRPr="007203AB" w:rsidRDefault="00CC4F4D" w:rsidP="00CC4F4D">
            <w:pPr>
              <w:jc w:val="center"/>
              <w:rPr>
                <w:bCs/>
                <w:sz w:val="20"/>
              </w:rPr>
            </w:pPr>
            <w:r w:rsidRPr="007203AB">
              <w:rPr>
                <w:bCs/>
                <w:sz w:val="20"/>
              </w:rPr>
              <w:t>Produkt stanowiący 30% mieszaniny</w:t>
            </w:r>
          </w:p>
        </w:tc>
      </w:tr>
      <w:tr w:rsidR="00CC4F4D" w:rsidRPr="007203AB" w:rsidTr="00CC4F4D">
        <w:tc>
          <w:tcPr>
            <w:tcW w:w="4465" w:type="dxa"/>
            <w:shd w:val="clear" w:color="auto" w:fill="auto"/>
          </w:tcPr>
          <w:p w:rsidR="00CC4F4D" w:rsidRPr="007203AB" w:rsidRDefault="00CC4F4D" w:rsidP="00CC4F4D">
            <w:pPr>
              <w:jc w:val="center"/>
              <w:rPr>
                <w:bCs/>
                <w:sz w:val="20"/>
              </w:rPr>
            </w:pPr>
            <w:r w:rsidRPr="007203AB">
              <w:rPr>
                <w:bCs/>
                <w:sz w:val="20"/>
              </w:rPr>
              <w:t>Wzór</w:t>
            </w:r>
          </w:p>
        </w:tc>
        <w:tc>
          <w:tcPr>
            <w:tcW w:w="4466" w:type="dxa"/>
            <w:shd w:val="clear" w:color="auto" w:fill="auto"/>
          </w:tcPr>
          <w:p w:rsidR="00CC4F4D" w:rsidRPr="007203AB" w:rsidRDefault="00CC4F4D" w:rsidP="00CC4F4D">
            <w:pPr>
              <w:jc w:val="center"/>
              <w:rPr>
                <w:bCs/>
                <w:sz w:val="20"/>
              </w:rPr>
            </w:pPr>
            <w:r w:rsidRPr="007203AB">
              <w:rPr>
                <w:bCs/>
                <w:sz w:val="20"/>
              </w:rPr>
              <w:t>Nazwa</w:t>
            </w:r>
          </w:p>
        </w:tc>
      </w:tr>
      <w:tr w:rsidR="00CC4F4D" w:rsidRPr="007203AB" w:rsidTr="00CC4F4D">
        <w:tc>
          <w:tcPr>
            <w:tcW w:w="4465" w:type="dxa"/>
            <w:shd w:val="clear" w:color="auto" w:fill="auto"/>
          </w:tcPr>
          <w:p w:rsidR="00CC4F4D" w:rsidRPr="007203AB" w:rsidRDefault="00CC4F4D" w:rsidP="00CC4F4D">
            <w:pPr>
              <w:jc w:val="center"/>
              <w:rPr>
                <w:bCs/>
                <w:sz w:val="20"/>
              </w:rPr>
            </w:pPr>
            <w:r w:rsidRPr="007203AB">
              <w:rPr>
                <w:bCs/>
              </w:rPr>
              <w:t>CH</w:t>
            </w:r>
            <w:r w:rsidRPr="007203AB">
              <w:rPr>
                <w:bCs/>
                <w:vertAlign w:val="subscript"/>
              </w:rPr>
              <w:t>3</w:t>
            </w:r>
            <w:r w:rsidRPr="007203AB">
              <w:rPr>
                <w:bCs/>
              </w:rPr>
              <w:t>CH</w:t>
            </w:r>
            <w:r w:rsidRPr="007203AB">
              <w:rPr>
                <w:bCs/>
                <w:vertAlign w:val="subscript"/>
              </w:rPr>
              <w:t>2</w:t>
            </w:r>
            <w:r w:rsidRPr="007203AB">
              <w:rPr>
                <w:bCs/>
              </w:rPr>
              <w:t>(CH</w:t>
            </w:r>
            <w:r w:rsidRPr="007203AB">
              <w:rPr>
                <w:bCs/>
                <w:vertAlign w:val="subscript"/>
              </w:rPr>
              <w:t>3</w:t>
            </w:r>
            <w:r w:rsidRPr="007203AB">
              <w:rPr>
                <w:bCs/>
              </w:rPr>
              <w:t>)C=CH</w:t>
            </w:r>
            <w:r w:rsidRPr="007203AB">
              <w:rPr>
                <w:bCs/>
                <w:vertAlign w:val="subscript"/>
              </w:rPr>
              <w:t>2</w:t>
            </w:r>
          </w:p>
        </w:tc>
        <w:tc>
          <w:tcPr>
            <w:tcW w:w="4466" w:type="dxa"/>
            <w:shd w:val="clear" w:color="auto" w:fill="auto"/>
          </w:tcPr>
          <w:p w:rsidR="00CC4F4D" w:rsidRPr="007203AB" w:rsidRDefault="00CC4F4D" w:rsidP="00CC4F4D">
            <w:pPr>
              <w:jc w:val="center"/>
              <w:rPr>
                <w:bCs/>
                <w:sz w:val="20"/>
              </w:rPr>
            </w:pPr>
            <w:r w:rsidRPr="007203AB">
              <w:rPr>
                <w:bCs/>
                <w:sz w:val="20"/>
              </w:rPr>
              <w:t>2-metylobut-1-en</w:t>
            </w:r>
          </w:p>
        </w:tc>
      </w:tr>
    </w:tbl>
    <w:p w:rsidR="00CC4F4D" w:rsidRPr="002240AB" w:rsidRDefault="00CC4F4D" w:rsidP="00CC4F4D">
      <w:pPr>
        <w:pStyle w:val="Tekstpodstawowy2"/>
        <w:tabs>
          <w:tab w:val="left" w:pos="2002"/>
        </w:tabs>
        <w:spacing w:after="0" w:line="240" w:lineRule="auto"/>
        <w:jc w:val="both"/>
        <w:rPr>
          <w:rFonts w:cs="Times New Roman"/>
        </w:rPr>
      </w:pPr>
    </w:p>
    <w:p w:rsidR="00CC4F4D" w:rsidRPr="002240AB" w:rsidRDefault="00CC4F4D" w:rsidP="00CC4F4D">
      <w:pPr>
        <w:rPr>
          <w:b/>
        </w:rPr>
      </w:pPr>
      <w:r w:rsidRPr="002240AB">
        <w:rPr>
          <w:b/>
        </w:rPr>
        <w:t xml:space="preserve">Zadanie 132. </w:t>
      </w:r>
    </w:p>
    <w:p w:rsidR="00CC4F4D" w:rsidRPr="002240AB" w:rsidRDefault="0035787E" w:rsidP="00CC4F4D">
      <w:pPr>
        <w:jc w:val="both"/>
        <w:rPr>
          <w:b/>
        </w:rPr>
      </w:pPr>
      <w:r w:rsidRPr="0035787E">
        <w:rPr>
          <w:noProof/>
        </w:rPr>
        <w:pict>
          <v:group id="_x0000_s1683" style="position:absolute;left:0;text-align:left;margin-left:8.95pt;margin-top:1.75pt;width:115.15pt;height:59pt;z-index:251659776" coordorigin="4015,6617" coordsize="2303,1180">
            <v:shape id="Text Box 152" o:spid="_x0000_s1684" type="#_x0000_t202" style="position:absolute;left:4706;top:6969;width:396;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40MUA&#10;AADdAAAADwAAAGRycy9kb3ducmV2LnhtbESPQWvCQBCF70L/wzKF3nRXqVJTVylKoSeLqQq9Ddkx&#10;Cc3OhuzWpP++cxC8zfDevPfNajP4Rl2pi3VgC9OJAUVcBFdzaeH49T5+ARUTssMmMFn4owib9cNo&#10;hZkLPR/omqdSSQjHDC1UKbWZ1rGoyGOchJZYtEvoPCZZu1K7DnsJ942eGbPQHmuWhgpb2lZU/OS/&#10;3sJpf/k+P5vPcufnbR8Go9kvtbVPj8PbK6hEQ7qbb9cfTvCnM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zjQxQAAAN0AAAAPAAAAAAAAAAAAAAAAAJgCAABkcnMv&#10;ZG93bnJldi54bWxQSwUGAAAAAAQABAD1AAAAigMAAAAA&#10;" filled="f" stroked="f">
              <v:textbox>
                <w:txbxContent>
                  <w:p w:rsidR="00E21AF6" w:rsidRPr="00F365BA" w:rsidRDefault="00E21AF6" w:rsidP="00CC4F4D">
                    <w:pPr>
                      <w:rPr>
                        <w:bCs/>
                      </w:rPr>
                    </w:pPr>
                    <w:r w:rsidRPr="00F365BA">
                      <w:rPr>
                        <w:bCs/>
                      </w:rPr>
                      <w:t>C</w:t>
                    </w:r>
                  </w:p>
                  <w:p w:rsidR="00E21AF6" w:rsidRPr="00ED498D" w:rsidRDefault="00E21AF6" w:rsidP="00CC4F4D">
                    <w:pPr>
                      <w:spacing w:before="120"/>
                    </w:pPr>
                  </w:p>
                </w:txbxContent>
              </v:textbox>
            </v:shape>
            <v:group id="_x0000_s1685" style="position:absolute;left:4015;top:6617;width:2303;height:1180" coordorigin="1712,6678" coordsize="2303,1180">
              <v:shape id="Text Box 152" o:spid="_x0000_s1686" type="#_x0000_t202" style="position:absolute;left:2763;top:7018;width:484;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40MUA&#10;AADdAAAADwAAAGRycy9kb3ducmV2LnhtbESPQWvCQBCF70L/wzKF3nRXqVJTVylKoSeLqQq9Ddkx&#10;Cc3OhuzWpP++cxC8zfDevPfNajP4Rl2pi3VgC9OJAUVcBFdzaeH49T5+ARUTssMmMFn4owib9cNo&#10;hZkLPR/omqdSSQjHDC1UKbWZ1rGoyGOchJZYtEvoPCZZu1K7DnsJ942eGbPQHmuWhgpb2lZU/OS/&#10;3sJpf/k+P5vPcufnbR8Go9kvtbVPj8PbK6hEQ7qbb9cfTvCnM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zjQxQAAAN0AAAAPAAAAAAAAAAAAAAAAAJgCAABkcnMv&#10;ZG93bnJldi54bWxQSwUGAAAAAAQABAD1AAAAigMAAAAA&#10;" filled="f" stroked="f">
                <v:textbox>
                  <w:txbxContent>
                    <w:p w:rsidR="00E21AF6" w:rsidRPr="00F365BA" w:rsidRDefault="00E21AF6" w:rsidP="00CC4F4D">
                      <w:pPr>
                        <w:rPr>
                          <w:bCs/>
                        </w:rPr>
                      </w:pPr>
                      <w:r w:rsidRPr="00F365BA">
                        <w:rPr>
                          <w:bCs/>
                        </w:rPr>
                        <w:t>C</w:t>
                      </w:r>
                    </w:p>
                    <w:p w:rsidR="00E21AF6" w:rsidRPr="00ED498D" w:rsidRDefault="00E21AF6" w:rsidP="00CC4F4D">
                      <w:pPr>
                        <w:spacing w:before="120"/>
                      </w:pPr>
                    </w:p>
                  </w:txbxContent>
                </v:textbox>
              </v:shape>
              <v:group id="_x0000_s1687" style="position:absolute;left:1712;top:6678;width:2303;height:1180" coordorigin="1712,6678" coordsize="2303,1180">
                <v:line id="_x0000_s1688" style="position:absolute;flip:y" from="2321,7263" to="2501,7443"/>
                <v:shape id="Text Box 147" o:spid="_x0000_s1689" type="#_x0000_t202" style="position:absolute;left:1712;top:6687;width:811;height:5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ocMA&#10;AADdAAAADwAAAGRycy9kb3ducmV2LnhtbERPS2vCQBC+C/6HZQredFetoqmriFLoqWJ8QG9DdkxC&#10;s7MhuzXpv+8WBG/z8T1ntelsJe7U+NKxhvFIgSDOnCk513A+vQ8XIHxANlg5Jg2/5GGz7vdWmBjX&#10;8pHuachFDGGfoIYihDqR0mcFWfQjVxNH7uYaiyHCJpemwTaG20pOlJpLiyXHhgJr2hWUfac/VsPl&#10;8/Z1fVWHfG9ndes6JdkupdaDl277BiJQF57ih/vDxPnjy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qocMAAADdAAAADwAAAAAAAAAAAAAAAACYAgAAZHJzL2Rv&#10;d25yZXYueG1sUEsFBgAAAAAEAAQA9QAAAIgDAAAAAA==&#10;" filled="f" stroked="f">
                  <v:textbox>
                    <w:txbxContent>
                      <w:p w:rsidR="00E21AF6" w:rsidRPr="00F365BA" w:rsidRDefault="00E21AF6" w:rsidP="00CC4F4D">
                        <w:r>
                          <w:t>H</w:t>
                        </w:r>
                        <w:r>
                          <w:rPr>
                            <w:vertAlign w:val="subscript"/>
                          </w:rPr>
                          <w:t>3</w:t>
                        </w:r>
                        <w:r>
                          <w:t>C</w:t>
                        </w:r>
                      </w:p>
                    </w:txbxContent>
                  </v:textbox>
                </v:shape>
                <v:shape id="Text Box 152" o:spid="_x0000_s1690" type="#_x0000_t202" style="position:absolute;left:3215;top:6678;width:800;height: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40MUA&#10;AADdAAAADwAAAGRycy9kb3ducmV2LnhtbESPQWvCQBCF70L/wzKF3nRXqVJTVylKoSeLqQq9Ddkx&#10;Cc3OhuzWpP++cxC8zfDevPfNajP4Rl2pi3VgC9OJAUVcBFdzaeH49T5+ARUTssMmMFn4owib9cNo&#10;hZkLPR/omqdSSQjHDC1UKbWZ1rGoyGOchJZYtEvoPCZZu1K7DnsJ942eGbPQHmuWhgpb2lZU/OS/&#10;3sJpf/k+P5vPcufnbR8Go9kvtbVPj8PbK6hEQ7qbb9cfTvCnM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zjQxQAAAN0AAAAPAAAAAAAAAAAAAAAAAJgCAABkcnMv&#10;ZG93bnJldi54bWxQSwUGAAAAAAQABAD1AAAAigMAAAAA&#10;" filled="f" stroked="f">
                  <v:textbox>
                    <w:txbxContent>
                      <w:p w:rsidR="00E21AF6" w:rsidRPr="00F365BA" w:rsidRDefault="00E21AF6" w:rsidP="00CC4F4D">
                        <w:pPr>
                          <w:rPr>
                            <w:bCs/>
                          </w:rPr>
                        </w:pPr>
                        <w:r w:rsidRPr="00F365BA">
                          <w:rPr>
                            <w:bCs/>
                          </w:rPr>
                          <w:t>CH</w:t>
                        </w:r>
                        <w:r w:rsidRPr="00F365BA">
                          <w:rPr>
                            <w:bCs/>
                            <w:vertAlign w:val="subscript"/>
                          </w:rPr>
                          <w:t>3</w:t>
                        </w:r>
                      </w:p>
                      <w:p w:rsidR="00E21AF6" w:rsidRPr="00ED498D" w:rsidRDefault="00E21AF6" w:rsidP="00CC4F4D">
                        <w:pPr>
                          <w:spacing w:before="120"/>
                        </w:pPr>
                      </w:p>
                    </w:txbxContent>
                  </v:textbox>
                </v:shape>
                <v:shape id="Text Box 147" o:spid="_x0000_s1691" type="#_x0000_t202" style="position:absolute;left:1916;top:7348;width:571;height: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ocMA&#10;AADdAAAADwAAAGRycy9kb3ducmV2LnhtbERPS2vCQBC+C/6HZQredFetoqmriFLoqWJ8QG9DdkxC&#10;s7MhuzXpv+8WBG/z8T1ntelsJe7U+NKxhvFIgSDOnCk513A+vQ8XIHxANlg5Jg2/5GGz7vdWmBjX&#10;8pHuachFDGGfoIYihDqR0mcFWfQjVxNH7uYaiyHCJpemwTaG20pOlJpLiyXHhgJr2hWUfac/VsPl&#10;8/Z1fVWHfG9ndes6JdkupdaDl277BiJQF57ih/vDxPnjy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qocMAAADdAAAADwAAAAAAAAAAAAAAAACYAgAAZHJzL2Rv&#10;d25yZXYueG1sUEsFBgAAAAAEAAQA9QAAAIgDAAAAAA==&#10;" filled="f" stroked="f">
                  <v:textbox>
                    <w:txbxContent>
                      <w:p w:rsidR="00E21AF6" w:rsidRPr="00F365BA" w:rsidRDefault="00E21AF6" w:rsidP="00CC4F4D">
                        <w:r>
                          <w:t>H</w:t>
                        </w:r>
                      </w:p>
                    </w:txbxContent>
                  </v:textbox>
                </v:shape>
                <v:shape id="Text Box 147" o:spid="_x0000_s1692" type="#_x0000_t202" style="position:absolute;left:3215;top:7335;width:571;height:5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ocMA&#10;AADdAAAADwAAAGRycy9kb3ducmV2LnhtbERPS2vCQBC+C/6HZQredFetoqmriFLoqWJ8QG9DdkxC&#10;s7MhuzXpv+8WBG/z8T1ntelsJe7U+NKxhvFIgSDOnCk513A+vQ8XIHxANlg5Jg2/5GGz7vdWmBjX&#10;8pHuachFDGGfoIYihDqR0mcFWfQjVxNH7uYaiyHCJpemwTaG20pOlJpLiyXHhgJr2hWUfac/VsPl&#10;8/Z1fVWHfG9ndes6JdkupdaDl277BiJQF57ih/vDxPnjy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qocMAAADdAAAADwAAAAAAAAAAAAAAAACYAgAAZHJzL2Rv&#10;d25yZXYueG1sUEsFBgAAAAAEAAQA9QAAAIgDAAAAAA==&#10;" filled="f" stroked="f">
                  <v:textbox>
                    <w:txbxContent>
                      <w:p w:rsidR="00E21AF6" w:rsidRPr="00F365BA" w:rsidRDefault="00E21AF6" w:rsidP="00CC4F4D">
                        <w:r>
                          <w:t>H</w:t>
                        </w:r>
                      </w:p>
                    </w:txbxContent>
                  </v:textbox>
                </v:shape>
                <v:line id="_x0000_s1693" style="position:absolute" from="2327,6967" to="2507,7147"/>
                <v:line id="_x0000_s1694" style="position:absolute;flip:y" from="3131,6971" to="3311,7151"/>
                <v:line id="_x0000_s1695" style="position:absolute" from="3115,7253" to="3295,7433"/>
                <v:shape id="Text Box 152" o:spid="_x0000_s1696" type="#_x0000_t202" style="position:absolute;left:2594;top:6926;width:437;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40MUA&#10;AADdAAAADwAAAGRycy9kb3ducmV2LnhtbESPQWvCQBCF70L/wzKF3nRXqVJTVylKoSeLqQq9Ddkx&#10;Cc3OhuzWpP++cxC8zfDevPfNajP4Rl2pi3VgC9OJAUVcBFdzaeH49T5+ARUTssMmMFn4owib9cNo&#10;hZkLPR/omqdSSQjHDC1UKbWZ1rGoyGOchJZYtEvoPCZZu1K7DnsJ942eGbPQHmuWhgpb2lZU/OS/&#10;3sJpf/k+P5vPcufnbR8Go9kvtbVPj8PbK6hEQ7qbb9cfTvCnM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zjQxQAAAN0AAAAPAAAAAAAAAAAAAAAAAJgCAABkcnMv&#10;ZG93bnJldi54bWxQSwUGAAAAAAQABAD1AAAAigMAAAAA&#10;" filled="f" stroked="f">
                  <v:textbox>
                    <w:txbxContent>
                      <w:p w:rsidR="00E21AF6" w:rsidRPr="00ED498D" w:rsidRDefault="00E21AF6" w:rsidP="00CC4F4D">
                        <w:pPr>
                          <w:spacing w:before="120"/>
                        </w:pPr>
                        <w:r>
                          <w:t>=</w:t>
                        </w:r>
                      </w:p>
                    </w:txbxContent>
                  </v:textbox>
                </v:shape>
              </v:group>
            </v:group>
          </v:group>
        </w:pict>
      </w:r>
      <w:r w:rsidR="00CC4F4D" w:rsidRPr="002240AB">
        <w:t xml:space="preserve">        </w:t>
      </w:r>
    </w:p>
    <w:p w:rsidR="00CC4F4D" w:rsidRPr="002240AB" w:rsidRDefault="00CC4F4D" w:rsidP="00CC4F4D">
      <w:pPr>
        <w:rPr>
          <w:bCs/>
        </w:rPr>
      </w:pPr>
      <w:r w:rsidRPr="002240AB">
        <w:rPr>
          <w:bCs/>
        </w:rPr>
        <w:t xml:space="preserve">                 </w:t>
      </w:r>
    </w:p>
    <w:p w:rsidR="00CC4F4D" w:rsidRPr="002240AB" w:rsidRDefault="00CC4F4D" w:rsidP="00CC4F4D">
      <w:pPr>
        <w:rPr>
          <w:bCs/>
        </w:rPr>
      </w:pPr>
      <w:r w:rsidRPr="002240AB">
        <w:rPr>
          <w:bCs/>
        </w:rPr>
        <w:t xml:space="preserve">                  </w:t>
      </w:r>
    </w:p>
    <w:p w:rsidR="00CC4F4D" w:rsidRPr="002240AB" w:rsidRDefault="00CC4F4D" w:rsidP="00CC4F4D">
      <w:pPr>
        <w:jc w:val="both"/>
      </w:pPr>
      <w:r w:rsidRPr="002240AB">
        <w:rPr>
          <w:bCs/>
        </w:rPr>
        <w:t xml:space="preserve">                       </w:t>
      </w:r>
    </w:p>
    <w:p w:rsidR="00CC4F4D" w:rsidRPr="002240AB" w:rsidRDefault="00CC4F4D" w:rsidP="00CC4F4D">
      <w:pPr>
        <w:pStyle w:val="Tekstpodstawowy2"/>
        <w:tabs>
          <w:tab w:val="left" w:pos="2002"/>
        </w:tabs>
        <w:spacing w:after="0" w:line="240" w:lineRule="auto"/>
        <w:jc w:val="both"/>
        <w:rPr>
          <w:rFonts w:cs="Times New Roman"/>
        </w:rPr>
      </w:pPr>
    </w:p>
    <w:p w:rsidR="00CC4F4D" w:rsidRPr="002240AB" w:rsidRDefault="00CC4F4D" w:rsidP="00CC4F4D">
      <w:pPr>
        <w:rPr>
          <w:b/>
        </w:rPr>
      </w:pPr>
      <w:r w:rsidRPr="002240AB">
        <w:rPr>
          <w:b/>
        </w:rPr>
        <w:t xml:space="preserve">Zadanie 133. </w:t>
      </w:r>
    </w:p>
    <w:p w:rsidR="00CC4F4D" w:rsidRPr="002240AB" w:rsidRDefault="00CC4F4D" w:rsidP="00CC4F4D">
      <w:pPr>
        <w:jc w:val="both"/>
        <w:rPr>
          <w:b/>
        </w:rPr>
      </w:pPr>
      <w:r w:rsidRPr="002240AB">
        <w:rPr>
          <w:b/>
        </w:rPr>
        <w:t>Przykład poprawnej odpowiedzi</w:t>
      </w:r>
    </w:p>
    <w:p w:rsidR="00CC4F4D" w:rsidRPr="00E52D85" w:rsidRDefault="00CC4F4D" w:rsidP="00CC4F4D">
      <w:pPr>
        <w:pStyle w:val="Tekstpodstawowy2"/>
        <w:tabs>
          <w:tab w:val="left" w:pos="2002"/>
        </w:tabs>
        <w:spacing w:after="0" w:line="240" w:lineRule="auto"/>
        <w:jc w:val="both"/>
        <w:rPr>
          <w:rFonts w:cs="Times New Roman"/>
        </w:rPr>
      </w:pPr>
      <w:r w:rsidRPr="00E52D85">
        <w:rPr>
          <w:rFonts w:cs="Times New Roman"/>
          <w:u w:val="single"/>
        </w:rPr>
        <w:t>nie tworzy izomerów</w:t>
      </w:r>
      <w:r w:rsidRPr="00E52D85">
        <w:rPr>
          <w:rFonts w:cs="Times New Roman"/>
        </w:rPr>
        <w:t>, jeden z atomów węgla uczestniczących w wiązaniu podwójnym związany jest z dwoma takimi samymi podstawnikami (atomami wodoru)</w:t>
      </w:r>
    </w:p>
    <w:p w:rsidR="007555DE" w:rsidRDefault="007555DE" w:rsidP="00CC4F4D">
      <w:pPr>
        <w:rPr>
          <w:b/>
        </w:rPr>
      </w:pPr>
    </w:p>
    <w:p w:rsidR="00CC4F4D" w:rsidRPr="002240AB" w:rsidRDefault="009F7B55" w:rsidP="00CC4F4D">
      <w:pPr>
        <w:rPr>
          <w:b/>
        </w:rPr>
      </w:pPr>
      <w:r>
        <w:rPr>
          <w:b/>
        </w:rPr>
        <w:br w:type="page"/>
      </w:r>
      <w:r w:rsidR="00CC4F4D" w:rsidRPr="002240AB">
        <w:rPr>
          <w:b/>
        </w:rPr>
        <w:lastRenderedPageBreak/>
        <w:t xml:space="preserve">Zadanie 134. </w:t>
      </w:r>
    </w:p>
    <w:p w:rsidR="00CC4F4D" w:rsidRPr="002240AB" w:rsidRDefault="00CC4F4D" w:rsidP="00CC4F4D">
      <w:pPr>
        <w:autoSpaceDE w:val="0"/>
        <w:autoSpaceDN w:val="0"/>
        <w:adjustRightInd w:val="0"/>
        <w:rPr>
          <w:rFonts w:eastAsia="TimesNewRomanPSMT"/>
          <w:b/>
        </w:rPr>
      </w:pPr>
      <w:r w:rsidRPr="002240AB">
        <w:rPr>
          <w:rFonts w:eastAsia="TimesNewRomanPSMT"/>
          <w:b/>
        </w:rPr>
        <w:t>Przykład poprawn</w:t>
      </w:r>
      <w:r>
        <w:rPr>
          <w:rFonts w:eastAsia="TimesNewRomanPSMT"/>
          <w:b/>
        </w:rPr>
        <w:t>ych</w:t>
      </w:r>
      <w:r w:rsidRPr="002240AB">
        <w:rPr>
          <w:rFonts w:eastAsia="TimesNewRomanPSMT"/>
          <w:b/>
        </w:rPr>
        <w:t xml:space="preserve"> odpowiedzi</w:t>
      </w:r>
    </w:p>
    <w:tbl>
      <w:tblPr>
        <w:tblW w:w="9072" w:type="dxa"/>
        <w:tblInd w:w="108" w:type="dxa"/>
        <w:tblLook w:val="04A0"/>
      </w:tblPr>
      <w:tblGrid>
        <w:gridCol w:w="4428"/>
        <w:gridCol w:w="4644"/>
      </w:tblGrid>
      <w:tr w:rsidR="00CC4F4D" w:rsidRPr="002240AB" w:rsidTr="00CC4F4D">
        <w:tc>
          <w:tcPr>
            <w:tcW w:w="4428" w:type="dxa"/>
          </w:tcPr>
          <w:p w:rsidR="00CC4F4D" w:rsidRPr="002240AB" w:rsidRDefault="00CC4F4D" w:rsidP="00CC4F4D">
            <w:pPr>
              <w:jc w:val="both"/>
            </w:pPr>
            <w:r w:rsidRPr="002240AB">
              <w:t>Dane:</w:t>
            </w:r>
          </w:p>
        </w:tc>
        <w:tc>
          <w:tcPr>
            <w:tcW w:w="4644" w:type="dxa"/>
          </w:tcPr>
          <w:p w:rsidR="00CC4F4D" w:rsidRPr="002240AB" w:rsidRDefault="00CC4F4D" w:rsidP="00CC4F4D">
            <w:pPr>
              <w:jc w:val="both"/>
            </w:pPr>
            <w:r w:rsidRPr="002240AB">
              <w:t>Szukane:</w:t>
            </w:r>
          </w:p>
        </w:tc>
      </w:tr>
      <w:tr w:rsidR="00CC4F4D" w:rsidRPr="002240AB" w:rsidTr="00CC4F4D">
        <w:tc>
          <w:tcPr>
            <w:tcW w:w="4428" w:type="dxa"/>
          </w:tcPr>
          <w:p w:rsidR="00CC4F4D" w:rsidRPr="002240AB" w:rsidRDefault="00CC4F4D" w:rsidP="00CC4F4D">
            <w:pPr>
              <w:jc w:val="both"/>
              <w:rPr>
                <w:bCs/>
              </w:rPr>
            </w:pPr>
            <w:r w:rsidRPr="002240AB">
              <w:rPr>
                <w:bCs/>
                <w:i/>
              </w:rPr>
              <w:t>W</w:t>
            </w:r>
            <w:r w:rsidRPr="002240AB">
              <w:rPr>
                <w:bCs/>
                <w:vertAlign w:val="subscript"/>
              </w:rPr>
              <w:t>I</w:t>
            </w:r>
            <w:r w:rsidRPr="002240AB">
              <w:rPr>
                <w:bCs/>
              </w:rPr>
              <w:t xml:space="preserve"> = 85%</w:t>
            </w:r>
          </w:p>
          <w:p w:rsidR="00CC4F4D" w:rsidRPr="002240AB" w:rsidRDefault="00CC4F4D" w:rsidP="00CC4F4D">
            <w:pPr>
              <w:jc w:val="both"/>
              <w:rPr>
                <w:bCs/>
              </w:rPr>
            </w:pPr>
            <w:r w:rsidRPr="002240AB">
              <w:rPr>
                <w:bCs/>
                <w:i/>
              </w:rPr>
              <w:t>W</w:t>
            </w:r>
            <w:r w:rsidRPr="002240AB">
              <w:rPr>
                <w:bCs/>
                <w:vertAlign w:val="subscript"/>
              </w:rPr>
              <w:t>II</w:t>
            </w:r>
            <w:r w:rsidRPr="002240AB">
              <w:rPr>
                <w:bCs/>
              </w:rPr>
              <w:t xml:space="preserve"> = 80% </w:t>
            </w:r>
          </w:p>
          <w:p w:rsidR="00CC4F4D" w:rsidRPr="002240AB" w:rsidRDefault="00CC4F4D" w:rsidP="00CC4F4D">
            <w:pPr>
              <w:jc w:val="both"/>
              <w:rPr>
                <w:bCs/>
              </w:rPr>
            </w:pPr>
            <w:r w:rsidRPr="002240AB">
              <w:rPr>
                <w:bCs/>
                <w:i/>
              </w:rPr>
              <w:t>W</w:t>
            </w:r>
            <w:r w:rsidRPr="002240AB">
              <w:rPr>
                <w:bCs/>
                <w:vertAlign w:val="subscript"/>
              </w:rPr>
              <w:t>III</w:t>
            </w:r>
            <w:r w:rsidRPr="002240AB">
              <w:rPr>
                <w:bCs/>
              </w:rPr>
              <w:t xml:space="preserve"> = 95%</w:t>
            </w:r>
          </w:p>
        </w:tc>
        <w:tc>
          <w:tcPr>
            <w:tcW w:w="4644" w:type="dxa"/>
          </w:tcPr>
          <w:p w:rsidR="00CC4F4D" w:rsidRPr="002240AB" w:rsidRDefault="0035787E" w:rsidP="00CC4F4D">
            <w:pPr>
              <w:jc w:val="both"/>
            </w:pPr>
            <w:r w:rsidRPr="0035787E">
              <w:rPr>
                <w:position w:val="-12"/>
              </w:rPr>
              <w:pict>
                <v:shape id="_x0000_i2127" type="#_x0000_t75" style="width:18.55pt;height:18.55pt">
                  <v:imagedata r:id="rId1522" o:title=""/>
                </v:shape>
              </w:pict>
            </w:r>
          </w:p>
        </w:tc>
      </w:tr>
      <w:tr w:rsidR="00CC4F4D" w:rsidRPr="002240AB" w:rsidTr="00CC4F4D">
        <w:tc>
          <w:tcPr>
            <w:tcW w:w="4428" w:type="dxa"/>
          </w:tcPr>
          <w:p w:rsidR="00CC4F4D" w:rsidRPr="002240AB" w:rsidRDefault="00CC4F4D" w:rsidP="00CC4F4D">
            <w:pPr>
              <w:jc w:val="both"/>
              <w:rPr>
                <w:bCs/>
              </w:rPr>
            </w:pPr>
            <w:r w:rsidRPr="002240AB">
              <w:rPr>
                <w:bCs/>
              </w:rPr>
              <w:t>Rozwiązanie:</w:t>
            </w:r>
          </w:p>
        </w:tc>
        <w:tc>
          <w:tcPr>
            <w:tcW w:w="4644" w:type="dxa"/>
          </w:tcPr>
          <w:p w:rsidR="00CC4F4D" w:rsidRPr="002240AB" w:rsidRDefault="00CC4F4D" w:rsidP="00CC4F4D">
            <w:pPr>
              <w:jc w:val="both"/>
              <w:rPr>
                <w:position w:val="-12"/>
              </w:rPr>
            </w:pPr>
          </w:p>
        </w:tc>
      </w:tr>
    </w:tbl>
    <w:p w:rsidR="00CC4F4D" w:rsidRPr="002240AB" w:rsidRDefault="00CC4F4D" w:rsidP="00CC4F4D">
      <w:pPr>
        <w:autoSpaceDE w:val="0"/>
        <w:autoSpaceDN w:val="0"/>
        <w:adjustRightInd w:val="0"/>
        <w:rPr>
          <w:rFonts w:eastAsia="TimesNewRomanPSMT"/>
          <w:u w:val="single"/>
        </w:rPr>
      </w:pPr>
      <w:r w:rsidRPr="002240AB">
        <w:rPr>
          <w:rFonts w:eastAsia="TimesNewRomanPSMT"/>
          <w:u w:val="single"/>
        </w:rPr>
        <w:t>I sposób</w:t>
      </w:r>
    </w:p>
    <w:p w:rsidR="00CC4F4D" w:rsidRPr="002240AB" w:rsidRDefault="00CC4F4D" w:rsidP="00CC4F4D">
      <w:pPr>
        <w:autoSpaceDE w:val="0"/>
        <w:autoSpaceDN w:val="0"/>
        <w:adjustRightInd w:val="0"/>
        <w:rPr>
          <w:rFonts w:eastAsia="TimesNewRomanPSMT"/>
        </w:rPr>
      </w:pPr>
      <w:r w:rsidRPr="002240AB">
        <w:rPr>
          <w:rFonts w:eastAsia="TimesNewRomanPSMT"/>
          <w:i/>
        </w:rPr>
        <w:t>W</w:t>
      </w:r>
      <w:r w:rsidRPr="002240AB">
        <w:rPr>
          <w:rFonts w:eastAsia="TimesNewRomanPSMT"/>
          <w:vertAlign w:val="subscript"/>
        </w:rPr>
        <w:t>C</w:t>
      </w:r>
      <w:r w:rsidRPr="002240AB">
        <w:rPr>
          <w:rFonts w:eastAsia="TimesNewRomanPSMT"/>
        </w:rPr>
        <w:t xml:space="preserve"> = 0,85 · 0,80 · 0,95 · 100% = 64,6%</w:t>
      </w:r>
    </w:p>
    <w:p w:rsidR="00CC4F4D" w:rsidRPr="002240AB" w:rsidRDefault="00CC4F4D" w:rsidP="00CC4F4D">
      <w:pPr>
        <w:autoSpaceDE w:val="0"/>
        <w:autoSpaceDN w:val="0"/>
        <w:adjustRightInd w:val="0"/>
        <w:rPr>
          <w:rFonts w:eastAsia="TimesNewRomanPSMT"/>
          <w:u w:val="single"/>
        </w:rPr>
      </w:pPr>
      <w:r w:rsidRPr="002240AB">
        <w:rPr>
          <w:rFonts w:eastAsia="TimesNewRomanPSMT"/>
          <w:u w:val="single"/>
        </w:rPr>
        <w:t>II sposób</w:t>
      </w:r>
    </w:p>
    <w:p w:rsidR="00CC4F4D" w:rsidRPr="002240AB" w:rsidRDefault="00CC4F4D" w:rsidP="00CC4F4D">
      <w:pPr>
        <w:autoSpaceDE w:val="0"/>
        <w:autoSpaceDN w:val="0"/>
        <w:adjustRightInd w:val="0"/>
        <w:rPr>
          <w:rFonts w:eastAsia="TimesNewRomanPSMT"/>
          <w:b/>
        </w:rPr>
      </w:pPr>
      <w:r w:rsidRPr="002240AB">
        <w:rPr>
          <w:rFonts w:eastAsia="TimesNewRomanPSMT"/>
          <w:i/>
        </w:rPr>
        <w:t>W</w:t>
      </w:r>
      <w:r w:rsidRPr="002240AB">
        <w:rPr>
          <w:rFonts w:eastAsia="TimesNewRomanPSMT"/>
          <w:vertAlign w:val="subscript"/>
        </w:rPr>
        <w:t>C</w:t>
      </w:r>
      <w:r w:rsidRPr="002240AB">
        <w:rPr>
          <w:rFonts w:eastAsia="TimesNewRomanPSMT"/>
        </w:rPr>
        <w:t xml:space="preserve"> =</w:t>
      </w:r>
      <w:r w:rsidR="0035787E" w:rsidRPr="0035787E">
        <w:rPr>
          <w:rFonts w:eastAsia="TimesNewRomanPSMT"/>
          <w:position w:val="-24"/>
        </w:rPr>
        <w:pict>
          <v:shape id="_x0000_i2128" type="#_x0000_t75" style="width:178pt;height:30.5pt">
            <v:imagedata r:id="rId1523" o:title=""/>
          </v:shape>
        </w:pict>
      </w:r>
      <w:r w:rsidR="0035787E" w:rsidRPr="0035787E">
        <w:rPr>
          <w:rFonts w:eastAsia="TimesNewRomanPSMT"/>
          <w:position w:val="-10"/>
        </w:rPr>
        <w:pict>
          <v:shape id="_x0000_i2129" type="#_x0000_t75" style="width:8.85pt;height:16.8pt">
            <v:imagedata r:id="rId259" o:title=""/>
          </v:shape>
        </w:pict>
      </w:r>
    </w:p>
    <w:p w:rsidR="00CC4F4D" w:rsidRDefault="00CC4F4D" w:rsidP="00CC4F4D">
      <w:pPr>
        <w:pStyle w:val="Tekstpodstawowy2"/>
        <w:tabs>
          <w:tab w:val="left" w:pos="2002"/>
        </w:tabs>
        <w:spacing w:after="0" w:line="240" w:lineRule="auto"/>
        <w:jc w:val="both"/>
        <w:rPr>
          <w:rFonts w:eastAsia="TimesNewRomanPSMT"/>
        </w:rPr>
      </w:pPr>
      <w:r>
        <w:rPr>
          <w:rFonts w:cs="Times New Roman"/>
        </w:rPr>
        <w:t xml:space="preserve">Odpowiedź: Całkowita wydajność procesu wynosi </w:t>
      </w:r>
      <w:r w:rsidRPr="002240AB">
        <w:rPr>
          <w:rFonts w:eastAsia="TimesNewRomanPSMT"/>
        </w:rPr>
        <w:t>64,6%</w:t>
      </w:r>
      <w:r>
        <w:rPr>
          <w:rFonts w:eastAsia="TimesNewRomanPSMT"/>
        </w:rPr>
        <w:t>.</w:t>
      </w:r>
    </w:p>
    <w:p w:rsidR="00CC4F4D" w:rsidRPr="002240AB" w:rsidRDefault="00CC4F4D" w:rsidP="00CC4F4D">
      <w:pPr>
        <w:pStyle w:val="Tekstpodstawowy2"/>
        <w:tabs>
          <w:tab w:val="left" w:pos="2002"/>
        </w:tabs>
        <w:spacing w:after="0" w:line="240" w:lineRule="auto"/>
        <w:jc w:val="both"/>
        <w:rPr>
          <w:rFonts w:cs="Times New Roman"/>
        </w:rPr>
      </w:pPr>
    </w:p>
    <w:p w:rsidR="00CC4F4D" w:rsidRPr="002240AB" w:rsidRDefault="00CC4F4D" w:rsidP="00CC4F4D">
      <w:pPr>
        <w:rPr>
          <w:b/>
        </w:rPr>
      </w:pPr>
      <w:r w:rsidRPr="002240AB">
        <w:rPr>
          <w:b/>
        </w:rPr>
        <w:t xml:space="preserve">Zadanie 135. </w:t>
      </w:r>
    </w:p>
    <w:p w:rsidR="00CC4F4D" w:rsidRPr="002240AB" w:rsidRDefault="00084D01" w:rsidP="00CC4F4D">
      <w:pPr>
        <w:ind w:left="335" w:hanging="335"/>
        <w:rPr>
          <w:rFonts w:eastAsia="TimesNewRomanPSMT"/>
        </w:rPr>
      </w:pPr>
      <w:r>
        <w:rPr>
          <w:rFonts w:eastAsia="TimesNewRomanPS-ItalicMT"/>
          <w:iCs/>
        </w:rPr>
        <w:t>I: </w:t>
      </w:r>
      <w:r w:rsidR="00CC4F4D" w:rsidRPr="002240AB">
        <w:rPr>
          <w:bCs/>
        </w:rPr>
        <w:t>CaC</w:t>
      </w:r>
      <w:r w:rsidR="00CC4F4D" w:rsidRPr="002240AB">
        <w:rPr>
          <w:bCs/>
          <w:vertAlign w:val="subscript"/>
        </w:rPr>
        <w:t>2</w:t>
      </w:r>
      <w:r w:rsidR="00CC4F4D" w:rsidRPr="002240AB">
        <w:rPr>
          <w:bCs/>
        </w:rPr>
        <w:t xml:space="preserve"> + 2H</w:t>
      </w:r>
      <w:r w:rsidR="00CC4F4D" w:rsidRPr="002240AB">
        <w:rPr>
          <w:bCs/>
          <w:vertAlign w:val="subscript"/>
        </w:rPr>
        <w:t>2</w:t>
      </w:r>
      <w:r w:rsidR="00CC4F4D" w:rsidRPr="002240AB">
        <w:rPr>
          <w:bCs/>
        </w:rPr>
        <w:t>O → Ca(OH)</w:t>
      </w:r>
      <w:r w:rsidR="00CC4F4D" w:rsidRPr="002240AB">
        <w:rPr>
          <w:bCs/>
          <w:vertAlign w:val="subscript"/>
        </w:rPr>
        <w:t>2</w:t>
      </w:r>
      <w:r w:rsidR="00CC4F4D" w:rsidRPr="002240AB">
        <w:rPr>
          <w:bCs/>
        </w:rPr>
        <w:t xml:space="preserve"> + CH≡CH</w:t>
      </w:r>
    </w:p>
    <w:p w:rsidR="00CC4F4D" w:rsidRPr="002240AB" w:rsidRDefault="00084D01" w:rsidP="00CC4F4D">
      <w:pPr>
        <w:ind w:left="335" w:hanging="335"/>
        <w:rPr>
          <w:rFonts w:eastAsia="TimesNewRomanPSMT"/>
        </w:rPr>
      </w:pPr>
      <w:r>
        <w:rPr>
          <w:rFonts w:eastAsia="TimesNewRomanPS-ItalicMT"/>
          <w:iCs/>
        </w:rPr>
        <w:t xml:space="preserve">II: </w:t>
      </w:r>
      <w:r w:rsidR="00CC4F4D" w:rsidRPr="002240AB">
        <w:rPr>
          <w:bCs/>
        </w:rPr>
        <w:t>CH≡CH + H</w:t>
      </w:r>
      <w:r w:rsidR="00CC4F4D" w:rsidRPr="002240AB">
        <w:rPr>
          <w:bCs/>
          <w:vertAlign w:val="subscript"/>
        </w:rPr>
        <w:t>2</w:t>
      </w:r>
      <w:r w:rsidR="00CC4F4D" w:rsidRPr="002240AB">
        <w:rPr>
          <w:bCs/>
        </w:rPr>
        <w:t xml:space="preserve">O </w:t>
      </w:r>
      <w:r w:rsidR="0035787E" w:rsidRPr="0035787E">
        <w:rPr>
          <w:bCs/>
          <w:position w:val="-6"/>
        </w:rPr>
        <w:pict>
          <v:shape id="_x0000_i2130" type="#_x0000_t75" style="width:46.4pt;height:16.8pt">
            <v:imagedata r:id="rId1524" o:title=""/>
          </v:shape>
        </w:pict>
      </w:r>
      <w:r w:rsidR="00CC4F4D" w:rsidRPr="002240AB">
        <w:rPr>
          <w:bCs/>
        </w:rPr>
        <w:t xml:space="preserve"> CH</w:t>
      </w:r>
      <w:r w:rsidR="00CC4F4D" w:rsidRPr="002240AB">
        <w:rPr>
          <w:bCs/>
          <w:vertAlign w:val="subscript"/>
        </w:rPr>
        <w:t>3</w:t>
      </w:r>
      <w:r w:rsidR="00CC4F4D" w:rsidRPr="002240AB">
        <w:rPr>
          <w:bCs/>
        </w:rPr>
        <w:t>CHO</w:t>
      </w:r>
    </w:p>
    <w:p w:rsidR="00CC4F4D" w:rsidRPr="002240AB" w:rsidRDefault="00084D01" w:rsidP="00CC4F4D">
      <w:pPr>
        <w:ind w:left="335" w:hanging="335"/>
        <w:rPr>
          <w:rFonts w:eastAsia="TimesNewRomanPSMT"/>
        </w:rPr>
      </w:pPr>
      <w:r>
        <w:rPr>
          <w:rFonts w:eastAsia="TimesNewRomanPS-ItalicMT"/>
          <w:iCs/>
        </w:rPr>
        <w:t xml:space="preserve">III: </w:t>
      </w:r>
      <w:r w:rsidR="00CC4F4D" w:rsidRPr="002240AB">
        <w:rPr>
          <w:bCs/>
        </w:rPr>
        <w:t>CH</w:t>
      </w:r>
      <w:r w:rsidR="00CC4F4D" w:rsidRPr="002240AB">
        <w:rPr>
          <w:bCs/>
          <w:vertAlign w:val="subscript"/>
        </w:rPr>
        <w:t>3</w:t>
      </w:r>
      <w:r w:rsidR="00CC4F4D" w:rsidRPr="002240AB">
        <w:rPr>
          <w:bCs/>
        </w:rPr>
        <w:t>CHO + 1/2O</w:t>
      </w:r>
      <w:r w:rsidR="00CC4F4D" w:rsidRPr="002240AB">
        <w:rPr>
          <w:bCs/>
          <w:vertAlign w:val="subscript"/>
        </w:rPr>
        <w:t>2</w:t>
      </w:r>
      <w:r w:rsidR="00CC4F4D" w:rsidRPr="002240AB">
        <w:rPr>
          <w:bCs/>
        </w:rPr>
        <w:t xml:space="preserve"> </w:t>
      </w:r>
      <w:r w:rsidR="0035787E" w:rsidRPr="0035787E">
        <w:rPr>
          <w:bCs/>
          <w:position w:val="-6"/>
        </w:rPr>
        <w:pict>
          <v:shape id="_x0000_i2131" type="#_x0000_t75" style="width:46.4pt;height:16.8pt">
            <v:imagedata r:id="rId1524" o:title=""/>
          </v:shape>
        </w:pict>
      </w:r>
      <w:r w:rsidR="00CC4F4D" w:rsidRPr="002240AB">
        <w:rPr>
          <w:bCs/>
        </w:rPr>
        <w:t xml:space="preserve"> CH</w:t>
      </w:r>
      <w:r w:rsidR="00CC4F4D" w:rsidRPr="002240AB">
        <w:rPr>
          <w:bCs/>
          <w:vertAlign w:val="subscript"/>
        </w:rPr>
        <w:t>3</w:t>
      </w:r>
      <w:r w:rsidR="00CC4F4D" w:rsidRPr="002240AB">
        <w:rPr>
          <w:bCs/>
        </w:rPr>
        <w:t>COOH</w:t>
      </w:r>
    </w:p>
    <w:p w:rsidR="00CC4F4D" w:rsidRPr="002240AB" w:rsidRDefault="00CC4F4D" w:rsidP="00CC4F4D">
      <w:pPr>
        <w:ind w:left="335" w:hanging="335"/>
        <w:jc w:val="both"/>
        <w:rPr>
          <w:rFonts w:eastAsia="TimesNewRomanPSMT"/>
        </w:rPr>
      </w:pPr>
      <w:r w:rsidRPr="002240AB">
        <w:rPr>
          <w:rFonts w:eastAsia="TimesNewRomanPSMT"/>
        </w:rPr>
        <w:t xml:space="preserve">Uwaga: </w:t>
      </w:r>
      <w:r w:rsidRPr="002240AB">
        <w:rPr>
          <w:rFonts w:eastAsia="TimesNewRomanPSMT"/>
          <w:i/>
        </w:rPr>
        <w:t>Elementy rozwiązania umieszczone w nawiasie nie są wymagane.</w:t>
      </w:r>
    </w:p>
    <w:p w:rsidR="00CC4F4D" w:rsidRPr="002240AB" w:rsidRDefault="00CC4F4D" w:rsidP="00CC4F4D">
      <w:pPr>
        <w:pStyle w:val="Tekstpodstawowy2"/>
        <w:tabs>
          <w:tab w:val="left" w:pos="2002"/>
        </w:tabs>
        <w:spacing w:after="0" w:line="240" w:lineRule="auto"/>
        <w:jc w:val="both"/>
        <w:rPr>
          <w:rFonts w:cs="Times New Roman"/>
        </w:rPr>
      </w:pPr>
    </w:p>
    <w:p w:rsidR="00CC4F4D" w:rsidRPr="002240AB" w:rsidRDefault="00CC4F4D" w:rsidP="00CC4F4D">
      <w:pPr>
        <w:rPr>
          <w:b/>
        </w:rPr>
      </w:pPr>
      <w:r w:rsidRPr="002240AB">
        <w:rPr>
          <w:b/>
        </w:rPr>
        <w:t xml:space="preserve">Zadanie 136. </w:t>
      </w:r>
    </w:p>
    <w:p w:rsidR="00CC4F4D" w:rsidRPr="002240AB" w:rsidRDefault="00CC4F4D" w:rsidP="00CC4F4D">
      <w:pPr>
        <w:autoSpaceDE w:val="0"/>
        <w:autoSpaceDN w:val="0"/>
        <w:adjustRightInd w:val="0"/>
        <w:rPr>
          <w:rFonts w:eastAsia="TimesNewRomanPSMT"/>
          <w:b/>
        </w:rPr>
      </w:pPr>
      <w:r w:rsidRPr="002240AB">
        <w:rPr>
          <w:rFonts w:eastAsia="TimesNewRomanPSMT"/>
          <w:b/>
        </w:rPr>
        <w:t>Przykład</w:t>
      </w:r>
      <w:r>
        <w:rPr>
          <w:rFonts w:eastAsia="TimesNewRomanPSMT"/>
          <w:b/>
        </w:rPr>
        <w:t>y</w:t>
      </w:r>
      <w:r w:rsidRPr="002240AB">
        <w:rPr>
          <w:rFonts w:eastAsia="TimesNewRomanPSMT"/>
          <w:b/>
        </w:rPr>
        <w:t xml:space="preserve"> poprawn</w:t>
      </w:r>
      <w:r>
        <w:rPr>
          <w:rFonts w:eastAsia="TimesNewRomanPSMT"/>
          <w:b/>
        </w:rPr>
        <w:t>ych</w:t>
      </w:r>
      <w:r w:rsidRPr="002240AB">
        <w:rPr>
          <w:rFonts w:eastAsia="TimesNewRomanPSMT"/>
          <w:b/>
        </w:rPr>
        <w:t xml:space="preserve"> odpowiedzi</w:t>
      </w:r>
    </w:p>
    <w:tbl>
      <w:tblPr>
        <w:tblW w:w="9072" w:type="dxa"/>
        <w:tblInd w:w="108" w:type="dxa"/>
        <w:tblLook w:val="04A0"/>
      </w:tblPr>
      <w:tblGrid>
        <w:gridCol w:w="4428"/>
        <w:gridCol w:w="4644"/>
      </w:tblGrid>
      <w:tr w:rsidR="00CC4F4D" w:rsidRPr="002240AB" w:rsidTr="00CC4F4D">
        <w:tc>
          <w:tcPr>
            <w:tcW w:w="4428" w:type="dxa"/>
          </w:tcPr>
          <w:p w:rsidR="00CC4F4D" w:rsidRPr="002240AB" w:rsidRDefault="00CC4F4D" w:rsidP="00CC4F4D">
            <w:pPr>
              <w:jc w:val="both"/>
            </w:pPr>
            <w:r w:rsidRPr="002240AB">
              <w:t>Dane:</w:t>
            </w:r>
          </w:p>
        </w:tc>
        <w:tc>
          <w:tcPr>
            <w:tcW w:w="4644" w:type="dxa"/>
          </w:tcPr>
          <w:p w:rsidR="00CC4F4D" w:rsidRPr="002240AB" w:rsidRDefault="00CC4F4D" w:rsidP="00CC4F4D">
            <w:pPr>
              <w:jc w:val="both"/>
            </w:pPr>
            <w:r w:rsidRPr="002240AB">
              <w:t>Szukane:</w:t>
            </w:r>
          </w:p>
        </w:tc>
      </w:tr>
      <w:tr w:rsidR="00CC4F4D" w:rsidRPr="002240AB" w:rsidTr="00CC4F4D">
        <w:tc>
          <w:tcPr>
            <w:tcW w:w="4428" w:type="dxa"/>
          </w:tcPr>
          <w:p w:rsidR="00CC4F4D" w:rsidRPr="002240AB" w:rsidRDefault="0035787E" w:rsidP="00CC4F4D">
            <w:pPr>
              <w:jc w:val="both"/>
            </w:pPr>
            <w:r w:rsidRPr="0035787E">
              <w:rPr>
                <w:position w:val="-14"/>
              </w:rPr>
              <w:pict>
                <v:shape id="_x0000_i2132" type="#_x0000_t75" style="width:64.05pt;height:19pt">
                  <v:imagedata r:id="rId1525" o:title=""/>
                </v:shape>
              </w:pict>
            </w:r>
          </w:p>
          <w:p w:rsidR="00CC4F4D" w:rsidRPr="002240AB" w:rsidRDefault="00CC4F4D" w:rsidP="00CC4F4D">
            <w:pPr>
              <w:jc w:val="both"/>
            </w:pPr>
            <w:r w:rsidRPr="002240AB">
              <w:rPr>
                <w:bCs/>
                <w:i/>
              </w:rPr>
              <w:t>W</w:t>
            </w:r>
            <w:r w:rsidRPr="002240AB">
              <w:rPr>
                <w:bCs/>
                <w:vertAlign w:val="subscript"/>
              </w:rPr>
              <w:t>I</w:t>
            </w:r>
            <w:r w:rsidRPr="002240AB">
              <w:rPr>
                <w:bCs/>
              </w:rPr>
              <w:t xml:space="preserve"> = 85%</w:t>
            </w:r>
          </w:p>
        </w:tc>
        <w:tc>
          <w:tcPr>
            <w:tcW w:w="4644" w:type="dxa"/>
          </w:tcPr>
          <w:p w:rsidR="00CC4F4D" w:rsidRPr="002240AB" w:rsidRDefault="00CC4F4D" w:rsidP="00CC4F4D">
            <w:pPr>
              <w:jc w:val="both"/>
              <w:rPr>
                <w:vertAlign w:val="subscript"/>
              </w:rPr>
            </w:pPr>
            <w:r w:rsidRPr="002240AB">
              <w:rPr>
                <w:i/>
                <w:position w:val="-12"/>
              </w:rPr>
              <w:t>V</w:t>
            </w:r>
            <w:r w:rsidRPr="002240AB">
              <w:rPr>
                <w:position w:val="-12"/>
                <w:vertAlign w:val="subscript"/>
              </w:rPr>
              <w:t>zw. organicznego</w:t>
            </w:r>
          </w:p>
        </w:tc>
      </w:tr>
      <w:tr w:rsidR="00CC4F4D" w:rsidRPr="002240AB" w:rsidTr="00CC4F4D">
        <w:tc>
          <w:tcPr>
            <w:tcW w:w="4428" w:type="dxa"/>
          </w:tcPr>
          <w:p w:rsidR="00CC4F4D" w:rsidRPr="002240AB" w:rsidRDefault="00CC4F4D" w:rsidP="00CC4F4D">
            <w:pPr>
              <w:jc w:val="both"/>
              <w:rPr>
                <w:position w:val="-14"/>
              </w:rPr>
            </w:pPr>
            <w:r w:rsidRPr="002240AB">
              <w:rPr>
                <w:position w:val="-14"/>
              </w:rPr>
              <w:t>Rozwiązanie:</w:t>
            </w:r>
          </w:p>
        </w:tc>
        <w:tc>
          <w:tcPr>
            <w:tcW w:w="4644" w:type="dxa"/>
          </w:tcPr>
          <w:p w:rsidR="00CC4F4D" w:rsidRPr="002240AB" w:rsidRDefault="00CC4F4D" w:rsidP="00CC4F4D">
            <w:pPr>
              <w:jc w:val="both"/>
              <w:rPr>
                <w:i/>
                <w:position w:val="-12"/>
              </w:rPr>
            </w:pPr>
          </w:p>
        </w:tc>
      </w:tr>
    </w:tbl>
    <w:p w:rsidR="00CC4F4D" w:rsidRPr="002240AB" w:rsidRDefault="00CC4F4D" w:rsidP="00CC4F4D">
      <w:pPr>
        <w:autoSpaceDE w:val="0"/>
        <w:autoSpaceDN w:val="0"/>
        <w:adjustRightInd w:val="0"/>
        <w:rPr>
          <w:rFonts w:eastAsia="TimesNewRomanPSMT"/>
          <w:u w:val="single"/>
        </w:rPr>
      </w:pPr>
      <w:r w:rsidRPr="002240AB">
        <w:rPr>
          <w:rFonts w:eastAsia="TimesNewRomanPSMT"/>
          <w:u w:val="single"/>
        </w:rPr>
        <w:t>I sposób</w:t>
      </w:r>
    </w:p>
    <w:p w:rsidR="00CC4F4D" w:rsidRPr="002240AB" w:rsidRDefault="00CC4F4D" w:rsidP="00CC4F4D">
      <w:pPr>
        <w:autoSpaceDE w:val="0"/>
        <w:autoSpaceDN w:val="0"/>
        <w:adjustRightInd w:val="0"/>
        <w:rPr>
          <w:bCs/>
        </w:rPr>
      </w:pPr>
      <w:r w:rsidRPr="002240AB">
        <w:rPr>
          <w:bCs/>
        </w:rPr>
        <w:t>CaC</w:t>
      </w:r>
      <w:r w:rsidRPr="002240AB">
        <w:rPr>
          <w:bCs/>
          <w:vertAlign w:val="subscript"/>
        </w:rPr>
        <w:t>2</w:t>
      </w:r>
      <w:r w:rsidRPr="002240AB">
        <w:rPr>
          <w:bCs/>
        </w:rPr>
        <w:t xml:space="preserve"> </w:t>
      </w:r>
      <w:r w:rsidR="0035787E" w:rsidRPr="0035787E">
        <w:rPr>
          <w:bCs/>
          <w:position w:val="-6"/>
        </w:rPr>
        <w:pict>
          <v:shape id="_x0000_i2133" type="#_x0000_t75" style="width:30.5pt;height:16.8pt">
            <v:imagedata r:id="rId557" o:title=""/>
          </v:shape>
        </w:pict>
      </w:r>
      <w:r w:rsidRPr="002240AB">
        <w:rPr>
          <w:bCs/>
        </w:rPr>
        <w:t xml:space="preserve"> C</w:t>
      </w:r>
      <w:r w:rsidRPr="002240AB">
        <w:rPr>
          <w:bCs/>
          <w:vertAlign w:val="subscript"/>
        </w:rPr>
        <w:t>2</w:t>
      </w:r>
      <w:r w:rsidRPr="002240AB">
        <w:rPr>
          <w:bCs/>
        </w:rPr>
        <w:t>H</w:t>
      </w:r>
      <w:r w:rsidRPr="002240AB">
        <w:rPr>
          <w:bCs/>
          <w:vertAlign w:val="subscript"/>
        </w:rPr>
        <w:t>2</w:t>
      </w:r>
    </w:p>
    <w:p w:rsidR="00CC4F4D" w:rsidRPr="002240AB" w:rsidRDefault="00CC4F4D" w:rsidP="00CC4F4D">
      <w:pPr>
        <w:autoSpaceDE w:val="0"/>
        <w:autoSpaceDN w:val="0"/>
        <w:adjustRightInd w:val="0"/>
        <w:rPr>
          <w:bCs/>
        </w:rPr>
      </w:pPr>
      <w:r w:rsidRPr="002240AB">
        <w:rPr>
          <w:bCs/>
        </w:rPr>
        <w:t>1 kg = 1000 g</w:t>
      </w:r>
    </w:p>
    <w:p w:rsidR="00CC4F4D" w:rsidRPr="002240AB" w:rsidRDefault="00CC4F4D" w:rsidP="00CC4F4D">
      <w:pPr>
        <w:autoSpaceDE w:val="0"/>
        <w:autoSpaceDN w:val="0"/>
        <w:adjustRightInd w:val="0"/>
        <w:rPr>
          <w:bCs/>
        </w:rPr>
      </w:pPr>
      <w:r w:rsidRPr="002240AB">
        <w:rPr>
          <w:bCs/>
        </w:rPr>
        <w:t>1000 g –– 100%</w:t>
      </w:r>
    </w:p>
    <w:p w:rsidR="00CC4F4D" w:rsidRPr="002240AB" w:rsidRDefault="00CC4F4D" w:rsidP="00CC4F4D">
      <w:pPr>
        <w:autoSpaceDE w:val="0"/>
        <w:autoSpaceDN w:val="0"/>
        <w:adjustRightInd w:val="0"/>
        <w:rPr>
          <w:rFonts w:eastAsia="TimesNewRomanPSMT"/>
        </w:rPr>
      </w:pPr>
      <w:r w:rsidRPr="002240AB">
        <w:rPr>
          <w:rFonts w:eastAsia="TimesNewRomanPSMT"/>
        </w:rPr>
        <w:t xml:space="preserve">     </w:t>
      </w:r>
      <w:r w:rsidRPr="002240AB">
        <w:rPr>
          <w:rFonts w:eastAsia="TimesNewRomanPSMT"/>
          <w:i/>
        </w:rPr>
        <w:t>x</w:t>
      </w:r>
      <w:r w:rsidRPr="002240AB">
        <w:rPr>
          <w:rFonts w:eastAsia="TimesNewRomanPSMT"/>
        </w:rPr>
        <w:t xml:space="preserve">     </w:t>
      </w:r>
      <w:r w:rsidRPr="002240AB">
        <w:rPr>
          <w:bCs/>
        </w:rPr>
        <w:t>––</w:t>
      </w:r>
      <w:r w:rsidRPr="002240AB">
        <w:rPr>
          <w:rFonts w:eastAsia="TimesNewRomanPSMT"/>
        </w:rPr>
        <w:t xml:space="preserve">  20%     </w:t>
      </w:r>
      <w:r w:rsidRPr="002240AB">
        <w:rPr>
          <w:rFonts w:eastAsia="TimesNewRomanPSMT"/>
          <w:i/>
        </w:rPr>
        <w:t>x</w:t>
      </w:r>
      <w:r w:rsidRPr="002240AB">
        <w:rPr>
          <w:rFonts w:eastAsia="TimesNewRomanPSMT"/>
        </w:rPr>
        <w:t xml:space="preserve"> = 200 g  </w:t>
      </w:r>
      <w:r w:rsidR="0035787E" w:rsidRPr="0035787E">
        <w:rPr>
          <w:rFonts w:eastAsia="TimesNewRomanPSMT"/>
          <w:position w:val="-6"/>
        </w:rPr>
        <w:pict>
          <v:shape id="_x0000_i2134" type="#_x0000_t75" style="width:15pt;height:12.35pt">
            <v:imagedata r:id="rId1526" o:title=""/>
          </v:shape>
        </w:pict>
      </w:r>
      <w:r w:rsidRPr="002240AB">
        <w:rPr>
          <w:rFonts w:eastAsia="TimesNewRomanPSMT"/>
        </w:rPr>
        <w:t xml:space="preserve"> </w:t>
      </w:r>
      <w:r w:rsidRPr="002240AB">
        <w:rPr>
          <w:rFonts w:eastAsia="TimesNewRomanPSMT"/>
          <w:i/>
        </w:rPr>
        <w:t xml:space="preserve">m </w:t>
      </w:r>
      <w:r w:rsidRPr="002240AB">
        <w:rPr>
          <w:rFonts w:eastAsia="TimesNewRomanPSMT"/>
          <w:vertAlign w:val="subscript"/>
        </w:rPr>
        <w:t>karbidu</w:t>
      </w:r>
      <w:r w:rsidRPr="002240AB">
        <w:rPr>
          <w:rFonts w:eastAsia="TimesNewRomanPSMT"/>
        </w:rPr>
        <w:t xml:space="preserve"> = 800 g</w:t>
      </w:r>
    </w:p>
    <w:p w:rsidR="00CC4F4D" w:rsidRPr="002240AB" w:rsidRDefault="00CC4F4D" w:rsidP="00CC4F4D">
      <w:pPr>
        <w:autoSpaceDE w:val="0"/>
        <w:autoSpaceDN w:val="0"/>
        <w:adjustRightInd w:val="0"/>
        <w:rPr>
          <w:bCs/>
          <w:lang w:val="en-US"/>
        </w:rPr>
      </w:pPr>
      <w:r w:rsidRPr="002240AB">
        <w:rPr>
          <w:rFonts w:eastAsia="TimesNewRomanPSMT"/>
        </w:rPr>
        <w:t xml:space="preserve">  </w:t>
      </w:r>
      <w:r w:rsidRPr="002240AB">
        <w:rPr>
          <w:rFonts w:eastAsia="TimesNewRomanPSMT"/>
          <w:lang w:val="en-US"/>
        </w:rPr>
        <w:t xml:space="preserve">64 g </w:t>
      </w:r>
      <w:r w:rsidRPr="002240AB">
        <w:rPr>
          <w:bCs/>
          <w:lang w:val="en-US"/>
        </w:rPr>
        <w:t>CaC</w:t>
      </w:r>
      <w:r w:rsidRPr="002240AB">
        <w:rPr>
          <w:bCs/>
          <w:vertAlign w:val="subscript"/>
          <w:lang w:val="en-US"/>
        </w:rPr>
        <w:t>2</w:t>
      </w:r>
      <w:r w:rsidRPr="002240AB">
        <w:rPr>
          <w:bCs/>
          <w:lang w:val="en-US"/>
        </w:rPr>
        <w:t xml:space="preserve"> –– 22,4 dm</w:t>
      </w:r>
      <w:r w:rsidRPr="002240AB">
        <w:rPr>
          <w:bCs/>
          <w:vertAlign w:val="superscript"/>
          <w:lang w:val="en-US"/>
        </w:rPr>
        <w:t>3</w:t>
      </w:r>
    </w:p>
    <w:p w:rsidR="00CC4F4D" w:rsidRPr="002240AB" w:rsidRDefault="00CC4F4D" w:rsidP="00CC4F4D">
      <w:pPr>
        <w:autoSpaceDE w:val="0"/>
        <w:autoSpaceDN w:val="0"/>
        <w:adjustRightInd w:val="0"/>
        <w:rPr>
          <w:rFonts w:eastAsia="TimesNewRomanPSMT"/>
          <w:vertAlign w:val="superscript"/>
          <w:lang w:val="en-US"/>
        </w:rPr>
      </w:pPr>
      <w:r w:rsidRPr="002240AB">
        <w:rPr>
          <w:bCs/>
          <w:lang w:val="en-US"/>
        </w:rPr>
        <w:t>800 g CaC</w:t>
      </w:r>
      <w:r w:rsidRPr="002240AB">
        <w:rPr>
          <w:bCs/>
          <w:vertAlign w:val="subscript"/>
          <w:lang w:val="en-US"/>
        </w:rPr>
        <w:t>2</w:t>
      </w:r>
      <w:r w:rsidRPr="002240AB">
        <w:rPr>
          <w:bCs/>
          <w:lang w:val="en-US"/>
        </w:rPr>
        <w:t xml:space="preserve"> ––    </w:t>
      </w:r>
      <w:r w:rsidRPr="002240AB">
        <w:rPr>
          <w:bCs/>
          <w:i/>
          <w:lang w:val="en-US"/>
        </w:rPr>
        <w:t>y</w:t>
      </w:r>
      <w:r w:rsidRPr="002240AB">
        <w:rPr>
          <w:bCs/>
          <w:lang w:val="en-US"/>
        </w:rPr>
        <w:t xml:space="preserve">            </w:t>
      </w:r>
      <w:r>
        <w:rPr>
          <w:bCs/>
          <w:lang w:val="en-US"/>
        </w:rPr>
        <w:tab/>
      </w:r>
      <w:r>
        <w:rPr>
          <w:bCs/>
          <w:lang w:val="en-US"/>
        </w:rPr>
        <w:tab/>
      </w:r>
      <w:r w:rsidRPr="002240AB">
        <w:rPr>
          <w:bCs/>
          <w:i/>
          <w:lang w:val="en-US"/>
        </w:rPr>
        <w:t>y</w:t>
      </w:r>
      <w:r w:rsidRPr="002240AB">
        <w:rPr>
          <w:bCs/>
          <w:lang w:val="en-US"/>
        </w:rPr>
        <w:t xml:space="preserve"> = 280 dm</w:t>
      </w:r>
      <w:r w:rsidRPr="002240AB">
        <w:rPr>
          <w:bCs/>
          <w:vertAlign w:val="superscript"/>
          <w:lang w:val="en-US"/>
        </w:rPr>
        <w:t>3</w:t>
      </w:r>
    </w:p>
    <w:p w:rsidR="00CC4F4D" w:rsidRPr="002240AB" w:rsidRDefault="00CC4F4D" w:rsidP="00CC4F4D">
      <w:pPr>
        <w:autoSpaceDE w:val="0"/>
        <w:autoSpaceDN w:val="0"/>
        <w:adjustRightInd w:val="0"/>
        <w:rPr>
          <w:bCs/>
        </w:rPr>
      </w:pPr>
      <w:r w:rsidRPr="002240AB">
        <w:rPr>
          <w:rFonts w:eastAsia="TimesNewRomanPSMT"/>
        </w:rPr>
        <w:t xml:space="preserve">280 </w:t>
      </w:r>
      <w:r w:rsidRPr="002240AB">
        <w:rPr>
          <w:bCs/>
        </w:rPr>
        <w:t>dm</w:t>
      </w:r>
      <w:r w:rsidRPr="002240AB">
        <w:rPr>
          <w:bCs/>
          <w:vertAlign w:val="superscript"/>
        </w:rPr>
        <w:t>3</w:t>
      </w:r>
      <w:r w:rsidRPr="002240AB">
        <w:rPr>
          <w:bCs/>
        </w:rPr>
        <w:t xml:space="preserve"> –– 100%</w:t>
      </w:r>
    </w:p>
    <w:p w:rsidR="00CC4F4D" w:rsidRPr="00E52D85" w:rsidRDefault="00CC4F4D" w:rsidP="00CC4F4D">
      <w:pPr>
        <w:autoSpaceDE w:val="0"/>
        <w:autoSpaceDN w:val="0"/>
        <w:adjustRightInd w:val="0"/>
        <w:rPr>
          <w:bCs/>
          <w:vertAlign w:val="superscript"/>
        </w:rPr>
      </w:pPr>
      <w:r w:rsidRPr="002240AB">
        <w:rPr>
          <w:rFonts w:eastAsia="TimesNewRomanPSMT"/>
        </w:rPr>
        <w:t xml:space="preserve">         </w:t>
      </w:r>
      <w:r w:rsidRPr="002240AB">
        <w:rPr>
          <w:rFonts w:eastAsia="TimesNewRomanPSMT"/>
          <w:i/>
        </w:rPr>
        <w:t>z</w:t>
      </w:r>
      <w:r w:rsidRPr="002240AB">
        <w:rPr>
          <w:bCs/>
        </w:rPr>
        <w:t xml:space="preserve">    ––   85%             </w:t>
      </w:r>
      <w:r>
        <w:rPr>
          <w:bCs/>
        </w:rPr>
        <w:tab/>
      </w:r>
      <w:r>
        <w:rPr>
          <w:bCs/>
        </w:rPr>
        <w:tab/>
      </w:r>
      <w:r w:rsidRPr="002240AB">
        <w:rPr>
          <w:bCs/>
          <w:i/>
        </w:rPr>
        <w:t>z</w:t>
      </w:r>
      <w:r w:rsidRPr="002240AB">
        <w:rPr>
          <w:bCs/>
        </w:rPr>
        <w:t> = 238 dm</w:t>
      </w:r>
      <w:r w:rsidRPr="002240AB">
        <w:rPr>
          <w:bCs/>
          <w:vertAlign w:val="superscript"/>
        </w:rPr>
        <w:t>3</w:t>
      </w:r>
    </w:p>
    <w:p w:rsidR="00CC4F4D" w:rsidRPr="002240AB" w:rsidRDefault="00CC4F4D" w:rsidP="00CC4F4D">
      <w:pPr>
        <w:autoSpaceDE w:val="0"/>
        <w:autoSpaceDN w:val="0"/>
        <w:adjustRightInd w:val="0"/>
        <w:rPr>
          <w:rFonts w:eastAsia="TimesNewRomanPSMT"/>
          <w:u w:val="single"/>
        </w:rPr>
      </w:pPr>
      <w:r w:rsidRPr="002240AB">
        <w:rPr>
          <w:rFonts w:eastAsia="TimesNewRomanPSMT"/>
          <w:u w:val="single"/>
        </w:rPr>
        <w:t>II sposób</w:t>
      </w:r>
    </w:p>
    <w:p w:rsidR="00CC4F4D" w:rsidRPr="002240AB" w:rsidRDefault="00CC4F4D" w:rsidP="00CC4F4D">
      <w:pPr>
        <w:autoSpaceDE w:val="0"/>
        <w:autoSpaceDN w:val="0"/>
        <w:adjustRightInd w:val="0"/>
        <w:rPr>
          <w:bCs/>
        </w:rPr>
      </w:pPr>
      <w:r w:rsidRPr="002240AB">
        <w:rPr>
          <w:bCs/>
        </w:rPr>
        <w:t>CaC</w:t>
      </w:r>
      <w:r w:rsidRPr="002240AB">
        <w:rPr>
          <w:bCs/>
          <w:vertAlign w:val="subscript"/>
        </w:rPr>
        <w:t>2</w:t>
      </w:r>
      <w:r w:rsidRPr="002240AB">
        <w:rPr>
          <w:bCs/>
        </w:rPr>
        <w:t xml:space="preserve"> </w:t>
      </w:r>
      <w:r w:rsidR="0035787E" w:rsidRPr="0035787E">
        <w:rPr>
          <w:bCs/>
          <w:position w:val="-6"/>
        </w:rPr>
        <w:pict>
          <v:shape id="_x0000_i2135" type="#_x0000_t75" style="width:30.5pt;height:16.8pt">
            <v:imagedata r:id="rId557" o:title=""/>
          </v:shape>
        </w:pict>
      </w:r>
      <w:r w:rsidRPr="002240AB">
        <w:rPr>
          <w:bCs/>
        </w:rPr>
        <w:t xml:space="preserve"> C</w:t>
      </w:r>
      <w:r w:rsidRPr="002240AB">
        <w:rPr>
          <w:bCs/>
          <w:vertAlign w:val="subscript"/>
        </w:rPr>
        <w:t>2</w:t>
      </w:r>
      <w:r w:rsidRPr="002240AB">
        <w:rPr>
          <w:bCs/>
        </w:rPr>
        <w:t>H</w:t>
      </w:r>
      <w:r w:rsidRPr="002240AB">
        <w:rPr>
          <w:bCs/>
          <w:vertAlign w:val="subscript"/>
        </w:rPr>
        <w:t>2</w:t>
      </w:r>
    </w:p>
    <w:p w:rsidR="00CC4F4D" w:rsidRPr="002240AB" w:rsidRDefault="00CC4F4D" w:rsidP="00CC4F4D">
      <w:pPr>
        <w:autoSpaceDE w:val="0"/>
        <w:autoSpaceDN w:val="0"/>
        <w:adjustRightInd w:val="0"/>
        <w:rPr>
          <w:bCs/>
        </w:rPr>
      </w:pPr>
      <w:r w:rsidRPr="002240AB">
        <w:rPr>
          <w:bCs/>
        </w:rPr>
        <w:t>1 kg = 1000 g</w:t>
      </w:r>
    </w:p>
    <w:p w:rsidR="00CC4F4D" w:rsidRPr="002240AB" w:rsidRDefault="00CC4F4D" w:rsidP="00CC4F4D">
      <w:pPr>
        <w:autoSpaceDE w:val="0"/>
        <w:autoSpaceDN w:val="0"/>
        <w:adjustRightInd w:val="0"/>
        <w:rPr>
          <w:bCs/>
        </w:rPr>
      </w:pPr>
      <w:r w:rsidRPr="002240AB">
        <w:rPr>
          <w:bCs/>
        </w:rPr>
        <w:t>1000 g –– 100%</w:t>
      </w:r>
    </w:p>
    <w:p w:rsidR="00CC4F4D" w:rsidRPr="002240AB" w:rsidRDefault="00CC4F4D" w:rsidP="00CC4F4D">
      <w:pPr>
        <w:autoSpaceDE w:val="0"/>
        <w:autoSpaceDN w:val="0"/>
        <w:adjustRightInd w:val="0"/>
        <w:rPr>
          <w:rFonts w:eastAsia="TimesNewRomanPSMT"/>
        </w:rPr>
      </w:pPr>
      <w:r w:rsidRPr="002240AB">
        <w:rPr>
          <w:rFonts w:eastAsia="TimesNewRomanPSMT"/>
        </w:rPr>
        <w:t xml:space="preserve">     </w:t>
      </w:r>
      <w:r w:rsidRPr="002240AB">
        <w:rPr>
          <w:rFonts w:eastAsia="TimesNewRomanPSMT"/>
          <w:i/>
        </w:rPr>
        <w:t>x</w:t>
      </w:r>
      <w:r w:rsidRPr="002240AB">
        <w:rPr>
          <w:rFonts w:eastAsia="TimesNewRomanPSMT"/>
        </w:rPr>
        <w:t xml:space="preserve">     </w:t>
      </w:r>
      <w:r w:rsidRPr="002240AB">
        <w:rPr>
          <w:bCs/>
        </w:rPr>
        <w:t>––</w:t>
      </w:r>
      <w:r w:rsidRPr="002240AB">
        <w:rPr>
          <w:rFonts w:eastAsia="TimesNewRomanPSMT"/>
        </w:rPr>
        <w:t xml:space="preserve">  20%     </w:t>
      </w:r>
      <w:r w:rsidRPr="002240AB">
        <w:rPr>
          <w:rFonts w:eastAsia="TimesNewRomanPSMT"/>
          <w:i/>
        </w:rPr>
        <w:t>x</w:t>
      </w:r>
      <w:r w:rsidRPr="002240AB">
        <w:rPr>
          <w:rFonts w:eastAsia="TimesNewRomanPSMT"/>
        </w:rPr>
        <w:t xml:space="preserve"> = 200 g  </w:t>
      </w:r>
      <w:r w:rsidR="0035787E" w:rsidRPr="0035787E">
        <w:rPr>
          <w:rFonts w:eastAsia="TimesNewRomanPSMT"/>
          <w:position w:val="-6"/>
        </w:rPr>
        <w:pict>
          <v:shape id="_x0000_i2136" type="#_x0000_t75" style="width:15pt;height:12.35pt">
            <v:imagedata r:id="rId1526" o:title=""/>
          </v:shape>
        </w:pict>
      </w:r>
      <w:r w:rsidRPr="002240AB">
        <w:rPr>
          <w:rFonts w:eastAsia="TimesNewRomanPSMT"/>
        </w:rPr>
        <w:t xml:space="preserve"> </w:t>
      </w:r>
      <w:r w:rsidRPr="002240AB">
        <w:rPr>
          <w:rFonts w:eastAsia="TimesNewRomanPSMT"/>
          <w:i/>
        </w:rPr>
        <w:t xml:space="preserve">m </w:t>
      </w:r>
      <w:r w:rsidRPr="002240AB">
        <w:rPr>
          <w:rFonts w:eastAsia="TimesNewRomanPSMT"/>
          <w:vertAlign w:val="subscript"/>
        </w:rPr>
        <w:t>karbidu</w:t>
      </w:r>
      <w:r w:rsidRPr="002240AB">
        <w:rPr>
          <w:rFonts w:eastAsia="TimesNewRomanPSMT"/>
        </w:rPr>
        <w:t xml:space="preserve"> = 800 g   </w:t>
      </w:r>
      <w:r w:rsidR="0035787E" w:rsidRPr="0035787E">
        <w:rPr>
          <w:rFonts w:eastAsia="TimesNewRomanPSMT"/>
          <w:position w:val="-6"/>
        </w:rPr>
        <w:pict>
          <v:shape id="_x0000_i2137" type="#_x0000_t75" style="width:15pt;height:12.35pt">
            <v:imagedata r:id="rId1526" o:title=""/>
          </v:shape>
        </w:pict>
      </w:r>
      <w:r w:rsidRPr="002240AB">
        <w:rPr>
          <w:rFonts w:eastAsia="TimesNewRomanPSMT"/>
          <w:position w:val="-6"/>
        </w:rPr>
        <w:t xml:space="preserve">  </w:t>
      </w:r>
      <w:r w:rsidR="0035787E" w:rsidRPr="0035787E">
        <w:rPr>
          <w:rFonts w:eastAsia="TimesNewRomanPSMT"/>
          <w:position w:val="-30"/>
        </w:rPr>
        <w:pict>
          <v:shape id="_x0000_i2138" type="#_x0000_t75" style="width:162.55pt;height:34pt">
            <v:imagedata r:id="rId1527" o:title=""/>
          </v:shape>
        </w:pict>
      </w:r>
    </w:p>
    <w:p w:rsidR="00CC4F4D" w:rsidRPr="002240AB" w:rsidRDefault="00CC4F4D" w:rsidP="00CC4F4D">
      <w:pPr>
        <w:autoSpaceDE w:val="0"/>
        <w:autoSpaceDN w:val="0"/>
        <w:adjustRightInd w:val="0"/>
        <w:rPr>
          <w:bCs/>
        </w:rPr>
      </w:pPr>
      <w:r w:rsidRPr="002240AB">
        <w:rPr>
          <w:rFonts w:eastAsia="TimesNewRomanPSMT"/>
        </w:rPr>
        <w:t xml:space="preserve">      1 mol </w:t>
      </w:r>
      <w:r w:rsidRPr="002240AB">
        <w:rPr>
          <w:bCs/>
        </w:rPr>
        <w:t>CaC</w:t>
      </w:r>
      <w:r w:rsidRPr="002240AB">
        <w:rPr>
          <w:bCs/>
          <w:vertAlign w:val="subscript"/>
        </w:rPr>
        <w:t>2</w:t>
      </w:r>
      <w:r w:rsidRPr="002240AB">
        <w:rPr>
          <w:bCs/>
        </w:rPr>
        <w:t xml:space="preserve"> –– 22,4 dm</w:t>
      </w:r>
      <w:r w:rsidRPr="002240AB">
        <w:rPr>
          <w:bCs/>
          <w:vertAlign w:val="superscript"/>
        </w:rPr>
        <w:t>3</w:t>
      </w:r>
    </w:p>
    <w:p w:rsidR="00CC4F4D" w:rsidRPr="002240AB" w:rsidRDefault="00CC4F4D" w:rsidP="00CC4F4D">
      <w:pPr>
        <w:autoSpaceDE w:val="0"/>
        <w:autoSpaceDN w:val="0"/>
        <w:adjustRightInd w:val="0"/>
        <w:rPr>
          <w:rFonts w:eastAsia="TimesNewRomanPSMT"/>
          <w:vertAlign w:val="superscript"/>
        </w:rPr>
      </w:pPr>
      <w:r w:rsidRPr="002240AB">
        <w:rPr>
          <w:bCs/>
        </w:rPr>
        <w:t>12,5 mola CaC</w:t>
      </w:r>
      <w:r w:rsidRPr="002240AB">
        <w:rPr>
          <w:bCs/>
          <w:vertAlign w:val="subscript"/>
        </w:rPr>
        <w:t>2</w:t>
      </w:r>
      <w:r w:rsidRPr="002240AB">
        <w:rPr>
          <w:bCs/>
        </w:rPr>
        <w:t xml:space="preserve"> ––    </w:t>
      </w:r>
      <w:r w:rsidRPr="002240AB">
        <w:rPr>
          <w:bCs/>
          <w:i/>
        </w:rPr>
        <w:t>y</w:t>
      </w:r>
      <w:r w:rsidRPr="002240AB">
        <w:rPr>
          <w:bCs/>
        </w:rPr>
        <w:t xml:space="preserve">            </w:t>
      </w:r>
      <w:r>
        <w:rPr>
          <w:bCs/>
        </w:rPr>
        <w:tab/>
      </w:r>
      <w:r w:rsidRPr="002240AB">
        <w:rPr>
          <w:bCs/>
          <w:i/>
        </w:rPr>
        <w:t>y</w:t>
      </w:r>
      <w:r w:rsidRPr="002240AB">
        <w:rPr>
          <w:bCs/>
        </w:rPr>
        <w:t xml:space="preserve"> = 280 dm</w:t>
      </w:r>
      <w:r w:rsidRPr="002240AB">
        <w:rPr>
          <w:bCs/>
          <w:vertAlign w:val="superscript"/>
        </w:rPr>
        <w:t>3</w:t>
      </w:r>
    </w:p>
    <w:p w:rsidR="00CC4F4D" w:rsidRPr="002240AB" w:rsidRDefault="00CC4F4D" w:rsidP="00CC4F4D">
      <w:pPr>
        <w:autoSpaceDE w:val="0"/>
        <w:autoSpaceDN w:val="0"/>
        <w:adjustRightInd w:val="0"/>
        <w:rPr>
          <w:bCs/>
        </w:rPr>
      </w:pPr>
      <w:r w:rsidRPr="002240AB">
        <w:rPr>
          <w:rFonts w:eastAsia="TimesNewRomanPSMT"/>
        </w:rPr>
        <w:t xml:space="preserve">280 </w:t>
      </w:r>
      <w:r w:rsidRPr="002240AB">
        <w:rPr>
          <w:bCs/>
        </w:rPr>
        <w:t>dm</w:t>
      </w:r>
      <w:r w:rsidRPr="002240AB">
        <w:rPr>
          <w:bCs/>
          <w:vertAlign w:val="superscript"/>
        </w:rPr>
        <w:t>3</w:t>
      </w:r>
      <w:r w:rsidRPr="002240AB">
        <w:rPr>
          <w:bCs/>
        </w:rPr>
        <w:t xml:space="preserve"> –– 100%</w:t>
      </w:r>
    </w:p>
    <w:p w:rsidR="00CC4F4D" w:rsidRPr="002240AB" w:rsidRDefault="00CC4F4D" w:rsidP="00CC4F4D">
      <w:pPr>
        <w:autoSpaceDE w:val="0"/>
        <w:autoSpaceDN w:val="0"/>
        <w:adjustRightInd w:val="0"/>
        <w:rPr>
          <w:bCs/>
          <w:vertAlign w:val="superscript"/>
        </w:rPr>
      </w:pPr>
      <w:r w:rsidRPr="002240AB">
        <w:rPr>
          <w:rFonts w:eastAsia="TimesNewRomanPSMT"/>
        </w:rPr>
        <w:t xml:space="preserve">         </w:t>
      </w:r>
      <w:r w:rsidRPr="002240AB">
        <w:rPr>
          <w:rFonts w:eastAsia="TimesNewRomanPSMT"/>
          <w:i/>
        </w:rPr>
        <w:t>z</w:t>
      </w:r>
      <w:r w:rsidRPr="002240AB">
        <w:rPr>
          <w:bCs/>
        </w:rPr>
        <w:t xml:space="preserve">    ––   85%             </w:t>
      </w:r>
      <w:r>
        <w:rPr>
          <w:bCs/>
        </w:rPr>
        <w:tab/>
      </w:r>
      <w:r>
        <w:rPr>
          <w:bCs/>
        </w:rPr>
        <w:tab/>
      </w:r>
      <w:r w:rsidRPr="002240AB">
        <w:rPr>
          <w:bCs/>
          <w:i/>
        </w:rPr>
        <w:t>z</w:t>
      </w:r>
      <w:r w:rsidRPr="002240AB">
        <w:rPr>
          <w:bCs/>
        </w:rPr>
        <w:t> = 238 dm</w:t>
      </w:r>
      <w:r w:rsidRPr="002240AB">
        <w:rPr>
          <w:bCs/>
          <w:vertAlign w:val="superscript"/>
        </w:rPr>
        <w:t>3</w:t>
      </w:r>
    </w:p>
    <w:p w:rsidR="00CC4F4D" w:rsidRDefault="00CC4F4D" w:rsidP="00CC4F4D">
      <w:pPr>
        <w:pStyle w:val="Tekstpodstawowy2"/>
        <w:tabs>
          <w:tab w:val="left" w:pos="2002"/>
        </w:tabs>
        <w:spacing w:after="0" w:line="240" w:lineRule="auto"/>
        <w:jc w:val="both"/>
        <w:rPr>
          <w:rFonts w:cs="Times New Roman"/>
        </w:rPr>
      </w:pPr>
      <w:r>
        <w:rPr>
          <w:rFonts w:cs="Times New Roman"/>
        </w:rPr>
        <w:t>Odpowiedź: W wyniku przemiany powstanie 238 dm</w:t>
      </w:r>
      <w:r w:rsidRPr="00C83F1D">
        <w:rPr>
          <w:rFonts w:cs="Times New Roman"/>
          <w:vertAlign w:val="superscript"/>
        </w:rPr>
        <w:t>3</w:t>
      </w:r>
      <w:r>
        <w:rPr>
          <w:rFonts w:cs="Times New Roman"/>
        </w:rPr>
        <w:t xml:space="preserve"> związku organicznego.</w:t>
      </w:r>
    </w:p>
    <w:p w:rsidR="00CC4F4D" w:rsidRPr="002240AB" w:rsidRDefault="00CC4F4D" w:rsidP="00CC4F4D">
      <w:pPr>
        <w:pStyle w:val="Tekstpodstawowy2"/>
        <w:tabs>
          <w:tab w:val="left" w:pos="2002"/>
        </w:tabs>
        <w:spacing w:after="0" w:line="240" w:lineRule="auto"/>
        <w:jc w:val="both"/>
        <w:rPr>
          <w:rFonts w:cs="Times New Roman"/>
        </w:rPr>
      </w:pPr>
    </w:p>
    <w:p w:rsidR="00E47F4E" w:rsidRDefault="00E47F4E" w:rsidP="00CC4F4D">
      <w:pPr>
        <w:rPr>
          <w:b/>
        </w:rPr>
      </w:pPr>
    </w:p>
    <w:p w:rsidR="00CC4F4D" w:rsidRPr="002240AB" w:rsidRDefault="00CC4F4D" w:rsidP="00CC4F4D">
      <w:pPr>
        <w:rPr>
          <w:b/>
        </w:rPr>
      </w:pPr>
      <w:r w:rsidRPr="002240AB">
        <w:rPr>
          <w:b/>
        </w:rPr>
        <w:lastRenderedPageBreak/>
        <w:t xml:space="preserve">Zadanie 137. </w:t>
      </w:r>
    </w:p>
    <w:p w:rsidR="00CC4F4D" w:rsidRPr="002240AB" w:rsidRDefault="00CC4F4D" w:rsidP="00CC4F4D">
      <w:pPr>
        <w:autoSpaceDE w:val="0"/>
        <w:autoSpaceDN w:val="0"/>
        <w:adjustRightInd w:val="0"/>
        <w:rPr>
          <w:rFonts w:eastAsia="TimesNewRomanPSMT"/>
        </w:rPr>
      </w:pPr>
      <w:r w:rsidRPr="002240AB">
        <w:rPr>
          <w:rFonts w:eastAsia="TimesNewRomanPSMT"/>
        </w:rPr>
        <w:t>a) C</w:t>
      </w:r>
      <w:r w:rsidRPr="002240AB">
        <w:rPr>
          <w:rFonts w:eastAsia="TimesNewRomanPSMT"/>
          <w:vertAlign w:val="subscript"/>
        </w:rPr>
        <w:t>2</w:t>
      </w:r>
      <w:r w:rsidRPr="002240AB">
        <w:rPr>
          <w:rFonts w:eastAsia="TimesNewRomanPSMT"/>
        </w:rPr>
        <w:t>H</w:t>
      </w:r>
      <w:r w:rsidRPr="002240AB">
        <w:rPr>
          <w:rFonts w:eastAsia="TimesNewRomanPSMT"/>
          <w:vertAlign w:val="subscript"/>
        </w:rPr>
        <w:t>4 </w:t>
      </w:r>
      <w:r w:rsidRPr="002240AB">
        <w:rPr>
          <w:rFonts w:eastAsia="TimesNewRomanPSMT"/>
        </w:rPr>
        <w:t>(g) + 3O</w:t>
      </w:r>
      <w:r w:rsidRPr="002240AB">
        <w:rPr>
          <w:rFonts w:eastAsia="TimesNewRomanPSMT"/>
          <w:vertAlign w:val="subscript"/>
        </w:rPr>
        <w:t>2 </w:t>
      </w:r>
      <w:r w:rsidRPr="002240AB">
        <w:rPr>
          <w:rFonts w:eastAsia="TimesNewRomanPSMT"/>
        </w:rPr>
        <w:t>(g) → 2CO</w:t>
      </w:r>
      <w:r w:rsidRPr="002240AB">
        <w:rPr>
          <w:rFonts w:eastAsia="TimesNewRomanPSMT"/>
          <w:vertAlign w:val="subscript"/>
        </w:rPr>
        <w:t>2 </w:t>
      </w:r>
      <w:r w:rsidRPr="002240AB">
        <w:rPr>
          <w:rFonts w:eastAsia="TimesNewRomanPSMT"/>
        </w:rPr>
        <w:t>(g) + 2H</w:t>
      </w:r>
      <w:r w:rsidRPr="002240AB">
        <w:rPr>
          <w:rFonts w:eastAsia="TimesNewRomanPSMT"/>
          <w:vertAlign w:val="subscript"/>
        </w:rPr>
        <w:t>2</w:t>
      </w:r>
      <w:r w:rsidRPr="002240AB">
        <w:rPr>
          <w:rFonts w:eastAsia="TimesNewRomanPSMT"/>
        </w:rPr>
        <w:t>O</w:t>
      </w:r>
      <w:r w:rsidRPr="002240AB">
        <w:rPr>
          <w:rFonts w:eastAsia="TimesNewRomanPSMT"/>
          <w:vertAlign w:val="subscript"/>
        </w:rPr>
        <w:t> </w:t>
      </w:r>
      <w:r w:rsidRPr="002240AB">
        <w:rPr>
          <w:rFonts w:eastAsia="TimesNewRomanPSMT"/>
        </w:rPr>
        <w:t>(g)</w:t>
      </w:r>
    </w:p>
    <w:p w:rsidR="00CC4F4D" w:rsidRPr="002240AB" w:rsidRDefault="00CC4F4D" w:rsidP="00CC4F4D">
      <w:pPr>
        <w:autoSpaceDE w:val="0"/>
        <w:autoSpaceDN w:val="0"/>
        <w:adjustRightInd w:val="0"/>
        <w:rPr>
          <w:rFonts w:eastAsia="TimesNewRomanPSMT"/>
        </w:rPr>
      </w:pPr>
      <w:r w:rsidRPr="002240AB">
        <w:rPr>
          <w:rFonts w:eastAsia="TimesNewRomanPSMT"/>
        </w:rPr>
        <w:t xml:space="preserve">b)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2609"/>
        <w:gridCol w:w="2609"/>
        <w:gridCol w:w="2610"/>
      </w:tblGrid>
      <w:tr w:rsidR="00CC4F4D" w:rsidRPr="00E52D85" w:rsidTr="00CC4F4D">
        <w:trPr>
          <w:trHeight w:val="238"/>
        </w:trPr>
        <w:tc>
          <w:tcPr>
            <w:tcW w:w="1276" w:type="dxa"/>
            <w:vMerge w:val="restart"/>
            <w:shd w:val="clear" w:color="auto" w:fill="auto"/>
            <w:vAlign w:val="center"/>
          </w:tcPr>
          <w:p w:rsidR="00CC4F4D" w:rsidRPr="00E52D85" w:rsidRDefault="00CC4F4D" w:rsidP="00CC4F4D">
            <w:pPr>
              <w:rPr>
                <w:sz w:val="20"/>
              </w:rPr>
            </w:pPr>
            <w:r w:rsidRPr="00E52D85">
              <w:rPr>
                <w:sz w:val="20"/>
              </w:rPr>
              <w:t>Wzór gazu</w:t>
            </w:r>
          </w:p>
        </w:tc>
        <w:tc>
          <w:tcPr>
            <w:tcW w:w="2609" w:type="dxa"/>
            <w:shd w:val="clear" w:color="auto" w:fill="auto"/>
            <w:vAlign w:val="center"/>
          </w:tcPr>
          <w:p w:rsidR="00CC4F4D" w:rsidRPr="00E52D85" w:rsidRDefault="00CC4F4D" w:rsidP="00CC4F4D">
            <w:pPr>
              <w:jc w:val="center"/>
              <w:rPr>
                <w:sz w:val="20"/>
              </w:rPr>
            </w:pPr>
            <w:r w:rsidRPr="00E52D85">
              <w:rPr>
                <w:sz w:val="20"/>
              </w:rPr>
              <w:t>Substrat</w:t>
            </w:r>
          </w:p>
        </w:tc>
        <w:tc>
          <w:tcPr>
            <w:tcW w:w="5219" w:type="dxa"/>
            <w:gridSpan w:val="2"/>
            <w:shd w:val="clear" w:color="auto" w:fill="auto"/>
            <w:vAlign w:val="center"/>
          </w:tcPr>
          <w:p w:rsidR="00CC4F4D" w:rsidRPr="00E52D85" w:rsidRDefault="00CC4F4D" w:rsidP="00CC4F4D">
            <w:pPr>
              <w:jc w:val="center"/>
              <w:rPr>
                <w:sz w:val="20"/>
              </w:rPr>
            </w:pPr>
            <w:r w:rsidRPr="00E52D85">
              <w:rPr>
                <w:sz w:val="20"/>
              </w:rPr>
              <w:t>Wzory sumaryczne produktów</w:t>
            </w:r>
          </w:p>
        </w:tc>
      </w:tr>
      <w:tr w:rsidR="00CC4F4D" w:rsidRPr="00E52D85" w:rsidTr="00CC4F4D">
        <w:tc>
          <w:tcPr>
            <w:tcW w:w="1276" w:type="dxa"/>
            <w:vMerge/>
            <w:shd w:val="clear" w:color="auto" w:fill="auto"/>
            <w:vAlign w:val="center"/>
          </w:tcPr>
          <w:p w:rsidR="00CC4F4D" w:rsidRPr="00E52D85" w:rsidRDefault="00CC4F4D" w:rsidP="00CC4F4D">
            <w:pPr>
              <w:rPr>
                <w:sz w:val="20"/>
              </w:rPr>
            </w:pPr>
          </w:p>
        </w:tc>
        <w:tc>
          <w:tcPr>
            <w:tcW w:w="2609" w:type="dxa"/>
            <w:shd w:val="clear" w:color="auto" w:fill="auto"/>
            <w:vAlign w:val="center"/>
          </w:tcPr>
          <w:p w:rsidR="00CC4F4D" w:rsidRPr="00E52D85" w:rsidRDefault="00CC4F4D" w:rsidP="00CC4F4D">
            <w:pPr>
              <w:jc w:val="center"/>
              <w:rPr>
                <w:sz w:val="20"/>
                <w:vertAlign w:val="subscript"/>
              </w:rPr>
            </w:pPr>
            <w:r w:rsidRPr="00E52D85">
              <w:rPr>
                <w:sz w:val="20"/>
              </w:rPr>
              <w:t>O</w:t>
            </w:r>
            <w:r w:rsidRPr="00E52D85">
              <w:rPr>
                <w:sz w:val="20"/>
                <w:vertAlign w:val="subscript"/>
              </w:rPr>
              <w:t>2</w:t>
            </w:r>
          </w:p>
        </w:tc>
        <w:tc>
          <w:tcPr>
            <w:tcW w:w="2609" w:type="dxa"/>
            <w:shd w:val="clear" w:color="auto" w:fill="auto"/>
            <w:vAlign w:val="center"/>
          </w:tcPr>
          <w:p w:rsidR="00CC4F4D" w:rsidRPr="00E52D85" w:rsidRDefault="00CC4F4D" w:rsidP="00CC4F4D">
            <w:pPr>
              <w:jc w:val="center"/>
              <w:rPr>
                <w:sz w:val="20"/>
                <w:vertAlign w:val="subscript"/>
              </w:rPr>
            </w:pPr>
            <w:r w:rsidRPr="00E52D85">
              <w:rPr>
                <w:sz w:val="20"/>
              </w:rPr>
              <w:t>CO</w:t>
            </w:r>
            <w:r w:rsidRPr="00E52D85">
              <w:rPr>
                <w:sz w:val="20"/>
                <w:vertAlign w:val="subscript"/>
              </w:rPr>
              <w:t>2</w:t>
            </w:r>
          </w:p>
        </w:tc>
        <w:tc>
          <w:tcPr>
            <w:tcW w:w="2610" w:type="dxa"/>
            <w:shd w:val="clear" w:color="auto" w:fill="auto"/>
            <w:vAlign w:val="center"/>
          </w:tcPr>
          <w:p w:rsidR="00CC4F4D" w:rsidRPr="00E52D85" w:rsidRDefault="00CC4F4D" w:rsidP="00CC4F4D">
            <w:pPr>
              <w:jc w:val="center"/>
              <w:rPr>
                <w:sz w:val="20"/>
              </w:rPr>
            </w:pPr>
            <w:r w:rsidRPr="00E52D85">
              <w:rPr>
                <w:sz w:val="20"/>
              </w:rPr>
              <w:t>H</w:t>
            </w:r>
            <w:r w:rsidRPr="00E52D85">
              <w:rPr>
                <w:sz w:val="20"/>
                <w:vertAlign w:val="subscript"/>
              </w:rPr>
              <w:t>2</w:t>
            </w:r>
            <w:r w:rsidRPr="00E52D85">
              <w:rPr>
                <w:sz w:val="20"/>
              </w:rPr>
              <w:t>O</w:t>
            </w:r>
          </w:p>
        </w:tc>
      </w:tr>
      <w:tr w:rsidR="00CC4F4D" w:rsidRPr="00E52D85" w:rsidTr="00CC4F4D">
        <w:trPr>
          <w:trHeight w:val="252"/>
        </w:trPr>
        <w:tc>
          <w:tcPr>
            <w:tcW w:w="1276" w:type="dxa"/>
            <w:shd w:val="clear" w:color="auto" w:fill="auto"/>
            <w:vAlign w:val="center"/>
          </w:tcPr>
          <w:p w:rsidR="00CC4F4D" w:rsidRPr="00E52D85" w:rsidRDefault="00CC4F4D" w:rsidP="00CC4F4D">
            <w:pPr>
              <w:jc w:val="center"/>
              <w:rPr>
                <w:sz w:val="20"/>
              </w:rPr>
            </w:pPr>
            <w:r w:rsidRPr="00E52D85">
              <w:rPr>
                <w:i/>
                <w:sz w:val="20"/>
              </w:rPr>
              <w:t>V</w:t>
            </w:r>
            <w:r w:rsidRPr="00E52D85">
              <w:rPr>
                <w:sz w:val="20"/>
              </w:rPr>
              <w:t>, dm</w:t>
            </w:r>
            <w:r w:rsidRPr="00E52D85">
              <w:rPr>
                <w:sz w:val="20"/>
                <w:vertAlign w:val="superscript"/>
              </w:rPr>
              <w:t>3</w:t>
            </w:r>
          </w:p>
        </w:tc>
        <w:tc>
          <w:tcPr>
            <w:tcW w:w="2609" w:type="dxa"/>
            <w:shd w:val="clear" w:color="auto" w:fill="auto"/>
            <w:vAlign w:val="center"/>
          </w:tcPr>
          <w:p w:rsidR="00CC4F4D" w:rsidRPr="00E52D85" w:rsidRDefault="00CC4F4D" w:rsidP="00CC4F4D">
            <w:pPr>
              <w:jc w:val="center"/>
              <w:rPr>
                <w:sz w:val="20"/>
              </w:rPr>
            </w:pPr>
            <w:r w:rsidRPr="00E52D85">
              <w:rPr>
                <w:sz w:val="20"/>
              </w:rPr>
              <w:t>0,6</w:t>
            </w:r>
          </w:p>
        </w:tc>
        <w:tc>
          <w:tcPr>
            <w:tcW w:w="2609" w:type="dxa"/>
            <w:shd w:val="clear" w:color="auto" w:fill="auto"/>
            <w:vAlign w:val="center"/>
          </w:tcPr>
          <w:p w:rsidR="00CC4F4D" w:rsidRPr="00E52D85" w:rsidRDefault="00CC4F4D" w:rsidP="00CC4F4D">
            <w:pPr>
              <w:jc w:val="center"/>
              <w:rPr>
                <w:sz w:val="20"/>
              </w:rPr>
            </w:pPr>
            <w:r w:rsidRPr="00E52D85">
              <w:rPr>
                <w:sz w:val="20"/>
              </w:rPr>
              <w:t>0,4</w:t>
            </w:r>
          </w:p>
        </w:tc>
        <w:tc>
          <w:tcPr>
            <w:tcW w:w="2610" w:type="dxa"/>
            <w:shd w:val="clear" w:color="auto" w:fill="auto"/>
            <w:vAlign w:val="center"/>
          </w:tcPr>
          <w:p w:rsidR="00CC4F4D" w:rsidRPr="00E52D85" w:rsidRDefault="00CC4F4D" w:rsidP="00CC4F4D">
            <w:pPr>
              <w:jc w:val="center"/>
              <w:rPr>
                <w:sz w:val="20"/>
              </w:rPr>
            </w:pPr>
            <w:r w:rsidRPr="00E52D85">
              <w:rPr>
                <w:sz w:val="20"/>
              </w:rPr>
              <w:t>0,4</w:t>
            </w:r>
          </w:p>
        </w:tc>
      </w:tr>
    </w:tbl>
    <w:p w:rsidR="00CC4F4D" w:rsidRPr="002240AB" w:rsidRDefault="00CC4F4D" w:rsidP="00CC4F4D">
      <w:pPr>
        <w:pStyle w:val="Tekstpodstawowy2"/>
        <w:tabs>
          <w:tab w:val="left" w:pos="2002"/>
        </w:tabs>
        <w:spacing w:after="0" w:line="240" w:lineRule="auto"/>
        <w:jc w:val="both"/>
        <w:rPr>
          <w:rFonts w:cs="Times New Roman"/>
        </w:rPr>
      </w:pPr>
    </w:p>
    <w:p w:rsidR="00CC4F4D" w:rsidRPr="002240AB" w:rsidRDefault="00CC4F4D" w:rsidP="00CC4F4D">
      <w:pPr>
        <w:rPr>
          <w:b/>
        </w:rPr>
      </w:pPr>
      <w:r w:rsidRPr="002240AB">
        <w:rPr>
          <w:b/>
        </w:rPr>
        <w:t xml:space="preserve">Zadanie 138. </w:t>
      </w:r>
    </w:p>
    <w:p w:rsidR="00CC4F4D" w:rsidRPr="00E52D85" w:rsidRDefault="00CC4F4D" w:rsidP="00CC4F4D">
      <w:pPr>
        <w:jc w:val="both"/>
        <w:rPr>
          <w:rFonts w:eastAsia="TimesNewRomanPS-ItalicMT"/>
          <w:iCs/>
        </w:rPr>
      </w:pPr>
      <w:r w:rsidRPr="00E52D85">
        <w:rPr>
          <w:rFonts w:eastAsia="TimesNewRomanPS-ItalicMT"/>
          <w:iCs/>
          <w:u w:val="single"/>
        </w:rPr>
        <w:t>3</w:t>
      </w:r>
      <w:r w:rsidRPr="00E52D85">
        <w:rPr>
          <w:rFonts w:eastAsia="TimesNewRomanPS-ItalicMT"/>
          <w:iCs/>
        </w:rPr>
        <w:t xml:space="preserve">, </w:t>
      </w:r>
      <w:r w:rsidRPr="00E52D85">
        <w:rPr>
          <w:rFonts w:eastAsia="TimesNewRomanPS-ItalicMT"/>
          <w:iCs/>
          <w:u w:val="single"/>
        </w:rPr>
        <w:t>2</w:t>
      </w:r>
      <w:r w:rsidRPr="00E52D85">
        <w:rPr>
          <w:rFonts w:eastAsia="TimesNewRomanPS-ItalicMT"/>
          <w:iCs/>
        </w:rPr>
        <w:t xml:space="preserve">, </w:t>
      </w:r>
      <w:r w:rsidRPr="00E52D85">
        <w:rPr>
          <w:rFonts w:eastAsia="TimesNewRomanPS-ItalicMT"/>
          <w:i/>
          <w:iCs/>
          <w:u w:val="single"/>
        </w:rPr>
        <w:t>sp</w:t>
      </w:r>
    </w:p>
    <w:p w:rsidR="00CC4F4D" w:rsidRPr="002240AB" w:rsidRDefault="00CC4F4D" w:rsidP="00CC4F4D">
      <w:pPr>
        <w:jc w:val="both"/>
        <w:rPr>
          <w:rFonts w:eastAsia="TimesNewRomanPS-ItalicMT"/>
          <w:iCs/>
        </w:rPr>
      </w:pPr>
    </w:p>
    <w:p w:rsidR="00CC4F4D" w:rsidRPr="002240AB" w:rsidRDefault="00CC4F4D" w:rsidP="00CC4F4D">
      <w:pPr>
        <w:rPr>
          <w:b/>
        </w:rPr>
      </w:pPr>
      <w:r w:rsidRPr="002240AB">
        <w:rPr>
          <w:b/>
        </w:rPr>
        <w:t xml:space="preserve">Zadanie 139. </w:t>
      </w:r>
    </w:p>
    <w:p w:rsidR="00CC4F4D" w:rsidRPr="002240AB" w:rsidRDefault="00CC4F4D" w:rsidP="00CC4F4D">
      <w:pPr>
        <w:jc w:val="both"/>
        <w:rPr>
          <w:rFonts w:eastAsia="TimesNewRomanPS-ItalicMT"/>
          <w:iCs/>
        </w:rPr>
      </w:pPr>
      <w:r w:rsidRPr="002240AB">
        <w:rPr>
          <w:rFonts w:eastAsia="TimesNewRomanPS-ItalicMT"/>
          <w:iCs/>
        </w:rPr>
        <w:t>Nazwa systematyczna: etanal</w:t>
      </w:r>
    </w:p>
    <w:p w:rsidR="00CC4F4D" w:rsidRPr="002240AB" w:rsidRDefault="00CC4F4D" w:rsidP="00CC4F4D">
      <w:pPr>
        <w:jc w:val="both"/>
        <w:rPr>
          <w:rFonts w:eastAsia="TimesNewRomanPS-ItalicMT"/>
          <w:iCs/>
        </w:rPr>
      </w:pPr>
      <w:r w:rsidRPr="002240AB">
        <w:rPr>
          <w:rFonts w:eastAsia="TimesNewRomanPS-ItalicMT"/>
          <w:iCs/>
        </w:rPr>
        <w:t xml:space="preserve">Stopnie utlenienia atomów węgla: </w:t>
      </w:r>
      <w:r w:rsidRPr="002240AB">
        <w:rPr>
          <w:bCs/>
        </w:rPr>
        <w:t xml:space="preserve">– III, I </w:t>
      </w:r>
    </w:p>
    <w:p w:rsidR="00CC4F4D" w:rsidRPr="002240AB" w:rsidRDefault="00CC4F4D" w:rsidP="00CC4F4D">
      <w:pPr>
        <w:jc w:val="both"/>
        <w:rPr>
          <w:rFonts w:eastAsia="TimesNewRomanPS-ItalicMT"/>
          <w:iCs/>
        </w:rPr>
      </w:pPr>
    </w:p>
    <w:p w:rsidR="00CC4F4D" w:rsidRPr="002240AB" w:rsidRDefault="00CC4F4D" w:rsidP="00CC4F4D">
      <w:pPr>
        <w:rPr>
          <w:b/>
        </w:rPr>
      </w:pPr>
      <w:r w:rsidRPr="002240AB">
        <w:rPr>
          <w:b/>
        </w:rPr>
        <w:t xml:space="preserve">Zadanie 140. </w:t>
      </w:r>
    </w:p>
    <w:p w:rsidR="00CC4F4D" w:rsidRPr="002240AB" w:rsidRDefault="00CC4F4D" w:rsidP="00CC4F4D">
      <w:pPr>
        <w:autoSpaceDE w:val="0"/>
        <w:autoSpaceDN w:val="0"/>
        <w:adjustRightInd w:val="0"/>
        <w:rPr>
          <w:rFonts w:eastAsia="TimesNewRomanPSMT"/>
          <w:b/>
        </w:rPr>
      </w:pPr>
      <w:r w:rsidRPr="002240AB">
        <w:rPr>
          <w:rFonts w:eastAsia="TimesNewRomanPSMT"/>
          <w:b/>
        </w:rPr>
        <w:t>P</w:t>
      </w:r>
      <w:r>
        <w:rPr>
          <w:rFonts w:eastAsia="TimesNewRomanPSMT"/>
          <w:b/>
        </w:rPr>
        <w:t>rzykład poprawnej odpowiedzi</w:t>
      </w:r>
    </w:p>
    <w:p w:rsidR="00CC4F4D" w:rsidRPr="002240AB" w:rsidRDefault="00CC4F4D" w:rsidP="00CC4F4D">
      <w:pPr>
        <w:jc w:val="both"/>
        <w:rPr>
          <w:rFonts w:eastAsia="TimesNewRomanPS-ItalicMT"/>
          <w:iCs/>
        </w:rPr>
      </w:pPr>
      <w:r w:rsidRPr="002240AB">
        <w:rPr>
          <w:rFonts w:eastAsia="TimesNewRomanPS-ItalicMT"/>
          <w:iCs/>
        </w:rPr>
        <w:t>Tak, ponieważ izomery to związki o tym samym wzorze sumarycznym, ale o innej budowie cząsteczki. Metanian metylu to ester (HCOOCH</w:t>
      </w:r>
      <w:r w:rsidRPr="002240AB">
        <w:rPr>
          <w:rFonts w:eastAsia="TimesNewRomanPS-ItalicMT"/>
          <w:iCs/>
          <w:vertAlign w:val="subscript"/>
        </w:rPr>
        <w:t>3</w:t>
      </w:r>
      <w:r w:rsidRPr="002240AB">
        <w:rPr>
          <w:rFonts w:eastAsia="TimesNewRomanPS-ItalicMT"/>
          <w:iCs/>
        </w:rPr>
        <w:t xml:space="preserve">), a związek organiczny otrzymany </w:t>
      </w:r>
      <w:r w:rsidRPr="002240AB">
        <w:rPr>
          <w:rFonts w:eastAsia="TimesNewRomanPS-ItalicMT"/>
          <w:iCs/>
        </w:rPr>
        <w:br/>
        <w:t>w wyniku przemiany III to kwas (CH</w:t>
      </w:r>
      <w:r w:rsidRPr="002240AB">
        <w:rPr>
          <w:rFonts w:eastAsia="TimesNewRomanPS-ItalicMT"/>
          <w:iCs/>
          <w:vertAlign w:val="subscript"/>
        </w:rPr>
        <w:t>3</w:t>
      </w:r>
      <w:r w:rsidRPr="002240AB">
        <w:rPr>
          <w:rFonts w:eastAsia="TimesNewRomanPS-ItalicMT"/>
          <w:iCs/>
        </w:rPr>
        <w:t>COOH). Oba związki mają takie same wzory sumaryczne: C</w:t>
      </w:r>
      <w:r w:rsidRPr="002240AB">
        <w:rPr>
          <w:rFonts w:eastAsia="TimesNewRomanPS-ItalicMT"/>
          <w:iCs/>
          <w:vertAlign w:val="subscript"/>
        </w:rPr>
        <w:t>2</w:t>
      </w:r>
      <w:r w:rsidRPr="002240AB">
        <w:rPr>
          <w:rFonts w:eastAsia="TimesNewRomanPS-ItalicMT"/>
          <w:iCs/>
        </w:rPr>
        <w:t>H</w:t>
      </w:r>
      <w:r w:rsidRPr="002240AB">
        <w:rPr>
          <w:rFonts w:eastAsia="TimesNewRomanPS-ItalicMT"/>
          <w:iCs/>
          <w:vertAlign w:val="subscript"/>
        </w:rPr>
        <w:t>4</w:t>
      </w:r>
      <w:r w:rsidRPr="002240AB">
        <w:rPr>
          <w:rFonts w:eastAsia="TimesNewRomanPS-ItalicMT"/>
          <w:iCs/>
        </w:rPr>
        <w:t>O</w:t>
      </w:r>
      <w:r w:rsidRPr="002240AB">
        <w:rPr>
          <w:rFonts w:eastAsia="TimesNewRomanPS-ItalicMT"/>
          <w:iCs/>
          <w:vertAlign w:val="subscript"/>
        </w:rPr>
        <w:t>2</w:t>
      </w:r>
      <w:r w:rsidRPr="002240AB">
        <w:rPr>
          <w:rFonts w:eastAsia="TimesNewRomanPS-ItalicMT"/>
          <w:iCs/>
        </w:rPr>
        <w:t>.</w:t>
      </w:r>
    </w:p>
    <w:p w:rsidR="00CC4F4D" w:rsidRPr="002240AB" w:rsidRDefault="00CC4F4D" w:rsidP="00CC4F4D">
      <w:pPr>
        <w:jc w:val="both"/>
        <w:rPr>
          <w:rFonts w:eastAsia="TimesNewRomanPS-ItalicMT"/>
          <w:iCs/>
        </w:rPr>
      </w:pPr>
    </w:p>
    <w:p w:rsidR="00CC4F4D" w:rsidRPr="002240AB" w:rsidRDefault="0035787E" w:rsidP="00CC4F4D">
      <w:pPr>
        <w:jc w:val="both"/>
        <w:rPr>
          <w:b/>
        </w:rPr>
      </w:pPr>
      <w:r>
        <w:rPr>
          <w:b/>
          <w:noProof/>
          <w:lang w:eastAsia="pl-PL"/>
        </w:rPr>
        <w:pict>
          <v:shape id="_x0000_s1812" type="#_x0000_t202" style="position:absolute;left:0;text-align:left;margin-left:91.95pt;margin-top:9pt;width:50.7pt;height:20.7pt;z-index:251670016" filled="f" stroked="f">
            <v:textbox>
              <w:txbxContent>
                <w:p w:rsidR="00E21AF6" w:rsidRPr="009F7B55" w:rsidRDefault="00E21AF6" w:rsidP="009F7B55">
                  <w:pPr>
                    <w:rPr>
                      <w:sz w:val="14"/>
                    </w:rPr>
                  </w:pPr>
                  <w:r>
                    <w:rPr>
                      <w:sz w:val="14"/>
                    </w:rPr>
                    <w:t xml:space="preserve"> światło</w:t>
                  </w:r>
                </w:p>
              </w:txbxContent>
            </v:textbox>
          </v:shape>
        </w:pict>
      </w:r>
      <w:r w:rsidR="00CC4F4D" w:rsidRPr="002240AB">
        <w:rPr>
          <w:b/>
        </w:rPr>
        <w:t>Zadanie 141.</w:t>
      </w:r>
    </w:p>
    <w:p w:rsidR="00CC4F4D" w:rsidRPr="002240AB" w:rsidRDefault="00CC4F4D" w:rsidP="00CC4F4D">
      <w:pPr>
        <w:jc w:val="both"/>
      </w:pPr>
      <w:r w:rsidRPr="002240AB">
        <w:t>a) CH</w:t>
      </w:r>
      <w:r w:rsidRPr="002240AB">
        <w:rPr>
          <w:vertAlign w:val="subscript"/>
        </w:rPr>
        <w:t>3</w:t>
      </w:r>
      <w:r w:rsidRPr="002240AB">
        <w:t>−CH</w:t>
      </w:r>
      <w:r w:rsidRPr="002240AB">
        <w:rPr>
          <w:vertAlign w:val="subscript"/>
        </w:rPr>
        <w:t>3</w:t>
      </w:r>
      <w:r w:rsidRPr="002240AB">
        <w:t xml:space="preserve"> + 6Cl</w:t>
      </w:r>
      <w:r w:rsidRPr="002240AB">
        <w:rPr>
          <w:vertAlign w:val="subscript"/>
        </w:rPr>
        <w:t>2</w:t>
      </w:r>
      <w:r w:rsidRPr="002240AB">
        <w:t xml:space="preserve"> </w:t>
      </w:r>
      <w:r w:rsidR="0035787E" w:rsidRPr="00CC4F4D">
        <w:fldChar w:fldCharType="begin"/>
      </w:r>
      <w:r w:rsidRPr="00CC4F4D">
        <w:instrText xml:space="preserve"> QUOTE </w:instrText>
      </w:r>
      <w:r w:rsidR="00284E77" w:rsidRPr="0035787E">
        <w:rPr>
          <w:position w:val="-6"/>
        </w:rPr>
        <w:pict>
          <v:shape id="_x0000_i2139" type="#_x0000_t75" style="width:24.3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hideSpellingError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52E64&quot;/&gt;&lt;wsp:rsid wsp:val=&quot;0000044C&quot;/&gt;&lt;wsp:rsid wsp:val=&quot;00000FBA&quot;/&gt;&lt;wsp:rsid wsp:val=&quot;0000106D&quot;/&gt;&lt;wsp:rsid wsp:val=&quot;00001617&quot;/&gt;&lt;wsp:rsid wsp:val=&quot;0000205A&quot;/&gt;&lt;wsp:rsid wsp:val=&quot;00002B69&quot;/&gt;&lt;wsp:rsid wsp:val=&quot;00002C0B&quot;/&gt;&lt;wsp:rsid wsp:val=&quot;0000335F&quot;/&gt;&lt;wsp:rsid wsp:val=&quot;00003461&quot;/&gt;&lt;wsp:rsid wsp:val=&quot;0000364E&quot;/&gt;&lt;wsp:rsid wsp:val=&quot;00005351&quot;/&gt;&lt;wsp:rsid wsp:val=&quot;00005EC0&quot;/&gt;&lt;wsp:rsid wsp:val=&quot;0001077C&quot;/&gt;&lt;wsp:rsid wsp:val=&quot;00011478&quot;/&gt;&lt;wsp:rsid wsp:val=&quot;000127EF&quot;/&gt;&lt;wsp:rsid wsp:val=&quot;00012CB2&quot;/&gt;&lt;wsp:rsid wsp:val=&quot;00014A6D&quot;/&gt;&lt;wsp:rsid wsp:val=&quot;00014FC9&quot;/&gt;&lt;wsp:rsid wsp:val=&quot;0001614E&quot;/&gt;&lt;wsp:rsid wsp:val=&quot;00016AAC&quot;/&gt;&lt;wsp:rsid wsp:val=&quot;000206DB&quot;/&gt;&lt;wsp:rsid wsp:val=&quot;0002173B&quot;/&gt;&lt;wsp:rsid wsp:val=&quot;00023C0A&quot;/&gt;&lt;wsp:rsid wsp:val=&quot;00023E35&quot;/&gt;&lt;wsp:rsid wsp:val=&quot;00023FE2&quot;/&gt;&lt;wsp:rsid wsp:val=&quot;0002402E&quot;/&gt;&lt;wsp:rsid wsp:val=&quot;0002409D&quot;/&gt;&lt;wsp:rsid wsp:val=&quot;000241EF&quot;/&gt;&lt;wsp:rsid wsp:val=&quot;00024AFC&quot;/&gt;&lt;wsp:rsid wsp:val=&quot;00025059&quot;/&gt;&lt;wsp:rsid wsp:val=&quot;00025AA9&quot;/&gt;&lt;wsp:rsid wsp:val=&quot;000265E3&quot;/&gt;&lt;wsp:rsid wsp:val=&quot;0002783A&quot;/&gt;&lt;wsp:rsid wsp:val=&quot;00030B7F&quot;/&gt;&lt;wsp:rsid wsp:val=&quot;00030DC6&quot;/&gt;&lt;wsp:rsid wsp:val=&quot;000367A8&quot;/&gt;&lt;wsp:rsid wsp:val=&quot;000370F5&quot;/&gt;&lt;wsp:rsid wsp:val=&quot;000371E8&quot;/&gt;&lt;wsp:rsid wsp:val=&quot;0004078C&quot;/&gt;&lt;wsp:rsid wsp:val=&quot;00040843&quot;/&gt;&lt;wsp:rsid wsp:val=&quot;000408E7&quot;/&gt;&lt;wsp:rsid wsp:val=&quot;00040B2D&quot;/&gt;&lt;wsp:rsid wsp:val=&quot;00040F1A&quot;/&gt;&lt;wsp:rsid wsp:val=&quot;00042CCF&quot;/&gt;&lt;wsp:rsid wsp:val=&quot;00043920&quot;/&gt;&lt;wsp:rsid wsp:val=&quot;00043A9E&quot;/&gt;&lt;wsp:rsid wsp:val=&quot;000441AB&quot;/&gt;&lt;wsp:rsid wsp:val=&quot;00044569&quot;/&gt;&lt;wsp:rsid wsp:val=&quot;00045A1E&quot;/&gt;&lt;wsp:rsid wsp:val=&quot;00045A97&quot;/&gt;&lt;wsp:rsid wsp:val=&quot;00045DBC&quot;/&gt;&lt;wsp:rsid wsp:val=&quot;00046B1F&quot;/&gt;&lt;wsp:rsid wsp:val=&quot;00047746&quot;/&gt;&lt;wsp:rsid wsp:val=&quot;00050265&quot;/&gt;&lt;wsp:rsid wsp:val=&quot;00051C84&quot;/&gt;&lt;wsp:rsid wsp:val=&quot;00052069&quot;/&gt;&lt;wsp:rsid wsp:val=&quot;0005417F&quot;/&gt;&lt;wsp:rsid wsp:val=&quot;00054298&quot;/&gt;&lt;wsp:rsid wsp:val=&quot;000547A7&quot;/&gt;&lt;wsp:rsid wsp:val=&quot;00054FE9&quot;/&gt;&lt;wsp:rsid wsp:val=&quot;00055139&quot;/&gt;&lt;wsp:rsid wsp:val=&quot;000555C5&quot;/&gt;&lt;wsp:rsid wsp:val=&quot;0005597B&quot;/&gt;&lt;wsp:rsid wsp:val=&quot;000560D9&quot;/&gt;&lt;wsp:rsid wsp:val=&quot;00057672&quot;/&gt;&lt;wsp:rsid wsp:val=&quot;00057851&quot;/&gt;&lt;wsp:rsid wsp:val=&quot;00057C64&quot;/&gt;&lt;wsp:rsid wsp:val=&quot;00060EEB&quot;/&gt;&lt;wsp:rsid wsp:val=&quot;00063030&quot;/&gt;&lt;wsp:rsid wsp:val=&quot;00063688&quot;/&gt;&lt;wsp:rsid wsp:val=&quot;00063E4B&quot;/&gt;&lt;wsp:rsid wsp:val=&quot;000646A2&quot;/&gt;&lt;wsp:rsid wsp:val=&quot;00065298&quot;/&gt;&lt;wsp:rsid wsp:val=&quot;00067413&quot;/&gt;&lt;wsp:rsid wsp:val=&quot;0007139D&quot;/&gt;&lt;wsp:rsid wsp:val=&quot;00071E12&quot;/&gt;&lt;wsp:rsid wsp:val=&quot;00073AC7&quot;/&gt;&lt;wsp:rsid wsp:val=&quot;00075ADE&quot;/&gt;&lt;wsp:rsid wsp:val=&quot;00076502&quot;/&gt;&lt;wsp:rsid wsp:val=&quot;00076EA9&quot;/&gt;&lt;wsp:rsid wsp:val=&quot;00076EF7&quot;/&gt;&lt;wsp:rsid wsp:val=&quot;000802EB&quot;/&gt;&lt;wsp:rsid wsp:val=&quot;000802EF&quot;/&gt;&lt;wsp:rsid wsp:val=&quot;000806AD&quot;/&gt;&lt;wsp:rsid wsp:val=&quot;000808A2&quot;/&gt;&lt;wsp:rsid wsp:val=&quot;000828D4&quot;/&gt;&lt;wsp:rsid wsp:val=&quot;00083CDD&quot;/&gt;&lt;wsp:rsid wsp:val=&quot;00084616&quot;/&gt;&lt;wsp:rsid wsp:val=&quot;00084B15&quot;/&gt;&lt;wsp:rsid wsp:val=&quot;00086544&quot;/&gt;&lt;wsp:rsid wsp:val=&quot;00087431&quot;/&gt;&lt;wsp:rsid wsp:val=&quot;00087471&quot;/&gt;&lt;wsp:rsid wsp:val=&quot;0008783C&quot;/&gt;&lt;wsp:rsid wsp:val=&quot;00090143&quot;/&gt;&lt;wsp:rsid wsp:val=&quot;000904BF&quot;/&gt;&lt;wsp:rsid wsp:val=&quot;00090567&quot;/&gt;&lt;wsp:rsid wsp:val=&quot;00090AE1&quot;/&gt;&lt;wsp:rsid wsp:val=&quot;00090E67&quot;/&gt;&lt;wsp:rsid wsp:val=&quot;000915CE&quot;/&gt;&lt;wsp:rsid wsp:val=&quot;000915F3&quot;/&gt;&lt;wsp:rsid wsp:val=&quot;000938F8&quot;/&gt;&lt;wsp:rsid wsp:val=&quot;00093BAE&quot;/&gt;&lt;wsp:rsid wsp:val=&quot;00093E46&quot;/&gt;&lt;wsp:rsid wsp:val=&quot;00094C49&quot;/&gt;&lt;wsp:rsid wsp:val=&quot;000975BA&quot;/&gt;&lt;wsp:rsid wsp:val=&quot;00097981&quot;/&gt;&lt;wsp:rsid wsp:val=&quot;000A0311&quot;/&gt;&lt;wsp:rsid wsp:val=&quot;000A071D&quot;/&gt;&lt;wsp:rsid wsp:val=&quot;000A165F&quot;/&gt;&lt;wsp:rsid wsp:val=&quot;000A1E43&quot;/&gt;&lt;wsp:rsid wsp:val=&quot;000A2580&quot;/&gt;&lt;wsp:rsid wsp:val=&quot;000A2D7A&quot;/&gt;&lt;wsp:rsid wsp:val=&quot;000A53F7&quot;/&gt;&lt;wsp:rsid wsp:val=&quot;000A7A86&quot;/&gt;&lt;wsp:rsid wsp:val=&quot;000A7EE9&quot;/&gt;&lt;wsp:rsid wsp:val=&quot;000A7EF1&quot;/&gt;&lt;wsp:rsid wsp:val=&quot;000B0D61&quot;/&gt;&lt;wsp:rsid wsp:val=&quot;000B1809&quot;/&gt;&lt;wsp:rsid wsp:val=&quot;000B1824&quot;/&gt;&lt;wsp:rsid wsp:val=&quot;000B2B6A&quot;/&gt;&lt;wsp:rsid wsp:val=&quot;000B41BF&quot;/&gt;&lt;wsp:rsid wsp:val=&quot;000B4666&quot;/&gt;&lt;wsp:rsid wsp:val=&quot;000B4FE8&quot;/&gt;&lt;wsp:rsid wsp:val=&quot;000B703A&quot;/&gt;&lt;wsp:rsid wsp:val=&quot;000C01D3&quot;/&gt;&lt;wsp:rsid wsp:val=&quot;000C0DC4&quot;/&gt;&lt;wsp:rsid wsp:val=&quot;000C12EC&quot;/&gt;&lt;wsp:rsid wsp:val=&quot;000C19C5&quot;/&gt;&lt;wsp:rsid wsp:val=&quot;000C21FF&quot;/&gt;&lt;wsp:rsid wsp:val=&quot;000C2649&quot;/&gt;&lt;wsp:rsid wsp:val=&quot;000C3CF9&quot;/&gt;&lt;wsp:rsid wsp:val=&quot;000C5071&quot;/&gt;&lt;wsp:rsid wsp:val=&quot;000C796F&quot;/&gt;&lt;wsp:rsid wsp:val=&quot;000C7DAB&quot;/&gt;&lt;wsp:rsid wsp:val=&quot;000D1FDB&quot;/&gt;&lt;wsp:rsid wsp:val=&quot;000D3B4A&quot;/&gt;&lt;wsp:rsid wsp:val=&quot;000D60B1&quot;/&gt;&lt;wsp:rsid wsp:val=&quot;000D7146&quot;/&gt;&lt;wsp:rsid wsp:val=&quot;000D72E9&quot;/&gt;&lt;wsp:rsid wsp:val=&quot;000D7E04&quot;/&gt;&lt;wsp:rsid wsp:val=&quot;000E0722&quot;/&gt;&lt;wsp:rsid wsp:val=&quot;000E0D3D&quot;/&gt;&lt;wsp:rsid wsp:val=&quot;000E1DC0&quot;/&gt;&lt;wsp:rsid wsp:val=&quot;000E2913&quot;/&gt;&lt;wsp:rsid wsp:val=&quot;000E4AC1&quot;/&gt;&lt;wsp:rsid wsp:val=&quot;000E4C02&quot;/&gt;&lt;wsp:rsid wsp:val=&quot;000E5369&quot;/&gt;&lt;wsp:rsid wsp:val=&quot;000E6807&quot;/&gt;&lt;wsp:rsid wsp:val=&quot;000E727D&quot;/&gt;&lt;wsp:rsid wsp:val=&quot;000E7582&quot;/&gt;&lt;wsp:rsid wsp:val=&quot;000E79E9&quot;/&gt;&lt;wsp:rsid wsp:val=&quot;000E7DC0&quot;/&gt;&lt;wsp:rsid wsp:val=&quot;000F0D8D&quot;/&gt;&lt;wsp:rsid wsp:val=&quot;000F13D0&quot;/&gt;&lt;wsp:rsid wsp:val=&quot;000F1518&quot;/&gt;&lt;wsp:rsid wsp:val=&quot;000F1EC7&quot;/&gt;&lt;wsp:rsid wsp:val=&quot;000F27A1&quot;/&gt;&lt;wsp:rsid wsp:val=&quot;000F30AF&quot;/&gt;&lt;wsp:rsid wsp:val=&quot;000F3ACA&quot;/&gt;&lt;wsp:rsid wsp:val=&quot;000F48F8&quot;/&gt;&lt;wsp:rsid wsp:val=&quot;000F7C2F&quot;/&gt;&lt;wsp:rsid wsp:val=&quot;00101A56&quot;/&gt;&lt;wsp:rsid wsp:val=&quot;00101B74&quot;/&gt;&lt;wsp:rsid wsp:val=&quot;001033A7&quot;/&gt;&lt;wsp:rsid wsp:val=&quot;00103A7E&quot;/&gt;&lt;wsp:rsid wsp:val=&quot;001048C3&quot;/&gt;&lt;wsp:rsid wsp:val=&quot;001057F0&quot;/&gt;&lt;wsp:rsid wsp:val=&quot;0010626B&quot;/&gt;&lt;wsp:rsid wsp:val=&quot;00106692&quot;/&gt;&lt;wsp:rsid wsp:val=&quot;00106BC2&quot;/&gt;&lt;wsp:rsid wsp:val=&quot;00106E37&quot;/&gt;&lt;wsp:rsid wsp:val=&quot;001071EF&quot;/&gt;&lt;wsp:rsid wsp:val=&quot;0010740A&quot;/&gt;&lt;wsp:rsid wsp:val=&quot;00107ACA&quot;/&gt;&lt;wsp:rsid wsp:val=&quot;0011099D&quot;/&gt;&lt;wsp:rsid wsp:val=&quot;00112B3C&quot;/&gt;&lt;wsp:rsid wsp:val=&quot;00112E8D&quot;/&gt;&lt;wsp:rsid wsp:val=&quot;00113172&quot;/&gt;&lt;wsp:rsid wsp:val=&quot;001134F7&quot;/&gt;&lt;wsp:rsid wsp:val=&quot;0011617B&quot;/&gt;&lt;wsp:rsid wsp:val=&quot;00117C25&quot;/&gt;&lt;wsp:rsid wsp:val=&quot;00120030&quot;/&gt;&lt;wsp:rsid wsp:val=&quot;001231FD&quot;/&gt;&lt;wsp:rsid wsp:val=&quot;0012348C&quot;/&gt;&lt;wsp:rsid wsp:val=&quot;00123DAD&quot;/&gt;&lt;wsp:rsid wsp:val=&quot;0012454E&quot;/&gt;&lt;wsp:rsid wsp:val=&quot;0012466E&quot;/&gt;&lt;wsp:rsid wsp:val=&quot;00124721&quot;/&gt;&lt;wsp:rsid wsp:val=&quot;00124F9E&quot;/&gt;&lt;wsp:rsid wsp:val=&quot;001254F4&quot;/&gt;&lt;wsp:rsid wsp:val=&quot;00125CB2&quot;/&gt;&lt;wsp:rsid wsp:val=&quot;0012602A&quot;/&gt;&lt;wsp:rsid wsp:val=&quot;001262E7&quot;/&gt;&lt;wsp:rsid wsp:val=&quot;00127CD2&quot;/&gt;&lt;wsp:rsid wsp:val=&quot;0013091C&quot;/&gt;&lt;wsp:rsid wsp:val=&quot;00130DFD&quot;/&gt;&lt;wsp:rsid wsp:val=&quot;001327F7&quot;/&gt;&lt;wsp:rsid wsp:val=&quot;0013477D&quot;/&gt;&lt;wsp:rsid wsp:val=&quot;00135C8C&quot;/&gt;&lt;wsp:rsid wsp:val=&quot;00136AE5&quot;/&gt;&lt;wsp:rsid wsp:val=&quot;00136B9F&quot;/&gt;&lt;wsp:rsid wsp:val=&quot;001421A1&quot;/&gt;&lt;wsp:rsid wsp:val=&quot;00142361&quot;/&gt;&lt;wsp:rsid wsp:val=&quot;00142390&quot;/&gt;&lt;wsp:rsid wsp:val=&quot;00142B4E&quot;/&gt;&lt;wsp:rsid wsp:val=&quot;00142EAB&quot;/&gt;&lt;wsp:rsid wsp:val=&quot;00143B37&quot;/&gt;&lt;wsp:rsid wsp:val=&quot;00144200&quot;/&gt;&lt;wsp:rsid wsp:val=&quot;001446B1&quot;/&gt;&lt;wsp:rsid wsp:val=&quot;001466DE&quot;/&gt;&lt;wsp:rsid wsp:val=&quot;00146A11&quot;/&gt;&lt;wsp:rsid wsp:val=&quot;00147670&quot;/&gt;&lt;wsp:rsid wsp:val=&quot;0015041D&quot;/&gt;&lt;wsp:rsid wsp:val=&quot;00151CE4&quot;/&gt;&lt;wsp:rsid wsp:val=&quot;0015283B&quot;/&gt;&lt;wsp:rsid wsp:val=&quot;001533E1&quot;/&gt;&lt;wsp:rsid wsp:val=&quot;00153409&quot;/&gt;&lt;wsp:rsid wsp:val=&quot;00153EE2&quot;/&gt;&lt;wsp:rsid wsp:val=&quot;00156845&quot;/&gt;&lt;wsp:rsid wsp:val=&quot;00157A63&quot;/&gt;&lt;wsp:rsid wsp:val=&quot;00157A83&quot;/&gt;&lt;wsp:rsid wsp:val=&quot;00160B66&quot;/&gt;&lt;wsp:rsid wsp:val=&quot;0016139D&quot;/&gt;&lt;wsp:rsid wsp:val=&quot;00165F52&quot;/&gt;&lt;wsp:rsid wsp:val=&quot;00167835&quot;/&gt;&lt;wsp:rsid wsp:val=&quot;00170044&quot;/&gt;&lt;wsp:rsid wsp:val=&quot;00172009&quot;/&gt;&lt;wsp:rsid wsp:val=&quot;001738D0&quot;/&gt;&lt;wsp:rsid wsp:val=&quot;001745B2&quot;/&gt;&lt;wsp:rsid wsp:val=&quot;00174D64&quot;/&gt;&lt;wsp:rsid wsp:val=&quot;00175577&quot;/&gt;&lt;wsp:rsid wsp:val=&quot;00175F4F&quot;/&gt;&lt;wsp:rsid wsp:val=&quot;00176D8D&quot;/&gt;&lt;wsp:rsid wsp:val=&quot;00177839&quot;/&gt;&lt;wsp:rsid wsp:val=&quot;001823E0&quot;/&gt;&lt;wsp:rsid wsp:val=&quot;001826A2&quot;/&gt;&lt;wsp:rsid wsp:val=&quot;001826DF&quot;/&gt;&lt;wsp:rsid wsp:val=&quot;00182A1D&quot;/&gt;&lt;wsp:rsid wsp:val=&quot;0018328B&quot;/&gt;&lt;wsp:rsid wsp:val=&quot;001848EA&quot;/&gt;&lt;wsp:rsid wsp:val=&quot;00185E90&quot;/&gt;&lt;wsp:rsid wsp:val=&quot;001862DF&quot;/&gt;&lt;wsp:rsid wsp:val=&quot;00186ED5&quot;/&gt;&lt;wsp:rsid wsp:val=&quot;00186F1C&quot;/&gt;&lt;wsp:rsid wsp:val=&quot;00187433&quot;/&gt;&lt;wsp:rsid wsp:val=&quot;001877AB&quot;/&gt;&lt;wsp:rsid wsp:val=&quot;001908AC&quot;/&gt;&lt;wsp:rsid wsp:val=&quot;00190926&quot;/&gt;&lt;wsp:rsid wsp:val=&quot;001917EA&quot;/&gt;&lt;wsp:rsid wsp:val=&quot;00192A0A&quot;/&gt;&lt;wsp:rsid wsp:val=&quot;00192F56&quot;/&gt;&lt;wsp:rsid wsp:val=&quot;00193B78&quot;/&gt;&lt;wsp:rsid wsp:val=&quot;00195BBA&quot;/&gt;&lt;wsp:rsid wsp:val=&quot;0019610F&quot;/&gt;&lt;wsp:rsid wsp:val=&quot;00196A75&quot;/&gt;&lt;wsp:rsid wsp:val=&quot;00196AD6&quot;/&gt;&lt;wsp:rsid wsp:val=&quot;001974D5&quot;/&gt;&lt;wsp:rsid wsp:val=&quot;001977B2&quot;/&gt;&lt;wsp:rsid wsp:val=&quot;00197BA1&quot;/&gt;&lt;wsp:rsid wsp:val=&quot;00197C44&quot;/&gt;&lt;wsp:rsid wsp:val=&quot;001A09A0&quot;/&gt;&lt;wsp:rsid wsp:val=&quot;001A2A50&quot;/&gt;&lt;wsp:rsid wsp:val=&quot;001A2BD1&quot;/&gt;&lt;wsp:rsid wsp:val=&quot;001A3EF2&quot;/&gt;&lt;wsp:rsid wsp:val=&quot;001A492B&quot;/&gt;&lt;wsp:rsid wsp:val=&quot;001A4BCF&quot;/&gt;&lt;wsp:rsid wsp:val=&quot;001A6039&quot;/&gt;&lt;wsp:rsid wsp:val=&quot;001A7510&quot;/&gt;&lt;wsp:rsid wsp:val=&quot;001B024A&quot;/&gt;&lt;wsp:rsid wsp:val=&quot;001B0492&quot;/&gt;&lt;wsp:rsid wsp:val=&quot;001B0E31&quot;/&gt;&lt;wsp:rsid wsp:val=&quot;001B0FBD&quot;/&gt;&lt;wsp:rsid wsp:val=&quot;001B16E4&quot;/&gt;&lt;wsp:rsid wsp:val=&quot;001B1A72&quot;/&gt;&lt;wsp:rsid wsp:val=&quot;001B2541&quot;/&gt;&lt;wsp:rsid wsp:val=&quot;001B3C8D&quot;/&gt;&lt;wsp:rsid wsp:val=&quot;001B4603&quot;/&gt;&lt;wsp:rsid wsp:val=&quot;001B4AAB&quot;/&gt;&lt;wsp:rsid wsp:val=&quot;001B5EDF&quot;/&gt;&lt;wsp:rsid wsp:val=&quot;001B7C4C&quot;/&gt;&lt;wsp:rsid wsp:val=&quot;001C1946&quot;/&gt;&lt;wsp:rsid wsp:val=&quot;001C2BA6&quot;/&gt;&lt;wsp:rsid wsp:val=&quot;001C4645&quot;/&gt;&lt;wsp:rsid wsp:val=&quot;001C4FD8&quot;/&gt;&lt;wsp:rsid wsp:val=&quot;001C507A&quot;/&gt;&lt;wsp:rsid wsp:val=&quot;001C643D&quot;/&gt;&lt;wsp:rsid wsp:val=&quot;001C656C&quot;/&gt;&lt;wsp:rsid wsp:val=&quot;001C6F6A&quot;/&gt;&lt;wsp:rsid wsp:val=&quot;001D1014&quot;/&gt;&lt;wsp:rsid wsp:val=&quot;001D1C1C&quot;/&gt;&lt;wsp:rsid wsp:val=&quot;001D4FA7&quot;/&gt;&lt;wsp:rsid wsp:val=&quot;001D592C&quot;/&gt;&lt;wsp:rsid wsp:val=&quot;001D6799&quot;/&gt;&lt;wsp:rsid wsp:val=&quot;001E2F71&quot;/&gt;&lt;wsp:rsid wsp:val=&quot;001E2FE8&quot;/&gt;&lt;wsp:rsid wsp:val=&quot;001E49B4&quot;/&gt;&lt;wsp:rsid wsp:val=&quot;001E4A3C&quot;/&gt;&lt;wsp:rsid wsp:val=&quot;001E5C6F&quot;/&gt;&lt;wsp:rsid wsp:val=&quot;001F0C7E&quot;/&gt;&lt;wsp:rsid wsp:val=&quot;001F1758&quot;/&gt;&lt;wsp:rsid wsp:val=&quot;001F28B4&quot;/&gt;&lt;wsp:rsid wsp:val=&quot;001F2B6F&quot;/&gt;&lt;wsp:rsid wsp:val=&quot;001F3287&quot;/&gt;&lt;wsp:rsid wsp:val=&quot;001F3314&quot;/&gt;&lt;wsp:rsid wsp:val=&quot;001F36B1&quot;/&gt;&lt;wsp:rsid wsp:val=&quot;001F3EE2&quot;/&gt;&lt;wsp:rsid wsp:val=&quot;001F3F9B&quot;/&gt;&lt;wsp:rsid wsp:val=&quot;001F3FD1&quot;/&gt;&lt;wsp:rsid wsp:val=&quot;001F4933&quot;/&gt;&lt;wsp:rsid wsp:val=&quot;001F533F&quot;/&gt;&lt;wsp:rsid wsp:val=&quot;001F61E0&quot;/&gt;&lt;wsp:rsid wsp:val=&quot;001F696C&quot;/&gt;&lt;wsp:rsid wsp:val=&quot;001F69D1&quot;/&gt;&lt;wsp:rsid wsp:val=&quot;001F6CE8&quot;/&gt;&lt;wsp:rsid wsp:val=&quot;00200E27&quot;/&gt;&lt;wsp:rsid wsp:val=&quot;00201689&quot;/&gt;&lt;wsp:rsid wsp:val=&quot;002025D0&quot;/&gt;&lt;wsp:rsid wsp:val=&quot;00202BCA&quot;/&gt;&lt;wsp:rsid wsp:val=&quot;00204FF4&quot;/&gt;&lt;wsp:rsid wsp:val=&quot;00205357&quot;/&gt;&lt;wsp:rsid wsp:val=&quot;00205E83&quot;/&gt;&lt;wsp:rsid wsp:val=&quot;00206B8A&quot;/&gt;&lt;wsp:rsid wsp:val=&quot;00210964&quot;/&gt;&lt;wsp:rsid wsp:val=&quot;00211EA1&quot;/&gt;&lt;wsp:rsid wsp:val=&quot;002121C0&quot;/&gt;&lt;wsp:rsid wsp:val=&quot;002126B0&quot;/&gt;&lt;wsp:rsid wsp:val=&quot;002144F3&quot;/&gt;&lt;wsp:rsid wsp:val=&quot;0021504D&quot;/&gt;&lt;wsp:rsid wsp:val=&quot;002165B3&quot;/&gt;&lt;wsp:rsid wsp:val=&quot;00216CF7&quot;/&gt;&lt;wsp:rsid wsp:val=&quot;00217902&quot;/&gt;&lt;wsp:rsid wsp:val=&quot;00217ABE&quot;/&gt;&lt;wsp:rsid wsp:val=&quot;00217DAB&quot;/&gt;&lt;wsp:rsid wsp:val=&quot;002222B4&quot;/&gt;&lt;wsp:rsid wsp:val=&quot;00223079&quot;/&gt;&lt;wsp:rsid wsp:val=&quot;00226E4F&quot;/&gt;&lt;wsp:rsid wsp:val=&quot;0022794D&quot;/&gt;&lt;wsp:rsid wsp:val=&quot;0023043C&quot;/&gt;&lt;wsp:rsid wsp:val=&quot;00230EED&quot;/&gt;&lt;wsp:rsid wsp:val=&quot;00231867&quot;/&gt;&lt;wsp:rsid wsp:val=&quot;00231C99&quot;/&gt;&lt;wsp:rsid wsp:val=&quot;00232DD7&quot;/&gt;&lt;wsp:rsid wsp:val=&quot;00233ABD&quot;/&gt;&lt;wsp:rsid wsp:val=&quot;002342F0&quot;/&gt;&lt;wsp:rsid wsp:val=&quot;002351B2&quot;/&gt;&lt;wsp:rsid wsp:val=&quot;0023582A&quot;/&gt;&lt;wsp:rsid wsp:val=&quot;00236165&quot;/&gt;&lt;wsp:rsid wsp:val=&quot;002368BF&quot;/&gt;&lt;wsp:rsid wsp:val=&quot;00237667&quot;/&gt;&lt;wsp:rsid wsp:val=&quot;00241013&quot;/&gt;&lt;wsp:rsid wsp:val=&quot;002413B3&quot;/&gt;&lt;wsp:rsid wsp:val=&quot;00241538&quot;/&gt;&lt;wsp:rsid wsp:val=&quot;002416F3&quot;/&gt;&lt;wsp:rsid wsp:val=&quot;00241DB0&quot;/&gt;&lt;wsp:rsid wsp:val=&quot;00241E8C&quot;/&gt;&lt;wsp:rsid wsp:val=&quot;00242FC3&quot;/&gt;&lt;wsp:rsid wsp:val=&quot;002437B4&quot;/&gt;&lt;wsp:rsid wsp:val=&quot;00246B2B&quot;/&gt;&lt;wsp:rsid wsp:val=&quot;00246BFE&quot;/&gt;&lt;wsp:rsid wsp:val=&quot;0024705B&quot;/&gt;&lt;wsp:rsid wsp:val=&quot;00250932&quot;/&gt;&lt;wsp:rsid wsp:val=&quot;00251023&quot;/&gt;&lt;wsp:rsid wsp:val=&quot;0025113C&quot;/&gt;&lt;wsp:rsid wsp:val=&quot;00251D75&quot;/&gt;&lt;wsp:rsid wsp:val=&quot;0025223D&quot;/&gt;&lt;wsp:rsid wsp:val=&quot;00253039&quot;/&gt;&lt;wsp:rsid wsp:val=&quot;00253B1E&quot;/&gt;&lt;wsp:rsid wsp:val=&quot;0025576E&quot;/&gt;&lt;wsp:rsid wsp:val=&quot;002604AE&quot;/&gt;&lt;wsp:rsid wsp:val=&quot;00260FB0&quot;/&gt;&lt;wsp:rsid wsp:val=&quot;00263878&quot;/&gt;&lt;wsp:rsid wsp:val=&quot;00266738&quot;/&gt;&lt;wsp:rsid wsp:val=&quot;00267E23&quot;/&gt;&lt;wsp:rsid wsp:val=&quot;00270273&quot;/&gt;&lt;wsp:rsid wsp:val=&quot;00270662&quot;/&gt;&lt;wsp:rsid wsp:val=&quot;00270904&quot;/&gt;&lt;wsp:rsid wsp:val=&quot;00270D9D&quot;/&gt;&lt;wsp:rsid wsp:val=&quot;00272C8F&quot;/&gt;&lt;wsp:rsid wsp:val=&quot;00273215&quot;/&gt;&lt;wsp:rsid wsp:val=&quot;0027343A&quot;/&gt;&lt;wsp:rsid wsp:val=&quot;0027430D&quot;/&gt;&lt;wsp:rsid wsp:val=&quot;0027439D&quot;/&gt;&lt;wsp:rsid wsp:val=&quot;002745F5&quot;/&gt;&lt;wsp:rsid wsp:val=&quot;0027567E&quot;/&gt;&lt;wsp:rsid wsp:val=&quot;00280A14&quot;/&gt;&lt;wsp:rsid wsp:val=&quot;00280AB6&quot;/&gt;&lt;wsp:rsid wsp:val=&quot;0028243C&quot;/&gt;&lt;wsp:rsid wsp:val=&quot;002830AB&quot;/&gt;&lt;wsp:rsid wsp:val=&quot;00284DF7&quot;/&gt;&lt;wsp:rsid wsp:val=&quot;00285309&quot;/&gt;&lt;wsp:rsid wsp:val=&quot;002856A7&quot;/&gt;&lt;wsp:rsid wsp:val=&quot;002873EC&quot;/&gt;&lt;wsp:rsid wsp:val=&quot;00290343&quot;/&gt;&lt;wsp:rsid wsp:val=&quot;002929C0&quot;/&gt;&lt;wsp:rsid wsp:val=&quot;00292AAF&quot;/&gt;&lt;wsp:rsid wsp:val=&quot;00293934&quot;/&gt;&lt;wsp:rsid wsp:val=&quot;00294654&quot;/&gt;&lt;wsp:rsid wsp:val=&quot;00297685&quot;/&gt;&lt;wsp:rsid wsp:val=&quot;00297BC9&quot;/&gt;&lt;wsp:rsid wsp:val=&quot;002A0F0E&quot;/&gt;&lt;wsp:rsid wsp:val=&quot;002A1BC3&quot;/&gt;&lt;wsp:rsid wsp:val=&quot;002A26AA&quot;/&gt;&lt;wsp:rsid wsp:val=&quot;002A320B&quot;/&gt;&lt;wsp:rsid wsp:val=&quot;002A597B&quot;/&gt;&lt;wsp:rsid wsp:val=&quot;002A5FC2&quot;/&gt;&lt;wsp:rsid wsp:val=&quot;002A6482&quot;/&gt;&lt;wsp:rsid wsp:val=&quot;002A6B82&quot;/&gt;&lt;wsp:rsid wsp:val=&quot;002A6CE0&quot;/&gt;&lt;wsp:rsid wsp:val=&quot;002A72D0&quot;/&gt;&lt;wsp:rsid wsp:val=&quot;002A7D55&quot;/&gt;&lt;wsp:rsid wsp:val=&quot;002A7DF9&quot;/&gt;&lt;wsp:rsid wsp:val=&quot;002B1EBA&quot;/&gt;&lt;wsp:rsid wsp:val=&quot;002B20F0&quot;/&gt;&lt;wsp:rsid wsp:val=&quot;002B2723&quot;/&gt;&lt;wsp:rsid wsp:val=&quot;002B2E57&quot;/&gt;&lt;wsp:rsid wsp:val=&quot;002B3631&quot;/&gt;&lt;wsp:rsid wsp:val=&quot;002B45C0&quot;/&gt;&lt;wsp:rsid wsp:val=&quot;002B4C11&quot;/&gt;&lt;wsp:rsid wsp:val=&quot;002B57C7&quot;/&gt;&lt;wsp:rsid wsp:val=&quot;002B74E3&quot;/&gt;&lt;wsp:rsid wsp:val=&quot;002B7F68&quot;/&gt;&lt;wsp:rsid wsp:val=&quot;002B7FDA&quot;/&gt;&lt;wsp:rsid wsp:val=&quot;002C0060&quot;/&gt;&lt;wsp:rsid wsp:val=&quot;002C0C16&quot;/&gt;&lt;wsp:rsid wsp:val=&quot;002C3011&quot;/&gt;&lt;wsp:rsid wsp:val=&quot;002C4643&quot;/&gt;&lt;wsp:rsid wsp:val=&quot;002C5617&quot;/&gt;&lt;wsp:rsid wsp:val=&quot;002C5649&quot;/&gt;&lt;wsp:rsid wsp:val=&quot;002C6A37&quot;/&gt;&lt;wsp:rsid wsp:val=&quot;002C746B&quot;/&gt;&lt;wsp:rsid wsp:val=&quot;002C7567&quot;/&gt;&lt;wsp:rsid wsp:val=&quot;002D009D&quot;/&gt;&lt;wsp:rsid wsp:val=&quot;002D013F&quot;/&gt;&lt;wsp:rsid wsp:val=&quot;002D04D3&quot;/&gt;&lt;wsp:rsid wsp:val=&quot;002D0CF6&quot;/&gt;&lt;wsp:rsid wsp:val=&quot;002D1287&quot;/&gt;&lt;wsp:rsid wsp:val=&quot;002D2E4A&quot;/&gt;&lt;wsp:rsid wsp:val=&quot;002D4306&quot;/&gt;&lt;wsp:rsid wsp:val=&quot;002D4870&quot;/&gt;&lt;wsp:rsid wsp:val=&quot;002D5BC0&quot;/&gt;&lt;wsp:rsid wsp:val=&quot;002D65F9&quot;/&gt;&lt;wsp:rsid wsp:val=&quot;002E1481&quot;/&gt;&lt;wsp:rsid wsp:val=&quot;002E15BB&quot;/&gt;&lt;wsp:rsid wsp:val=&quot;002E1FF9&quot;/&gt;&lt;wsp:rsid wsp:val=&quot;002E2224&quot;/&gt;&lt;wsp:rsid wsp:val=&quot;002E2AF8&quot;/&gt;&lt;wsp:rsid wsp:val=&quot;002E4752&quot;/&gt;&lt;wsp:rsid wsp:val=&quot;002E5461&quot;/&gt;&lt;wsp:rsid wsp:val=&quot;002E6886&quot;/&gt;&lt;wsp:rsid wsp:val=&quot;002E6973&quot;/&gt;&lt;wsp:rsid wsp:val=&quot;002E6C91&quot;/&gt;&lt;wsp:rsid wsp:val=&quot;002E75B6&quot;/&gt;&lt;wsp:rsid wsp:val=&quot;002E7717&quot;/&gt;&lt;wsp:rsid wsp:val=&quot;002F03AD&quot;/&gt;&lt;wsp:rsid wsp:val=&quot;002F0441&quot;/&gt;&lt;wsp:rsid wsp:val=&quot;002F162C&quot;/&gt;&lt;wsp:rsid wsp:val=&quot;002F22F5&quot;/&gt;&lt;wsp:rsid wsp:val=&quot;002F258E&quot;/&gt;&lt;wsp:rsid wsp:val=&quot;002F3113&quot;/&gt;&lt;wsp:rsid wsp:val=&quot;002F385D&quot;/&gt;&lt;wsp:rsid wsp:val=&quot;002F3AD0&quot;/&gt;&lt;wsp:rsid wsp:val=&quot;002F4528&quot;/&gt;&lt;wsp:rsid wsp:val=&quot;002F4E82&quot;/&gt;&lt;wsp:rsid wsp:val=&quot;002F7C7A&quot;/&gt;&lt;wsp:rsid wsp:val=&quot;00301A5A&quot;/&gt;&lt;wsp:rsid wsp:val=&quot;00303A67&quot;/&gt;&lt;wsp:rsid wsp:val=&quot;00304957&quot;/&gt;&lt;wsp:rsid wsp:val=&quot;00305D6E&quot;/&gt;&lt;wsp:rsid wsp:val=&quot;0030722D&quot;/&gt;&lt;wsp:rsid wsp:val=&quot;00307BEA&quot;/&gt;&lt;wsp:rsid wsp:val=&quot;00307C2A&quot;/&gt;&lt;wsp:rsid wsp:val=&quot;00310E64&quot;/&gt;&lt;wsp:rsid wsp:val=&quot;00310E77&quot;/&gt;&lt;wsp:rsid wsp:val=&quot;00311365&quot;/&gt;&lt;wsp:rsid wsp:val=&quot;003124F6&quot;/&gt;&lt;wsp:rsid wsp:val=&quot;00314149&quot;/&gt;&lt;wsp:rsid wsp:val=&quot;00314E74&quot;/&gt;&lt;wsp:rsid wsp:val=&quot;003152E4&quot;/&gt;&lt;wsp:rsid wsp:val=&quot;0031559D&quot;/&gt;&lt;wsp:rsid wsp:val=&quot;003157F6&quot;/&gt;&lt;wsp:rsid wsp:val=&quot;00315A03&quot;/&gt;&lt;wsp:rsid wsp:val=&quot;003175D6&quot;/&gt;&lt;wsp:rsid wsp:val=&quot;003178B7&quot;/&gt;&lt;wsp:rsid wsp:val=&quot;00320070&quot;/&gt;&lt;wsp:rsid wsp:val=&quot;0032153D&quot;/&gt;&lt;wsp:rsid wsp:val=&quot;00321EAF&quot;/&gt;&lt;wsp:rsid wsp:val=&quot;00321F9B&quot;/&gt;&lt;wsp:rsid wsp:val=&quot;00323353&quot;/&gt;&lt;wsp:rsid wsp:val=&quot;0032469D&quot;/&gt;&lt;wsp:rsid wsp:val=&quot;003273C8&quot;/&gt;&lt;wsp:rsid wsp:val=&quot;003309E8&quot;/&gt;&lt;wsp:rsid wsp:val=&quot;00331112&quot;/&gt;&lt;wsp:rsid wsp:val=&quot;00331390&quot;/&gt;&lt;wsp:rsid wsp:val=&quot;003328B7&quot;/&gt;&lt;wsp:rsid wsp:val=&quot;003328F1&quot;/&gt;&lt;wsp:rsid wsp:val=&quot;0033307B&quot;/&gt;&lt;wsp:rsid wsp:val=&quot;00333CAE&quot;/&gt;&lt;wsp:rsid wsp:val=&quot;00333F5B&quot;/&gt;&lt;wsp:rsid wsp:val=&quot;00337BED&quot;/&gt;&lt;wsp:rsid wsp:val=&quot;00337DBF&quot;/&gt;&lt;wsp:rsid wsp:val=&quot;0034247F&quot;/&gt;&lt;wsp:rsid wsp:val=&quot;00343A25&quot;/&gt;&lt;wsp:rsid wsp:val=&quot;00343E63&quot;/&gt;&lt;wsp:rsid wsp:val=&quot;0034542B&quot;/&gt;&lt;wsp:rsid wsp:val=&quot;0034542C&quot;/&gt;&lt;wsp:rsid wsp:val=&quot;00345813&quot;/&gt;&lt;wsp:rsid wsp:val=&quot;00346082&quot;/&gt;&lt;wsp:rsid wsp:val=&quot;003465C9&quot;/&gt;&lt;wsp:rsid wsp:val=&quot;00350CA9&quot;/&gt;&lt;wsp:rsid wsp:val=&quot;0035170A&quot;/&gt;&lt;wsp:rsid wsp:val=&quot;00351E5F&quot;/&gt;&lt;wsp:rsid wsp:val=&quot;0035206F&quot;/&gt;&lt;wsp:rsid wsp:val=&quot;003532E5&quot;/&gt;&lt;wsp:rsid wsp:val=&quot;0035375E&quot;/&gt;&lt;wsp:rsid wsp:val=&quot;00354D08&quot;/&gt;&lt;wsp:rsid wsp:val=&quot;00355857&quot;/&gt;&lt;wsp:rsid wsp:val=&quot;00356A8B&quot;/&gt;&lt;wsp:rsid wsp:val=&quot;00357036&quot;/&gt;&lt;wsp:rsid wsp:val=&quot;00361469&quot;/&gt;&lt;wsp:rsid wsp:val=&quot;00361856&quot;/&gt;&lt;wsp:rsid wsp:val=&quot;00362157&quot;/&gt;&lt;wsp:rsid wsp:val=&quot;003622A7&quot;/&gt;&lt;wsp:rsid wsp:val=&quot;00362367&quot;/&gt;&lt;wsp:rsid wsp:val=&quot;00363838&quot;/&gt;&lt;wsp:rsid wsp:val=&quot;00363C3A&quot;/&gt;&lt;wsp:rsid wsp:val=&quot;00366132&quot;/&gt;&lt;wsp:rsid wsp:val=&quot;0036640E&quot;/&gt;&lt;wsp:rsid wsp:val=&quot;00366526&quot;/&gt;&lt;wsp:rsid wsp:val=&quot;003702A3&quot;/&gt;&lt;wsp:rsid wsp:val=&quot;00370456&quot;/&gt;&lt;wsp:rsid wsp:val=&quot;003713E8&quot;/&gt;&lt;wsp:rsid wsp:val=&quot;003714A6&quot;/&gt;&lt;wsp:rsid wsp:val=&quot;00371A26&quot;/&gt;&lt;wsp:rsid wsp:val=&quot;00372060&quot;/&gt;&lt;wsp:rsid wsp:val=&quot;00372836&quot;/&gt;&lt;wsp:rsid wsp:val=&quot;00373399&quot;/&gt;&lt;wsp:rsid wsp:val=&quot;00373EC6&quot;/&gt;&lt;wsp:rsid wsp:val=&quot;00375385&quot;/&gt;&lt;wsp:rsid wsp:val=&quot;003763F3&quot;/&gt;&lt;wsp:rsid wsp:val=&quot;003768ED&quot;/&gt;&lt;wsp:rsid wsp:val=&quot;00377016&quot;/&gt;&lt;wsp:rsid wsp:val=&quot;003778EE&quot;/&gt;&lt;wsp:rsid wsp:val=&quot;003808A1&quot;/&gt;&lt;wsp:rsid wsp:val=&quot;003808AC&quot;/&gt;&lt;wsp:rsid wsp:val=&quot;00383E9C&quot;/&gt;&lt;wsp:rsid wsp:val=&quot;003845BA&quot;/&gt;&lt;wsp:rsid wsp:val=&quot;00384A83&quot;/&gt;&lt;wsp:rsid wsp:val=&quot;00385002&quot;/&gt;&lt;wsp:rsid wsp:val=&quot;00385443&quot;/&gt;&lt;wsp:rsid wsp:val=&quot;00385998&quot;/&gt;&lt;wsp:rsid wsp:val=&quot;00386862&quot;/&gt;&lt;wsp:rsid wsp:val=&quot;0038694E&quot;/&gt;&lt;wsp:rsid wsp:val=&quot;00386ADA&quot;/&gt;&lt;wsp:rsid wsp:val=&quot;003878EA&quot;/&gt;&lt;wsp:rsid wsp:val=&quot;00387DBF&quot;/&gt;&lt;wsp:rsid wsp:val=&quot;00390A50&quot;/&gt;&lt;wsp:rsid wsp:val=&quot;00390DD7&quot;/&gt;&lt;wsp:rsid wsp:val=&quot;0039215F&quot;/&gt;&lt;wsp:rsid wsp:val=&quot;0039263F&quot;/&gt;&lt;wsp:rsid wsp:val=&quot;00393832&quot;/&gt;&lt;wsp:rsid wsp:val=&quot;00393E9D&quot;/&gt;&lt;wsp:rsid wsp:val=&quot;00394B70&quot;/&gt;&lt;wsp:rsid wsp:val=&quot;003952EF&quot;/&gt;&lt;wsp:rsid wsp:val=&quot;00395776&quot;/&gt;&lt;wsp:rsid wsp:val=&quot;0039619A&quot;/&gt;&lt;wsp:rsid wsp:val=&quot;00397DB4&quot;/&gt;&lt;wsp:rsid wsp:val=&quot;003A0746&quot;/&gt;&lt;wsp:rsid wsp:val=&quot;003A10FA&quot;/&gt;&lt;wsp:rsid wsp:val=&quot;003A2D68&quot;/&gt;&lt;wsp:rsid wsp:val=&quot;003A2F11&quot;/&gt;&lt;wsp:rsid wsp:val=&quot;003A37C9&quot;/&gt;&lt;wsp:rsid wsp:val=&quot;003A4E3D&quot;/&gt;&lt;wsp:rsid wsp:val=&quot;003A54AF&quot;/&gt;&lt;wsp:rsid wsp:val=&quot;003A5EF2&quot;/&gt;&lt;wsp:rsid wsp:val=&quot;003A6C26&quot;/&gt;&lt;wsp:rsid wsp:val=&quot;003B000C&quot;/&gt;&lt;wsp:rsid wsp:val=&quot;003B0A9D&quot;/&gt;&lt;wsp:rsid wsp:val=&quot;003B19E4&quot;/&gt;&lt;wsp:rsid wsp:val=&quot;003B1EED&quot;/&gt;&lt;wsp:rsid wsp:val=&quot;003B2285&quot;/&gt;&lt;wsp:rsid wsp:val=&quot;003B30AD&quot;/&gt;&lt;wsp:rsid wsp:val=&quot;003B4159&quot;/&gt;&lt;wsp:rsid wsp:val=&quot;003B43DC&quot;/&gt;&lt;wsp:rsid wsp:val=&quot;003B50B6&quot;/&gt;&lt;wsp:rsid wsp:val=&quot;003B5567&quot;/&gt;&lt;wsp:rsid wsp:val=&quot;003B63BB&quot;/&gt;&lt;wsp:rsid wsp:val=&quot;003C08FD&quot;/&gt;&lt;wsp:rsid wsp:val=&quot;003C18B3&quot;/&gt;&lt;wsp:rsid wsp:val=&quot;003C470B&quot;/&gt;&lt;wsp:rsid wsp:val=&quot;003C62A2&quot;/&gt;&lt;wsp:rsid wsp:val=&quot;003C76D1&quot;/&gt;&lt;wsp:rsid wsp:val=&quot;003C774A&quot;/&gt;&lt;wsp:rsid wsp:val=&quot;003C7C9E&quot;/&gt;&lt;wsp:rsid wsp:val=&quot;003D0770&quot;/&gt;&lt;wsp:rsid wsp:val=&quot;003D0DFA&quot;/&gt;&lt;wsp:rsid wsp:val=&quot;003D484B&quot;/&gt;&lt;wsp:rsid wsp:val=&quot;003D5852&quot;/&gt;&lt;wsp:rsid wsp:val=&quot;003D7444&quot;/&gt;&lt;wsp:rsid wsp:val=&quot;003E15EB&quot;/&gt;&lt;wsp:rsid wsp:val=&quot;003E1C23&quot;/&gt;&lt;wsp:rsid wsp:val=&quot;003E294E&quot;/&gt;&lt;wsp:rsid wsp:val=&quot;003E2B02&quot;/&gt;&lt;wsp:rsid wsp:val=&quot;003E2D94&quot;/&gt;&lt;wsp:rsid wsp:val=&quot;003E3530&quot;/&gt;&lt;wsp:rsid wsp:val=&quot;003E4430&quot;/&gt;&lt;wsp:rsid wsp:val=&quot;003E4FF1&quot;/&gt;&lt;wsp:rsid wsp:val=&quot;003E55E3&quot;/&gt;&lt;wsp:rsid wsp:val=&quot;003E57CB&quot;/&gt;&lt;wsp:rsid wsp:val=&quot;003E5A3F&quot;/&gt;&lt;wsp:rsid wsp:val=&quot;003E7E1D&quot;/&gt;&lt;wsp:rsid wsp:val=&quot;003E7F43&quot;/&gt;&lt;wsp:rsid wsp:val=&quot;003F0C59&quot;/&gt;&lt;wsp:rsid wsp:val=&quot;003F1141&quot;/&gt;&lt;wsp:rsid wsp:val=&quot;003F2144&quot;/&gt;&lt;wsp:rsid wsp:val=&quot;003F295C&quot;/&gt;&lt;wsp:rsid wsp:val=&quot;003F3034&quot;/&gt;&lt;wsp:rsid wsp:val=&quot;003F410F&quot;/&gt;&lt;wsp:rsid wsp:val=&quot;003F4D25&quot;/&gt;&lt;wsp:rsid wsp:val=&quot;003F5221&quot;/&gt;&lt;wsp:rsid wsp:val=&quot;003F590E&quot;/&gt;&lt;wsp:rsid wsp:val=&quot;003F604B&quot;/&gt;&lt;wsp:rsid wsp:val=&quot;003F69BF&quot;/&gt;&lt;wsp:rsid wsp:val=&quot;003F6D4A&quot;/&gt;&lt;wsp:rsid wsp:val=&quot;003F7511&quot;/&gt;&lt;wsp:rsid wsp:val=&quot;003F78C4&quot;/&gt;&lt;wsp:rsid wsp:val=&quot;003F79DF&quot;/&gt;&lt;wsp:rsid wsp:val=&quot;003F7C4B&quot;/&gt;&lt;wsp:rsid wsp:val=&quot;003F7CA6&quot;/&gt;&lt;wsp:rsid wsp:val=&quot;003F7DEA&quot;/&gt;&lt;wsp:rsid wsp:val=&quot;003F7E8E&quot;/&gt;&lt;wsp:rsid wsp:val=&quot;004001B0&quot;/&gt;&lt;wsp:rsid wsp:val=&quot;00400FAC&quot;/&gt;&lt;wsp:rsid wsp:val=&quot;00401982&quot;/&gt;&lt;wsp:rsid wsp:val=&quot;00401AA0&quot;/&gt;&lt;wsp:rsid wsp:val=&quot;00402DF4&quot;/&gt;&lt;wsp:rsid wsp:val=&quot;00402F03&quot;/&gt;&lt;wsp:rsid wsp:val=&quot;00402F64&quot;/&gt;&lt;wsp:rsid wsp:val=&quot;0040301B&quot;/&gt;&lt;wsp:rsid wsp:val=&quot;00404B48&quot;/&gt;&lt;wsp:rsid wsp:val=&quot;004059E8&quot;/&gt;&lt;wsp:rsid wsp:val=&quot;00406276&quot;/&gt;&lt;wsp:rsid wsp:val=&quot;00407D83&quot;/&gt;&lt;wsp:rsid wsp:val=&quot;00407F80&quot;/&gt;&lt;wsp:rsid wsp:val=&quot;00412292&quot;/&gt;&lt;wsp:rsid wsp:val=&quot;004133B9&quot;/&gt;&lt;wsp:rsid wsp:val=&quot;0041450A&quot;/&gt;&lt;wsp:rsid wsp:val=&quot;00415157&quot;/&gt;&lt;wsp:rsid wsp:val=&quot;00415471&quot;/&gt;&lt;wsp:rsid wsp:val=&quot;00415CEA&quot;/&gt;&lt;wsp:rsid wsp:val=&quot;004160F5&quot;/&gt;&lt;wsp:rsid wsp:val=&quot;00416814&quot;/&gt;&lt;wsp:rsid wsp:val=&quot;00420186&quot;/&gt;&lt;wsp:rsid wsp:val=&quot;0042063E&quot;/&gt;&lt;wsp:rsid wsp:val=&quot;004211C8&quot;/&gt;&lt;wsp:rsid wsp:val=&quot;00422199&quot;/&gt;&lt;wsp:rsid wsp:val=&quot;00422307&quot;/&gt;&lt;wsp:rsid wsp:val=&quot;00422F94&quot;/&gt;&lt;wsp:rsid wsp:val=&quot;00423401&quot;/&gt;&lt;wsp:rsid wsp:val=&quot;00424017&quot;/&gt;&lt;wsp:rsid wsp:val=&quot;00425460&quot;/&gt;&lt;wsp:rsid wsp:val=&quot;00425A45&quot;/&gt;&lt;wsp:rsid wsp:val=&quot;00425E37&quot;/&gt;&lt;wsp:rsid wsp:val=&quot;00427556&quot;/&gt;&lt;wsp:rsid wsp:val=&quot;00427DA0&quot;/&gt;&lt;wsp:rsid wsp:val=&quot;0043079C&quot;/&gt;&lt;wsp:rsid wsp:val=&quot;00431446&quot;/&gt;&lt;wsp:rsid wsp:val=&quot;004319AC&quot;/&gt;&lt;wsp:rsid wsp:val=&quot;0043453E&quot;/&gt;&lt;wsp:rsid wsp:val=&quot;0043466B&quot;/&gt;&lt;wsp:rsid wsp:val=&quot;0043621C&quot;/&gt;&lt;wsp:rsid wsp:val=&quot;0043651C&quot;/&gt;&lt;wsp:rsid wsp:val=&quot;00437AAD&quot;/&gt;&lt;wsp:rsid wsp:val=&quot;00440337&quot;/&gt;&lt;wsp:rsid wsp:val=&quot;004403F6&quot;/&gt;&lt;wsp:rsid wsp:val=&quot;00440499&quot;/&gt;&lt;wsp:rsid wsp:val=&quot;004409C3&quot;/&gt;&lt;wsp:rsid wsp:val=&quot;004427B8&quot;/&gt;&lt;wsp:rsid wsp:val=&quot;00442CC2&quot;/&gt;&lt;wsp:rsid wsp:val=&quot;004460A0&quot;/&gt;&lt;wsp:rsid wsp:val=&quot;00447645&quot;/&gt;&lt;wsp:rsid wsp:val=&quot;0045234F&quot;/&gt;&lt;wsp:rsid wsp:val=&quot;004534BC&quot;/&gt;&lt;wsp:rsid wsp:val=&quot;00453ACF&quot;/&gt;&lt;wsp:rsid wsp:val=&quot;00454356&quot;/&gt;&lt;wsp:rsid wsp:val=&quot;004548B0&quot;/&gt;&lt;wsp:rsid wsp:val=&quot;00454939&quot;/&gt;&lt;wsp:rsid wsp:val=&quot;00454D0C&quot;/&gt;&lt;wsp:rsid wsp:val=&quot;00454EB9&quot;/&gt;&lt;wsp:rsid wsp:val=&quot;00454F2D&quot;/&gt;&lt;wsp:rsid wsp:val=&quot;00456571&quot;/&gt;&lt;wsp:rsid wsp:val=&quot;00456ECF&quot;/&gt;&lt;wsp:rsid wsp:val=&quot;00456F3D&quot;/&gt;&lt;wsp:rsid wsp:val=&quot;00457A26&quot;/&gt;&lt;wsp:rsid wsp:val=&quot;004600F1&quot;/&gt;&lt;wsp:rsid wsp:val=&quot;00460756&quot;/&gt;&lt;wsp:rsid wsp:val=&quot;0046076F&quot;/&gt;&lt;wsp:rsid wsp:val=&quot;0046098B&quot;/&gt;&lt;wsp:rsid wsp:val=&quot;00460DC4&quot;/&gt;&lt;wsp:rsid wsp:val=&quot;0046146D&quot;/&gt;&lt;wsp:rsid wsp:val=&quot;00461A71&quot;/&gt;&lt;wsp:rsid wsp:val=&quot;00461D7A&quot;/&gt;&lt;wsp:rsid wsp:val=&quot;00461DF9&quot;/&gt;&lt;wsp:rsid wsp:val=&quot;00462620&quot;/&gt;&lt;wsp:rsid wsp:val=&quot;004628B6&quot;/&gt;&lt;wsp:rsid wsp:val=&quot;00463EFE&quot;/&gt;&lt;wsp:rsid wsp:val=&quot;00465C9F&quot;/&gt;&lt;wsp:rsid wsp:val=&quot;00466126&quot;/&gt;&lt;wsp:rsid wsp:val=&quot;00471347&quot;/&gt;&lt;wsp:rsid wsp:val=&quot;0047182A&quot;/&gt;&lt;wsp:rsid wsp:val=&quot;00472196&quot;/&gt;&lt;wsp:rsid wsp:val=&quot;004737F7&quot;/&gt;&lt;wsp:rsid wsp:val=&quot;004739EF&quot;/&gt;&lt;wsp:rsid wsp:val=&quot;0047427B&quot;/&gt;&lt;wsp:rsid wsp:val=&quot;00474BE2&quot;/&gt;&lt;wsp:rsid wsp:val=&quot;00475974&quot;/&gt;&lt;wsp:rsid wsp:val=&quot;00475BB0&quot;/&gt;&lt;wsp:rsid wsp:val=&quot;004760BC&quot;/&gt;&lt;wsp:rsid wsp:val=&quot;004764E5&quot;/&gt;&lt;wsp:rsid wsp:val=&quot;00476589&quot;/&gt;&lt;wsp:rsid wsp:val=&quot;00477284&quot;/&gt;&lt;wsp:rsid wsp:val=&quot;0048122B&quot;/&gt;&lt;wsp:rsid wsp:val=&quot;00481B74&quot;/&gt;&lt;wsp:rsid wsp:val=&quot;004841D2&quot;/&gt;&lt;wsp:rsid wsp:val=&quot;00484772&quot;/&gt;&lt;wsp:rsid wsp:val=&quot;00486545&quot;/&gt;&lt;wsp:rsid wsp:val=&quot;00486EF9&quot;/&gt;&lt;wsp:rsid wsp:val=&quot;00490B9D&quot;/&gt;&lt;wsp:rsid wsp:val=&quot;00491EC7&quot;/&gt;&lt;wsp:rsid wsp:val=&quot;00493993&quot;/&gt;&lt;wsp:rsid wsp:val=&quot;004953AB&quot;/&gt;&lt;wsp:rsid wsp:val=&quot;00496D75&quot;/&gt;&lt;wsp:rsid wsp:val=&quot;0049728E&quot;/&gt;&lt;wsp:rsid wsp:val=&quot;004A01E0&quot;/&gt;&lt;wsp:rsid wsp:val=&quot;004A02E5&quot;/&gt;&lt;wsp:rsid wsp:val=&quot;004A1017&quot;/&gt;&lt;wsp:rsid wsp:val=&quot;004A2519&quot;/&gt;&lt;wsp:rsid wsp:val=&quot;004A4262&quot;/&gt;&lt;wsp:rsid wsp:val=&quot;004A46AC&quot;/&gt;&lt;wsp:rsid wsp:val=&quot;004A4774&quot;/&gt;&lt;wsp:rsid wsp:val=&quot;004A5EA0&quot;/&gt;&lt;wsp:rsid wsp:val=&quot;004A5F5B&quot;/&gt;&lt;wsp:rsid wsp:val=&quot;004A719B&quot;/&gt;&lt;wsp:rsid wsp:val=&quot;004A7CB6&quot;/&gt;&lt;wsp:rsid wsp:val=&quot;004B2962&quot;/&gt;&lt;wsp:rsid wsp:val=&quot;004B2AF7&quot;/&gt;&lt;wsp:rsid wsp:val=&quot;004B3F56&quot;/&gt;&lt;wsp:rsid wsp:val=&quot;004B4402&quot;/&gt;&lt;wsp:rsid wsp:val=&quot;004B5429&quot;/&gt;&lt;wsp:rsid wsp:val=&quot;004B5885&quot;/&gt;&lt;wsp:rsid wsp:val=&quot;004B611C&quot;/&gt;&lt;wsp:rsid wsp:val=&quot;004B64D6&quot;/&gt;&lt;wsp:rsid wsp:val=&quot;004B6F2B&quot;/&gt;&lt;wsp:rsid wsp:val=&quot;004B6FC6&quot;/&gt;&lt;wsp:rsid wsp:val=&quot;004B7E26&quot;/&gt;&lt;wsp:rsid wsp:val=&quot;004B7F71&quot;/&gt;&lt;wsp:rsid wsp:val=&quot;004C1344&quot;/&gt;&lt;wsp:rsid wsp:val=&quot;004C3012&quot;/&gt;&lt;wsp:rsid wsp:val=&quot;004C334C&quot;/&gt;&lt;wsp:rsid wsp:val=&quot;004C33C9&quot;/&gt;&lt;wsp:rsid wsp:val=&quot;004C5902&quot;/&gt;&lt;wsp:rsid wsp:val=&quot;004C5E0D&quot;/&gt;&lt;wsp:rsid wsp:val=&quot;004C5E97&quot;/&gt;&lt;wsp:rsid wsp:val=&quot;004C6684&quot;/&gt;&lt;wsp:rsid wsp:val=&quot;004C6B5D&quot;/&gt;&lt;wsp:rsid wsp:val=&quot;004C6DCD&quot;/&gt;&lt;wsp:rsid wsp:val=&quot;004C7545&quot;/&gt;&lt;wsp:rsid wsp:val=&quot;004D0146&quot;/&gt;&lt;wsp:rsid wsp:val=&quot;004D01D0&quot;/&gt;&lt;wsp:rsid wsp:val=&quot;004D0432&quot;/&gt;&lt;wsp:rsid wsp:val=&quot;004D1C3E&quot;/&gt;&lt;wsp:rsid wsp:val=&quot;004D203D&quot;/&gt;&lt;wsp:rsid wsp:val=&quot;004D2B22&quot;/&gt;&lt;wsp:rsid wsp:val=&quot;004D3F57&quot;/&gt;&lt;wsp:rsid wsp:val=&quot;004D4083&quot;/&gt;&lt;wsp:rsid wsp:val=&quot;004D41B3&quot;/&gt;&lt;wsp:rsid wsp:val=&quot;004D4575&quot;/&gt;&lt;wsp:rsid wsp:val=&quot;004D5A05&quot;/&gt;&lt;wsp:rsid wsp:val=&quot;004D5D9D&quot;/&gt;&lt;wsp:rsid wsp:val=&quot;004D63EF&quot;/&gt;&lt;wsp:rsid wsp:val=&quot;004D70C5&quot;/&gt;&lt;wsp:rsid wsp:val=&quot;004D78B0&quot;/&gt;&lt;wsp:rsid wsp:val=&quot;004E0B67&quot;/&gt;&lt;wsp:rsid wsp:val=&quot;004E2223&quot;/&gt;&lt;wsp:rsid wsp:val=&quot;004E26BC&quot;/&gt;&lt;wsp:rsid wsp:val=&quot;004E36EC&quot;/&gt;&lt;wsp:rsid wsp:val=&quot;004E3701&quot;/&gt;&lt;wsp:rsid wsp:val=&quot;004E399C&quot;/&gt;&lt;wsp:rsid wsp:val=&quot;004E3BA4&quot;/&gt;&lt;wsp:rsid wsp:val=&quot;004E3FD7&quot;/&gt;&lt;wsp:rsid wsp:val=&quot;004E4563&quot;/&gt;&lt;wsp:rsid wsp:val=&quot;004E4B9E&quot;/&gt;&lt;wsp:rsid wsp:val=&quot;004E4DBF&quot;/&gt;&lt;wsp:rsid wsp:val=&quot;004E6F1B&quot;/&gt;&lt;wsp:rsid wsp:val=&quot;004E7ACE&quot;/&gt;&lt;wsp:rsid wsp:val=&quot;004E7B16&quot;/&gt;&lt;wsp:rsid wsp:val=&quot;004E7BB1&quot;/&gt;&lt;wsp:rsid wsp:val=&quot;004F020F&quot;/&gt;&lt;wsp:rsid wsp:val=&quot;004F04D7&quot;/&gt;&lt;wsp:rsid wsp:val=&quot;004F1CA8&quot;/&gt;&lt;wsp:rsid wsp:val=&quot;004F2B62&quot;/&gt;&lt;wsp:rsid wsp:val=&quot;004F2F0A&quot;/&gt;&lt;wsp:rsid wsp:val=&quot;004F381E&quot;/&gt;&lt;wsp:rsid wsp:val=&quot;004F412C&quot;/&gt;&lt;wsp:rsid wsp:val=&quot;004F421A&quot;/&gt;&lt;wsp:rsid wsp:val=&quot;004F4326&quot;/&gt;&lt;wsp:rsid wsp:val=&quot;004F4464&quot;/&gt;&lt;wsp:rsid wsp:val=&quot;004F487B&quot;/&gt;&lt;wsp:rsid wsp:val=&quot;004F5B9A&quot;/&gt;&lt;wsp:rsid wsp:val=&quot;004F6BB4&quot;/&gt;&lt;wsp:rsid wsp:val=&quot;004F6FDB&quot;/&gt;&lt;wsp:rsid wsp:val=&quot;004F715F&quot;/&gt;&lt;wsp:rsid wsp:val=&quot;00501DFE&quot;/&gt;&lt;wsp:rsid wsp:val=&quot;0050313D&quot;/&gt;&lt;wsp:rsid wsp:val=&quot;00503BCB&quot;/&gt;&lt;wsp:rsid wsp:val=&quot;00503DB3&quot;/&gt;&lt;wsp:rsid wsp:val=&quot;00503FED&quot;/&gt;&lt;wsp:rsid wsp:val=&quot;00504A14&quot;/&gt;&lt;wsp:rsid wsp:val=&quot;005054B2&quot;/&gt;&lt;wsp:rsid wsp:val=&quot;00506964&quot;/&gt;&lt;wsp:rsid wsp:val=&quot;00506AFD&quot;/&gt;&lt;wsp:rsid wsp:val=&quot;00506F2B&quot;/&gt;&lt;wsp:rsid wsp:val=&quot;00507FE9&quot;/&gt;&lt;wsp:rsid wsp:val=&quot;00510947&quot;/&gt;&lt;wsp:rsid wsp:val=&quot;00511030&quot;/&gt;&lt;wsp:rsid wsp:val=&quot;005132E8&quot;/&gt;&lt;wsp:rsid wsp:val=&quot;00513D7B&quot;/&gt;&lt;wsp:rsid wsp:val=&quot;00513EBB&quot;/&gt;&lt;wsp:rsid wsp:val=&quot;00513ED2&quot;/&gt;&lt;wsp:rsid wsp:val=&quot;00514382&quot;/&gt;&lt;wsp:rsid wsp:val=&quot;005149A6&quot;/&gt;&lt;wsp:rsid wsp:val=&quot;0051595C&quot;/&gt;&lt;wsp:rsid wsp:val=&quot;00517A63&quot;/&gt;&lt;wsp:rsid wsp:val=&quot;005204B5&quot;/&gt;&lt;wsp:rsid wsp:val=&quot;0052255D&quot;/&gt;&lt;wsp:rsid wsp:val=&quot;00522D9C&quot;/&gt;&lt;wsp:rsid wsp:val=&quot;0052507A&quot;/&gt;&lt;wsp:rsid wsp:val=&quot;00525467&quot;/&gt;&lt;wsp:rsid wsp:val=&quot;00526764&quot;/&gt;&lt;wsp:rsid wsp:val=&quot;00527E07&quot;/&gt;&lt;wsp:rsid wsp:val=&quot;005315C2&quot;/&gt;&lt;wsp:rsid wsp:val=&quot;0053189F&quot;/&gt;&lt;wsp:rsid wsp:val=&quot;005318A8&quot;/&gt;&lt;wsp:rsid wsp:val=&quot;0053275F&quot;/&gt;&lt;wsp:rsid wsp:val=&quot;00533A4E&quot;/&gt;&lt;wsp:rsid wsp:val=&quot;00534290&quot;/&gt;&lt;wsp:rsid wsp:val=&quot;0053434F&quot;/&gt;&lt;wsp:rsid wsp:val=&quot;00534816&quot;/&gt;&lt;wsp:rsid wsp:val=&quot;00534DA0&quot;/&gt;&lt;wsp:rsid wsp:val=&quot;0053706C&quot;/&gt;&lt;wsp:rsid wsp:val=&quot;00541639&quot;/&gt;&lt;wsp:rsid wsp:val=&quot;00541748&quot;/&gt;&lt;wsp:rsid wsp:val=&quot;00541AA4&quot;/&gt;&lt;wsp:rsid wsp:val=&quot;00541BBA&quot;/&gt;&lt;wsp:rsid wsp:val=&quot;00542DB0&quot;/&gt;&lt;wsp:rsid wsp:val=&quot;0054396D&quot;/&gt;&lt;wsp:rsid wsp:val=&quot;00543B1B&quot;/&gt;&lt;wsp:rsid wsp:val=&quot;00544CBA&quot;/&gt;&lt;wsp:rsid wsp:val=&quot;00544D39&quot;/&gt;&lt;wsp:rsid wsp:val=&quot;00545FF4&quot;/&gt;&lt;wsp:rsid wsp:val=&quot;00546CC8&quot;/&gt;&lt;wsp:rsid wsp:val=&quot;00546E90&quot;/&gt;&lt;wsp:rsid wsp:val=&quot;005478C5&quot;/&gt;&lt;wsp:rsid wsp:val=&quot;00547FAE&quot;/&gt;&lt;wsp:rsid wsp:val=&quot;005501B3&quot;/&gt;&lt;wsp:rsid wsp:val=&quot;00551860&quot;/&gt;&lt;wsp:rsid wsp:val=&quot;00552847&quot;/&gt;&lt;wsp:rsid wsp:val=&quot;0055382D&quot;/&gt;&lt;wsp:rsid wsp:val=&quot;00554CCD&quot;/&gt;&lt;wsp:rsid wsp:val=&quot;00554E5C&quot;/&gt;&lt;wsp:rsid wsp:val=&quot;005555BA&quot;/&gt;&lt;wsp:rsid wsp:val=&quot;00555871&quot;/&gt;&lt;wsp:rsid wsp:val=&quot;00556563&quot;/&gt;&lt;wsp:rsid wsp:val=&quot;00561593&quot;/&gt;&lt;wsp:rsid wsp:val=&quot;00561753&quot;/&gt;&lt;wsp:rsid wsp:val=&quot;005648F4&quot;/&gt;&lt;wsp:rsid wsp:val=&quot;005658EC&quot;/&gt;&lt;wsp:rsid wsp:val=&quot;00570FB4&quot;/&gt;&lt;wsp:rsid wsp:val=&quot;0057104C&quot;/&gt;&lt;wsp:rsid wsp:val=&quot;005725D0&quot;/&gt;&lt;wsp:rsid wsp:val=&quot;005729B6&quot;/&gt;&lt;wsp:rsid wsp:val=&quot;00573510&quot;/&gt;&lt;wsp:rsid wsp:val=&quot;005738E9&quot;/&gt;&lt;wsp:rsid wsp:val=&quot;005746BA&quot;/&gt;&lt;wsp:rsid wsp:val=&quot;00574CAC&quot;/&gt;&lt;wsp:rsid wsp:val=&quot;00574FC6&quot;/&gt;&lt;wsp:rsid wsp:val=&quot;0057518A&quot;/&gt;&lt;wsp:rsid wsp:val=&quot;0057534A&quot;/&gt;&lt;wsp:rsid wsp:val=&quot;005758D2&quot;/&gt;&lt;wsp:rsid wsp:val=&quot;00580015&quot;/&gt;&lt;wsp:rsid wsp:val=&quot;00580104&quot;/&gt;&lt;wsp:rsid wsp:val=&quot;0058011D&quot;/&gt;&lt;wsp:rsid wsp:val=&quot;00581272&quot;/&gt;&lt;wsp:rsid wsp:val=&quot;00581AA9&quot;/&gt;&lt;wsp:rsid wsp:val=&quot;005828C4&quot;/&gt;&lt;wsp:rsid wsp:val=&quot;005828C7&quot;/&gt;&lt;wsp:rsid wsp:val=&quot;0058312D&quot;/&gt;&lt;wsp:rsid wsp:val=&quot;00583579&quot;/&gt;&lt;wsp:rsid wsp:val=&quot;005843AD&quot;/&gt;&lt;wsp:rsid wsp:val=&quot;005844AA&quot;/&gt;&lt;wsp:rsid wsp:val=&quot;0058598C&quot;/&gt;&lt;wsp:rsid wsp:val=&quot;00586404&quot;/&gt;&lt;wsp:rsid wsp:val=&quot;00587370&quot;/&gt;&lt;wsp:rsid wsp:val=&quot;00587922&quot;/&gt;&lt;wsp:rsid wsp:val=&quot;00587ACA&quot;/&gt;&lt;wsp:rsid wsp:val=&quot;00590AEE&quot;/&gt;&lt;wsp:rsid wsp:val=&quot;00590CA8&quot;/&gt;&lt;wsp:rsid wsp:val=&quot;00590D17&quot;/&gt;&lt;wsp:rsid wsp:val=&quot;005915EF&quot;/&gt;&lt;wsp:rsid wsp:val=&quot;00592141&quot;/&gt;&lt;wsp:rsid wsp:val=&quot;00593AC1&quot;/&gt;&lt;wsp:rsid wsp:val=&quot;00594BAB&quot;/&gt;&lt;wsp:rsid wsp:val=&quot;00594C51&quot;/&gt;&lt;wsp:rsid wsp:val=&quot;0059541C&quot;/&gt;&lt;wsp:rsid wsp:val=&quot;005954A6&quot;/&gt;&lt;wsp:rsid wsp:val=&quot;00595639&quot;/&gt;&lt;wsp:rsid wsp:val=&quot;005960D7&quot;/&gt;&lt;wsp:rsid wsp:val=&quot;005A06B7&quot;/&gt;&lt;wsp:rsid wsp:val=&quot;005A1589&quot;/&gt;&lt;wsp:rsid wsp:val=&quot;005A6ACB&quot;/&gt;&lt;wsp:rsid wsp:val=&quot;005A718A&quot;/&gt;&lt;wsp:rsid wsp:val=&quot;005A7391&quot;/&gt;&lt;wsp:rsid wsp:val=&quot;005A75B6&quot;/&gt;&lt;wsp:rsid wsp:val=&quot;005A7626&quot;/&gt;&lt;wsp:rsid wsp:val=&quot;005A7B6A&quot;/&gt;&lt;wsp:rsid wsp:val=&quot;005A7E7D&quot;/&gt;&lt;wsp:rsid wsp:val=&quot;005B1E31&quot;/&gt;&lt;wsp:rsid wsp:val=&quot;005B259B&quot;/&gt;&lt;wsp:rsid wsp:val=&quot;005B2CFA&quot;/&gt;&lt;wsp:rsid wsp:val=&quot;005B37D4&quot;/&gt;&lt;wsp:rsid wsp:val=&quot;005B4280&quot;/&gt;&lt;wsp:rsid wsp:val=&quot;005B434D&quot;/&gt;&lt;wsp:rsid wsp:val=&quot;005B4962&quot;/&gt;&lt;wsp:rsid wsp:val=&quot;005B4AD1&quot;/&gt;&lt;wsp:rsid wsp:val=&quot;005B551D&quot;/&gt;&lt;wsp:rsid wsp:val=&quot;005B69E8&quot;/&gt;&lt;wsp:rsid wsp:val=&quot;005C0417&quot;/&gt;&lt;wsp:rsid wsp:val=&quot;005C0859&quot;/&gt;&lt;wsp:rsid wsp:val=&quot;005C11FB&quot;/&gt;&lt;wsp:rsid wsp:val=&quot;005C1A57&quot;/&gt;&lt;wsp:rsid wsp:val=&quot;005C40A7&quot;/&gt;&lt;wsp:rsid wsp:val=&quot;005C42F0&quot;/&gt;&lt;wsp:rsid wsp:val=&quot;005C435A&quot;/&gt;&lt;wsp:rsid wsp:val=&quot;005C595A&quot;/&gt;&lt;wsp:rsid wsp:val=&quot;005C5BD4&quot;/&gt;&lt;wsp:rsid wsp:val=&quot;005C6817&quot;/&gt;&lt;wsp:rsid wsp:val=&quot;005D2257&quot;/&gt;&lt;wsp:rsid wsp:val=&quot;005D28E6&quot;/&gt;&lt;wsp:rsid wsp:val=&quot;005D2F3D&quot;/&gt;&lt;wsp:rsid wsp:val=&quot;005D30D3&quot;/&gt;&lt;wsp:rsid wsp:val=&quot;005D4718&quot;/&gt;&lt;wsp:rsid wsp:val=&quot;005D5322&quot;/&gt;&lt;wsp:rsid wsp:val=&quot;005D5B17&quot;/&gt;&lt;wsp:rsid wsp:val=&quot;005D60D7&quot;/&gt;&lt;wsp:rsid wsp:val=&quot;005D6883&quot;/&gt;&lt;wsp:rsid wsp:val=&quot;005D70E2&quot;/&gt;&lt;wsp:rsid wsp:val=&quot;005D7700&quot;/&gt;&lt;wsp:rsid wsp:val=&quot;005D7834&quot;/&gt;&lt;wsp:rsid wsp:val=&quot;005E180F&quot;/&gt;&lt;wsp:rsid wsp:val=&quot;005E1999&quot;/&gt;&lt;wsp:rsid wsp:val=&quot;005E1AEA&quot;/&gt;&lt;wsp:rsid wsp:val=&quot;005E2DB4&quot;/&gt;&lt;wsp:rsid wsp:val=&quot;005E35F7&quot;/&gt;&lt;wsp:rsid wsp:val=&quot;005E3A5E&quot;/&gt;&lt;wsp:rsid wsp:val=&quot;005E4264&quot;/&gt;&lt;wsp:rsid wsp:val=&quot;005E4EB1&quot;/&gt;&lt;wsp:rsid wsp:val=&quot;005E5226&quot;/&gt;&lt;wsp:rsid wsp:val=&quot;005E52E2&quot;/&gt;&lt;wsp:rsid wsp:val=&quot;005E6019&quot;/&gt;&lt;wsp:rsid wsp:val=&quot;005E6B06&quot;/&gt;&lt;wsp:rsid wsp:val=&quot;005E7C46&quot;/&gt;&lt;wsp:rsid wsp:val=&quot;005F01C0&quot;/&gt;&lt;wsp:rsid wsp:val=&quot;005F0F22&quot;/&gt;&lt;wsp:rsid wsp:val=&quot;005F12DF&quot;/&gt;&lt;wsp:rsid wsp:val=&quot;005F16A3&quot;/&gt;&lt;wsp:rsid wsp:val=&quot;005F20DB&quot;/&gt;&lt;wsp:rsid wsp:val=&quot;005F387F&quot;/&gt;&lt;wsp:rsid wsp:val=&quot;005F3A63&quot;/&gt;&lt;wsp:rsid wsp:val=&quot;005F4CA6&quot;/&gt;&lt;wsp:rsid wsp:val=&quot;005F4F8B&quot;/&gt;&lt;wsp:rsid wsp:val=&quot;005F4FC8&quot;/&gt;&lt;wsp:rsid wsp:val=&quot;005F50A1&quot;/&gt;&lt;wsp:rsid wsp:val=&quot;005F5326&quot;/&gt;&lt;wsp:rsid wsp:val=&quot;005F5398&quot;/&gt;&lt;wsp:rsid wsp:val=&quot;005F69EF&quot;/&gt;&lt;wsp:rsid wsp:val=&quot;005F7475&quot;/&gt;&lt;wsp:rsid wsp:val=&quot;00600663&quot;/&gt;&lt;wsp:rsid wsp:val=&quot;0060140A&quot;/&gt;&lt;wsp:rsid wsp:val=&quot;0060167E&quot;/&gt;&lt;wsp:rsid wsp:val=&quot;00601AC6&quot;/&gt;&lt;wsp:rsid wsp:val=&quot;00603B3F&quot;/&gt;&lt;wsp:rsid wsp:val=&quot;00605761&quot;/&gt;&lt;wsp:rsid wsp:val=&quot;00605CCF&quot;/&gt;&lt;wsp:rsid wsp:val=&quot;00605E07&quot;/&gt;&lt;wsp:rsid wsp:val=&quot;00606DB4&quot;/&gt;&lt;wsp:rsid wsp:val=&quot;0061121F&quot;/&gt;&lt;wsp:rsid wsp:val=&quot;00612B88&quot;/&gt;&lt;wsp:rsid wsp:val=&quot;00613202&quot;/&gt;&lt;wsp:rsid wsp:val=&quot;00614A3B&quot;/&gt;&lt;wsp:rsid wsp:val=&quot;00617291&quot;/&gt;&lt;wsp:rsid wsp:val=&quot;006203CD&quot;/&gt;&lt;wsp:rsid wsp:val=&quot;00621AD6&quot;/&gt;&lt;wsp:rsid wsp:val=&quot;00622903&quot;/&gt;&lt;wsp:rsid wsp:val=&quot;0062362C&quot;/&gt;&lt;wsp:rsid wsp:val=&quot;00624C8D&quot;/&gt;&lt;wsp:rsid wsp:val=&quot;00626BA5&quot;/&gt;&lt;wsp:rsid wsp:val=&quot;00627F51&quot;/&gt;&lt;wsp:rsid wsp:val=&quot;006310A2&quot;/&gt;&lt;wsp:rsid wsp:val=&quot;00632254&quot;/&gt;&lt;wsp:rsid wsp:val=&quot;00632A7D&quot;/&gt;&lt;wsp:rsid wsp:val=&quot;00632BBC&quot;/&gt;&lt;wsp:rsid wsp:val=&quot;00633363&quot;/&gt;&lt;wsp:rsid wsp:val=&quot;0063435C&quot;/&gt;&lt;wsp:rsid wsp:val=&quot;0063595C&quot;/&gt;&lt;wsp:rsid wsp:val=&quot;00637DBD&quot;/&gt;&lt;wsp:rsid wsp:val=&quot;0064065E&quot;/&gt;&lt;wsp:rsid wsp:val=&quot;006428A8&quot;/&gt;&lt;wsp:rsid wsp:val=&quot;00642C33&quot;/&gt;&lt;wsp:rsid wsp:val=&quot;006451F2&quot;/&gt;&lt;wsp:rsid wsp:val=&quot;00645B8A&quot;/&gt;&lt;wsp:rsid wsp:val=&quot;006460D7&quot;/&gt;&lt;wsp:rsid wsp:val=&quot;0064759A&quot;/&gt;&lt;wsp:rsid wsp:val=&quot;00647DCE&quot;/&gt;&lt;wsp:rsid wsp:val=&quot;0065035E&quot;/&gt;&lt;wsp:rsid wsp:val=&quot;006508D9&quot;/&gt;&lt;wsp:rsid wsp:val=&quot;00651242&quot;/&gt;&lt;wsp:rsid wsp:val=&quot;00652309&quot;/&gt;&lt;wsp:rsid wsp:val=&quot;00652BF8&quot;/&gt;&lt;wsp:rsid wsp:val=&quot;00652F59&quot;/&gt;&lt;wsp:rsid wsp:val=&quot;00653EF6&quot;/&gt;&lt;wsp:rsid wsp:val=&quot;006543A9&quot;/&gt;&lt;wsp:rsid wsp:val=&quot;00654BC7&quot;/&gt;&lt;wsp:rsid wsp:val=&quot;00655020&quot;/&gt;&lt;wsp:rsid wsp:val=&quot;00655792&quot;/&gt;&lt;wsp:rsid wsp:val=&quot;006560B6&quot;/&gt;&lt;wsp:rsid wsp:val=&quot;00661E9A&quot;/&gt;&lt;wsp:rsid wsp:val=&quot;00662681&quot;/&gt;&lt;wsp:rsid wsp:val=&quot;00662778&quot;/&gt;&lt;wsp:rsid wsp:val=&quot;00662DF3&quot;/&gt;&lt;wsp:rsid wsp:val=&quot;006637EA&quot;/&gt;&lt;wsp:rsid wsp:val=&quot;006662E3&quot;/&gt;&lt;wsp:rsid wsp:val=&quot;00666380&quot;/&gt;&lt;wsp:rsid wsp:val=&quot;00666A55&quot;/&gt;&lt;wsp:rsid wsp:val=&quot;006679E2&quot;/&gt;&lt;wsp:rsid wsp:val=&quot;00667EF6&quot;/&gt;&lt;wsp:rsid wsp:val=&quot;006714B7&quot;/&gt;&lt;wsp:rsid wsp:val=&quot;00672C84&quot;/&gt;&lt;wsp:rsid wsp:val=&quot;006752EF&quot;/&gt;&lt;wsp:rsid wsp:val=&quot;00675A60&quot;/&gt;&lt;wsp:rsid wsp:val=&quot;00675B9F&quot;/&gt;&lt;wsp:rsid wsp:val=&quot;00677179&quot;/&gt;&lt;wsp:rsid wsp:val=&quot;00680468&quot;/&gt;&lt;wsp:rsid wsp:val=&quot;00682FC8&quot;/&gt;&lt;wsp:rsid wsp:val=&quot;006833C3&quot;/&gt;&lt;wsp:rsid wsp:val=&quot;00683AF1&quot;/&gt;&lt;wsp:rsid wsp:val=&quot;006857EC&quot;/&gt;&lt;wsp:rsid wsp:val=&quot;0068635E&quot;/&gt;&lt;wsp:rsid wsp:val=&quot;0068700B&quot;/&gt;&lt;wsp:rsid wsp:val=&quot;0069028A&quot;/&gt;&lt;wsp:rsid wsp:val=&quot;00690794&quot;/&gt;&lt;wsp:rsid wsp:val=&quot;00691F31&quot;/&gt;&lt;wsp:rsid wsp:val=&quot;00692A7E&quot;/&gt;&lt;wsp:rsid wsp:val=&quot;0069348A&quot;/&gt;&lt;wsp:rsid wsp:val=&quot;0069405F&quot;/&gt;&lt;wsp:rsid wsp:val=&quot;0069429F&quot;/&gt;&lt;wsp:rsid wsp:val=&quot;0069469D&quot;/&gt;&lt;wsp:rsid wsp:val=&quot;00694A72&quot;/&gt;&lt;wsp:rsid wsp:val=&quot;00694C01&quot;/&gt;&lt;wsp:rsid wsp:val=&quot;006964BE&quot;/&gt;&lt;wsp:rsid wsp:val=&quot;00696771&quot;/&gt;&lt;wsp:rsid wsp:val=&quot;00697BBD&quot;/&gt;&lt;wsp:rsid wsp:val=&quot;00697BC8&quot;/&gt;&lt;wsp:rsid wsp:val=&quot;006A040B&quot;/&gt;&lt;wsp:rsid wsp:val=&quot;006A11AA&quot;/&gt;&lt;wsp:rsid wsp:val=&quot;006A1902&quot;/&gt;&lt;wsp:rsid wsp:val=&quot;006A244A&quot;/&gt;&lt;wsp:rsid wsp:val=&quot;006A28B8&quot;/&gt;&lt;wsp:rsid wsp:val=&quot;006A2DFA&quot;/&gt;&lt;wsp:rsid wsp:val=&quot;006A2E4D&quot;/&gt;&lt;wsp:rsid wsp:val=&quot;006A518F&quot;/&gt;&lt;wsp:rsid wsp:val=&quot;006A5B75&quot;/&gt;&lt;wsp:rsid wsp:val=&quot;006A61A7&quot;/&gt;&lt;wsp:rsid wsp:val=&quot;006A6D8E&quot;/&gt;&lt;wsp:rsid wsp:val=&quot;006B065B&quot;/&gt;&lt;wsp:rsid wsp:val=&quot;006B1AE8&quot;/&gt;&lt;wsp:rsid wsp:val=&quot;006B254C&quot;/&gt;&lt;wsp:rsid wsp:val=&quot;006B40E9&quot;/&gt;&lt;wsp:rsid wsp:val=&quot;006B479A&quot;/&gt;&lt;wsp:rsid wsp:val=&quot;006B486F&quot;/&gt;&lt;wsp:rsid wsp:val=&quot;006B58EC&quot;/&gt;&lt;wsp:rsid wsp:val=&quot;006B5BB2&quot;/&gt;&lt;wsp:rsid wsp:val=&quot;006B6B18&quot;/&gt;&lt;wsp:rsid wsp:val=&quot;006B75B0&quot;/&gt;&lt;wsp:rsid wsp:val=&quot;006C123A&quot;/&gt;&lt;wsp:rsid wsp:val=&quot;006C21FF&quot;/&gt;&lt;wsp:rsid wsp:val=&quot;006C2D95&quot;/&gt;&lt;wsp:rsid wsp:val=&quot;006C4812&quot;/&gt;&lt;wsp:rsid wsp:val=&quot;006C5858&quot;/&gt;&lt;wsp:rsid wsp:val=&quot;006C6674&quot;/&gt;&lt;wsp:rsid wsp:val=&quot;006C7943&quot;/&gt;&lt;wsp:rsid wsp:val=&quot;006D0B2F&quot;/&gt;&lt;wsp:rsid wsp:val=&quot;006D1310&quot;/&gt;&lt;wsp:rsid wsp:val=&quot;006D1518&quot;/&gt;&lt;wsp:rsid wsp:val=&quot;006D21DB&quot;/&gt;&lt;wsp:rsid wsp:val=&quot;006D30EC&quot;/&gt;&lt;wsp:rsid wsp:val=&quot;006D369C&quot;/&gt;&lt;wsp:rsid wsp:val=&quot;006D6A03&quot;/&gt;&lt;wsp:rsid wsp:val=&quot;006E0761&quot;/&gt;&lt;wsp:rsid wsp:val=&quot;006E1215&quot;/&gt;&lt;wsp:rsid wsp:val=&quot;006E202F&quot;/&gt;&lt;wsp:rsid wsp:val=&quot;006E35E3&quot;/&gt;&lt;wsp:rsid wsp:val=&quot;006E4101&quot;/&gt;&lt;wsp:rsid wsp:val=&quot;006E5E2E&quot;/&gt;&lt;wsp:rsid wsp:val=&quot;006E73F5&quot;/&gt;&lt;wsp:rsid wsp:val=&quot;006E7D12&quot;/&gt;&lt;wsp:rsid wsp:val=&quot;006F033E&quot;/&gt;&lt;wsp:rsid wsp:val=&quot;006F0759&quot;/&gt;&lt;wsp:rsid wsp:val=&quot;006F093F&quot;/&gt;&lt;wsp:rsid wsp:val=&quot;006F1535&quot;/&gt;&lt;wsp:rsid wsp:val=&quot;006F24D3&quot;/&gt;&lt;wsp:rsid wsp:val=&quot;006F2B0C&quot;/&gt;&lt;wsp:rsid wsp:val=&quot;006F3128&quot;/&gt;&lt;wsp:rsid wsp:val=&quot;006F36EB&quot;/&gt;&lt;wsp:rsid wsp:val=&quot;006F5D1F&quot;/&gt;&lt;wsp:rsid wsp:val=&quot;006F5F5B&quot;/&gt;&lt;wsp:rsid wsp:val=&quot;006F74D7&quot;/&gt;&lt;wsp:rsid wsp:val=&quot;006F7965&quot;/&gt;&lt;wsp:rsid wsp:val=&quot;00700DC4&quot;/&gt;&lt;wsp:rsid wsp:val=&quot;0070288F&quot;/&gt;&lt;wsp:rsid wsp:val=&quot;00702917&quot;/&gt;&lt;wsp:rsid wsp:val=&quot;0070380C&quot;/&gt;&lt;wsp:rsid wsp:val=&quot;00703D44&quot;/&gt;&lt;wsp:rsid wsp:val=&quot;007041D0&quot;/&gt;&lt;wsp:rsid wsp:val=&quot;007041EA&quot;/&gt;&lt;wsp:rsid wsp:val=&quot;00704B01&quot;/&gt;&lt;wsp:rsid wsp:val=&quot;00705E67&quot;/&gt;&lt;wsp:rsid wsp:val=&quot;00710847&quot;/&gt;&lt;wsp:rsid wsp:val=&quot;007116FA&quot;/&gt;&lt;wsp:rsid wsp:val=&quot;00711F02&quot;/&gt;&lt;wsp:rsid wsp:val=&quot;00712944&quot;/&gt;&lt;wsp:rsid wsp:val=&quot;007129AA&quot;/&gt;&lt;wsp:rsid wsp:val=&quot;007131DB&quot;/&gt;&lt;wsp:rsid wsp:val=&quot;007137B0&quot;/&gt;&lt;wsp:rsid wsp:val=&quot;00714177&quot;/&gt;&lt;wsp:rsid wsp:val=&quot;0071723A&quot;/&gt;&lt;wsp:rsid wsp:val=&quot;007203E4&quot;/&gt;&lt;wsp:rsid wsp:val=&quot;007210D5&quot;/&gt;&lt;wsp:rsid wsp:val=&quot;007222CB&quot;/&gt;&lt;wsp:rsid wsp:val=&quot;00724327&quot;/&gt;&lt;wsp:rsid wsp:val=&quot;00725032&quot;/&gt;&lt;wsp:rsid wsp:val=&quot;00725296&quot;/&gt;&lt;wsp:rsid wsp:val=&quot;0072544B&quot;/&gt;&lt;wsp:rsid wsp:val=&quot;00725E46&quot;/&gt;&lt;wsp:rsid wsp:val=&quot;00726306&quot;/&gt;&lt;wsp:rsid wsp:val=&quot;007264CA&quot;/&gt;&lt;wsp:rsid wsp:val=&quot;00727CA9&quot;/&gt;&lt;wsp:rsid wsp:val=&quot;0073097B&quot;/&gt;&lt;wsp:rsid wsp:val=&quot;0073221C&quot;/&gt;&lt;wsp:rsid wsp:val=&quot;00732888&quot;/&gt;&lt;wsp:rsid wsp:val=&quot;00733A02&quot;/&gt;&lt;wsp:rsid wsp:val=&quot;00733E8B&quot;/&gt;&lt;wsp:rsid wsp:val=&quot;007343EE&quot;/&gt;&lt;wsp:rsid wsp:val=&quot;00735A29&quot;/&gt;&lt;wsp:rsid wsp:val=&quot;00745420&quot;/&gt;&lt;wsp:rsid wsp:val=&quot;00746F82&quot;/&gt;&lt;wsp:rsid wsp:val=&quot;00747277&quot;/&gt;&lt;wsp:rsid wsp:val=&quot;00747426&quot;/&gt;&lt;wsp:rsid wsp:val=&quot;00750C15&quot;/&gt;&lt;wsp:rsid wsp:val=&quot;00752211&quot;/&gt;&lt;wsp:rsid wsp:val=&quot;00753857&quot;/&gt;&lt;wsp:rsid wsp:val=&quot;0075516D&quot;/&gt;&lt;wsp:rsid wsp:val=&quot;0075542C&quot;/&gt;&lt;wsp:rsid wsp:val=&quot;0075783B&quot;/&gt;&lt;wsp:rsid wsp:val=&quot;00757D64&quot;/&gt;&lt;wsp:rsid wsp:val=&quot;00757E6B&quot;/&gt;&lt;wsp:rsid wsp:val=&quot;00757F6C&quot;/&gt;&lt;wsp:rsid wsp:val=&quot;00762AB9&quot;/&gt;&lt;wsp:rsid wsp:val=&quot;00762BBB&quot;/&gt;&lt;wsp:rsid wsp:val=&quot;00763B5D&quot;/&gt;&lt;wsp:rsid wsp:val=&quot;00764126&quot;/&gt;&lt;wsp:rsid wsp:val=&quot;00766303&quot;/&gt;&lt;wsp:rsid wsp:val=&quot;007665B3&quot;/&gt;&lt;wsp:rsid wsp:val=&quot;007705AF&quot;/&gt;&lt;wsp:rsid wsp:val=&quot;00772475&quot;/&gt;&lt;wsp:rsid wsp:val=&quot;007727EA&quot;/&gt;&lt;wsp:rsid wsp:val=&quot;00772DB6&quot;/&gt;&lt;wsp:rsid wsp:val=&quot;00774E02&quot;/&gt;&lt;wsp:rsid wsp:val=&quot;0077523B&quot;/&gt;&lt;wsp:rsid wsp:val=&quot;00775288&quot;/&gt;&lt;wsp:rsid wsp:val=&quot;007758BF&quot;/&gt;&lt;wsp:rsid wsp:val=&quot;00775BD2&quot;/&gt;&lt;wsp:rsid wsp:val=&quot;00776890&quot;/&gt;&lt;wsp:rsid wsp:val=&quot;00780456&quot;/&gt;&lt;wsp:rsid wsp:val=&quot;00781009&quot;/&gt;&lt;wsp:rsid wsp:val=&quot;00781A8D&quot;/&gt;&lt;wsp:rsid wsp:val=&quot;00782F34&quot;/&gt;&lt;wsp:rsid wsp:val=&quot;00783208&quot;/&gt;&lt;wsp:rsid wsp:val=&quot;0078350D&quot;/&gt;&lt;wsp:rsid wsp:val=&quot;007856F8&quot;/&gt;&lt;wsp:rsid wsp:val=&quot;00786734&quot;/&gt;&lt;wsp:rsid wsp:val=&quot;007868A6&quot;/&gt;&lt;wsp:rsid wsp:val=&quot;00786D48&quot;/&gt;&lt;wsp:rsid wsp:val=&quot;00786E56&quot;/&gt;&lt;wsp:rsid wsp:val=&quot;00787336&quot;/&gt;&lt;wsp:rsid wsp:val=&quot;007915E0&quot;/&gt;&lt;wsp:rsid wsp:val=&quot;00791BA4&quot;/&gt;&lt;wsp:rsid wsp:val=&quot;00791C34&quot;/&gt;&lt;wsp:rsid wsp:val=&quot;0079222E&quot;/&gt;&lt;wsp:rsid wsp:val=&quot;00794252&quot;/&gt;&lt;wsp:rsid wsp:val=&quot;00794593&quot;/&gt;&lt;wsp:rsid wsp:val=&quot;00794D3D&quot;/&gt;&lt;wsp:rsid wsp:val=&quot;00794F1E&quot;/&gt;&lt;wsp:rsid wsp:val=&quot;007951FC&quot;/&gt;&lt;wsp:rsid wsp:val=&quot;00796A3F&quot;/&gt;&lt;wsp:rsid wsp:val=&quot;00797D32&quot;/&gt;&lt;wsp:rsid wsp:val=&quot;007A37CF&quot;/&gt;&lt;wsp:rsid wsp:val=&quot;007A3A11&quot;/&gt;&lt;wsp:rsid wsp:val=&quot;007A4D9A&quot;/&gt;&lt;wsp:rsid wsp:val=&quot;007A5E04&quot;/&gt;&lt;wsp:rsid wsp:val=&quot;007A68F7&quot;/&gt;&lt;wsp:rsid wsp:val=&quot;007A6AC5&quot;/&gt;&lt;wsp:rsid wsp:val=&quot;007A6C88&quot;/&gt;&lt;wsp:rsid wsp:val=&quot;007A6D04&quot;/&gt;&lt;wsp:rsid wsp:val=&quot;007A7B56&quot;/&gt;&lt;wsp:rsid wsp:val=&quot;007B1BBB&quot;/&gt;&lt;wsp:rsid wsp:val=&quot;007B3B96&quot;/&gt;&lt;wsp:rsid wsp:val=&quot;007B4C2B&quot;/&gt;&lt;wsp:rsid wsp:val=&quot;007B6854&quot;/&gt;&lt;wsp:rsid wsp:val=&quot;007B6D79&quot;/&gt;&lt;wsp:rsid wsp:val=&quot;007B7211&quot;/&gt;&lt;wsp:rsid wsp:val=&quot;007C09F7&quot;/&gt;&lt;wsp:rsid wsp:val=&quot;007C1D1E&quot;/&gt;&lt;wsp:rsid wsp:val=&quot;007C2B0D&quot;/&gt;&lt;wsp:rsid wsp:val=&quot;007C34C6&quot;/&gt;&lt;wsp:rsid wsp:val=&quot;007C3CF1&quot;/&gt;&lt;wsp:rsid wsp:val=&quot;007C4593&quot;/&gt;&lt;wsp:rsid wsp:val=&quot;007C48B6&quot;/&gt;&lt;wsp:rsid wsp:val=&quot;007C545F&quot;/&gt;&lt;wsp:rsid wsp:val=&quot;007C6590&quot;/&gt;&lt;wsp:rsid wsp:val=&quot;007C7143&quot;/&gt;&lt;wsp:rsid wsp:val=&quot;007C774D&quot;/&gt;&lt;wsp:rsid wsp:val=&quot;007D0420&quot;/&gt;&lt;wsp:rsid wsp:val=&quot;007D04A8&quot;/&gt;&lt;wsp:rsid wsp:val=&quot;007D29C3&quot;/&gt;&lt;wsp:rsid wsp:val=&quot;007D3D10&quot;/&gt;&lt;wsp:rsid wsp:val=&quot;007D5A20&quot;/&gt;&lt;wsp:rsid wsp:val=&quot;007D75A8&quot;/&gt;&lt;wsp:rsid wsp:val=&quot;007D7C40&quot;/&gt;&lt;wsp:rsid wsp:val=&quot;007E1017&quot;/&gt;&lt;wsp:rsid wsp:val=&quot;007E1B06&quot;/&gt;&lt;wsp:rsid wsp:val=&quot;007E2220&quot;/&gt;&lt;wsp:rsid wsp:val=&quot;007E36D1&quot;/&gt;&lt;wsp:rsid wsp:val=&quot;007E3726&quot;/&gt;&lt;wsp:rsid wsp:val=&quot;007E3AB7&quot;/&gt;&lt;wsp:rsid wsp:val=&quot;007E4669&quot;/&gt;&lt;wsp:rsid wsp:val=&quot;007E5A0C&quot;/&gt;&lt;wsp:rsid wsp:val=&quot;007E5BA5&quot;/&gt;&lt;wsp:rsid wsp:val=&quot;007E6BFA&quot;/&gt;&lt;wsp:rsid wsp:val=&quot;007E7796&quot;/&gt;&lt;wsp:rsid wsp:val=&quot;007F0646&quot;/&gt;&lt;wsp:rsid wsp:val=&quot;007F1C1D&quot;/&gt;&lt;wsp:rsid wsp:val=&quot;007F1C79&quot;/&gt;&lt;wsp:rsid wsp:val=&quot;007F2F26&quot;/&gt;&lt;wsp:rsid wsp:val=&quot;007F31B9&quot;/&gt;&lt;wsp:rsid wsp:val=&quot;007F4055&quot;/&gt;&lt;wsp:rsid wsp:val=&quot;007F4503&quot;/&gt;&lt;wsp:rsid wsp:val=&quot;007F4C6C&quot;/&gt;&lt;wsp:rsid wsp:val=&quot;007F5510&quot;/&gt;&lt;wsp:rsid wsp:val=&quot;007F5AB8&quot;/&gt;&lt;wsp:rsid wsp:val=&quot;007F6752&quot;/&gt;&lt;wsp:rsid wsp:val=&quot;007F77D3&quot;/&gt;&lt;wsp:rsid wsp:val=&quot;007F7B67&quot;/&gt;&lt;wsp:rsid wsp:val=&quot;007F7FB4&quot;/&gt;&lt;wsp:rsid wsp:val=&quot;008021F3&quot;/&gt;&lt;wsp:rsid wsp:val=&quot;0080269F&quot;/&gt;&lt;wsp:rsid wsp:val=&quot;008028B5&quot;/&gt;&lt;wsp:rsid wsp:val=&quot;0080311B&quot;/&gt;&lt;wsp:rsid wsp:val=&quot;00803FF0&quot;/&gt;&lt;wsp:rsid wsp:val=&quot;008052B3&quot;/&gt;&lt;wsp:rsid wsp:val=&quot;008052DE&quot;/&gt;&lt;wsp:rsid wsp:val=&quot;008059F9&quot;/&gt;&lt;wsp:rsid wsp:val=&quot;008065D6&quot;/&gt;&lt;wsp:rsid wsp:val=&quot;00806ACB&quot;/&gt;&lt;wsp:rsid wsp:val=&quot;00810003&quot;/&gt;&lt;wsp:rsid wsp:val=&quot;008105E9&quot;/&gt;&lt;wsp:rsid wsp:val=&quot;008129CF&quot;/&gt;&lt;wsp:rsid wsp:val=&quot;00813CE2&quot;/&gt;&lt;wsp:rsid wsp:val=&quot;00814387&quot;/&gt;&lt;wsp:rsid wsp:val=&quot;008143A8&quot;/&gt;&lt;wsp:rsid wsp:val=&quot;008146E0&quot;/&gt;&lt;wsp:rsid wsp:val=&quot;00814C25&quot;/&gt;&lt;wsp:rsid wsp:val=&quot;00815341&quot;/&gt;&lt;wsp:rsid wsp:val=&quot;00815A5F&quot;/&gt;&lt;wsp:rsid wsp:val=&quot;008172E3&quot;/&gt;&lt;wsp:rsid wsp:val=&quot;00817C07&quot;/&gt;&lt;wsp:rsid wsp:val=&quot;00820779&quot;/&gt;&lt;wsp:rsid wsp:val=&quot;00820E98&quot;/&gt;&lt;wsp:rsid wsp:val=&quot;00820F5A&quot;/&gt;&lt;wsp:rsid wsp:val=&quot;008216FE&quot;/&gt;&lt;wsp:rsid wsp:val=&quot;00821766&quot;/&gt;&lt;wsp:rsid wsp:val=&quot;00821A7D&quot;/&gt;&lt;wsp:rsid wsp:val=&quot;0082275F&quot;/&gt;&lt;wsp:rsid wsp:val=&quot;00823847&quot;/&gt;&lt;wsp:rsid wsp:val=&quot;008247B5&quot;/&gt;&lt;wsp:rsid wsp:val=&quot;00824E20&quot;/&gt;&lt;wsp:rsid wsp:val=&quot;00827E12&quot;/&gt;&lt;wsp:rsid wsp:val=&quot;00830FBB&quot;/&gt;&lt;wsp:rsid wsp:val=&quot;00831465&quot;/&gt;&lt;wsp:rsid wsp:val=&quot;0083436B&quot;/&gt;&lt;wsp:rsid wsp:val=&quot;00835B2F&quot;/&gt;&lt;wsp:rsid wsp:val=&quot;00837575&quot;/&gt;&lt;wsp:rsid wsp:val=&quot;00837F43&quot;/&gt;&lt;wsp:rsid wsp:val=&quot;00840212&quot;/&gt;&lt;wsp:rsid wsp:val=&quot;00840901&quot;/&gt;&lt;wsp:rsid wsp:val=&quot;00842CA7&quot;/&gt;&lt;wsp:rsid wsp:val=&quot;00843232&quot;/&gt;&lt;wsp:rsid wsp:val=&quot;00843F67&quot;/&gt;&lt;wsp:rsid wsp:val=&quot;00843F69&quot;/&gt;&lt;wsp:rsid wsp:val=&quot;008442A8&quot;/&gt;&lt;wsp:rsid wsp:val=&quot;00844337&quot;/&gt;&lt;wsp:rsid wsp:val=&quot;00845207&quot;/&gt;&lt;wsp:rsid wsp:val=&quot;00846ACD&quot;/&gt;&lt;wsp:rsid wsp:val=&quot;008472C4&quot;/&gt;&lt;wsp:rsid wsp:val=&quot;008504D0&quot;/&gt;&lt;wsp:rsid wsp:val=&quot;0085066A&quot;/&gt;&lt;wsp:rsid wsp:val=&quot;00850689&quot;/&gt;&lt;wsp:rsid wsp:val=&quot;008509B4&quot;/&gt;&lt;wsp:rsid wsp:val=&quot;0085105A&quot;/&gt;&lt;wsp:rsid wsp:val=&quot;0085268C&quot;/&gt;&lt;wsp:rsid wsp:val=&quot;008529BC&quot;/&gt;&lt;wsp:rsid wsp:val=&quot;0085542C&quot;/&gt;&lt;wsp:rsid wsp:val=&quot;00855D7C&quot;/&gt;&lt;wsp:rsid wsp:val=&quot;00856EB2&quot;/&gt;&lt;wsp:rsid wsp:val=&quot;00857706&quot;/&gt;&lt;wsp:rsid wsp:val=&quot;00857B59&quot;/&gt;&lt;wsp:rsid wsp:val=&quot;008618F4&quot;/&gt;&lt;wsp:rsid wsp:val=&quot;00861B45&quot;/&gt;&lt;wsp:rsid wsp:val=&quot;00863A9E&quot;/&gt;&lt;wsp:rsid wsp:val=&quot;00864841&quot;/&gt;&lt;wsp:rsid wsp:val=&quot;00864A23&quot;/&gt;&lt;wsp:rsid wsp:val=&quot;00865273&quot;/&gt;&lt;wsp:rsid wsp:val=&quot;00865401&quot;/&gt;&lt;wsp:rsid wsp:val=&quot;00865774&quot;/&gt;&lt;wsp:rsid wsp:val=&quot;008657E3&quot;/&gt;&lt;wsp:rsid wsp:val=&quot;00866D2E&quot;/&gt;&lt;wsp:rsid wsp:val=&quot;008712B6&quot;/&gt;&lt;wsp:rsid wsp:val=&quot;008718A1&quot;/&gt;&lt;wsp:rsid wsp:val=&quot;008721E9&quot;/&gt;&lt;wsp:rsid wsp:val=&quot;0087394D&quot;/&gt;&lt;wsp:rsid wsp:val=&quot;00874E27&quot;/&gt;&lt;wsp:rsid wsp:val=&quot;00877382&quot;/&gt;&lt;wsp:rsid wsp:val=&quot;0087746E&quot;/&gt;&lt;wsp:rsid wsp:val=&quot;008810A9&quot;/&gt;&lt;wsp:rsid wsp:val=&quot;00881509&quot;/&gt;&lt;wsp:rsid wsp:val=&quot;008818E8&quot;/&gt;&lt;wsp:rsid wsp:val=&quot;00881E7B&quot;/&gt;&lt;wsp:rsid wsp:val=&quot;00882768&quot;/&gt;&lt;wsp:rsid wsp:val=&quot;0088428A&quot;/&gt;&lt;wsp:rsid wsp:val=&quot;00886F78&quot;/&gt;&lt;wsp:rsid wsp:val=&quot;008874E9&quot;/&gt;&lt;wsp:rsid wsp:val=&quot;008900C7&quot;/&gt;&lt;wsp:rsid wsp:val=&quot;00890110&quot;/&gt;&lt;wsp:rsid wsp:val=&quot;0089065D&quot;/&gt;&lt;wsp:rsid wsp:val=&quot;0089091A&quot;/&gt;&lt;wsp:rsid wsp:val=&quot;0089111A&quot;/&gt;&lt;wsp:rsid wsp:val=&quot;00891859&quot;/&gt;&lt;wsp:rsid wsp:val=&quot;00893491&quot;/&gt;&lt;wsp:rsid wsp:val=&quot;00893D36&quot;/&gt;&lt;wsp:rsid wsp:val=&quot;0089467D&quot;/&gt;&lt;wsp:rsid wsp:val=&quot;00894AE5&quot;/&gt;&lt;wsp:rsid wsp:val=&quot;00894E5B&quot;/&gt;&lt;wsp:rsid wsp:val=&quot;0089588D&quot;/&gt;&lt;wsp:rsid wsp:val=&quot;00895E04&quot;/&gt;&lt;wsp:rsid wsp:val=&quot;008A07DD&quot;/&gt;&lt;wsp:rsid wsp:val=&quot;008A107A&quot;/&gt;&lt;wsp:rsid wsp:val=&quot;008A2081&quot;/&gt;&lt;wsp:rsid wsp:val=&quot;008A3298&quot;/&gt;&lt;wsp:rsid wsp:val=&quot;008A3CAC&quot;/&gt;&lt;wsp:rsid wsp:val=&quot;008A4BA7&quot;/&gt;&lt;wsp:rsid wsp:val=&quot;008A4C10&quot;/&gt;&lt;wsp:rsid wsp:val=&quot;008A5815&quot;/&gt;&lt;wsp:rsid wsp:val=&quot;008A6FC9&quot;/&gt;&lt;wsp:rsid wsp:val=&quot;008B060C&quot;/&gt;&lt;wsp:rsid wsp:val=&quot;008B24E1&quot;/&gt;&lt;wsp:rsid wsp:val=&quot;008B2565&quot;/&gt;&lt;wsp:rsid wsp:val=&quot;008B2803&quot;/&gt;&lt;wsp:rsid wsp:val=&quot;008B294A&quot;/&gt;&lt;wsp:rsid wsp:val=&quot;008B2D99&quot;/&gt;&lt;wsp:rsid wsp:val=&quot;008B41C3&quot;/&gt;&lt;wsp:rsid wsp:val=&quot;008B4896&quot;/&gt;&lt;wsp:rsid wsp:val=&quot;008B5AA4&quot;/&gt;&lt;wsp:rsid wsp:val=&quot;008B7204&quot;/&gt;&lt;wsp:rsid wsp:val=&quot;008B7D51&quot;/&gt;&lt;wsp:rsid wsp:val=&quot;008C0B3D&quot;/&gt;&lt;wsp:rsid wsp:val=&quot;008C106B&quot;/&gt;&lt;wsp:rsid wsp:val=&quot;008C19C3&quot;/&gt;&lt;wsp:rsid wsp:val=&quot;008C34E8&quot;/&gt;&lt;wsp:rsid wsp:val=&quot;008C4740&quot;/&gt;&lt;wsp:rsid wsp:val=&quot;008C6F22&quot;/&gt;&lt;wsp:rsid wsp:val=&quot;008C71B5&quot;/&gt;&lt;wsp:rsid wsp:val=&quot;008C7BCF&quot;/&gt;&lt;wsp:rsid wsp:val=&quot;008D0AC8&quot;/&gt;&lt;wsp:rsid wsp:val=&quot;008D1930&quot;/&gt;&lt;wsp:rsid wsp:val=&quot;008D3222&quot;/&gt;&lt;wsp:rsid wsp:val=&quot;008D3227&quot;/&gt;&lt;wsp:rsid wsp:val=&quot;008D4362&quot;/&gt;&lt;wsp:rsid wsp:val=&quot;008D48B4&quot;/&gt;&lt;wsp:rsid wsp:val=&quot;008D631A&quot;/&gt;&lt;wsp:rsid wsp:val=&quot;008D73C0&quot;/&gt;&lt;wsp:rsid wsp:val=&quot;008D7AC0&quot;/&gt;&lt;wsp:rsid wsp:val=&quot;008E03B0&quot;/&gt;&lt;wsp:rsid wsp:val=&quot;008E0AFE&quot;/&gt;&lt;wsp:rsid wsp:val=&quot;008E26B3&quot;/&gt;&lt;wsp:rsid wsp:val=&quot;008E37B3&quot;/&gt;&lt;wsp:rsid wsp:val=&quot;008E415E&quot;/&gt;&lt;wsp:rsid wsp:val=&quot;008E60FD&quot;/&gt;&lt;wsp:rsid wsp:val=&quot;008E654A&quot;/&gt;&lt;wsp:rsid wsp:val=&quot;008E736E&quot;/&gt;&lt;wsp:rsid wsp:val=&quot;008E7CCB&quot;/&gt;&lt;wsp:rsid wsp:val=&quot;008F3826&quot;/&gt;&lt;wsp:rsid wsp:val=&quot;008F395C&quot;/&gt;&lt;wsp:rsid wsp:val=&quot;008F3ACE&quot;/&gt;&lt;wsp:rsid wsp:val=&quot;008F5ED7&quot;/&gt;&lt;wsp:rsid wsp:val=&quot;008F656A&quot;/&gt;&lt;wsp:rsid wsp:val=&quot;008F700F&quot;/&gt;&lt;wsp:rsid wsp:val=&quot;008F7B18&quot;/&gt;&lt;wsp:rsid wsp:val=&quot;00900ADC&quot;/&gt;&lt;wsp:rsid wsp:val=&quot;009023E4&quot;/&gt;&lt;wsp:rsid wsp:val=&quot;00902417&quot;/&gt;&lt;wsp:rsid wsp:val=&quot;00902EF3&quot;/&gt;&lt;wsp:rsid wsp:val=&quot;00903291&quot;/&gt;&lt;wsp:rsid wsp:val=&quot;00905F2D&quot;/&gt;&lt;wsp:rsid wsp:val=&quot;0090670A&quot;/&gt;&lt;wsp:rsid wsp:val=&quot;00906F36&quot;/&gt;&lt;wsp:rsid wsp:val=&quot;00907803&quot;/&gt;&lt;wsp:rsid wsp:val=&quot;00907CBF&quot;/&gt;&lt;wsp:rsid wsp:val=&quot;00907E2F&quot;/&gt;&lt;wsp:rsid wsp:val=&quot;00910744&quot;/&gt;&lt;wsp:rsid wsp:val=&quot;00910A61&quot;/&gt;&lt;wsp:rsid wsp:val=&quot;00911617&quot;/&gt;&lt;wsp:rsid wsp:val=&quot;009125E3&quot;/&gt;&lt;wsp:rsid wsp:val=&quot;00912CF0&quot;/&gt;&lt;wsp:rsid wsp:val=&quot;00913326&quot;/&gt;&lt;wsp:rsid wsp:val=&quot;00913DFF&quot;/&gt;&lt;wsp:rsid wsp:val=&quot;00914348&quot;/&gt;&lt;wsp:rsid wsp:val=&quot;00914B07&quot;/&gt;&lt;wsp:rsid wsp:val=&quot;009150F5&quot;/&gt;&lt;wsp:rsid wsp:val=&quot;00915C40&quot;/&gt;&lt;wsp:rsid wsp:val=&quot;00917C9A&quot;/&gt;&lt;wsp:rsid wsp:val=&quot;00921981&quot;/&gt;&lt;wsp:rsid wsp:val=&quot;009219FF&quot;/&gt;&lt;wsp:rsid wsp:val=&quot;00921A0D&quot;/&gt;&lt;wsp:rsid wsp:val=&quot;00921D5F&quot;/&gt;&lt;wsp:rsid wsp:val=&quot;00922BB9&quot;/&gt;&lt;wsp:rsid wsp:val=&quot;00922CCA&quot;/&gt;&lt;wsp:rsid wsp:val=&quot;009230D2&quot;/&gt;&lt;wsp:rsid wsp:val=&quot;00923A04&quot;/&gt;&lt;wsp:rsid wsp:val=&quot;00923BFC&quot;/&gt;&lt;wsp:rsid wsp:val=&quot;00927628&quot;/&gt;&lt;wsp:rsid wsp:val=&quot;00927787&quot;/&gt;&lt;wsp:rsid wsp:val=&quot;00927DAB&quot;/&gt;&lt;wsp:rsid wsp:val=&quot;00931990&quot;/&gt;&lt;wsp:rsid wsp:val=&quot;00933D06&quot;/&gt;&lt;wsp:rsid wsp:val=&quot;00934B66&quot;/&gt;&lt;wsp:rsid wsp:val=&quot;00935528&quot;/&gt;&lt;wsp:rsid wsp:val=&quot;00935716&quot;/&gt;&lt;wsp:rsid wsp:val=&quot;00936C2C&quot;/&gt;&lt;wsp:rsid wsp:val=&quot;00941168&quot;/&gt;&lt;wsp:rsid wsp:val=&quot;0094123A&quot;/&gt;&lt;wsp:rsid wsp:val=&quot;00941CB7&quot;/&gt;&lt;wsp:rsid wsp:val=&quot;00943484&quot;/&gt;&lt;wsp:rsid wsp:val=&quot;00943A70&quot;/&gt;&lt;wsp:rsid wsp:val=&quot;00944A00&quot;/&gt;&lt;wsp:rsid wsp:val=&quot;00945675&quot;/&gt;&lt;wsp:rsid wsp:val=&quot;00946609&quot;/&gt;&lt;wsp:rsid wsp:val=&quot;00947AAF&quot;/&gt;&lt;wsp:rsid wsp:val=&quot;00951083&quot;/&gt;&lt;wsp:rsid wsp:val=&quot;009514ED&quot;/&gt;&lt;wsp:rsid wsp:val=&quot;009527F6&quot;/&gt;&lt;wsp:rsid wsp:val=&quot;00954902&quot;/&gt;&lt;wsp:rsid wsp:val=&quot;00955E7B&quot;/&gt;&lt;wsp:rsid wsp:val=&quot;00955F92&quot;/&gt;&lt;wsp:rsid wsp:val=&quot;00956869&quot;/&gt;&lt;wsp:rsid wsp:val=&quot;00956DCC&quot;/&gt;&lt;wsp:rsid wsp:val=&quot;00957C2B&quot;/&gt;&lt;wsp:rsid wsp:val=&quot;00957DB0&quot;/&gt;&lt;wsp:rsid wsp:val=&quot;00961391&quot;/&gt;&lt;wsp:rsid wsp:val=&quot;009619F2&quot;/&gt;&lt;wsp:rsid wsp:val=&quot;00963392&quot;/&gt;&lt;wsp:rsid wsp:val=&quot;00963DF7&quot;/&gt;&lt;wsp:rsid wsp:val=&quot;00966314&quot;/&gt;&lt;wsp:rsid wsp:val=&quot;009665B2&quot;/&gt;&lt;wsp:rsid wsp:val=&quot;00966E17&quot;/&gt;&lt;wsp:rsid wsp:val=&quot;00967CF3&quot;/&gt;&lt;wsp:rsid wsp:val=&quot;00970B68&quot;/&gt;&lt;wsp:rsid wsp:val=&quot;009724B7&quot;/&gt;&lt;wsp:rsid wsp:val=&quot;00973715&quot;/&gt;&lt;wsp:rsid wsp:val=&quot;00973E93&quot;/&gt;&lt;wsp:rsid wsp:val=&quot;00973E9B&quot;/&gt;&lt;wsp:rsid wsp:val=&quot;00974B83&quot;/&gt;&lt;wsp:rsid wsp:val=&quot;00974EB1&quot;/&gt;&lt;wsp:rsid wsp:val=&quot;009752E7&quot;/&gt;&lt;wsp:rsid wsp:val=&quot;009760A2&quot;/&gt;&lt;wsp:rsid wsp:val=&quot;009766D9&quot;/&gt;&lt;wsp:rsid wsp:val=&quot;009802B1&quot;/&gt;&lt;wsp:rsid wsp:val=&quot;009808C1&quot;/&gt;&lt;wsp:rsid wsp:val=&quot;00980A78&quot;/&gt;&lt;wsp:rsid wsp:val=&quot;00981518&quot;/&gt;&lt;wsp:rsid wsp:val=&quot;00983830&quot;/&gt;&lt;wsp:rsid wsp:val=&quot;0098396B&quot;/&gt;&lt;wsp:rsid wsp:val=&quot;00986427&quot;/&gt;&lt;wsp:rsid wsp:val=&quot;00986560&quot;/&gt;&lt;wsp:rsid wsp:val=&quot;00986F9E&quot;/&gt;&lt;wsp:rsid wsp:val=&quot;00987231&quot;/&gt;&lt;wsp:rsid wsp:val=&quot;00990418&quot;/&gt;&lt;wsp:rsid wsp:val=&quot;00990D0E&quot;/&gt;&lt;wsp:rsid wsp:val=&quot;009912EA&quot;/&gt;&lt;wsp:rsid wsp:val=&quot;0099237F&quot;/&gt;&lt;wsp:rsid wsp:val=&quot;00992438&quot;/&gt;&lt;wsp:rsid wsp:val=&quot;00992B2B&quot;/&gt;&lt;wsp:rsid wsp:val=&quot;00994331&quot;/&gt;&lt;wsp:rsid wsp:val=&quot;00995C80&quot;/&gt;&lt;wsp:rsid wsp:val=&quot;0099625E&quot;/&gt;&lt;wsp:rsid wsp:val=&quot;00996BA4&quot;/&gt;&lt;wsp:rsid wsp:val=&quot;00996F47&quot;/&gt;&lt;wsp:rsid wsp:val=&quot;009A103E&quot;/&gt;&lt;wsp:rsid wsp:val=&quot;009A19F8&quot;/&gt;&lt;wsp:rsid wsp:val=&quot;009A3AB4&quot;/&gt;&lt;wsp:rsid wsp:val=&quot;009A469C&quot;/&gt;&lt;wsp:rsid wsp:val=&quot;009A4D4C&quot;/&gt;&lt;wsp:rsid wsp:val=&quot;009A5F7C&quot;/&gt;&lt;wsp:rsid wsp:val=&quot;009A6386&quot;/&gt;&lt;wsp:rsid wsp:val=&quot;009A7EB8&quot;/&gt;&lt;wsp:rsid wsp:val=&quot;009B0165&quot;/&gt;&lt;wsp:rsid wsp:val=&quot;009B07BC&quot;/&gt;&lt;wsp:rsid wsp:val=&quot;009B139D&quot;/&gt;&lt;wsp:rsid wsp:val=&quot;009B140F&quot;/&gt;&lt;wsp:rsid wsp:val=&quot;009B1445&quot;/&gt;&lt;wsp:rsid wsp:val=&quot;009B1584&quot;/&gt;&lt;wsp:rsid wsp:val=&quot;009B28C8&quot;/&gt;&lt;wsp:rsid wsp:val=&quot;009B4188&quot;/&gt;&lt;wsp:rsid wsp:val=&quot;009B46A8&quot;/&gt;&lt;wsp:rsid wsp:val=&quot;009B5162&quot;/&gt;&lt;wsp:rsid wsp:val=&quot;009B552C&quot;/&gt;&lt;wsp:rsid wsp:val=&quot;009B5FFE&quot;/&gt;&lt;wsp:rsid wsp:val=&quot;009B6100&quot;/&gt;&lt;wsp:rsid wsp:val=&quot;009B69AD&quot;/&gt;&lt;wsp:rsid wsp:val=&quot;009B6A7B&quot;/&gt;&lt;wsp:rsid wsp:val=&quot;009B7364&quot;/&gt;&lt;wsp:rsid wsp:val=&quot;009B77E0&quot;/&gt;&lt;wsp:rsid wsp:val=&quot;009C0C98&quot;/&gt;&lt;wsp:rsid wsp:val=&quot;009C1892&quot;/&gt;&lt;wsp:rsid wsp:val=&quot;009C1B29&quot;/&gt;&lt;wsp:rsid wsp:val=&quot;009C3605&quot;/&gt;&lt;wsp:rsid wsp:val=&quot;009C3D94&quot;/&gt;&lt;wsp:rsid wsp:val=&quot;009C461A&quot;/&gt;&lt;wsp:rsid wsp:val=&quot;009C4F33&quot;/&gt;&lt;wsp:rsid wsp:val=&quot;009C5C04&quot;/&gt;&lt;wsp:rsid wsp:val=&quot;009C5DA7&quot;/&gt;&lt;wsp:rsid wsp:val=&quot;009C71BE&quot;/&gt;&lt;wsp:rsid wsp:val=&quot;009D1B50&quot;/&gt;&lt;wsp:rsid wsp:val=&quot;009D305B&quot;/&gt;&lt;wsp:rsid wsp:val=&quot;009D3BBA&quot;/&gt;&lt;wsp:rsid wsp:val=&quot;009D3C86&quot;/&gt;&lt;wsp:rsid wsp:val=&quot;009D4F11&quot;/&gt;&lt;wsp:rsid wsp:val=&quot;009D540F&quot;/&gt;&lt;wsp:rsid wsp:val=&quot;009D5419&quot;/&gt;&lt;wsp:rsid wsp:val=&quot;009D58A2&quot;/&gt;&lt;wsp:rsid wsp:val=&quot;009D5A19&quot;/&gt;&lt;wsp:rsid wsp:val=&quot;009D6A71&quot;/&gt;&lt;wsp:rsid wsp:val=&quot;009D7363&quot;/&gt;&lt;wsp:rsid wsp:val=&quot;009E093A&quot;/&gt;&lt;wsp:rsid wsp:val=&quot;009E10B4&quot;/&gt;&lt;wsp:rsid wsp:val=&quot;009E14C8&quot;/&gt;&lt;wsp:rsid wsp:val=&quot;009E1C61&quot;/&gt;&lt;wsp:rsid wsp:val=&quot;009E227C&quot;/&gt;&lt;wsp:rsid wsp:val=&quot;009E2B7C&quot;/&gt;&lt;wsp:rsid wsp:val=&quot;009E3976&quot;/&gt;&lt;wsp:rsid wsp:val=&quot;009E52F3&quot;/&gt;&lt;wsp:rsid wsp:val=&quot;009E62E0&quot;/&gt;&lt;wsp:rsid wsp:val=&quot;009E7507&quot;/&gt;&lt;wsp:rsid wsp:val=&quot;009E779B&quot;/&gt;&lt;wsp:rsid wsp:val=&quot;009E7D36&quot;/&gt;&lt;wsp:rsid wsp:val=&quot;009F0D95&quot;/&gt;&lt;wsp:rsid wsp:val=&quot;009F10FE&quot;/&gt;&lt;wsp:rsid wsp:val=&quot;009F2357&quot;/&gt;&lt;wsp:rsid wsp:val=&quot;009F2FA9&quot;/&gt;&lt;wsp:rsid wsp:val=&quot;009F320D&quot;/&gt;&lt;wsp:rsid wsp:val=&quot;009F413B&quot;/&gt;&lt;wsp:rsid wsp:val=&quot;009F46D1&quot;/&gt;&lt;wsp:rsid wsp:val=&quot;009F570A&quot;/&gt;&lt;wsp:rsid wsp:val=&quot;009F5EEF&quot;/&gt;&lt;wsp:rsid wsp:val=&quot;009F799D&quot;/&gt;&lt;wsp:rsid wsp:val=&quot;009F7DE8&quot;/&gt;&lt;wsp:rsid wsp:val=&quot;00A01013&quot;/&gt;&lt;wsp:rsid wsp:val=&quot;00A0247D&quot;/&gt;&lt;wsp:rsid wsp:val=&quot;00A0417D&quot;/&gt;&lt;wsp:rsid wsp:val=&quot;00A07327&quot;/&gt;&lt;wsp:rsid wsp:val=&quot;00A07B2C&quot;/&gt;&lt;wsp:rsid wsp:val=&quot;00A10E96&quot;/&gt;&lt;wsp:rsid wsp:val=&quot;00A10F72&quot;/&gt;&lt;wsp:rsid wsp:val=&quot;00A13E35&quot;/&gt;&lt;wsp:rsid wsp:val=&quot;00A15138&quot;/&gt;&lt;wsp:rsid wsp:val=&quot;00A17CB1&quot;/&gt;&lt;wsp:rsid wsp:val=&quot;00A210D5&quot;/&gt;&lt;wsp:rsid wsp:val=&quot;00A21342&quot;/&gt;&lt;wsp:rsid wsp:val=&quot;00A21428&quot;/&gt;&lt;wsp:rsid wsp:val=&quot;00A21C81&quot;/&gt;&lt;wsp:rsid wsp:val=&quot;00A22257&quot;/&gt;&lt;wsp:rsid wsp:val=&quot;00A227C5&quot;/&gt;&lt;wsp:rsid wsp:val=&quot;00A22C3F&quot;/&gt;&lt;wsp:rsid wsp:val=&quot;00A24622&quot;/&gt;&lt;wsp:rsid wsp:val=&quot;00A253C3&quot;/&gt;&lt;wsp:rsid wsp:val=&quot;00A25A84&quot;/&gt;&lt;wsp:rsid wsp:val=&quot;00A261D4&quot;/&gt;&lt;wsp:rsid wsp:val=&quot;00A267BA&quot;/&gt;&lt;wsp:rsid wsp:val=&quot;00A270A3&quot;/&gt;&lt;wsp:rsid wsp:val=&quot;00A33B07&quot;/&gt;&lt;wsp:rsid wsp:val=&quot;00A3462E&quot;/&gt;&lt;wsp:rsid wsp:val=&quot;00A35782&quot;/&gt;&lt;wsp:rsid wsp:val=&quot;00A35E01&quot;/&gt;&lt;wsp:rsid wsp:val=&quot;00A37F9E&quot;/&gt;&lt;wsp:rsid wsp:val=&quot;00A40456&quot;/&gt;&lt;wsp:rsid wsp:val=&quot;00A42373&quot;/&gt;&lt;wsp:rsid wsp:val=&quot;00A426CC&quot;/&gt;&lt;wsp:rsid wsp:val=&quot;00A45C0B&quot;/&gt;&lt;wsp:rsid wsp:val=&quot;00A45DA2&quot;/&gt;&lt;wsp:rsid wsp:val=&quot;00A4600C&quot;/&gt;&lt;wsp:rsid wsp:val=&quot;00A46271&quot;/&gt;&lt;wsp:rsid wsp:val=&quot;00A466A9&quot;/&gt;&lt;wsp:rsid wsp:val=&quot;00A50274&quot;/&gt;&lt;wsp:rsid wsp:val=&quot;00A50929&quot;/&gt;&lt;wsp:rsid wsp:val=&quot;00A50A9D&quot;/&gt;&lt;wsp:rsid wsp:val=&quot;00A51BE5&quot;/&gt;&lt;wsp:rsid wsp:val=&quot;00A54EB6&quot;/&gt;&lt;wsp:rsid wsp:val=&quot;00A56C1A&quot;/&gt;&lt;wsp:rsid wsp:val=&quot;00A56C89&quot;/&gt;&lt;wsp:rsid wsp:val=&quot;00A579FB&quot;/&gt;&lt;wsp:rsid wsp:val=&quot;00A57A9F&quot;/&gt;&lt;wsp:rsid wsp:val=&quot;00A57ECC&quot;/&gt;&lt;wsp:rsid wsp:val=&quot;00A604F8&quot;/&gt;&lt;wsp:rsid wsp:val=&quot;00A606AE&quot;/&gt;&lt;wsp:rsid wsp:val=&quot;00A60D6C&quot;/&gt;&lt;wsp:rsid wsp:val=&quot;00A6105C&quot;/&gt;&lt;wsp:rsid wsp:val=&quot;00A614F5&quot;/&gt;&lt;wsp:rsid wsp:val=&quot;00A62249&quot;/&gt;&lt;wsp:rsid wsp:val=&quot;00A625B2&quot;/&gt;&lt;wsp:rsid wsp:val=&quot;00A625BF&quot;/&gt;&lt;wsp:rsid wsp:val=&quot;00A62EEE&quot;/&gt;&lt;wsp:rsid wsp:val=&quot;00A6335D&quot;/&gt;&lt;wsp:rsid wsp:val=&quot;00A63B96&quot;/&gt;&lt;wsp:rsid wsp:val=&quot;00A64E57&quot;/&gt;&lt;wsp:rsid wsp:val=&quot;00A66044&quot;/&gt;&lt;wsp:rsid wsp:val=&quot;00A7095C&quot;/&gt;&lt;wsp:rsid wsp:val=&quot;00A70BDD&quot;/&gt;&lt;wsp:rsid wsp:val=&quot;00A71E84&quot;/&gt;&lt;wsp:rsid wsp:val=&quot;00A725D4&quot;/&gt;&lt;wsp:rsid wsp:val=&quot;00A72ADF&quot;/&gt;&lt;wsp:rsid wsp:val=&quot;00A72CAD&quot;/&gt;&lt;wsp:rsid wsp:val=&quot;00A73BD9&quot;/&gt;&lt;wsp:rsid wsp:val=&quot;00A74012&quot;/&gt;&lt;wsp:rsid wsp:val=&quot;00A74D6D&quot;/&gt;&lt;wsp:rsid wsp:val=&quot;00A75717&quot;/&gt;&lt;wsp:rsid wsp:val=&quot;00A75EF7&quot;/&gt;&lt;wsp:rsid wsp:val=&quot;00A75FF3&quot;/&gt;&lt;wsp:rsid wsp:val=&quot;00A7772E&quot;/&gt;&lt;wsp:rsid wsp:val=&quot;00A77ECC&quot;/&gt;&lt;wsp:rsid wsp:val=&quot;00A813B3&quot;/&gt;&lt;wsp:rsid wsp:val=&quot;00A818FD&quot;/&gt;&lt;wsp:rsid wsp:val=&quot;00A845A4&quot;/&gt;&lt;wsp:rsid wsp:val=&quot;00A87A7B&quot;/&gt;&lt;wsp:rsid wsp:val=&quot;00A87EE8&quot;/&gt;&lt;wsp:rsid wsp:val=&quot;00A90814&quot;/&gt;&lt;wsp:rsid wsp:val=&quot;00A90BEF&quot;/&gt;&lt;wsp:rsid wsp:val=&quot;00A913DA&quot;/&gt;&lt;wsp:rsid wsp:val=&quot;00A9185D&quot;/&gt;&lt;wsp:rsid wsp:val=&quot;00A9195B&quot;/&gt;&lt;wsp:rsid wsp:val=&quot;00A91FAD&quot;/&gt;&lt;wsp:rsid wsp:val=&quot;00A938AA&quot;/&gt;&lt;wsp:rsid wsp:val=&quot;00A940E3&quot;/&gt;&lt;wsp:rsid wsp:val=&quot;00A950B1&quot;/&gt;&lt;wsp:rsid wsp:val=&quot;00A956C6&quot;/&gt;&lt;wsp:rsid wsp:val=&quot;00A97BA2&quot;/&gt;&lt;wsp:rsid wsp:val=&quot;00AA2683&quot;/&gt;&lt;wsp:rsid wsp:val=&quot;00AA2A6D&quot;/&gt;&lt;wsp:rsid wsp:val=&quot;00AA466E&quot;/&gt;&lt;wsp:rsid wsp:val=&quot;00AA46FF&quot;/&gt;&lt;wsp:rsid wsp:val=&quot;00AA49A8&quot;/&gt;&lt;wsp:rsid wsp:val=&quot;00AA4C7E&quot;/&gt;&lt;wsp:rsid wsp:val=&quot;00AA60B1&quot;/&gt;&lt;wsp:rsid wsp:val=&quot;00AA6497&quot;/&gt;&lt;wsp:rsid wsp:val=&quot;00AA7132&quot;/&gt;&lt;wsp:rsid wsp:val=&quot;00AA7B19&quot;/&gt;&lt;wsp:rsid wsp:val=&quot;00AB1586&quot;/&gt;&lt;wsp:rsid wsp:val=&quot;00AB1CBD&quot;/&gt;&lt;wsp:rsid wsp:val=&quot;00AB1DE0&quot;/&gt;&lt;wsp:rsid wsp:val=&quot;00AB2AC0&quot;/&gt;&lt;wsp:rsid wsp:val=&quot;00AB30CB&quot;/&gt;&lt;wsp:rsid wsp:val=&quot;00AB3323&quot;/&gt;&lt;wsp:rsid wsp:val=&quot;00AB34B2&quot;/&gt;&lt;wsp:rsid wsp:val=&quot;00AB36EC&quot;/&gt;&lt;wsp:rsid wsp:val=&quot;00AB5803&quot;/&gt;&lt;wsp:rsid wsp:val=&quot;00AB5E41&quot;/&gt;&lt;wsp:rsid wsp:val=&quot;00AB60A1&quot;/&gt;&lt;wsp:rsid wsp:val=&quot;00AB63B8&quot;/&gt;&lt;wsp:rsid wsp:val=&quot;00AB7685&quot;/&gt;&lt;wsp:rsid wsp:val=&quot;00AB77B4&quot;/&gt;&lt;wsp:rsid wsp:val=&quot;00AB796C&quot;/&gt;&lt;wsp:rsid wsp:val=&quot;00AB7E09&quot;/&gt;&lt;wsp:rsid wsp:val=&quot;00AC088D&quot;/&gt;&lt;wsp:rsid wsp:val=&quot;00AC0F94&quot;/&gt;&lt;wsp:rsid wsp:val=&quot;00AC2879&quot;/&gt;&lt;wsp:rsid wsp:val=&quot;00AC2C7D&quot;/&gt;&lt;wsp:rsid wsp:val=&quot;00AC32F1&quot;/&gt;&lt;wsp:rsid wsp:val=&quot;00AC3770&quot;/&gt;&lt;wsp:rsid wsp:val=&quot;00AC398F&quot;/&gt;&lt;wsp:rsid wsp:val=&quot;00AC73CF&quot;/&gt;&lt;wsp:rsid wsp:val=&quot;00AD0D6A&quot;/&gt;&lt;wsp:rsid wsp:val=&quot;00AD19D7&quot;/&gt;&lt;wsp:rsid wsp:val=&quot;00AD23E5&quot;/&gt;&lt;wsp:rsid wsp:val=&quot;00AD24AB&quot;/&gt;&lt;wsp:rsid wsp:val=&quot;00AD43DA&quot;/&gt;&lt;wsp:rsid wsp:val=&quot;00AD43FE&quot;/&gt;&lt;wsp:rsid wsp:val=&quot;00AD47E0&quot;/&gt;&lt;wsp:rsid wsp:val=&quot;00AD4CDE&quot;/&gt;&lt;wsp:rsid wsp:val=&quot;00AD4FBE&quot;/&gt;&lt;wsp:rsid wsp:val=&quot;00AD600F&quot;/&gt;&lt;wsp:rsid wsp:val=&quot;00AD7321&quot;/&gt;&lt;wsp:rsid wsp:val=&quot;00AE032D&quot;/&gt;&lt;wsp:rsid wsp:val=&quot;00AE0790&quot;/&gt;&lt;wsp:rsid wsp:val=&quot;00AE1DED&quot;/&gt;&lt;wsp:rsid wsp:val=&quot;00AE2A2E&quot;/&gt;&lt;wsp:rsid wsp:val=&quot;00AE32A5&quot;/&gt;&lt;wsp:rsid wsp:val=&quot;00AE3938&quot;/&gt;&lt;wsp:rsid wsp:val=&quot;00AE3DD1&quot;/&gt;&lt;wsp:rsid wsp:val=&quot;00AE6BB9&quot;/&gt;&lt;wsp:rsid wsp:val=&quot;00AE72C9&quot;/&gt;&lt;wsp:rsid wsp:val=&quot;00AE78C2&quot;/&gt;&lt;wsp:rsid wsp:val=&quot;00AF01AF&quot;/&gt;&lt;wsp:rsid wsp:val=&quot;00AF1227&quot;/&gt;&lt;wsp:rsid wsp:val=&quot;00AF1B14&quot;/&gt;&lt;wsp:rsid wsp:val=&quot;00AF1D32&quot;/&gt;&lt;wsp:rsid wsp:val=&quot;00AF3157&quot;/&gt;&lt;wsp:rsid wsp:val=&quot;00AF4917&quot;/&gt;&lt;wsp:rsid wsp:val=&quot;00AF61AA&quot;/&gt;&lt;wsp:rsid wsp:val=&quot;00AF784A&quot;/&gt;&lt;wsp:rsid wsp:val=&quot;00B0098B&quot;/&gt;&lt;wsp:rsid wsp:val=&quot;00B00B1B&quot;/&gt;&lt;wsp:rsid wsp:val=&quot;00B019F7&quot;/&gt;&lt;wsp:rsid wsp:val=&quot;00B01C46&quot;/&gt;&lt;wsp:rsid wsp:val=&quot;00B026C3&quot;/&gt;&lt;wsp:rsid wsp:val=&quot;00B02FCB&quot;/&gt;&lt;wsp:rsid wsp:val=&quot;00B0346C&quot;/&gt;&lt;wsp:rsid wsp:val=&quot;00B03F07&quot;/&gt;&lt;wsp:rsid wsp:val=&quot;00B04F0A&quot;/&gt;&lt;wsp:rsid wsp:val=&quot;00B050A3&quot;/&gt;&lt;wsp:rsid wsp:val=&quot;00B06328&quot;/&gt;&lt;wsp:rsid wsp:val=&quot;00B06FA0&quot;/&gt;&lt;wsp:rsid wsp:val=&quot;00B103E4&quot;/&gt;&lt;wsp:rsid wsp:val=&quot;00B107C4&quot;/&gt;&lt;wsp:rsid wsp:val=&quot;00B10B04&quot;/&gt;&lt;wsp:rsid wsp:val=&quot;00B1105E&quot;/&gt;&lt;wsp:rsid wsp:val=&quot;00B139D0&quot;/&gt;&lt;wsp:rsid wsp:val=&quot;00B13A15&quot;/&gt;&lt;wsp:rsid wsp:val=&quot;00B14E64&quot;/&gt;&lt;wsp:rsid wsp:val=&quot;00B15989&quot;/&gt;&lt;wsp:rsid wsp:val=&quot;00B15D39&quot;/&gt;&lt;wsp:rsid wsp:val=&quot;00B17AEC&quot;/&gt;&lt;wsp:rsid wsp:val=&quot;00B17D6C&quot;/&gt;&lt;wsp:rsid wsp:val=&quot;00B208E4&quot;/&gt;&lt;wsp:rsid wsp:val=&quot;00B20A23&quot;/&gt;&lt;wsp:rsid wsp:val=&quot;00B22222&quot;/&gt;&lt;wsp:rsid wsp:val=&quot;00B226FE&quot;/&gt;&lt;wsp:rsid wsp:val=&quot;00B22FF9&quot;/&gt;&lt;wsp:rsid wsp:val=&quot;00B24D87&quot;/&gt;&lt;wsp:rsid wsp:val=&quot;00B25830&quot;/&gt;&lt;wsp:rsid wsp:val=&quot;00B261E2&quot;/&gt;&lt;wsp:rsid wsp:val=&quot;00B276EF&quot;/&gt;&lt;wsp:rsid wsp:val=&quot;00B300ED&quot;/&gt;&lt;wsp:rsid wsp:val=&quot;00B30C20&quot;/&gt;&lt;wsp:rsid wsp:val=&quot;00B32F92&quot;/&gt;&lt;wsp:rsid wsp:val=&quot;00B331A0&quot;/&gt;&lt;wsp:rsid wsp:val=&quot;00B33A6F&quot;/&gt;&lt;wsp:rsid wsp:val=&quot;00B33FDB&quot;/&gt;&lt;wsp:rsid wsp:val=&quot;00B346D0&quot;/&gt;&lt;wsp:rsid wsp:val=&quot;00B34AB5&quot;/&gt;&lt;wsp:rsid wsp:val=&quot;00B34B4E&quot;/&gt;&lt;wsp:rsid wsp:val=&quot;00B357FD&quot;/&gt;&lt;wsp:rsid wsp:val=&quot;00B35BCF&quot;/&gt;&lt;wsp:rsid wsp:val=&quot;00B36567&quot;/&gt;&lt;wsp:rsid wsp:val=&quot;00B400DC&quot;/&gt;&lt;wsp:rsid wsp:val=&quot;00B40459&quot;/&gt;&lt;wsp:rsid wsp:val=&quot;00B40E46&quot;/&gt;&lt;wsp:rsid wsp:val=&quot;00B41048&quot;/&gt;&lt;wsp:rsid wsp:val=&quot;00B41AB7&quot;/&gt;&lt;wsp:rsid wsp:val=&quot;00B41BA0&quot;/&gt;&lt;wsp:rsid wsp:val=&quot;00B41BF7&quot;/&gt;&lt;wsp:rsid wsp:val=&quot;00B42FB8&quot;/&gt;&lt;wsp:rsid wsp:val=&quot;00B43E55&quot;/&gt;&lt;wsp:rsid wsp:val=&quot;00B462F6&quot;/&gt;&lt;wsp:rsid wsp:val=&quot;00B46B89&quot;/&gt;&lt;wsp:rsid wsp:val=&quot;00B46E36&quot;/&gt;&lt;wsp:rsid wsp:val=&quot;00B47618&quot;/&gt;&lt;wsp:rsid wsp:val=&quot;00B47B28&quot;/&gt;&lt;wsp:rsid wsp:val=&quot;00B47D4D&quot;/&gt;&lt;wsp:rsid wsp:val=&quot;00B50AE4&quot;/&gt;&lt;wsp:rsid wsp:val=&quot;00B51613&quot;/&gt;&lt;wsp:rsid wsp:val=&quot;00B51AAC&quot;/&gt;&lt;wsp:rsid wsp:val=&quot;00B51D18&quot;/&gt;&lt;wsp:rsid wsp:val=&quot;00B54DBB&quot;/&gt;&lt;wsp:rsid wsp:val=&quot;00B5588C&quot;/&gt;&lt;wsp:rsid wsp:val=&quot;00B562D8&quot;/&gt;&lt;wsp:rsid wsp:val=&quot;00B56324&quot;/&gt;&lt;wsp:rsid wsp:val=&quot;00B57219&quot;/&gt;&lt;wsp:rsid wsp:val=&quot;00B6006E&quot;/&gt;&lt;wsp:rsid wsp:val=&quot;00B60847&quot;/&gt;&lt;wsp:rsid wsp:val=&quot;00B60F89&quot;/&gt;&lt;wsp:rsid wsp:val=&quot;00B6151D&quot;/&gt;&lt;wsp:rsid wsp:val=&quot;00B61727&quot;/&gt;&lt;wsp:rsid wsp:val=&quot;00B617E9&quot;/&gt;&lt;wsp:rsid wsp:val=&quot;00B62451&quot;/&gt;&lt;wsp:rsid wsp:val=&quot;00B62C26&quot;/&gt;&lt;wsp:rsid wsp:val=&quot;00B6342B&quot;/&gt;&lt;wsp:rsid wsp:val=&quot;00B643F5&quot;/&gt;&lt;wsp:rsid wsp:val=&quot;00B649B2&quot;/&gt;&lt;wsp:rsid wsp:val=&quot;00B64FCB&quot;/&gt;&lt;wsp:rsid wsp:val=&quot;00B6562F&quot;/&gt;&lt;wsp:rsid wsp:val=&quot;00B6622B&quot;/&gt;&lt;wsp:rsid wsp:val=&quot;00B665C4&quot;/&gt;&lt;wsp:rsid wsp:val=&quot;00B67ECC&quot;/&gt;&lt;wsp:rsid wsp:val=&quot;00B709B3&quot;/&gt;&lt;wsp:rsid wsp:val=&quot;00B715E2&quot;/&gt;&lt;wsp:rsid wsp:val=&quot;00B716F9&quot;/&gt;&lt;wsp:rsid wsp:val=&quot;00B72B42&quot;/&gt;&lt;wsp:rsid wsp:val=&quot;00B7373B&quot;/&gt;&lt;wsp:rsid wsp:val=&quot;00B741FB&quot;/&gt;&lt;wsp:rsid wsp:val=&quot;00B74931&quot;/&gt;&lt;wsp:rsid wsp:val=&quot;00B75AF6&quot;/&gt;&lt;wsp:rsid wsp:val=&quot;00B75F13&quot;/&gt;&lt;wsp:rsid wsp:val=&quot;00B8014C&quot;/&gt;&lt;wsp:rsid wsp:val=&quot;00B80420&quot;/&gt;&lt;wsp:rsid wsp:val=&quot;00B804FE&quot;/&gt;&lt;wsp:rsid wsp:val=&quot;00B80905&quot;/&gt;&lt;wsp:rsid wsp:val=&quot;00B80F31&quot;/&gt;&lt;wsp:rsid wsp:val=&quot;00B81E3F&quot;/&gt;&lt;wsp:rsid wsp:val=&quot;00B8280A&quot;/&gt;&lt;wsp:rsid wsp:val=&quot;00B84F10&quot;/&gt;&lt;wsp:rsid wsp:val=&quot;00B85652&quot;/&gt;&lt;wsp:rsid wsp:val=&quot;00B85DB2&quot;/&gt;&lt;wsp:rsid wsp:val=&quot;00B85F18&quot;/&gt;&lt;wsp:rsid wsp:val=&quot;00B8606B&quot;/&gt;&lt;wsp:rsid wsp:val=&quot;00B91697&quot;/&gt;&lt;wsp:rsid wsp:val=&quot;00B92414&quot;/&gt;&lt;wsp:rsid wsp:val=&quot;00B926C6&quot;/&gt;&lt;wsp:rsid wsp:val=&quot;00B9320D&quot;/&gt;&lt;wsp:rsid wsp:val=&quot;00B93A22&quot;/&gt;&lt;wsp:rsid wsp:val=&quot;00B94717&quot;/&gt;&lt;wsp:rsid wsp:val=&quot;00B97E29&quot;/&gt;&lt;wsp:rsid wsp:val=&quot;00BA0FD9&quot;/&gt;&lt;wsp:rsid wsp:val=&quot;00BA13E7&quot;/&gt;&lt;wsp:rsid wsp:val=&quot;00BA1ED0&quot;/&gt;&lt;wsp:rsid wsp:val=&quot;00BA3E8E&quot;/&gt;&lt;wsp:rsid wsp:val=&quot;00BA52CE&quot;/&gt;&lt;wsp:rsid wsp:val=&quot;00BA5622&quot;/&gt;&lt;wsp:rsid wsp:val=&quot;00BA59AF&quot;/&gt;&lt;wsp:rsid wsp:val=&quot;00BA5E30&quot;/&gt;&lt;wsp:rsid wsp:val=&quot;00BA6361&quot;/&gt;&lt;wsp:rsid wsp:val=&quot;00BA6ECA&quot;/&gt;&lt;wsp:rsid wsp:val=&quot;00BB0317&quot;/&gt;&lt;wsp:rsid wsp:val=&quot;00BB06EE&quot;/&gt;&lt;wsp:rsid wsp:val=&quot;00BB09A6&quot;/&gt;&lt;wsp:rsid wsp:val=&quot;00BB38BF&quot;/&gt;&lt;wsp:rsid wsp:val=&quot;00BB3970&quot;/&gt;&lt;wsp:rsid wsp:val=&quot;00BB3D98&quot;/&gt;&lt;wsp:rsid wsp:val=&quot;00BB5A96&quot;/&gt;&lt;wsp:rsid wsp:val=&quot;00BB67A1&quot;/&gt;&lt;wsp:rsid wsp:val=&quot;00BB6B18&quot;/&gt;&lt;wsp:rsid wsp:val=&quot;00BB76D9&quot;/&gt;&lt;wsp:rsid wsp:val=&quot;00BB7C6C&quot;/&gt;&lt;wsp:rsid wsp:val=&quot;00BC0FD1&quot;/&gt;&lt;wsp:rsid wsp:val=&quot;00BC1D59&quot;/&gt;&lt;wsp:rsid wsp:val=&quot;00BC2785&quot;/&gt;&lt;wsp:rsid wsp:val=&quot;00BC2C06&quot;/&gt;&lt;wsp:rsid wsp:val=&quot;00BC408E&quot;/&gt;&lt;wsp:rsid wsp:val=&quot;00BD04BA&quot;/&gt;&lt;wsp:rsid wsp:val=&quot;00BD0597&quot;/&gt;&lt;wsp:rsid wsp:val=&quot;00BD0B6C&quot;/&gt;&lt;wsp:rsid wsp:val=&quot;00BD1964&quot;/&gt;&lt;wsp:rsid wsp:val=&quot;00BD2831&quot;/&gt;&lt;wsp:rsid wsp:val=&quot;00BD29E8&quot;/&gt;&lt;wsp:rsid wsp:val=&quot;00BD30D6&quot;/&gt;&lt;wsp:rsid wsp:val=&quot;00BD51BF&quot;/&gt;&lt;wsp:rsid wsp:val=&quot;00BD6625&quot;/&gt;&lt;wsp:rsid wsp:val=&quot;00BD6EF1&quot;/&gt;&lt;wsp:rsid wsp:val=&quot;00BE08FB&quot;/&gt;&lt;wsp:rsid wsp:val=&quot;00BE2DCC&quot;/&gt;&lt;wsp:rsid wsp:val=&quot;00BE4BEA&quot;/&gt;&lt;wsp:rsid wsp:val=&quot;00BE51EA&quot;/&gt;&lt;wsp:rsid wsp:val=&quot;00BE5E05&quot;/&gt;&lt;wsp:rsid wsp:val=&quot;00BE6445&quot;/&gt;&lt;wsp:rsid wsp:val=&quot;00BE7420&quot;/&gt;&lt;wsp:rsid wsp:val=&quot;00BF0162&quot;/&gt;&lt;wsp:rsid wsp:val=&quot;00BF0188&quot;/&gt;&lt;wsp:rsid wsp:val=&quot;00BF26EC&quot;/&gt;&lt;wsp:rsid wsp:val=&quot;00BF30CC&quot;/&gt;&lt;wsp:rsid wsp:val=&quot;00BF34B6&quot;/&gt;&lt;wsp:rsid wsp:val=&quot;00BF5061&quot;/&gt;&lt;wsp:rsid wsp:val=&quot;00BF56C2&quot;/&gt;&lt;wsp:rsid wsp:val=&quot;00BF74C8&quot;/&gt;&lt;wsp:rsid wsp:val=&quot;00BF74F1&quot;/&gt;&lt;wsp:rsid wsp:val=&quot;00C01611&quot;/&gt;&lt;wsp:rsid wsp:val=&quot;00C0169A&quot;/&gt;&lt;wsp:rsid wsp:val=&quot;00C01DAB&quot;/&gt;&lt;wsp:rsid wsp:val=&quot;00C02879&quot;/&gt;&lt;wsp:rsid wsp:val=&quot;00C0291C&quot;/&gt;&lt;wsp:rsid wsp:val=&quot;00C03F6C&quot;/&gt;&lt;wsp:rsid wsp:val=&quot;00C0444E&quot;/&gt;&lt;wsp:rsid wsp:val=&quot;00C0450E&quot;/&gt;&lt;wsp:rsid wsp:val=&quot;00C04649&quot;/&gt;&lt;wsp:rsid wsp:val=&quot;00C049E9&quot;/&gt;&lt;wsp:rsid wsp:val=&quot;00C04F70&quot;/&gt;&lt;wsp:rsid wsp:val=&quot;00C07368&quot;/&gt;&lt;wsp:rsid wsp:val=&quot;00C104E8&quot;/&gt;&lt;wsp:rsid wsp:val=&quot;00C1051F&quot;/&gt;&lt;wsp:rsid wsp:val=&quot;00C1241F&quot;/&gt;&lt;wsp:rsid wsp:val=&quot;00C12661&quot;/&gt;&lt;wsp:rsid wsp:val=&quot;00C12E12&quot;/&gt;&lt;wsp:rsid wsp:val=&quot;00C1325B&quot;/&gt;&lt;wsp:rsid wsp:val=&quot;00C1460F&quot;/&gt;&lt;wsp:rsid wsp:val=&quot;00C14F1B&quot;/&gt;&lt;wsp:rsid wsp:val=&quot;00C15339&quot;/&gt;&lt;wsp:rsid wsp:val=&quot;00C154D9&quot;/&gt;&lt;wsp:rsid wsp:val=&quot;00C15964&quot;/&gt;&lt;wsp:rsid wsp:val=&quot;00C15EEA&quot;/&gt;&lt;wsp:rsid wsp:val=&quot;00C174DE&quot;/&gt;&lt;wsp:rsid wsp:val=&quot;00C20C9F&quot;/&gt;&lt;wsp:rsid wsp:val=&quot;00C20DE9&quot;/&gt;&lt;wsp:rsid wsp:val=&quot;00C226AE&quot;/&gt;&lt;wsp:rsid wsp:val=&quot;00C239D8&quot;/&gt;&lt;wsp:rsid wsp:val=&quot;00C23E38&quot;/&gt;&lt;wsp:rsid wsp:val=&quot;00C24038&quot;/&gt;&lt;wsp:rsid wsp:val=&quot;00C24E8D&quot;/&gt;&lt;wsp:rsid wsp:val=&quot;00C250B7&quot;/&gt;&lt;wsp:rsid wsp:val=&quot;00C261BC&quot;/&gt;&lt;wsp:rsid wsp:val=&quot;00C26D77&quot;/&gt;&lt;wsp:rsid wsp:val=&quot;00C27F34&quot;/&gt;&lt;wsp:rsid wsp:val=&quot;00C32634&quot;/&gt;&lt;wsp:rsid wsp:val=&quot;00C332B0&quot;/&gt;&lt;wsp:rsid wsp:val=&quot;00C355AD&quot;/&gt;&lt;wsp:rsid wsp:val=&quot;00C359B1&quot;/&gt;&lt;wsp:rsid wsp:val=&quot;00C401CE&quot;/&gt;&lt;wsp:rsid wsp:val=&quot;00C406D2&quot;/&gt;&lt;wsp:rsid wsp:val=&quot;00C411D0&quot;/&gt;&lt;wsp:rsid wsp:val=&quot;00C41494&quot;/&gt;&lt;wsp:rsid wsp:val=&quot;00C420A7&quot;/&gt;&lt;wsp:rsid wsp:val=&quot;00C42A72&quot;/&gt;&lt;wsp:rsid wsp:val=&quot;00C4302A&quot;/&gt;&lt;wsp:rsid wsp:val=&quot;00C433DA&quot;/&gt;&lt;wsp:rsid wsp:val=&quot;00C444ED&quot;/&gt;&lt;wsp:rsid wsp:val=&quot;00C44AA7&quot;/&gt;&lt;wsp:rsid wsp:val=&quot;00C45283&quot;/&gt;&lt;wsp:rsid wsp:val=&quot;00C4683E&quot;/&gt;&lt;wsp:rsid wsp:val=&quot;00C50138&quot;/&gt;&lt;wsp:rsid wsp:val=&quot;00C50522&quot;/&gt;&lt;wsp:rsid wsp:val=&quot;00C5113F&quot;/&gt;&lt;wsp:rsid wsp:val=&quot;00C519D8&quot;/&gt;&lt;wsp:rsid wsp:val=&quot;00C52E64&quot;/&gt;&lt;wsp:rsid wsp:val=&quot;00C53909&quot;/&gt;&lt;wsp:rsid wsp:val=&quot;00C53942&quot;/&gt;&lt;wsp:rsid wsp:val=&quot;00C53CDF&quot;/&gt;&lt;wsp:rsid wsp:val=&quot;00C57B72&quot;/&gt;&lt;wsp:rsid wsp:val=&quot;00C6134A&quot;/&gt;&lt;wsp:rsid wsp:val=&quot;00C61ABB&quot;/&gt;&lt;wsp:rsid wsp:val=&quot;00C62B24&quot;/&gt;&lt;wsp:rsid wsp:val=&quot;00C64266&quot;/&gt;&lt;wsp:rsid wsp:val=&quot;00C67BA3&quot;/&gt;&lt;wsp:rsid wsp:val=&quot;00C67FBC&quot;/&gt;&lt;wsp:rsid wsp:val=&quot;00C7009B&quot;/&gt;&lt;wsp:rsid wsp:val=&quot;00C71642&quot;/&gt;&lt;wsp:rsid wsp:val=&quot;00C71860&quot;/&gt;&lt;wsp:rsid wsp:val=&quot;00C71993&quot;/&gt;&lt;wsp:rsid wsp:val=&quot;00C7209A&quot;/&gt;&lt;wsp:rsid wsp:val=&quot;00C72134&quot;/&gt;&lt;wsp:rsid wsp:val=&quot;00C73427&quot;/&gt;&lt;wsp:rsid wsp:val=&quot;00C73567&quot;/&gt;&lt;wsp:rsid wsp:val=&quot;00C735C6&quot;/&gt;&lt;wsp:rsid wsp:val=&quot;00C73B8E&quot;/&gt;&lt;wsp:rsid wsp:val=&quot;00C74439&quot;/&gt;&lt;wsp:rsid wsp:val=&quot;00C75FA7&quot;/&gt;&lt;wsp:rsid wsp:val=&quot;00C8172F&quot;/&gt;&lt;wsp:rsid wsp:val=&quot;00C81C98&quot;/&gt;&lt;wsp:rsid wsp:val=&quot;00C81EF1&quot;/&gt;&lt;wsp:rsid wsp:val=&quot;00C82A43&quot;/&gt;&lt;wsp:rsid wsp:val=&quot;00C83A80&quot;/&gt;&lt;wsp:rsid wsp:val=&quot;00C86C33&quot;/&gt;&lt;wsp:rsid wsp:val=&quot;00C87557&quot;/&gt;&lt;wsp:rsid wsp:val=&quot;00C9085F&quot;/&gt;&lt;wsp:rsid wsp:val=&quot;00C91E62&quot;/&gt;&lt;wsp:rsid wsp:val=&quot;00C9274F&quot;/&gt;&lt;wsp:rsid wsp:val=&quot;00C93490&quot;/&gt;&lt;wsp:rsid wsp:val=&quot;00C936AF&quot;/&gt;&lt;wsp:rsid wsp:val=&quot;00C940C9&quot;/&gt;&lt;wsp:rsid wsp:val=&quot;00C9510A&quot;/&gt;&lt;wsp:rsid wsp:val=&quot;00C955CF&quot;/&gt;&lt;wsp:rsid wsp:val=&quot;00C9680D&quot;/&gt;&lt;wsp:rsid wsp:val=&quot;00C9702E&quot;/&gt;&lt;wsp:rsid wsp:val=&quot;00C9735F&quot;/&gt;&lt;wsp:rsid wsp:val=&quot;00C97582&quot;/&gt;&lt;wsp:rsid wsp:val=&quot;00CA0555&quot;/&gt;&lt;wsp:rsid wsp:val=&quot;00CA0988&quot;/&gt;&lt;wsp:rsid wsp:val=&quot;00CA0AC3&quot;/&gt;&lt;wsp:rsid wsp:val=&quot;00CA2A59&quot;/&gt;&lt;wsp:rsid wsp:val=&quot;00CA2B35&quot;/&gt;&lt;wsp:rsid wsp:val=&quot;00CA350D&quot;/&gt;&lt;wsp:rsid wsp:val=&quot;00CA3C5A&quot;/&gt;&lt;wsp:rsid wsp:val=&quot;00CA3EFF&quot;/&gt;&lt;wsp:rsid wsp:val=&quot;00CA5DCB&quot;/&gt;&lt;wsp:rsid wsp:val=&quot;00CA664B&quot;/&gt;&lt;wsp:rsid wsp:val=&quot;00CB0643&quot;/&gt;&lt;wsp:rsid wsp:val=&quot;00CB070E&quot;/&gt;&lt;wsp:rsid wsp:val=&quot;00CB17C1&quot;/&gt;&lt;wsp:rsid wsp:val=&quot;00CB24D6&quot;/&gt;&lt;wsp:rsid wsp:val=&quot;00CB2FCD&quot;/&gt;&lt;wsp:rsid wsp:val=&quot;00CB33ED&quot;/&gt;&lt;wsp:rsid wsp:val=&quot;00CB49B9&quot;/&gt;&lt;wsp:rsid wsp:val=&quot;00CB4F6D&quot;/&gt;&lt;wsp:rsid wsp:val=&quot;00CB53E6&quot;/&gt;&lt;wsp:rsid wsp:val=&quot;00CB5FA8&quot;/&gt;&lt;wsp:rsid wsp:val=&quot;00CB713A&quot;/&gt;&lt;wsp:rsid wsp:val=&quot;00CB7E84&quot;/&gt;&lt;wsp:rsid wsp:val=&quot;00CC0E3B&quot;/&gt;&lt;wsp:rsid wsp:val=&quot;00CC1A4D&quot;/&gt;&lt;wsp:rsid wsp:val=&quot;00CC2F49&quot;/&gt;&lt;wsp:rsid wsp:val=&quot;00CC3A51&quot;/&gt;&lt;wsp:rsid wsp:val=&quot;00CC42E1&quot;/&gt;&lt;wsp:rsid wsp:val=&quot;00CC43C4&quot;/&gt;&lt;wsp:rsid wsp:val=&quot;00CC4F4D&quot;/&gt;&lt;wsp:rsid wsp:val=&quot;00CC7DD3&quot;/&gt;&lt;wsp:rsid wsp:val=&quot;00CD0501&quot;/&gt;&lt;wsp:rsid wsp:val=&quot;00CD12E5&quot;/&gt;&lt;wsp:rsid wsp:val=&quot;00CD1B1A&quot;/&gt;&lt;wsp:rsid wsp:val=&quot;00CD1B24&quot;/&gt;&lt;wsp:rsid wsp:val=&quot;00CD2766&quot;/&gt;&lt;wsp:rsid wsp:val=&quot;00CD3600&quot;/&gt;&lt;wsp:rsid wsp:val=&quot;00CD37A9&quot;/&gt;&lt;wsp:rsid wsp:val=&quot;00CD49AD&quot;/&gt;&lt;wsp:rsid wsp:val=&quot;00CD4C09&quot;/&gt;&lt;wsp:rsid wsp:val=&quot;00CD4C8C&quot;/&gt;&lt;wsp:rsid wsp:val=&quot;00CD5757&quot;/&gt;&lt;wsp:rsid wsp:val=&quot;00CD5A07&quot;/&gt;&lt;wsp:rsid wsp:val=&quot;00CD6B61&quot;/&gt;&lt;wsp:rsid wsp:val=&quot;00CD7493&quot;/&gt;&lt;wsp:rsid wsp:val=&quot;00CE2089&quot;/&gt;&lt;wsp:rsid wsp:val=&quot;00CE56EF&quot;/&gt;&lt;wsp:rsid wsp:val=&quot;00CE57BD&quot;/&gt;&lt;wsp:rsid wsp:val=&quot;00CE59D6&quot;/&gt;&lt;wsp:rsid wsp:val=&quot;00CE5BA0&quot;/&gt;&lt;wsp:rsid wsp:val=&quot;00CE6C51&quot;/&gt;&lt;wsp:rsid wsp:val=&quot;00CE715B&quot;/&gt;&lt;wsp:rsid wsp:val=&quot;00CF025E&quot;/&gt;&lt;wsp:rsid wsp:val=&quot;00CF0297&quot;/&gt;&lt;wsp:rsid wsp:val=&quot;00CF1167&quot;/&gt;&lt;wsp:rsid wsp:val=&quot;00CF1890&quot;/&gt;&lt;wsp:rsid wsp:val=&quot;00CF2016&quot;/&gt;&lt;wsp:rsid wsp:val=&quot;00CF2FCE&quot;/&gt;&lt;wsp:rsid wsp:val=&quot;00CF446F&quot;/&gt;&lt;wsp:rsid wsp:val=&quot;00CF5374&quot;/&gt;&lt;wsp:rsid wsp:val=&quot;00CF60F7&quot;/&gt;&lt;wsp:rsid wsp:val=&quot;00CF71CD&quot;/&gt;&lt;wsp:rsid wsp:val=&quot;00CF7692&quot;/&gt;&lt;wsp:rsid wsp:val=&quot;00D00B4D&quot;/&gt;&lt;wsp:rsid wsp:val=&quot;00D01DBC&quot;/&gt;&lt;wsp:rsid wsp:val=&quot;00D036F5&quot;/&gt;&lt;wsp:rsid wsp:val=&quot;00D05769&quot;/&gt;&lt;wsp:rsid wsp:val=&quot;00D05F70&quot;/&gt;&lt;wsp:rsid wsp:val=&quot;00D06337&quot;/&gt;&lt;wsp:rsid wsp:val=&quot;00D0638A&quot;/&gt;&lt;wsp:rsid wsp:val=&quot;00D07625&quot;/&gt;&lt;wsp:rsid wsp:val=&quot;00D10131&quot;/&gt;&lt;wsp:rsid wsp:val=&quot;00D10F4C&quot;/&gt;&lt;wsp:rsid wsp:val=&quot;00D12089&quot;/&gt;&lt;wsp:rsid wsp:val=&quot;00D14B14&quot;/&gt;&lt;wsp:rsid wsp:val=&quot;00D15232&quot;/&gt;&lt;wsp:rsid wsp:val=&quot;00D152F5&quot;/&gt;&lt;wsp:rsid wsp:val=&quot;00D15E57&quot;/&gt;&lt;wsp:rsid wsp:val=&quot;00D20142&quot;/&gt;&lt;wsp:rsid wsp:val=&quot;00D208C0&quot;/&gt;&lt;wsp:rsid wsp:val=&quot;00D21310&quot;/&gt;&lt;wsp:rsid wsp:val=&quot;00D2163D&quot;/&gt;&lt;wsp:rsid wsp:val=&quot;00D2164E&quot;/&gt;&lt;wsp:rsid wsp:val=&quot;00D216C6&quot;/&gt;&lt;wsp:rsid wsp:val=&quot;00D21FF5&quot;/&gt;&lt;wsp:rsid wsp:val=&quot;00D22F4C&quot;/&gt;&lt;wsp:rsid wsp:val=&quot;00D23EE5&quot;/&gt;&lt;wsp:rsid wsp:val=&quot;00D242EC&quot;/&gt;&lt;wsp:rsid wsp:val=&quot;00D2436E&quot;/&gt;&lt;wsp:rsid wsp:val=&quot;00D24905&quot;/&gt;&lt;wsp:rsid wsp:val=&quot;00D26EEB&quot;/&gt;&lt;wsp:rsid wsp:val=&quot;00D27464&quot;/&gt;&lt;wsp:rsid wsp:val=&quot;00D27653&quot;/&gt;&lt;wsp:rsid wsp:val=&quot;00D31F95&quot;/&gt;&lt;wsp:rsid wsp:val=&quot;00D32543&quot;/&gt;&lt;wsp:rsid wsp:val=&quot;00D32F96&quot;/&gt;&lt;wsp:rsid wsp:val=&quot;00D33278&quot;/&gt;&lt;wsp:rsid wsp:val=&quot;00D3356D&quot;/&gt;&lt;wsp:rsid wsp:val=&quot;00D33730&quot;/&gt;&lt;wsp:rsid wsp:val=&quot;00D35688&quot;/&gt;&lt;wsp:rsid wsp:val=&quot;00D35CD7&quot;/&gt;&lt;wsp:rsid wsp:val=&quot;00D363E3&quot;/&gt;&lt;wsp:rsid wsp:val=&quot;00D37971&quot;/&gt;&lt;wsp:rsid wsp:val=&quot;00D400F6&quot;/&gt;&lt;wsp:rsid wsp:val=&quot;00D4055F&quot;/&gt;&lt;wsp:rsid wsp:val=&quot;00D4173F&quot;/&gt;&lt;wsp:rsid wsp:val=&quot;00D4362A&quot;/&gt;&lt;wsp:rsid wsp:val=&quot;00D438E4&quot;/&gt;&lt;wsp:rsid wsp:val=&quot;00D43DE4&quot;/&gt;&lt;wsp:rsid wsp:val=&quot;00D441FC&quot;/&gt;&lt;wsp:rsid wsp:val=&quot;00D4495A&quot;/&gt;&lt;wsp:rsid wsp:val=&quot;00D4605F&quot;/&gt;&lt;wsp:rsid wsp:val=&quot;00D50711&quot;/&gt;&lt;wsp:rsid wsp:val=&quot;00D50885&quot;/&gt;&lt;wsp:rsid wsp:val=&quot;00D50CCB&quot;/&gt;&lt;wsp:rsid wsp:val=&quot;00D50D0B&quot;/&gt;&lt;wsp:rsid wsp:val=&quot;00D5139E&quot;/&gt;&lt;wsp:rsid wsp:val=&quot;00D55A52&quot;/&gt;&lt;wsp:rsid wsp:val=&quot;00D5671C&quot;/&gt;&lt;wsp:rsid wsp:val=&quot;00D56D56&quot;/&gt;&lt;wsp:rsid wsp:val=&quot;00D57A7B&quot;/&gt;&lt;wsp:rsid wsp:val=&quot;00D57BA4&quot;/&gt;&lt;wsp:rsid wsp:val=&quot;00D60D24&quot;/&gt;&lt;wsp:rsid wsp:val=&quot;00D6198B&quot;/&gt;&lt;wsp:rsid wsp:val=&quot;00D61E6F&quot;/&gt;&lt;wsp:rsid wsp:val=&quot;00D620DB&quot;/&gt;&lt;wsp:rsid wsp:val=&quot;00D62358&quot;/&gt;&lt;wsp:rsid wsp:val=&quot;00D62D5E&quot;/&gt;&lt;wsp:rsid wsp:val=&quot;00D65276&quot;/&gt;&lt;wsp:rsid wsp:val=&quot;00D66197&quot;/&gt;&lt;wsp:rsid wsp:val=&quot;00D666E9&quot;/&gt;&lt;wsp:rsid wsp:val=&quot;00D668AE&quot;/&gt;&lt;wsp:rsid wsp:val=&quot;00D7028B&quot;/&gt;&lt;wsp:rsid wsp:val=&quot;00D72842&quot;/&gt;&lt;wsp:rsid wsp:val=&quot;00D72911&quot;/&gt;&lt;wsp:rsid wsp:val=&quot;00D7315F&quot;/&gt;&lt;wsp:rsid wsp:val=&quot;00D74960&quot;/&gt;&lt;wsp:rsid wsp:val=&quot;00D74AD5&quot;/&gt;&lt;wsp:rsid wsp:val=&quot;00D75BCF&quot;/&gt;&lt;wsp:rsid wsp:val=&quot;00D76A6D&quot;/&gt;&lt;wsp:rsid wsp:val=&quot;00D775DF&quot;/&gt;&lt;wsp:rsid wsp:val=&quot;00D7795E&quot;/&gt;&lt;wsp:rsid wsp:val=&quot;00D80BA8&quot;/&gt;&lt;wsp:rsid wsp:val=&quot;00D83AE0&quot;/&gt;&lt;wsp:rsid wsp:val=&quot;00D909B9&quot;/&gt;&lt;wsp:rsid wsp:val=&quot;00D91FDA&quot;/&gt;&lt;wsp:rsid wsp:val=&quot;00D920C6&quot;/&gt;&lt;wsp:rsid wsp:val=&quot;00D93028&quot;/&gt;&lt;wsp:rsid wsp:val=&quot;00D93969&quot;/&gt;&lt;wsp:rsid wsp:val=&quot;00D954A6&quot;/&gt;&lt;wsp:rsid wsp:val=&quot;00D955C7&quot;/&gt;&lt;wsp:rsid wsp:val=&quot;00D966F5&quot;/&gt;&lt;wsp:rsid wsp:val=&quot;00D97535&quot;/&gt;&lt;wsp:rsid wsp:val=&quot;00D97687&quot;/&gt;&lt;wsp:rsid wsp:val=&quot;00D97C15&quot;/&gt;&lt;wsp:rsid wsp:val=&quot;00DA232C&quot;/&gt;&lt;wsp:rsid wsp:val=&quot;00DA32EA&quot;/&gt;&lt;wsp:rsid wsp:val=&quot;00DA5A86&quot;/&gt;&lt;wsp:rsid wsp:val=&quot;00DA5C64&quot;/&gt;&lt;wsp:rsid wsp:val=&quot;00DA757C&quot;/&gt;&lt;wsp:rsid wsp:val=&quot;00DB0C66&quot;/&gt;&lt;wsp:rsid wsp:val=&quot;00DB2153&quot;/&gt;&lt;wsp:rsid wsp:val=&quot;00DB2685&quot;/&gt;&lt;wsp:rsid wsp:val=&quot;00DB2A08&quot;/&gt;&lt;wsp:rsid wsp:val=&quot;00DB3F2B&quot;/&gt;&lt;wsp:rsid wsp:val=&quot;00DB60CD&quot;/&gt;&lt;wsp:rsid wsp:val=&quot;00DB612A&quot;/&gt;&lt;wsp:rsid wsp:val=&quot;00DB6A06&quot;/&gt;&lt;wsp:rsid wsp:val=&quot;00DB6E7E&quot;/&gt;&lt;wsp:rsid wsp:val=&quot;00DC0C95&quot;/&gt;&lt;wsp:rsid wsp:val=&quot;00DC0D4C&quot;/&gt;&lt;wsp:rsid wsp:val=&quot;00DC0FD2&quot;/&gt;&lt;wsp:rsid wsp:val=&quot;00DC102B&quot;/&gt;&lt;wsp:rsid wsp:val=&quot;00DC1A2E&quot;/&gt;&lt;wsp:rsid wsp:val=&quot;00DC1E40&quot;/&gt;&lt;wsp:rsid wsp:val=&quot;00DC2F94&quot;/&gt;&lt;wsp:rsid wsp:val=&quot;00DC3517&quot;/&gt;&lt;wsp:rsid wsp:val=&quot;00DC5ADA&quot;/&gt;&lt;wsp:rsid wsp:val=&quot;00DC703F&quot;/&gt;&lt;wsp:rsid wsp:val=&quot;00DC789E&quot;/&gt;&lt;wsp:rsid wsp:val=&quot;00DD115C&quot;/&gt;&lt;wsp:rsid wsp:val=&quot;00DD138F&quot;/&gt;&lt;wsp:rsid wsp:val=&quot;00DD2203&quot;/&gt;&lt;wsp:rsid wsp:val=&quot;00DD2E45&quot;/&gt;&lt;wsp:rsid wsp:val=&quot;00DD3103&quot;/&gt;&lt;wsp:rsid wsp:val=&quot;00DD5808&quot;/&gt;&lt;wsp:rsid wsp:val=&quot;00DD6BB0&quot;/&gt;&lt;wsp:rsid wsp:val=&quot;00DD78BB&quot;/&gt;&lt;wsp:rsid wsp:val=&quot;00DE0D83&quot;/&gt;&lt;wsp:rsid wsp:val=&quot;00DE14F4&quot;/&gt;&lt;wsp:rsid wsp:val=&quot;00DE1EDD&quot;/&gt;&lt;wsp:rsid wsp:val=&quot;00DE5050&quot;/&gt;&lt;wsp:rsid wsp:val=&quot;00DE5C83&quot;/&gt;&lt;wsp:rsid wsp:val=&quot;00DE5F34&quot;/&gt;&lt;wsp:rsid wsp:val=&quot;00DF0C68&quot;/&gt;&lt;wsp:rsid wsp:val=&quot;00DF12A3&quot;/&gt;&lt;wsp:rsid wsp:val=&quot;00DF16BB&quot;/&gt;&lt;wsp:rsid wsp:val=&quot;00DF1CD3&quot;/&gt;&lt;wsp:rsid wsp:val=&quot;00DF2188&quot;/&gt;&lt;wsp:rsid wsp:val=&quot;00DF25AC&quot;/&gt;&lt;wsp:rsid wsp:val=&quot;00DF518C&quot;/&gt;&lt;wsp:rsid wsp:val=&quot;00DF59A5&quot;/&gt;&lt;wsp:rsid wsp:val=&quot;00DF7B81&quot;/&gt;&lt;wsp:rsid wsp:val=&quot;00E015B5&quot;/&gt;&lt;wsp:rsid wsp:val=&quot;00E0344C&quot;/&gt;&lt;wsp:rsid wsp:val=&quot;00E04143&quot;/&gt;&lt;wsp:rsid wsp:val=&quot;00E047E1&quot;/&gt;&lt;wsp:rsid wsp:val=&quot;00E04D27&quot;/&gt;&lt;wsp:rsid wsp:val=&quot;00E04E1B&quot;/&gt;&lt;wsp:rsid wsp:val=&quot;00E0543F&quot;/&gt;&lt;wsp:rsid wsp:val=&quot;00E05762&quot;/&gt;&lt;wsp:rsid wsp:val=&quot;00E05AFA&quot;/&gt;&lt;wsp:rsid wsp:val=&quot;00E06B43&quot;/&gt;&lt;wsp:rsid wsp:val=&quot;00E07197&quot;/&gt;&lt;wsp:rsid wsp:val=&quot;00E11AD3&quot;/&gt;&lt;wsp:rsid wsp:val=&quot;00E12432&quot;/&gt;&lt;wsp:rsid wsp:val=&quot;00E17893&quot;/&gt;&lt;wsp:rsid wsp:val=&quot;00E17D06&quot;/&gt;&lt;wsp:rsid wsp:val=&quot;00E212B9&quot;/&gt;&lt;wsp:rsid wsp:val=&quot;00E2158C&quot;/&gt;&lt;wsp:rsid wsp:val=&quot;00E21E38&quot;/&gt;&lt;wsp:rsid wsp:val=&quot;00E22635&quot;/&gt;&lt;wsp:rsid wsp:val=&quot;00E22D22&quot;/&gt;&lt;wsp:rsid wsp:val=&quot;00E23557&quot;/&gt;&lt;wsp:rsid wsp:val=&quot;00E2420B&quot;/&gt;&lt;wsp:rsid wsp:val=&quot;00E24550&quot;/&gt;&lt;wsp:rsid wsp:val=&quot;00E252CB&quot;/&gt;&lt;wsp:rsid wsp:val=&quot;00E2533C&quot;/&gt;&lt;wsp:rsid wsp:val=&quot;00E25667&quot;/&gt;&lt;wsp:rsid wsp:val=&quot;00E25A50&quot;/&gt;&lt;wsp:rsid wsp:val=&quot;00E262DC&quot;/&gt;&lt;wsp:rsid wsp:val=&quot;00E26CFE&quot;/&gt;&lt;wsp:rsid wsp:val=&quot;00E2748D&quot;/&gt;&lt;wsp:rsid wsp:val=&quot;00E27C15&quot;/&gt;&lt;wsp:rsid wsp:val=&quot;00E314C7&quot;/&gt;&lt;wsp:rsid wsp:val=&quot;00E314E5&quot;/&gt;&lt;wsp:rsid wsp:val=&quot;00E31659&quot;/&gt;&lt;wsp:rsid wsp:val=&quot;00E31697&quot;/&gt;&lt;wsp:rsid wsp:val=&quot;00E31B98&quot;/&gt;&lt;wsp:rsid wsp:val=&quot;00E3226C&quot;/&gt;&lt;wsp:rsid wsp:val=&quot;00E323B2&quot;/&gt;&lt;wsp:rsid wsp:val=&quot;00E32F72&quot;/&gt;&lt;wsp:rsid wsp:val=&quot;00E33D7C&quot;/&gt;&lt;wsp:rsid wsp:val=&quot;00E35B4B&quot;/&gt;&lt;wsp:rsid wsp:val=&quot;00E3619D&quot;/&gt;&lt;wsp:rsid wsp:val=&quot;00E36D8D&quot;/&gt;&lt;wsp:rsid wsp:val=&quot;00E414C7&quot;/&gt;&lt;wsp:rsid wsp:val=&quot;00E434E5&quot;/&gt;&lt;wsp:rsid wsp:val=&quot;00E4352B&quot;/&gt;&lt;wsp:rsid wsp:val=&quot;00E452F3&quot;/&gt;&lt;wsp:rsid wsp:val=&quot;00E45668&quot;/&gt;&lt;wsp:rsid wsp:val=&quot;00E46A98&quot;/&gt;&lt;wsp:rsid wsp:val=&quot;00E50C54&quot;/&gt;&lt;wsp:rsid wsp:val=&quot;00E51C9E&quot;/&gt;&lt;wsp:rsid wsp:val=&quot;00E52B5A&quot;/&gt;&lt;wsp:rsid wsp:val=&quot;00E54814&quot;/&gt;&lt;wsp:rsid wsp:val=&quot;00E549E0&quot;/&gt;&lt;wsp:rsid wsp:val=&quot;00E5574B&quot;/&gt;&lt;wsp:rsid wsp:val=&quot;00E57446&quot;/&gt;&lt;wsp:rsid wsp:val=&quot;00E60B7E&quot;/&gt;&lt;wsp:rsid wsp:val=&quot;00E61B05&quot;/&gt;&lt;wsp:rsid wsp:val=&quot;00E62358&quot;/&gt;&lt;wsp:rsid wsp:val=&quot;00E62EFD&quot;/&gt;&lt;wsp:rsid wsp:val=&quot;00E64A35&quot;/&gt;&lt;wsp:rsid wsp:val=&quot;00E66FF6&quot;/&gt;&lt;wsp:rsid wsp:val=&quot;00E70C95&quot;/&gt;&lt;wsp:rsid wsp:val=&quot;00E70DE5&quot;/&gt;&lt;wsp:rsid wsp:val=&quot;00E73388&quot;/&gt;&lt;wsp:rsid wsp:val=&quot;00E7350B&quot;/&gt;&lt;wsp:rsid wsp:val=&quot;00E74F90&quot;/&gt;&lt;wsp:rsid wsp:val=&quot;00E7561C&quot;/&gt;&lt;wsp:rsid wsp:val=&quot;00E7585A&quot;/&gt;&lt;wsp:rsid wsp:val=&quot;00E76215&quot;/&gt;&lt;wsp:rsid wsp:val=&quot;00E80357&quot;/&gt;&lt;wsp:rsid wsp:val=&quot;00E8146E&quot;/&gt;&lt;wsp:rsid wsp:val=&quot;00E82AB6&quot;/&gt;&lt;wsp:rsid wsp:val=&quot;00E82E44&quot;/&gt;&lt;wsp:rsid wsp:val=&quot;00E844B8&quot;/&gt;&lt;wsp:rsid wsp:val=&quot;00E847B2&quot;/&gt;&lt;wsp:rsid wsp:val=&quot;00E87835&quot;/&gt;&lt;wsp:rsid wsp:val=&quot;00E9174B&quot;/&gt;&lt;wsp:rsid wsp:val=&quot;00E92CD0&quot;/&gt;&lt;wsp:rsid wsp:val=&quot;00E92FF6&quot;/&gt;&lt;wsp:rsid wsp:val=&quot;00E94429&quot;/&gt;&lt;wsp:rsid wsp:val=&quot;00EA0785&quot;/&gt;&lt;wsp:rsid wsp:val=&quot;00EA1398&quot;/&gt;&lt;wsp:rsid wsp:val=&quot;00EA162B&quot;/&gt;&lt;wsp:rsid wsp:val=&quot;00EA3016&quot;/&gt;&lt;wsp:rsid wsp:val=&quot;00EA5084&quot;/&gt;&lt;wsp:rsid wsp:val=&quot;00EA77F0&quot;/&gt;&lt;wsp:rsid wsp:val=&quot;00EA78B1&quot;/&gt;&lt;wsp:rsid wsp:val=&quot;00EA7D8F&quot;/&gt;&lt;wsp:rsid wsp:val=&quot;00EB1674&quot;/&gt;&lt;wsp:rsid wsp:val=&quot;00EB21E1&quot;/&gt;&lt;wsp:rsid wsp:val=&quot;00EB2FB2&quot;/&gt;&lt;wsp:rsid wsp:val=&quot;00EB3A67&quot;/&gt;&lt;wsp:rsid wsp:val=&quot;00EB55A0&quot;/&gt;&lt;wsp:rsid wsp:val=&quot;00EB6869&quot;/&gt;&lt;wsp:rsid wsp:val=&quot;00EB7DF4&quot;/&gt;&lt;wsp:rsid wsp:val=&quot;00EC0268&quot;/&gt;&lt;wsp:rsid wsp:val=&quot;00EC05BC&quot;/&gt;&lt;wsp:rsid wsp:val=&quot;00EC11F9&quot;/&gt;&lt;wsp:rsid wsp:val=&quot;00EC3AED&quot;/&gt;&lt;wsp:rsid wsp:val=&quot;00EC42DD&quot;/&gt;&lt;wsp:rsid wsp:val=&quot;00EC48D9&quot;/&gt;&lt;wsp:rsid wsp:val=&quot;00EC561B&quot;/&gt;&lt;wsp:rsid wsp:val=&quot;00EC59F3&quot;/&gt;&lt;wsp:rsid wsp:val=&quot;00EC6095&quot;/&gt;&lt;wsp:rsid wsp:val=&quot;00EC6300&quot;/&gt;&lt;wsp:rsid wsp:val=&quot;00EC669A&quot;/&gt;&lt;wsp:rsid wsp:val=&quot;00EC6FB9&quot;/&gt;&lt;wsp:rsid wsp:val=&quot;00ED0124&quot;/&gt;&lt;wsp:rsid wsp:val=&quot;00ED0C02&quot;/&gt;&lt;wsp:rsid wsp:val=&quot;00ED1F2D&quot;/&gt;&lt;wsp:rsid wsp:val=&quot;00ED2C8C&quot;/&gt;&lt;wsp:rsid wsp:val=&quot;00ED2E81&quot;/&gt;&lt;wsp:rsid wsp:val=&quot;00ED53E4&quot;/&gt;&lt;wsp:rsid wsp:val=&quot;00ED684A&quot;/&gt;&lt;wsp:rsid wsp:val=&quot;00ED6F34&quot;/&gt;&lt;wsp:rsid wsp:val=&quot;00ED7C37&quot;/&gt;&lt;wsp:rsid wsp:val=&quot;00ED7E65&quot;/&gt;&lt;wsp:rsid wsp:val=&quot;00EE048B&quot;/&gt;&lt;wsp:rsid wsp:val=&quot;00EE158E&quot;/&gt;&lt;wsp:rsid wsp:val=&quot;00EE1632&quot;/&gt;&lt;wsp:rsid wsp:val=&quot;00EE16D1&quot;/&gt;&lt;wsp:rsid wsp:val=&quot;00EE1772&quot;/&gt;&lt;wsp:rsid wsp:val=&quot;00EE2483&quot;/&gt;&lt;wsp:rsid wsp:val=&quot;00EE3046&quot;/&gt;&lt;wsp:rsid wsp:val=&quot;00EE3822&quot;/&gt;&lt;wsp:rsid wsp:val=&quot;00EE6ED7&quot;/&gt;&lt;wsp:rsid wsp:val=&quot;00EE7487&quot;/&gt;&lt;wsp:rsid wsp:val=&quot;00EF0840&quot;/&gt;&lt;wsp:rsid wsp:val=&quot;00EF17E0&quot;/&gt;&lt;wsp:rsid wsp:val=&quot;00EF386C&quot;/&gt;&lt;wsp:rsid wsp:val=&quot;00EF49BE&quot;/&gt;&lt;wsp:rsid wsp:val=&quot;00EF72FF&quot;/&gt;&lt;wsp:rsid wsp:val=&quot;00EF79EE&quot;/&gt;&lt;wsp:rsid wsp:val=&quot;00EF7A60&quot;/&gt;&lt;wsp:rsid wsp:val=&quot;00EF7F5C&quot;/&gt;&lt;wsp:rsid wsp:val=&quot;00F00788&quot;/&gt;&lt;wsp:rsid wsp:val=&quot;00F014A3&quot;/&gt;&lt;wsp:rsid wsp:val=&quot;00F01565&quot;/&gt;&lt;wsp:rsid wsp:val=&quot;00F02ABF&quot;/&gt;&lt;wsp:rsid wsp:val=&quot;00F02CEE&quot;/&gt;&lt;wsp:rsid wsp:val=&quot;00F03572&quot;/&gt;&lt;wsp:rsid wsp:val=&quot;00F03A65&quot;/&gt;&lt;wsp:rsid wsp:val=&quot;00F03C1F&quot;/&gt;&lt;wsp:rsid wsp:val=&quot;00F043FA&quot;/&gt;&lt;wsp:rsid wsp:val=&quot;00F04869&quot;/&gt;&lt;wsp:rsid wsp:val=&quot;00F0490F&quot;/&gt;&lt;wsp:rsid wsp:val=&quot;00F05228&quot;/&gt;&lt;wsp:rsid wsp:val=&quot;00F05BDB&quot;/&gt;&lt;wsp:rsid wsp:val=&quot;00F07765&quot;/&gt;&lt;wsp:rsid wsp:val=&quot;00F109FE&quot;/&gt;&lt;wsp:rsid wsp:val=&quot;00F10BF2&quot;/&gt;&lt;wsp:rsid wsp:val=&quot;00F135C8&quot;/&gt;&lt;wsp:rsid wsp:val=&quot;00F15044&quot;/&gt;&lt;wsp:rsid wsp:val=&quot;00F161D1&quot;/&gt;&lt;wsp:rsid wsp:val=&quot;00F1666E&quot;/&gt;&lt;wsp:rsid wsp:val=&quot;00F16B6E&quot;/&gt;&lt;wsp:rsid wsp:val=&quot;00F17338&quot;/&gt;&lt;wsp:rsid wsp:val=&quot;00F1751F&quot;/&gt;&lt;wsp:rsid wsp:val=&quot;00F23BA7&quot;/&gt;&lt;wsp:rsid wsp:val=&quot;00F25298&quot;/&gt;&lt;wsp:rsid wsp:val=&quot;00F2565E&quot;/&gt;&lt;wsp:rsid wsp:val=&quot;00F25AC2&quot;/&gt;&lt;wsp:rsid wsp:val=&quot;00F25F39&quot;/&gt;&lt;wsp:rsid wsp:val=&quot;00F279DE&quot;/&gt;&lt;wsp:rsid wsp:val=&quot;00F30B13&quot;/&gt;&lt;wsp:rsid wsp:val=&quot;00F30F07&quot;/&gt;&lt;wsp:rsid wsp:val=&quot;00F31034&quot;/&gt;&lt;wsp:rsid wsp:val=&quot;00F3134F&quot;/&gt;&lt;wsp:rsid wsp:val=&quot;00F324F8&quot;/&gt;&lt;wsp:rsid wsp:val=&quot;00F329E6&quot;/&gt;&lt;wsp:rsid wsp:val=&quot;00F32C5D&quot;/&gt;&lt;wsp:rsid wsp:val=&quot;00F33834&quot;/&gt;&lt;wsp:rsid wsp:val=&quot;00F359A5&quot;/&gt;&lt;wsp:rsid wsp:val=&quot;00F3623C&quot;/&gt;&lt;wsp:rsid wsp:val=&quot;00F36454&quot;/&gt;&lt;wsp:rsid wsp:val=&quot;00F368C0&quot;/&gt;&lt;wsp:rsid wsp:val=&quot;00F36A16&quot;/&gt;&lt;wsp:rsid wsp:val=&quot;00F36FAF&quot;/&gt;&lt;wsp:rsid wsp:val=&quot;00F401C2&quot;/&gt;&lt;wsp:rsid wsp:val=&quot;00F418BD&quot;/&gt;&lt;wsp:rsid wsp:val=&quot;00F424A0&quot;/&gt;&lt;wsp:rsid wsp:val=&quot;00F42F42&quot;/&gt;&lt;wsp:rsid wsp:val=&quot;00F4323B&quot;/&gt;&lt;wsp:rsid wsp:val=&quot;00F448C8&quot;/&gt;&lt;wsp:rsid wsp:val=&quot;00F4675F&quot;/&gt;&lt;wsp:rsid wsp:val=&quot;00F4690C&quot;/&gt;&lt;wsp:rsid wsp:val=&quot;00F50239&quot;/&gt;&lt;wsp:rsid wsp:val=&quot;00F50A2C&quot;/&gt;&lt;wsp:rsid wsp:val=&quot;00F50D5A&quot;/&gt;&lt;wsp:rsid wsp:val=&quot;00F52600&quot;/&gt;&lt;wsp:rsid wsp:val=&quot;00F5456D&quot;/&gt;&lt;wsp:rsid wsp:val=&quot;00F5489F&quot;/&gt;&lt;wsp:rsid wsp:val=&quot;00F54F42&quot;/&gt;&lt;wsp:rsid wsp:val=&quot;00F55064&quot;/&gt;&lt;wsp:rsid wsp:val=&quot;00F57ADA&quot;/&gt;&lt;wsp:rsid wsp:val=&quot;00F60371&quot;/&gt;&lt;wsp:rsid wsp:val=&quot;00F60B55&quot;/&gt;&lt;wsp:rsid wsp:val=&quot;00F60EF7&quot;/&gt;&lt;wsp:rsid wsp:val=&quot;00F62FDC&quot;/&gt;&lt;wsp:rsid wsp:val=&quot;00F63DF7&quot;/&gt;&lt;wsp:rsid wsp:val=&quot;00F64489&quot;/&gt;&lt;wsp:rsid wsp:val=&quot;00F64A36&quot;/&gt;&lt;wsp:rsid wsp:val=&quot;00F65541&quot;/&gt;&lt;wsp:rsid wsp:val=&quot;00F65694&quot;/&gt;&lt;wsp:rsid wsp:val=&quot;00F65C4F&quot;/&gt;&lt;wsp:rsid wsp:val=&quot;00F6639F&quot;/&gt;&lt;wsp:rsid wsp:val=&quot;00F67665&quot;/&gt;&lt;wsp:rsid wsp:val=&quot;00F71960&quot;/&gt;&lt;wsp:rsid wsp:val=&quot;00F71A4E&quot;/&gt;&lt;wsp:rsid wsp:val=&quot;00F71B58&quot;/&gt;&lt;wsp:rsid wsp:val=&quot;00F71C6A&quot;/&gt;&lt;wsp:rsid wsp:val=&quot;00F733F2&quot;/&gt;&lt;wsp:rsid wsp:val=&quot;00F74ABF&quot;/&gt;&lt;wsp:rsid wsp:val=&quot;00F77FDD&quot;/&gt;&lt;wsp:rsid wsp:val=&quot;00F80902&quot;/&gt;&lt;wsp:rsid wsp:val=&quot;00F81831&quot;/&gt;&lt;wsp:rsid wsp:val=&quot;00F81FAD&quot;/&gt;&lt;wsp:rsid wsp:val=&quot;00F83EE1&quot;/&gt;&lt;wsp:rsid wsp:val=&quot;00F8553F&quot;/&gt;&lt;wsp:rsid wsp:val=&quot;00F85F32&quot;/&gt;&lt;wsp:rsid wsp:val=&quot;00F86C6E&quot;/&gt;&lt;wsp:rsid wsp:val=&quot;00F873DF&quot;/&gt;&lt;wsp:rsid wsp:val=&quot;00F87440&quot;/&gt;&lt;wsp:rsid wsp:val=&quot;00F874D9&quot;/&gt;&lt;wsp:rsid wsp:val=&quot;00F87F49&quot;/&gt;&lt;wsp:rsid wsp:val=&quot;00F927DB&quot;/&gt;&lt;wsp:rsid wsp:val=&quot;00F92B17&quot;/&gt;&lt;wsp:rsid wsp:val=&quot;00F943EB&quot;/&gt;&lt;wsp:rsid wsp:val=&quot;00F948C1&quot;/&gt;&lt;wsp:rsid wsp:val=&quot;00F95DA5&quot;/&gt;&lt;wsp:rsid wsp:val=&quot;00F96263&quot;/&gt;&lt;wsp:rsid wsp:val=&quot;00F97480&quot;/&gt;&lt;wsp:rsid wsp:val=&quot;00F97BF2&quot;/&gt;&lt;wsp:rsid wsp:val=&quot;00FA064B&quot;/&gt;&lt;wsp:rsid wsp:val=&quot;00FA07CC&quot;/&gt;&lt;wsp:rsid wsp:val=&quot;00FA07E1&quot;/&gt;&lt;wsp:rsid wsp:val=&quot;00FA0A74&quot;/&gt;&lt;wsp:rsid wsp:val=&quot;00FA160B&quot;/&gt;&lt;wsp:rsid wsp:val=&quot;00FA1CAF&quot;/&gt;&lt;wsp:rsid wsp:val=&quot;00FA3855&quot;/&gt;&lt;wsp:rsid wsp:val=&quot;00FA3C82&quot;/&gt;&lt;wsp:rsid wsp:val=&quot;00FA44B2&quot;/&gt;&lt;wsp:rsid wsp:val=&quot;00FA45F9&quot;/&gt;&lt;wsp:rsid wsp:val=&quot;00FA6591&quot;/&gt;&lt;wsp:rsid wsp:val=&quot;00FB3993&quot;/&gt;&lt;wsp:rsid wsp:val=&quot;00FB4A9C&quot;/&gt;&lt;wsp:rsid wsp:val=&quot;00FB5225&quot;/&gt;&lt;wsp:rsid wsp:val=&quot;00FB5947&quot;/&gt;&lt;wsp:rsid wsp:val=&quot;00FB5A96&quot;/&gt;&lt;wsp:rsid wsp:val=&quot;00FC095D&quot;/&gt;&lt;wsp:rsid wsp:val=&quot;00FC130D&quot;/&gt;&lt;wsp:rsid wsp:val=&quot;00FC1402&quot;/&gt;&lt;wsp:rsid wsp:val=&quot;00FC34E7&quot;/&gt;&lt;wsp:rsid wsp:val=&quot;00FC3715&quot;/&gt;&lt;wsp:rsid wsp:val=&quot;00FC4C9A&quot;/&gt;&lt;wsp:rsid wsp:val=&quot;00FC56A5&quot;/&gt;&lt;wsp:rsid wsp:val=&quot;00FC5756&quot;/&gt;&lt;wsp:rsid wsp:val=&quot;00FC5CF9&quot;/&gt;&lt;wsp:rsid wsp:val=&quot;00FC5EE8&quot;/&gt;&lt;wsp:rsid wsp:val=&quot;00FC5FA4&quot;/&gt;&lt;wsp:rsid wsp:val=&quot;00FC632F&quot;/&gt;&lt;wsp:rsid wsp:val=&quot;00FC6EB9&quot;/&gt;&lt;wsp:rsid wsp:val=&quot;00FC7809&quot;/&gt;&lt;wsp:rsid wsp:val=&quot;00FC7DED&quot;/&gt;&lt;wsp:rsid wsp:val=&quot;00FD04AD&quot;/&gt;&lt;wsp:rsid wsp:val=&quot;00FD0A30&quot;/&gt;&lt;wsp:rsid wsp:val=&quot;00FD16B0&quot;/&gt;&lt;wsp:rsid wsp:val=&quot;00FD1E71&quot;/&gt;&lt;wsp:rsid wsp:val=&quot;00FD3A3B&quot;/&gt;&lt;wsp:rsid wsp:val=&quot;00FD6EB8&quot;/&gt;&lt;wsp:rsid wsp:val=&quot;00FD7C2C&quot;/&gt;&lt;wsp:rsid wsp:val=&quot;00FE3856&quot;/&gt;&lt;wsp:rsid wsp:val=&quot;00FE4466&quot;/&gt;&lt;wsp:rsid wsp:val=&quot;00FE5025&quot;/&gt;&lt;wsp:rsid wsp:val=&quot;00FE5194&quot;/&gt;&lt;wsp:rsid wsp:val=&quot;00FE5925&quot;/&gt;&lt;wsp:rsid wsp:val=&quot;00FE5E76&quot;/&gt;&lt;wsp:rsid wsp:val=&quot;00FE7D0F&quot;/&gt;&lt;wsp:rsid wsp:val=&quot;00FE7E26&quot;/&gt;&lt;wsp:rsid wsp:val=&quot;00FF04C6&quot;/&gt;&lt;wsp:rsid wsp:val=&quot;00FF0C27&quot;/&gt;&lt;wsp:rsid wsp:val=&quot;00FF23FB&quot;/&gt;&lt;wsp:rsid wsp:val=&quot;00FF32E7&quot;/&gt;&lt;wsp:rsid wsp:val=&quot;00FF3A8E&quot;/&gt;&lt;wsp:rsid wsp:val=&quot;00FF4C09&quot;/&gt;&lt;wsp:rsid wsp:val=&quot;00FF5654&quot;/&gt;&lt;wsp:rsid wsp:val=&quot;00FF63FE&quot;/&gt;&lt;/wsp:rsids&gt;&lt;/w:docPr&gt;&lt;w:body&gt;&lt;w:p wsp:rsidR=&quot;00000000&quot; wsp:rsidRDefault=&quot;006F0759&quot;&gt;&lt;m:oMathPara&gt;&lt;m:oMath&gt;&lt;m:groupChr&gt;&lt;m:groupChrPr&gt;&lt;m:chr m:val=&quot;â†’&quot;/&gt;&lt;m:vertJc m:val=&quot;bot&quot;/&gt;&lt;m:ctrlPr&gt;&lt;w:rPr&gt;&lt;w:rFonts w:ascii=&quot;Cambria Math&quot; w:h-ansi=&quot;Cambria Math&quot;/&gt;&lt;wx:font wx:val=&quot;Cambria Math&quot;/&gt;&lt;w:i/&gt;&lt;/w:rPr&gt;&lt;/m:ctrlPr&gt;&lt;/m:groupChrPr&gt;&lt;m:e&gt;&lt;m:r&gt;&lt;m:rPr&gt;&lt;m:nor/&gt;&lt;/m:rPr&gt;&lt;w:rPr&gt;&lt;w:i/&gt;&lt;/w:rPr&gt;&lt;m:t&gt;Ĺ›wiatĹ‚o&lt;/m:t&gt;&lt;/m:r&gt;&lt;/m:e&gt;&lt;/m:groupCh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528" o:title="" chromakey="white"/>
          </v:shape>
        </w:pict>
      </w:r>
      <w:r w:rsidRPr="00CC4F4D">
        <w:instrText xml:space="preserve"> </w:instrText>
      </w:r>
      <w:r w:rsidR="0035787E" w:rsidRPr="00CC4F4D">
        <w:fldChar w:fldCharType="separate"/>
      </w:r>
      <w:r w:rsidR="00B97087" w:rsidRPr="009F7B55">
        <w:rPr>
          <w:position w:val="-6"/>
        </w:rPr>
        <w:object w:dxaOrig="639" w:dyaOrig="340">
          <v:shape id="_x0000_i2140" type="#_x0000_t75" style="width:31.8pt;height:16.8pt" o:ole="">
            <v:imagedata r:id="rId1529" o:title=""/>
          </v:shape>
          <o:OLEObject Type="Embed" ProgID="Equation.3" ShapeID="_x0000_i2140" DrawAspect="Content" ObjectID="_1508222189" r:id="rId1530"/>
        </w:object>
      </w:r>
      <w:r w:rsidR="0035787E" w:rsidRPr="00CC4F4D">
        <w:fldChar w:fldCharType="end"/>
      </w:r>
      <w:r w:rsidRPr="002240AB">
        <w:t xml:space="preserve"> CCl</w:t>
      </w:r>
      <w:r w:rsidRPr="002240AB">
        <w:rPr>
          <w:vertAlign w:val="subscript"/>
        </w:rPr>
        <w:t>3</w:t>
      </w:r>
      <w:r w:rsidRPr="002240AB">
        <w:t>−CCl</w:t>
      </w:r>
      <w:r w:rsidRPr="002240AB">
        <w:rPr>
          <w:vertAlign w:val="subscript"/>
        </w:rPr>
        <w:t>3</w:t>
      </w:r>
      <w:r w:rsidRPr="002240AB">
        <w:t xml:space="preserve"> + 6HCl</w:t>
      </w:r>
    </w:p>
    <w:p w:rsidR="00CC4F4D" w:rsidRPr="002240AB" w:rsidRDefault="00CC4F4D" w:rsidP="00CC4F4D">
      <w:pPr>
        <w:jc w:val="both"/>
      </w:pPr>
      <w:r w:rsidRPr="002240AB">
        <w:t>b) </w:t>
      </w:r>
      <w:r>
        <w:t>r</w:t>
      </w:r>
      <w:r w:rsidRPr="002240AB">
        <w:t>odnikowy</w:t>
      </w:r>
    </w:p>
    <w:p w:rsidR="00CC4F4D" w:rsidRPr="002240AB" w:rsidRDefault="00CC4F4D" w:rsidP="00CC4F4D">
      <w:pPr>
        <w:jc w:val="both"/>
      </w:pPr>
      <w:r>
        <w:t>c) </w:t>
      </w:r>
      <w:r w:rsidRPr="002240AB">
        <w:t>Liczba cząsteczek: 6 · 0,1 · 6,023 · 10</w:t>
      </w:r>
      <w:r w:rsidRPr="002240AB">
        <w:rPr>
          <w:vertAlign w:val="superscript"/>
        </w:rPr>
        <w:t>23</w:t>
      </w:r>
      <w:r w:rsidRPr="002240AB">
        <w:t xml:space="preserve"> </w:t>
      </w:r>
      <w:r w:rsidRPr="003E0581">
        <w:rPr>
          <w:i/>
        </w:rPr>
        <w:t>lub</w:t>
      </w:r>
      <w:r w:rsidRPr="002240AB">
        <w:t xml:space="preserve"> 36,128 · 10</w:t>
      </w:r>
      <w:r w:rsidRPr="002240AB">
        <w:rPr>
          <w:vertAlign w:val="superscript"/>
        </w:rPr>
        <w:t>22</w:t>
      </w:r>
    </w:p>
    <w:p w:rsidR="00CC4F4D" w:rsidRPr="002240AB" w:rsidRDefault="00CC4F4D" w:rsidP="00CC4F4D">
      <w:pPr>
        <w:jc w:val="both"/>
      </w:pPr>
    </w:p>
    <w:p w:rsidR="00CC4F4D" w:rsidRPr="002240AB" w:rsidRDefault="00CC4F4D" w:rsidP="00CC4F4D">
      <w:pPr>
        <w:jc w:val="both"/>
        <w:rPr>
          <w:b/>
        </w:rPr>
      </w:pPr>
      <w:r w:rsidRPr="002240AB">
        <w:rPr>
          <w:b/>
        </w:rPr>
        <w:t>Zadanie 142.</w:t>
      </w:r>
    </w:p>
    <w:p w:rsidR="00CC4F4D" w:rsidRPr="00EB78F7" w:rsidRDefault="00CC4F4D" w:rsidP="00CC4F4D">
      <w:pPr>
        <w:jc w:val="both"/>
      </w:pPr>
      <w:r w:rsidRPr="002240AB">
        <w:t>a) 1. </w:t>
      </w:r>
      <w:r w:rsidRPr="00EB78F7">
        <w:rPr>
          <w:u w:val="single"/>
        </w:rPr>
        <w:t>I</w:t>
      </w:r>
      <w:r w:rsidRPr="00EB78F7">
        <w:t xml:space="preserve">, </w:t>
      </w:r>
      <w:r w:rsidRPr="00EB78F7">
        <w:rPr>
          <w:u w:val="single"/>
        </w:rPr>
        <w:t>III</w:t>
      </w:r>
      <w:r w:rsidRPr="00EB78F7">
        <w:t>  </w:t>
      </w:r>
    </w:p>
    <w:p w:rsidR="00CC4F4D" w:rsidRPr="00EB78F7" w:rsidRDefault="00CC4F4D" w:rsidP="00CC4F4D">
      <w:pPr>
        <w:ind w:left="280" w:hanging="266"/>
        <w:jc w:val="both"/>
      </w:pPr>
      <w:r w:rsidRPr="00EB78F7">
        <w:t>2. </w:t>
      </w:r>
      <w:r w:rsidRPr="00EB78F7">
        <w:rPr>
          <w:u w:val="single"/>
        </w:rPr>
        <w:t>I</w:t>
      </w:r>
      <w:r w:rsidRPr="00EB78F7">
        <w:t>, </w:t>
      </w:r>
      <w:r w:rsidRPr="00EB78F7">
        <w:rPr>
          <w:u w:val="single"/>
        </w:rPr>
        <w:t>III</w:t>
      </w:r>
    </w:p>
    <w:p w:rsidR="00CC4F4D" w:rsidRPr="00EB78F7" w:rsidRDefault="0035787E" w:rsidP="00CC4F4D">
      <w:pPr>
        <w:ind w:left="280" w:hanging="266"/>
        <w:jc w:val="both"/>
      </w:pPr>
      <w:r>
        <w:rPr>
          <w:noProof/>
        </w:rPr>
        <w:pict>
          <v:shape id="Obraz 41" o:spid="_x0000_s1708" type="#_x0000_t75" style="position:absolute;left:0;text-align:left;margin-left:135.75pt;margin-top:11pt;width:78.85pt;height:38.15pt;z-index:251663872;visibility:visible">
            <v:imagedata r:id="rId1531" o:title="" croptop="-13678f" cropbottom="-13678f" cropleft="-3004f" cropright="-3004f"/>
            <w10:wrap type="square"/>
          </v:shape>
        </w:pict>
      </w:r>
      <w:r w:rsidR="00CC4F4D" w:rsidRPr="00EB78F7">
        <w:t xml:space="preserve">3. </w:t>
      </w:r>
      <w:r w:rsidR="00CC4F4D" w:rsidRPr="00EB78F7">
        <w:rPr>
          <w:u w:val="single"/>
        </w:rPr>
        <w:t>III</w:t>
      </w:r>
      <w:r w:rsidR="00CC4F4D" w:rsidRPr="00EB78F7">
        <w:t>, </w:t>
      </w:r>
      <w:r w:rsidR="00CC4F4D" w:rsidRPr="00EB78F7">
        <w:rPr>
          <w:u w:val="single"/>
        </w:rPr>
        <w:t>IV</w:t>
      </w:r>
    </w:p>
    <w:p w:rsidR="00CC4F4D" w:rsidRPr="002240AB" w:rsidRDefault="00CC4F4D" w:rsidP="00CC4F4D">
      <w:pPr>
        <w:jc w:val="both"/>
      </w:pPr>
      <w:r w:rsidRPr="002240AB">
        <w:t>b) CH</w:t>
      </w:r>
      <w:r w:rsidRPr="002240AB">
        <w:rPr>
          <w:vertAlign w:val="subscript"/>
        </w:rPr>
        <w:t>3</w:t>
      </w:r>
      <w:r w:rsidRPr="002240AB">
        <w:t>COCH</w:t>
      </w:r>
      <w:r w:rsidRPr="002240AB">
        <w:rPr>
          <w:vertAlign w:val="subscript"/>
        </w:rPr>
        <w:t>3</w:t>
      </w:r>
      <w:r>
        <w:t xml:space="preserve">    </w:t>
      </w:r>
      <w:r>
        <w:tab/>
      </w:r>
      <w:r w:rsidRPr="002240AB">
        <w:rPr>
          <w:i/>
        </w:rPr>
        <w:t>lub</w:t>
      </w:r>
      <w:r w:rsidRPr="002240AB">
        <w:t xml:space="preserve"> </w:t>
      </w:r>
    </w:p>
    <w:p w:rsidR="00CC4F4D" w:rsidRDefault="00CC4F4D" w:rsidP="00CC4F4D">
      <w:pPr>
        <w:jc w:val="both"/>
      </w:pPr>
      <w:r w:rsidRPr="002240AB">
        <w:t>c) </w:t>
      </w:r>
      <w:r>
        <w:t>1. F</w:t>
      </w:r>
    </w:p>
    <w:p w:rsidR="00CC4F4D" w:rsidRDefault="00CC4F4D" w:rsidP="00CC4F4D">
      <w:pPr>
        <w:jc w:val="both"/>
      </w:pPr>
      <w:r>
        <w:t>2. P</w:t>
      </w:r>
    </w:p>
    <w:p w:rsidR="00CC4F4D" w:rsidRDefault="0035787E" w:rsidP="00CC4F4D">
      <w:pPr>
        <w:jc w:val="both"/>
      </w:pPr>
      <w:r>
        <w:rPr>
          <w:noProof/>
        </w:rPr>
        <w:pict>
          <v:shape id="Obraz 15" o:spid="_x0000_s1707" type="#_x0000_t75" style="position:absolute;left:0;text-align:left;margin-left:283.75pt;margin-top:9.05pt;width:59.2pt;height:56.3pt;z-index:251664896;visibility:visible">
            <v:imagedata r:id="rId1532" o:title="" croptop="-1734f" cropbottom="-6470f" cropleft="223f" cropright="-4673f"/>
            <w10:wrap type="square"/>
          </v:shape>
        </w:pict>
      </w:r>
      <w:r w:rsidR="00CC4F4D">
        <w:t>3. F</w:t>
      </w:r>
    </w:p>
    <w:p w:rsidR="00CC4F4D" w:rsidRPr="002240AB" w:rsidRDefault="00CC4F4D" w:rsidP="00CC4F4D">
      <w:pPr>
        <w:jc w:val="both"/>
      </w:pPr>
    </w:p>
    <w:p w:rsidR="00CC4F4D" w:rsidRDefault="00CC4F4D" w:rsidP="00CC4F4D">
      <w:pPr>
        <w:jc w:val="both"/>
        <w:rPr>
          <w:b/>
        </w:rPr>
      </w:pPr>
      <w:r w:rsidRPr="002240AB">
        <w:rPr>
          <w:b/>
        </w:rPr>
        <w:t>Zadanie 143.</w:t>
      </w:r>
    </w:p>
    <w:p w:rsidR="00CC4F4D" w:rsidRPr="002240AB" w:rsidRDefault="00CC4F4D" w:rsidP="00CC4F4D">
      <w:pPr>
        <w:rPr>
          <w:i/>
        </w:rPr>
      </w:pPr>
      <w:r w:rsidRPr="00E52D85">
        <w:t>Etyn:</w:t>
      </w:r>
      <w:r w:rsidRPr="00E52D85">
        <w:rPr>
          <w:bCs/>
        </w:rPr>
        <w:t xml:space="preserve"> </w:t>
      </w:r>
      <w:r w:rsidRPr="002240AB">
        <w:rPr>
          <w:bCs/>
        </w:rPr>
        <w:t>CH</w:t>
      </w:r>
      <w:r w:rsidRPr="002240AB">
        <w:rPr>
          <w:bCs/>
          <w:vertAlign w:val="subscript"/>
        </w:rPr>
        <w:t>2</w:t>
      </w:r>
      <w:r w:rsidRPr="002240AB">
        <w:rPr>
          <w:bCs/>
        </w:rPr>
        <w:t>=CHCl</w:t>
      </w:r>
      <w:r>
        <w:rPr>
          <w:bCs/>
        </w:rPr>
        <w:t xml:space="preserve">   </w:t>
      </w:r>
      <w:r>
        <w:rPr>
          <w:bCs/>
        </w:rPr>
        <w:tab/>
      </w:r>
      <w:r w:rsidRPr="002240AB">
        <w:rPr>
          <w:i/>
        </w:rPr>
        <w:t>lub</w:t>
      </w:r>
      <w:r w:rsidRPr="002240AB">
        <w:t xml:space="preserve"> </w:t>
      </w:r>
      <w:r w:rsidRPr="002240AB">
        <w:rPr>
          <w:bCs/>
        </w:rPr>
        <w:t>CH</w:t>
      </w:r>
      <w:r w:rsidRPr="002240AB">
        <w:rPr>
          <w:bCs/>
          <w:vertAlign w:val="subscript"/>
        </w:rPr>
        <w:t>3</w:t>
      </w:r>
      <w:r w:rsidRPr="002240AB">
        <w:rPr>
          <w:bCs/>
        </w:rPr>
        <w:t>–CHCl</w:t>
      </w:r>
      <w:r w:rsidRPr="002240AB">
        <w:rPr>
          <w:bCs/>
          <w:vertAlign w:val="subscript"/>
        </w:rPr>
        <w:t>2</w:t>
      </w:r>
      <w:r w:rsidRPr="00E52D85">
        <w:rPr>
          <w:bCs/>
          <w:i/>
        </w:rPr>
        <w:t xml:space="preserve"> </w:t>
      </w:r>
      <w:r>
        <w:rPr>
          <w:bCs/>
          <w:i/>
        </w:rPr>
        <w:tab/>
      </w:r>
      <w:r>
        <w:rPr>
          <w:bCs/>
          <w:i/>
        </w:rPr>
        <w:tab/>
      </w:r>
      <w:r w:rsidRPr="002240AB">
        <w:rPr>
          <w:bCs/>
          <w:i/>
        </w:rPr>
        <w:t>lub</w:t>
      </w:r>
    </w:p>
    <w:p w:rsidR="00CC4F4D" w:rsidRPr="00E52D85" w:rsidRDefault="00CC4F4D" w:rsidP="00CC4F4D">
      <w:r>
        <w:rPr>
          <w:bCs/>
        </w:rPr>
        <w:t>Metyloamina:</w:t>
      </w:r>
      <w:r w:rsidRPr="00E52D85">
        <w:t xml:space="preserve"> </w:t>
      </w:r>
      <w:r w:rsidRPr="002240AB">
        <w:t>CH</w:t>
      </w:r>
      <w:r w:rsidRPr="002240AB">
        <w:rPr>
          <w:vertAlign w:val="subscript"/>
        </w:rPr>
        <w:t>3</w:t>
      </w:r>
      <w:r w:rsidRPr="002240AB">
        <w:t>CH</w:t>
      </w:r>
      <w:r w:rsidRPr="002240AB">
        <w:rPr>
          <w:vertAlign w:val="subscript"/>
        </w:rPr>
        <w:t>2</w:t>
      </w:r>
      <w:r w:rsidRPr="002240AB">
        <w:t>NH</w:t>
      </w:r>
      <w:r w:rsidRPr="002240AB">
        <w:rPr>
          <w:vertAlign w:val="subscript"/>
        </w:rPr>
        <w:t>3</w:t>
      </w:r>
      <w:r w:rsidRPr="002240AB">
        <w:rPr>
          <w:vertAlign w:val="superscript"/>
        </w:rPr>
        <w:t>+</w:t>
      </w:r>
      <w:r w:rsidRPr="002240AB">
        <w:t>Cl</w:t>
      </w:r>
      <w:r w:rsidRPr="002240AB">
        <w:rPr>
          <w:vertAlign w:val="superscript"/>
        </w:rPr>
        <w:t>−</w:t>
      </w:r>
      <w:r w:rsidRPr="002240AB">
        <w:t xml:space="preserve"> </w:t>
      </w:r>
      <w:r>
        <w:t xml:space="preserve">  </w:t>
      </w:r>
      <w:r w:rsidRPr="002240AB">
        <w:rPr>
          <w:i/>
        </w:rPr>
        <w:t>lub</w:t>
      </w:r>
      <w:r w:rsidRPr="002240AB">
        <w:t xml:space="preserve"> CH</w:t>
      </w:r>
      <w:r w:rsidRPr="002240AB">
        <w:rPr>
          <w:vertAlign w:val="subscript"/>
        </w:rPr>
        <w:t>3</w:t>
      </w:r>
      <w:r w:rsidRPr="002240AB">
        <w:t>CH</w:t>
      </w:r>
      <w:r w:rsidRPr="002240AB">
        <w:rPr>
          <w:vertAlign w:val="subscript"/>
        </w:rPr>
        <w:t>2</w:t>
      </w:r>
      <w:r w:rsidRPr="002240AB">
        <w:t>NH</w:t>
      </w:r>
      <w:r w:rsidRPr="002240AB">
        <w:rPr>
          <w:vertAlign w:val="subscript"/>
        </w:rPr>
        <w:t>3</w:t>
      </w:r>
      <w:r w:rsidRPr="002240AB">
        <w:t>Cl</w:t>
      </w:r>
    </w:p>
    <w:p w:rsidR="00CC4F4D" w:rsidRPr="00E52D85" w:rsidRDefault="00CC4F4D" w:rsidP="00CC4F4D">
      <w:pPr>
        <w:jc w:val="both"/>
      </w:pPr>
    </w:p>
    <w:p w:rsidR="00CC4F4D" w:rsidRPr="002240AB" w:rsidRDefault="00CC4F4D" w:rsidP="00CC4F4D">
      <w:pPr>
        <w:ind w:left="-36" w:firstLine="36"/>
        <w:jc w:val="both"/>
        <w:rPr>
          <w:b/>
        </w:rPr>
      </w:pPr>
      <w:r w:rsidRPr="002240AB">
        <w:rPr>
          <w:b/>
        </w:rPr>
        <w:t>Zadanie 146.</w:t>
      </w:r>
    </w:p>
    <w:p w:rsidR="00CC4F4D" w:rsidRPr="002240AB" w:rsidRDefault="00CC4F4D" w:rsidP="00CC4F4D">
      <w:pPr>
        <w:tabs>
          <w:tab w:val="left" w:pos="284"/>
        </w:tabs>
        <w:rPr>
          <w:b/>
        </w:rPr>
      </w:pPr>
      <w:r w:rsidRPr="002240AB">
        <w:t>24,08 · 10</w:t>
      </w:r>
      <w:r w:rsidRPr="002240AB">
        <w:rPr>
          <w:vertAlign w:val="superscript"/>
        </w:rPr>
        <w:t>23</w:t>
      </w:r>
      <w:r w:rsidRPr="002240AB">
        <w:t xml:space="preserve"> elektronów </w:t>
      </w:r>
      <w:r w:rsidRPr="002240AB">
        <w:rPr>
          <w:i/>
        </w:rPr>
        <w:t>lub</w:t>
      </w:r>
      <w:r w:rsidRPr="002240AB">
        <w:t xml:space="preserve"> 2,408 · 10</w:t>
      </w:r>
      <w:r w:rsidRPr="002240AB">
        <w:rPr>
          <w:vertAlign w:val="superscript"/>
        </w:rPr>
        <w:t>24</w:t>
      </w:r>
      <w:r w:rsidRPr="002240AB">
        <w:t xml:space="preserve"> elektronów </w:t>
      </w:r>
      <w:r w:rsidRPr="002240AB">
        <w:rPr>
          <w:i/>
        </w:rPr>
        <w:t>lub</w:t>
      </w:r>
      <w:r w:rsidRPr="002240AB">
        <w:t xml:space="preserve"> 4 · 6,02 · 10</w:t>
      </w:r>
      <w:r w:rsidRPr="002240AB">
        <w:rPr>
          <w:vertAlign w:val="superscript"/>
        </w:rPr>
        <w:t>23</w:t>
      </w:r>
      <w:r w:rsidRPr="002240AB">
        <w:t xml:space="preserve"> elektronów</w:t>
      </w:r>
    </w:p>
    <w:p w:rsidR="00CC4F4D" w:rsidRPr="002240AB" w:rsidRDefault="00CC4F4D" w:rsidP="00CC4F4D">
      <w:pPr>
        <w:jc w:val="both"/>
      </w:pPr>
    </w:p>
    <w:p w:rsidR="00CC4F4D" w:rsidRPr="002240AB" w:rsidRDefault="00CC4F4D" w:rsidP="00CC4F4D">
      <w:pPr>
        <w:ind w:left="-36" w:firstLine="36"/>
        <w:jc w:val="both"/>
        <w:rPr>
          <w:b/>
        </w:rPr>
      </w:pPr>
      <w:r w:rsidRPr="002240AB">
        <w:rPr>
          <w:b/>
        </w:rPr>
        <w:t>Zadanie 147.</w:t>
      </w:r>
    </w:p>
    <w:p w:rsidR="00CC4F4D" w:rsidRPr="002240AB" w:rsidRDefault="00CC4F4D" w:rsidP="00CC4F4D">
      <w:pPr>
        <w:jc w:val="both"/>
        <w:rPr>
          <w:b/>
        </w:rPr>
      </w:pPr>
      <w:r w:rsidRPr="002240AB">
        <w:t>a)</w:t>
      </w:r>
      <w:r w:rsidRPr="008865AA">
        <w:rPr>
          <w:b/>
        </w:rPr>
        <w:t xml:space="preserve"> </w:t>
      </w:r>
      <w:r w:rsidRPr="002240AB">
        <w:rPr>
          <w:b/>
        </w:rPr>
        <w:t>Przykłady poprawn</w:t>
      </w:r>
      <w:r>
        <w:rPr>
          <w:b/>
        </w:rPr>
        <w:t xml:space="preserve">ych </w:t>
      </w:r>
      <w:r w:rsidRPr="002240AB">
        <w:rPr>
          <w:b/>
        </w:rPr>
        <w:t>odpowiedzi</w:t>
      </w:r>
    </w:p>
    <w:p w:rsidR="00CC4F4D" w:rsidRPr="002240AB" w:rsidRDefault="00CC4F4D" w:rsidP="00CC4F4D">
      <w:pPr>
        <w:jc w:val="both"/>
      </w:pPr>
      <w:r w:rsidRPr="002240AB">
        <w:rPr>
          <w:bCs/>
        </w:rPr>
        <w:t>Roztwór w probówce III zmienił barwę z pomarańczowej na zielononiebieską, a u</w:t>
      </w:r>
      <w:r w:rsidRPr="002240AB">
        <w:t xml:space="preserve"> wylotu </w:t>
      </w:r>
      <w:r w:rsidRPr="00EB78F7">
        <w:rPr>
          <w:spacing w:val="-2"/>
        </w:rPr>
        <w:t xml:space="preserve">probówki wyczuwalny był zapach acetonu </w:t>
      </w:r>
      <w:r w:rsidRPr="00EB78F7">
        <w:rPr>
          <w:i/>
          <w:spacing w:val="-2"/>
        </w:rPr>
        <w:t>lub</w:t>
      </w:r>
      <w:r w:rsidRPr="00EB78F7">
        <w:rPr>
          <w:spacing w:val="-2"/>
        </w:rPr>
        <w:t xml:space="preserve"> zapach zmywacza do paznokci lub zapach kleju.</w:t>
      </w:r>
    </w:p>
    <w:p w:rsidR="00CC4F4D" w:rsidRPr="002240AB" w:rsidRDefault="00CC4F4D" w:rsidP="00CC4F4D">
      <w:pPr>
        <w:jc w:val="both"/>
        <w:rPr>
          <w:i/>
        </w:rPr>
      </w:pPr>
      <w:r w:rsidRPr="002240AB">
        <w:rPr>
          <w:i/>
        </w:rPr>
        <w:t>lub</w:t>
      </w:r>
    </w:p>
    <w:p w:rsidR="00CC4F4D" w:rsidRPr="002240AB" w:rsidRDefault="00CC4F4D" w:rsidP="00CC4F4D">
      <w:pPr>
        <w:jc w:val="both"/>
      </w:pPr>
      <w:r w:rsidRPr="002240AB">
        <w:rPr>
          <w:bCs/>
        </w:rPr>
        <w:t>Roztwór w probówce III zmienił barwę na zielononiebieską, a u</w:t>
      </w:r>
      <w:r w:rsidRPr="002240AB">
        <w:t xml:space="preserve"> wylotu probówki wyczuwalny był charakterystyczny zapach.</w:t>
      </w:r>
    </w:p>
    <w:p w:rsidR="00CC4F4D" w:rsidRPr="008865AA" w:rsidRDefault="00CC4F4D" w:rsidP="00CC4F4D">
      <w:r w:rsidRPr="002240AB">
        <w:t>b)</w:t>
      </w:r>
      <w:r>
        <w:t xml:space="preserve"> </w:t>
      </w:r>
      <w:r w:rsidRPr="002240AB">
        <w:t>CH</w:t>
      </w:r>
      <w:r w:rsidRPr="002240AB">
        <w:rPr>
          <w:vertAlign w:val="subscript"/>
        </w:rPr>
        <w:t>3</w:t>
      </w:r>
      <w:r w:rsidRPr="002240AB">
        <w:t>CH(OH)CH</w:t>
      </w:r>
      <w:r w:rsidRPr="002240AB">
        <w:rPr>
          <w:vertAlign w:val="subscript"/>
        </w:rPr>
        <w:t>3</w:t>
      </w:r>
      <w:r w:rsidRPr="002240AB">
        <w:t xml:space="preserve"> </w:t>
      </w:r>
      <w:r w:rsidRPr="002240AB">
        <w:rPr>
          <w:bCs/>
        </w:rPr>
        <w:t xml:space="preserve">→ </w:t>
      </w:r>
      <w:r w:rsidRPr="002240AB">
        <w:t>CH</w:t>
      </w:r>
      <w:r w:rsidRPr="002240AB">
        <w:rPr>
          <w:vertAlign w:val="subscript"/>
        </w:rPr>
        <w:t>3</w:t>
      </w:r>
      <w:r w:rsidRPr="002240AB">
        <w:t>COCH</w:t>
      </w:r>
      <w:r w:rsidRPr="002240AB">
        <w:rPr>
          <w:vertAlign w:val="subscript"/>
        </w:rPr>
        <w:t>3</w:t>
      </w:r>
      <w:r w:rsidRPr="002240AB">
        <w:t xml:space="preserve"> + 2H</w:t>
      </w:r>
      <w:r w:rsidRPr="002240AB">
        <w:rPr>
          <w:position w:val="-4"/>
        </w:rPr>
        <w:object w:dxaOrig="160" w:dyaOrig="300">
          <v:shape id="_x0000_i2141" type="#_x0000_t75" style="width:7.5pt;height:15pt" o:ole="">
            <v:imagedata r:id="rId569" o:title=""/>
          </v:shape>
          <o:OLEObject Type="Embed" ProgID="Equation.3" ShapeID="_x0000_i2141" DrawAspect="Content" ObjectID="_1508222190" r:id="rId1533"/>
        </w:object>
      </w:r>
      <w:r w:rsidRPr="002240AB">
        <w:t xml:space="preserve"> + 2e</w:t>
      </w:r>
      <w:r w:rsidRPr="002240AB">
        <w:rPr>
          <w:position w:val="-4"/>
        </w:rPr>
        <w:object w:dxaOrig="160" w:dyaOrig="300">
          <v:shape id="_x0000_i2142" type="#_x0000_t75" style="width:7.5pt;height:15pt" o:ole="">
            <v:imagedata r:id="rId571" o:title=""/>
          </v:shape>
          <o:OLEObject Type="Embed" ProgID="Equation.3" ShapeID="_x0000_i2142" DrawAspect="Content" ObjectID="_1508222191" r:id="rId1534"/>
        </w:object>
      </w:r>
    </w:p>
    <w:p w:rsidR="00CC4F4D" w:rsidRPr="002240AB" w:rsidRDefault="00CC4F4D" w:rsidP="00CC4F4D">
      <w:pPr>
        <w:ind w:left="-36" w:firstLine="36"/>
        <w:jc w:val="both"/>
        <w:rPr>
          <w:b/>
        </w:rPr>
      </w:pPr>
      <w:r w:rsidRPr="002240AB">
        <w:rPr>
          <w:b/>
        </w:rPr>
        <w:lastRenderedPageBreak/>
        <w:t>Zadanie 148.</w:t>
      </w:r>
    </w:p>
    <w:p w:rsidR="00CC4F4D" w:rsidRPr="008865AA" w:rsidRDefault="00CC4F4D" w:rsidP="00CC4F4D">
      <w:pPr>
        <w:ind w:left="284" w:hanging="284"/>
        <w:jc w:val="both"/>
      </w:pPr>
      <w:r w:rsidRPr="008865AA">
        <w:t>1. </w:t>
      </w:r>
      <w:r w:rsidRPr="008865AA">
        <w:rPr>
          <w:u w:val="single"/>
        </w:rPr>
        <w:t>kwasów karboksylowych</w:t>
      </w:r>
      <w:r w:rsidRPr="008865AA">
        <w:t xml:space="preserve">, </w:t>
      </w:r>
      <w:r w:rsidRPr="008865AA">
        <w:rPr>
          <w:u w:val="single"/>
        </w:rPr>
        <w:t>II</w:t>
      </w:r>
      <w:r w:rsidRPr="008865AA">
        <w:t xml:space="preserve"> </w:t>
      </w:r>
    </w:p>
    <w:p w:rsidR="00CC4F4D" w:rsidRPr="008865AA" w:rsidRDefault="00CC4F4D" w:rsidP="00CC4F4D">
      <w:pPr>
        <w:ind w:left="284" w:hanging="284"/>
        <w:jc w:val="both"/>
      </w:pPr>
      <w:r w:rsidRPr="008865AA">
        <w:t>2. </w:t>
      </w:r>
      <w:r w:rsidRPr="008865AA">
        <w:rPr>
          <w:u w:val="single"/>
        </w:rPr>
        <w:t>ketonów</w:t>
      </w:r>
      <w:r w:rsidRPr="008865AA">
        <w:t xml:space="preserve">, </w:t>
      </w:r>
      <w:r w:rsidRPr="008865AA">
        <w:rPr>
          <w:u w:val="single"/>
        </w:rPr>
        <w:t>III</w:t>
      </w:r>
    </w:p>
    <w:p w:rsidR="00CC4F4D" w:rsidRPr="008865AA" w:rsidRDefault="00CC4F4D" w:rsidP="00CC4F4D">
      <w:pPr>
        <w:tabs>
          <w:tab w:val="left" w:pos="284"/>
        </w:tabs>
        <w:ind w:left="284" w:hanging="284"/>
        <w:jc w:val="both"/>
      </w:pPr>
      <w:r w:rsidRPr="008865AA">
        <w:t>3. </w:t>
      </w:r>
      <w:r w:rsidRPr="008865AA">
        <w:rPr>
          <w:u w:val="single"/>
        </w:rPr>
        <w:t>nie reagują</w:t>
      </w:r>
      <w:r w:rsidRPr="008865AA">
        <w:t xml:space="preserve">, </w:t>
      </w:r>
      <w:r w:rsidRPr="008865AA">
        <w:rPr>
          <w:u w:val="single"/>
        </w:rPr>
        <w:t>I</w:t>
      </w:r>
    </w:p>
    <w:p w:rsidR="00CC4F4D" w:rsidRPr="002240AB" w:rsidRDefault="00CC4F4D" w:rsidP="00CC4F4D">
      <w:pPr>
        <w:pStyle w:val="Tekstpodstawowy2"/>
        <w:tabs>
          <w:tab w:val="left" w:pos="2002"/>
        </w:tabs>
        <w:spacing w:after="0" w:line="240" w:lineRule="auto"/>
        <w:jc w:val="both"/>
        <w:rPr>
          <w:rFonts w:cs="Times New Roman"/>
        </w:rPr>
      </w:pPr>
    </w:p>
    <w:p w:rsidR="00CC4F4D" w:rsidRPr="008865AA" w:rsidRDefault="00CC4F4D" w:rsidP="00CC4F4D">
      <w:pPr>
        <w:jc w:val="both"/>
        <w:rPr>
          <w:b/>
          <w:bCs/>
        </w:rPr>
      </w:pPr>
      <w:r w:rsidRPr="002240AB">
        <w:rPr>
          <w:b/>
          <w:bCs/>
        </w:rPr>
        <w:t>Zadanie 149.</w:t>
      </w:r>
    </w:p>
    <w:p w:rsidR="00CC4F4D" w:rsidRPr="002240AB" w:rsidRDefault="00CC4F4D" w:rsidP="00CC4F4D">
      <w:pPr>
        <w:jc w:val="both"/>
      </w:pPr>
      <w:r w:rsidRPr="002240AB">
        <w:t>a) Związek I</w:t>
      </w:r>
    </w:p>
    <w:p w:rsidR="00CC4F4D" w:rsidRPr="002240AB" w:rsidRDefault="00CC4F4D" w:rsidP="00CC4F4D">
      <w:pPr>
        <w:jc w:val="both"/>
      </w:pPr>
      <w:r w:rsidRPr="002240AB">
        <w:t>b) 1. Fenol ma właściwości kwasowe.</w:t>
      </w:r>
    </w:p>
    <w:p w:rsidR="00CC4F4D" w:rsidRPr="002240AB" w:rsidRDefault="00CC4F4D" w:rsidP="00CC4F4D">
      <w:pPr>
        <w:jc w:val="both"/>
        <w:rPr>
          <w:bCs/>
        </w:rPr>
      </w:pPr>
      <w:r w:rsidRPr="002240AB">
        <w:t>2. Fenol jest kwasem słabszym niż kwas węglowy.</w:t>
      </w:r>
    </w:p>
    <w:p w:rsidR="00CC4F4D" w:rsidRPr="002240AB" w:rsidRDefault="00CC4F4D" w:rsidP="00CC4F4D">
      <w:pPr>
        <w:jc w:val="both"/>
        <w:rPr>
          <w:bCs/>
        </w:rPr>
      </w:pPr>
    </w:p>
    <w:p w:rsidR="00CC4F4D" w:rsidRPr="002240AB" w:rsidRDefault="00CC4F4D" w:rsidP="00CC4F4D">
      <w:pPr>
        <w:jc w:val="both"/>
        <w:rPr>
          <w:b/>
          <w:bCs/>
        </w:rPr>
      </w:pPr>
      <w:r w:rsidRPr="002240AB">
        <w:rPr>
          <w:b/>
          <w:bCs/>
        </w:rPr>
        <w:t>Zadanie 150.</w:t>
      </w:r>
    </w:p>
    <w:p w:rsidR="00CC4F4D" w:rsidRPr="002240AB" w:rsidRDefault="00CC4F4D" w:rsidP="00CC4F4D">
      <w:pPr>
        <w:jc w:val="both"/>
      </w:pPr>
      <w:r w:rsidRPr="002240AB">
        <w:t>a) Wzór związku III: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tblGrid>
      <w:tr w:rsidR="00CC4F4D" w:rsidRPr="002240AB" w:rsidTr="00CC4F4D">
        <w:tc>
          <w:tcPr>
            <w:tcW w:w="1843" w:type="dxa"/>
            <w:tcBorders>
              <w:top w:val="nil"/>
              <w:left w:val="nil"/>
              <w:bottom w:val="nil"/>
              <w:right w:val="nil"/>
            </w:tcBorders>
            <w:shd w:val="clear" w:color="auto" w:fill="auto"/>
          </w:tcPr>
          <w:p w:rsidR="00CC4F4D" w:rsidRPr="002240AB" w:rsidRDefault="00284E77" w:rsidP="00CC4F4D">
            <w:r>
              <w:rPr>
                <w:noProof/>
                <w:lang w:eastAsia="pl-PL"/>
              </w:rPr>
              <w:pict>
                <v:shape id="Obraz 40" o:spid="_x0000_i2143" type="#_x0000_t75" style="width:76.85pt;height:41.5pt;visibility:visible">
                  <v:imagedata r:id="rId1535" o:title="" croptop="-13844f" cropbottom="-20767f" cropleft="-2616f" cropright="-2616f"/>
                </v:shape>
              </w:pict>
            </w:r>
          </w:p>
        </w:tc>
      </w:tr>
    </w:tbl>
    <w:p w:rsidR="00CC4F4D" w:rsidRPr="002240AB" w:rsidRDefault="00CC4F4D" w:rsidP="00CC4F4D">
      <w:pPr>
        <w:jc w:val="both"/>
      </w:pPr>
      <w:r w:rsidRPr="002240AB">
        <w:t>Nazwa systematyczna związku IV: 2-bromopropan</w:t>
      </w:r>
    </w:p>
    <w:p w:rsidR="00CC4F4D" w:rsidRPr="002240AB" w:rsidRDefault="00CC4F4D" w:rsidP="00CC4F4D">
      <w:pPr>
        <w:jc w:val="both"/>
      </w:pPr>
      <w:r w:rsidRPr="002240AB">
        <w:t>b) Reakcja 1.: eliminacja</w:t>
      </w:r>
    </w:p>
    <w:p w:rsidR="00CC4F4D" w:rsidRPr="002240AB" w:rsidRDefault="00CC4F4D" w:rsidP="00CC4F4D">
      <w:pPr>
        <w:jc w:val="both"/>
      </w:pPr>
      <w:r w:rsidRPr="002240AB">
        <w:t>Reakcja 5.: substytucja</w:t>
      </w:r>
    </w:p>
    <w:p w:rsidR="00CC4F4D" w:rsidRPr="008865AA" w:rsidRDefault="00CC4F4D" w:rsidP="00CC4F4D">
      <w:pPr>
        <w:jc w:val="both"/>
      </w:pPr>
      <w:r w:rsidRPr="002240AB">
        <w:t>c) Równanie reakcji 5.:</w:t>
      </w:r>
      <w:r>
        <w:t xml:space="preserve"> </w:t>
      </w:r>
      <w:r w:rsidRPr="002240AB">
        <w:rPr>
          <w:bCs/>
        </w:rPr>
        <w:t>CH</w:t>
      </w:r>
      <w:r w:rsidRPr="002240AB">
        <w:rPr>
          <w:bCs/>
          <w:vertAlign w:val="subscript"/>
        </w:rPr>
        <w:t>3</w:t>
      </w:r>
      <w:r w:rsidRPr="002240AB">
        <w:rPr>
          <w:bCs/>
        </w:rPr>
        <w:t>CH(Br)CH</w:t>
      </w:r>
      <w:r w:rsidRPr="002240AB">
        <w:rPr>
          <w:bCs/>
          <w:vertAlign w:val="subscript"/>
        </w:rPr>
        <w:t>3</w:t>
      </w:r>
      <w:r w:rsidRPr="002240AB">
        <w:rPr>
          <w:bCs/>
        </w:rPr>
        <w:t xml:space="preserve">+ NaOH </w:t>
      </w:r>
      <w:r w:rsidRPr="002240AB">
        <w:rPr>
          <w:bCs/>
          <w:position w:val="-6"/>
        </w:rPr>
        <w:object w:dxaOrig="900" w:dyaOrig="320">
          <v:shape id="_x0000_i2144" type="#_x0000_t75" style="width:45.05pt;height:15.45pt" o:ole="">
            <v:imagedata r:id="rId974" o:title=""/>
          </v:shape>
          <o:OLEObject Type="Embed" ProgID="Equation.3" ShapeID="_x0000_i2144" DrawAspect="Content" ObjectID="_1508222192" r:id="rId1536"/>
        </w:object>
      </w:r>
      <w:r w:rsidRPr="002240AB">
        <w:rPr>
          <w:bCs/>
        </w:rPr>
        <w:t xml:space="preserve"> CH</w:t>
      </w:r>
      <w:r w:rsidRPr="002240AB">
        <w:rPr>
          <w:bCs/>
          <w:vertAlign w:val="subscript"/>
        </w:rPr>
        <w:t>3</w:t>
      </w:r>
      <w:r w:rsidRPr="002240AB">
        <w:rPr>
          <w:bCs/>
        </w:rPr>
        <w:t>CH(OH)CH</w:t>
      </w:r>
      <w:r w:rsidRPr="002240AB">
        <w:rPr>
          <w:bCs/>
          <w:vertAlign w:val="subscript"/>
        </w:rPr>
        <w:t>3</w:t>
      </w:r>
      <w:r w:rsidRPr="002240AB">
        <w:rPr>
          <w:bCs/>
        </w:rPr>
        <w:t xml:space="preserve"> + NaBr</w:t>
      </w:r>
    </w:p>
    <w:p w:rsidR="00CC4F4D" w:rsidRPr="002240AB" w:rsidRDefault="00CC4F4D" w:rsidP="00CC4F4D">
      <w:pPr>
        <w:jc w:val="both"/>
        <w:rPr>
          <w:bCs/>
        </w:rPr>
      </w:pPr>
    </w:p>
    <w:p w:rsidR="00CC4F4D" w:rsidRPr="002240AB" w:rsidRDefault="00CC4F4D" w:rsidP="00CC4F4D">
      <w:pPr>
        <w:jc w:val="both"/>
        <w:rPr>
          <w:b/>
          <w:bCs/>
        </w:rPr>
      </w:pPr>
      <w:r w:rsidRPr="002240AB">
        <w:rPr>
          <w:b/>
          <w:bCs/>
        </w:rPr>
        <w:t>Zadanie 151.</w:t>
      </w:r>
    </w:p>
    <w:p w:rsidR="00CC4F4D" w:rsidRPr="002240AB" w:rsidRDefault="00CC4F4D" w:rsidP="00CC4F4D">
      <w:pPr>
        <w:jc w:val="both"/>
      </w:pPr>
      <w:r w:rsidRPr="002240AB">
        <w:t>a)</w:t>
      </w:r>
      <w:r>
        <w:t xml:space="preserve"> </w:t>
      </w:r>
      <w:r w:rsidRPr="002240AB">
        <w:t>Równanie procesu redukcji: Cr</w:t>
      </w:r>
      <w:r w:rsidRPr="002240AB">
        <w:rPr>
          <w:vertAlign w:val="subscript"/>
        </w:rPr>
        <w:t>2</w:t>
      </w:r>
      <w:r w:rsidRPr="002240AB">
        <w:t>O</w:t>
      </w:r>
      <w:r w:rsidRPr="002240AB">
        <w:rPr>
          <w:position w:val="-12"/>
        </w:rPr>
        <w:object w:dxaOrig="240" w:dyaOrig="380">
          <v:shape id="_x0000_i2145" type="#_x0000_t75" style="width:13.7pt;height:19.9pt" o:ole="">
            <v:imagedata r:id="rId587" o:title=""/>
          </v:shape>
          <o:OLEObject Type="Embed" ProgID="Equation.3" ShapeID="_x0000_i2145" DrawAspect="Content" ObjectID="_1508222193" r:id="rId1537"/>
        </w:object>
      </w:r>
      <w:r w:rsidRPr="002240AB">
        <w:t>+ 14H</w:t>
      </w:r>
      <w:r w:rsidRPr="002240AB">
        <w:rPr>
          <w:vertAlign w:val="superscript"/>
        </w:rPr>
        <w:t>+</w:t>
      </w:r>
      <w:r w:rsidRPr="002240AB">
        <w:t xml:space="preserve"> + 6</w:t>
      </w:r>
      <w:r w:rsidRPr="008865AA">
        <w:t>e</w:t>
      </w:r>
      <w:r w:rsidRPr="002240AB">
        <w:rPr>
          <w:vertAlign w:val="superscript"/>
        </w:rPr>
        <w:t>–</w:t>
      </w:r>
      <w:r w:rsidRPr="002240AB">
        <w:t xml:space="preserve"> → 2Cr</w:t>
      </w:r>
      <w:r w:rsidRPr="002240AB">
        <w:rPr>
          <w:vertAlign w:val="superscript"/>
        </w:rPr>
        <w:t>3+</w:t>
      </w:r>
      <w:r w:rsidRPr="002240AB">
        <w:t xml:space="preserve"> + 7H</w:t>
      </w:r>
      <w:r w:rsidRPr="002240AB">
        <w:rPr>
          <w:vertAlign w:val="subscript"/>
        </w:rPr>
        <w:t>2</w:t>
      </w:r>
      <w:r w:rsidRPr="002240AB">
        <w:t>O           │</w:t>
      </w:r>
      <w:r>
        <w:t xml:space="preserve">· </w:t>
      </w:r>
      <w:r w:rsidRPr="002240AB">
        <w:t>1</w:t>
      </w:r>
    </w:p>
    <w:p w:rsidR="00CC4F4D" w:rsidRPr="00D85B29" w:rsidRDefault="00CC4F4D" w:rsidP="00CC4F4D">
      <w:pPr>
        <w:jc w:val="both"/>
      </w:pPr>
      <w:r w:rsidRPr="002240AB">
        <w:t>Równanie procesu utleniania:</w:t>
      </w:r>
      <w:r>
        <w:t xml:space="preserve"> </w:t>
      </w:r>
      <w:r w:rsidRPr="001730F1">
        <w:t>CH</w:t>
      </w:r>
      <w:r w:rsidRPr="001730F1">
        <w:rPr>
          <w:vertAlign w:val="subscript"/>
        </w:rPr>
        <w:t>3</w:t>
      </w:r>
      <w:r w:rsidRPr="001730F1">
        <w:t>CH(OH)CH</w:t>
      </w:r>
      <w:r w:rsidRPr="001730F1">
        <w:rPr>
          <w:vertAlign w:val="subscript"/>
        </w:rPr>
        <w:t>3</w:t>
      </w:r>
      <w:r w:rsidRPr="001730F1">
        <w:t xml:space="preserve"> → CH</w:t>
      </w:r>
      <w:r w:rsidRPr="001730F1">
        <w:rPr>
          <w:vertAlign w:val="subscript"/>
        </w:rPr>
        <w:t>3</w:t>
      </w:r>
      <w:r w:rsidRPr="001730F1">
        <w:t>COCH</w:t>
      </w:r>
      <w:r w:rsidRPr="001730F1">
        <w:rPr>
          <w:vertAlign w:val="subscript"/>
        </w:rPr>
        <w:t>3</w:t>
      </w:r>
      <w:r w:rsidRPr="001730F1">
        <w:t xml:space="preserve"> + 2H</w:t>
      </w:r>
      <w:r w:rsidRPr="001730F1">
        <w:rPr>
          <w:vertAlign w:val="superscript"/>
        </w:rPr>
        <w:t>+</w:t>
      </w:r>
      <w:r w:rsidRPr="001730F1">
        <w:t xml:space="preserve"> + 2e</w:t>
      </w:r>
      <w:r w:rsidRPr="001730F1">
        <w:rPr>
          <w:vertAlign w:val="superscript"/>
        </w:rPr>
        <w:t>–</w:t>
      </w:r>
      <w:r w:rsidRPr="001730F1">
        <w:t xml:space="preserve"> </w:t>
      </w:r>
      <w:r w:rsidR="00084D01" w:rsidRPr="001730F1">
        <w:t xml:space="preserve"> </w:t>
      </w:r>
      <w:r w:rsidRPr="001730F1">
        <w:t>│</w:t>
      </w:r>
      <w:r>
        <w:t xml:space="preserve">· </w:t>
      </w:r>
      <w:r w:rsidRPr="001730F1">
        <w:t>3</w:t>
      </w:r>
    </w:p>
    <w:p w:rsidR="00CC4F4D" w:rsidRPr="002240AB" w:rsidRDefault="00CC4F4D" w:rsidP="00CC4F4D">
      <w:pPr>
        <w:jc w:val="both"/>
      </w:pPr>
      <w:r w:rsidRPr="002240AB">
        <w:t>b)</w:t>
      </w:r>
      <w:r>
        <w:t xml:space="preserve"> </w:t>
      </w:r>
      <w:r w:rsidRPr="002240AB">
        <w:t>Równanie reakcji:</w:t>
      </w:r>
      <w:r>
        <w:t xml:space="preserve"> </w:t>
      </w:r>
      <w:r w:rsidRPr="002240AB">
        <w:t>3CH</w:t>
      </w:r>
      <w:r w:rsidRPr="002240AB">
        <w:rPr>
          <w:vertAlign w:val="subscript"/>
        </w:rPr>
        <w:t>3</w:t>
      </w:r>
      <w:r w:rsidRPr="002240AB">
        <w:t>CH(OH)CH</w:t>
      </w:r>
      <w:r w:rsidRPr="002240AB">
        <w:rPr>
          <w:vertAlign w:val="subscript"/>
        </w:rPr>
        <w:t>3</w:t>
      </w:r>
      <w:r w:rsidRPr="002240AB">
        <w:t xml:space="preserve"> + Cr</w:t>
      </w:r>
      <w:r w:rsidRPr="002240AB">
        <w:rPr>
          <w:vertAlign w:val="subscript"/>
        </w:rPr>
        <w:t>2</w:t>
      </w:r>
      <w:r w:rsidRPr="002240AB">
        <w:t>O</w:t>
      </w:r>
      <w:r w:rsidRPr="002240AB">
        <w:rPr>
          <w:position w:val="-12"/>
        </w:rPr>
        <w:object w:dxaOrig="240" w:dyaOrig="380">
          <v:shape id="_x0000_i2146" type="#_x0000_t75" style="width:13.7pt;height:19.9pt" o:ole="">
            <v:imagedata r:id="rId587" o:title=""/>
          </v:shape>
          <o:OLEObject Type="Embed" ProgID="Equation.3" ShapeID="_x0000_i2146" DrawAspect="Content" ObjectID="_1508222194" r:id="rId1538"/>
        </w:object>
      </w:r>
      <w:r w:rsidRPr="002240AB">
        <w:t xml:space="preserve"> + 8H</w:t>
      </w:r>
      <w:r w:rsidRPr="002240AB">
        <w:rPr>
          <w:vertAlign w:val="superscript"/>
        </w:rPr>
        <w:t xml:space="preserve">+ </w:t>
      </w:r>
      <w:r w:rsidRPr="002240AB">
        <w:t>→ 3CH</w:t>
      </w:r>
      <w:r w:rsidRPr="002240AB">
        <w:rPr>
          <w:vertAlign w:val="subscript"/>
        </w:rPr>
        <w:t>3</w:t>
      </w:r>
      <w:r w:rsidRPr="002240AB">
        <w:t>COCH</w:t>
      </w:r>
      <w:r w:rsidRPr="002240AB">
        <w:rPr>
          <w:vertAlign w:val="subscript"/>
        </w:rPr>
        <w:t>3</w:t>
      </w:r>
      <w:r w:rsidRPr="002240AB">
        <w:t xml:space="preserve"> + 2Cr</w:t>
      </w:r>
      <w:r w:rsidRPr="002240AB">
        <w:rPr>
          <w:vertAlign w:val="superscript"/>
        </w:rPr>
        <w:t>3+</w:t>
      </w:r>
      <w:r w:rsidRPr="002240AB">
        <w:t xml:space="preserve"> + 7H</w:t>
      </w:r>
      <w:r w:rsidRPr="002240AB">
        <w:rPr>
          <w:vertAlign w:val="subscript"/>
        </w:rPr>
        <w:t>2</w:t>
      </w:r>
      <w:r w:rsidRPr="002240AB">
        <w:t>O</w:t>
      </w:r>
    </w:p>
    <w:p w:rsidR="00CC4F4D" w:rsidRPr="002240AB" w:rsidRDefault="00CC4F4D" w:rsidP="00CC4F4D">
      <w:pPr>
        <w:jc w:val="both"/>
      </w:pPr>
    </w:p>
    <w:p w:rsidR="00CC4F4D" w:rsidRDefault="00CC4F4D" w:rsidP="00CC4F4D">
      <w:pPr>
        <w:jc w:val="both"/>
        <w:rPr>
          <w:b/>
        </w:rPr>
      </w:pPr>
      <w:r w:rsidRPr="002240AB">
        <w:rPr>
          <w:b/>
        </w:rPr>
        <w:t>Zadanie 152.</w:t>
      </w:r>
    </w:p>
    <w:p w:rsidR="00CC4F4D" w:rsidRPr="00D85B29" w:rsidRDefault="00CC4F4D" w:rsidP="00CC4F4D">
      <w:pPr>
        <w:jc w:val="both"/>
      </w:pPr>
      <w:r w:rsidRPr="00D85B29">
        <w:t>1. F</w:t>
      </w:r>
    </w:p>
    <w:p w:rsidR="00CC4F4D" w:rsidRPr="00D85B29" w:rsidRDefault="00CC4F4D" w:rsidP="00CC4F4D">
      <w:pPr>
        <w:jc w:val="both"/>
      </w:pPr>
      <w:r w:rsidRPr="00D85B29">
        <w:t>2. P</w:t>
      </w:r>
    </w:p>
    <w:p w:rsidR="00CC4F4D" w:rsidRPr="00D85B29" w:rsidRDefault="00CC4F4D" w:rsidP="00CC4F4D">
      <w:pPr>
        <w:jc w:val="both"/>
      </w:pPr>
      <w:r w:rsidRPr="00D85B29">
        <w:t>3. F</w:t>
      </w:r>
    </w:p>
    <w:p w:rsidR="00CC4F4D" w:rsidRPr="002240AB" w:rsidRDefault="00CC4F4D" w:rsidP="00CC4F4D">
      <w:pPr>
        <w:jc w:val="both"/>
      </w:pPr>
    </w:p>
    <w:p w:rsidR="00CC4F4D" w:rsidRPr="002240AB" w:rsidRDefault="00CC4F4D" w:rsidP="00CC4F4D">
      <w:pPr>
        <w:jc w:val="both"/>
        <w:rPr>
          <w:b/>
        </w:rPr>
      </w:pPr>
      <w:r w:rsidRPr="002240AB">
        <w:rPr>
          <w:b/>
        </w:rPr>
        <w:t>Zadanie 153.</w:t>
      </w:r>
    </w:p>
    <w:p w:rsidR="00CC4F4D" w:rsidRPr="00D85B29" w:rsidRDefault="00CC4F4D" w:rsidP="00CC4F4D">
      <w:pPr>
        <w:numPr>
          <w:ilvl w:val="0"/>
          <w:numId w:val="29"/>
        </w:numPr>
        <w:ind w:left="357" w:hanging="357"/>
        <w:jc w:val="both"/>
      </w:pPr>
      <w:r w:rsidRPr="00D85B29">
        <w:rPr>
          <w:u w:val="single"/>
        </w:rPr>
        <w:t>2-metylo-1-chloropropanu</w:t>
      </w:r>
    </w:p>
    <w:p w:rsidR="00CC4F4D" w:rsidRPr="00D85B29" w:rsidRDefault="00CC4F4D" w:rsidP="00CC4F4D">
      <w:pPr>
        <w:numPr>
          <w:ilvl w:val="0"/>
          <w:numId w:val="29"/>
        </w:numPr>
        <w:ind w:left="357" w:hanging="357"/>
        <w:jc w:val="both"/>
        <w:rPr>
          <w:u w:val="single"/>
        </w:rPr>
      </w:pPr>
      <w:r w:rsidRPr="00D85B29">
        <w:rPr>
          <w:u w:val="single"/>
        </w:rPr>
        <w:t>butanon</w:t>
      </w:r>
    </w:p>
    <w:p w:rsidR="00CC4F4D" w:rsidRPr="00D85B29" w:rsidRDefault="00CC4F4D" w:rsidP="00CC4F4D">
      <w:pPr>
        <w:numPr>
          <w:ilvl w:val="0"/>
          <w:numId w:val="29"/>
        </w:numPr>
        <w:ind w:left="357" w:hanging="357"/>
        <w:jc w:val="both"/>
      </w:pPr>
      <w:r w:rsidRPr="00D85B29">
        <w:rPr>
          <w:u w:val="single"/>
        </w:rPr>
        <w:t>nie ulega</w:t>
      </w:r>
    </w:p>
    <w:p w:rsidR="00CC4F4D" w:rsidRPr="002240AB" w:rsidRDefault="00CC4F4D" w:rsidP="00CC4F4D">
      <w:pPr>
        <w:jc w:val="both"/>
      </w:pPr>
    </w:p>
    <w:p w:rsidR="00CC4F4D" w:rsidRPr="002240AB" w:rsidRDefault="00CC4F4D" w:rsidP="00CC4F4D">
      <w:pPr>
        <w:jc w:val="both"/>
        <w:rPr>
          <w:b/>
        </w:rPr>
      </w:pPr>
      <w:r w:rsidRPr="002240AB">
        <w:rPr>
          <w:b/>
        </w:rPr>
        <w:t>Zadanie 154.</w:t>
      </w:r>
    </w:p>
    <w:p w:rsidR="00CC4F4D" w:rsidRPr="002240AB" w:rsidRDefault="00CC4F4D" w:rsidP="00CC4F4D">
      <w:pPr>
        <w:jc w:val="both"/>
        <w:rPr>
          <w:b/>
        </w:rPr>
      </w:pPr>
      <w:r w:rsidRPr="002240AB">
        <w:t>a)</w:t>
      </w:r>
      <w:r w:rsidRPr="00D85B29">
        <w:rPr>
          <w:b/>
        </w:rPr>
        <w:t xml:space="preserve"> </w:t>
      </w:r>
      <w:r w:rsidRPr="002240AB">
        <w:rPr>
          <w:b/>
        </w:rPr>
        <w:t>Przykład poprawnej odpowiedzi</w:t>
      </w:r>
    </w:p>
    <w:p w:rsidR="00CC4F4D" w:rsidRPr="002240AB" w:rsidRDefault="00CC4F4D" w:rsidP="00CC4F4D">
      <w:pPr>
        <w:jc w:val="both"/>
      </w:pPr>
      <w:r w:rsidRPr="002240AB">
        <w:t>Alkohol I: Miedziany drut pokryty czarnym</w:t>
      </w:r>
      <w:r>
        <w:t xml:space="preserve"> nalotem zmienił zabarwienie na </w:t>
      </w:r>
      <w:r w:rsidRPr="002240AB">
        <w:t>różowoczerwone.</w:t>
      </w:r>
    </w:p>
    <w:p w:rsidR="00CC4F4D" w:rsidRPr="002240AB" w:rsidRDefault="00CC4F4D" w:rsidP="00CC4F4D">
      <w:pPr>
        <w:jc w:val="both"/>
      </w:pPr>
      <w:r w:rsidRPr="002240AB">
        <w:t>Alkohol II: Miedziany drut pokryty czarnym</w:t>
      </w:r>
      <w:r>
        <w:t xml:space="preserve"> nalotem zmienił zabarwienie na </w:t>
      </w:r>
      <w:r w:rsidRPr="002240AB">
        <w:t>różowoczerwone.</w:t>
      </w:r>
    </w:p>
    <w:p w:rsidR="00CC4F4D" w:rsidRPr="002240AB" w:rsidRDefault="00CC4F4D" w:rsidP="00CC4F4D">
      <w:pPr>
        <w:jc w:val="both"/>
      </w:pPr>
      <w:r w:rsidRPr="002240AB">
        <w:t>Alkohol III: Brak objawów reakcji.</w:t>
      </w:r>
    </w:p>
    <w:p w:rsidR="00CC4F4D" w:rsidRPr="002240AB" w:rsidRDefault="00CC4F4D" w:rsidP="00CC4F4D">
      <w:pPr>
        <w:jc w:val="both"/>
      </w:pPr>
      <w:r w:rsidRPr="002240AB">
        <w:t>b)</w:t>
      </w:r>
      <w:r>
        <w:t xml:space="preserve"> </w:t>
      </w:r>
      <w:r w:rsidRPr="002240AB">
        <w:t>Produkt powstały z alkoholu I: 2-metylopropanal</w:t>
      </w:r>
    </w:p>
    <w:p w:rsidR="00CC4F4D" w:rsidRPr="002240AB" w:rsidRDefault="00CC4F4D" w:rsidP="00CC4F4D">
      <w:pPr>
        <w:jc w:val="both"/>
      </w:pPr>
      <w:r w:rsidRPr="002240AB">
        <w:t>Produkt powstały z alkoholu II: butanon</w:t>
      </w:r>
    </w:p>
    <w:p w:rsidR="00CC4F4D" w:rsidRPr="002240AB" w:rsidRDefault="00CC4F4D" w:rsidP="00EB78F7">
      <w:pPr>
        <w:jc w:val="both"/>
      </w:pPr>
      <w:r w:rsidRPr="002240AB">
        <w:t>c)</w:t>
      </w:r>
      <w:r w:rsidR="0035787E">
        <w:rPr>
          <w:noProof/>
        </w:rPr>
        <w:pict>
          <v:shape id="_x0000_s1697" type="#_x0000_t202" style="position:absolute;left:0;text-align:left;margin-left:2.55pt;margin-top:3.55pt;width:399.7pt;height:51.7pt;z-index:251660800;mso-position-horizontal-relative:text;mso-position-vertical-relative:text" filled="f" stroked="f">
            <v:textbox style="mso-next-textbox:#_x0000_s1697">
              <w:txbxContent>
                <w:p w:rsidR="00E21AF6" w:rsidRPr="009F272F" w:rsidRDefault="00E21AF6" w:rsidP="00CC4F4D">
                  <w:r w:rsidRPr="009F272F">
                    <w:t>CH</w:t>
                  </w:r>
                  <w:r w:rsidRPr="009F272F">
                    <w:rPr>
                      <w:vertAlign w:val="subscript"/>
                    </w:rPr>
                    <w:t>3</w:t>
                  </w:r>
                  <w:r w:rsidRPr="009F272F">
                    <w:t>─CH</w:t>
                  </w:r>
                  <w:r w:rsidRPr="009F272F">
                    <w:rPr>
                      <w:vertAlign w:val="subscript"/>
                    </w:rPr>
                    <w:t>2</w:t>
                  </w:r>
                  <w:r w:rsidRPr="009F272F">
                    <w:t>─CH─CH</w:t>
                  </w:r>
                  <w:r w:rsidRPr="009F272F">
                    <w:rPr>
                      <w:vertAlign w:val="subscript"/>
                    </w:rPr>
                    <w:t>3</w:t>
                  </w:r>
                  <w:r w:rsidRPr="009F272F">
                    <w:t xml:space="preserve"> + CuO → CH</w:t>
                  </w:r>
                  <w:r w:rsidRPr="009F272F">
                    <w:rPr>
                      <w:vertAlign w:val="subscript"/>
                    </w:rPr>
                    <w:t>3</w:t>
                  </w:r>
                  <w:r w:rsidRPr="009F272F">
                    <w:t>─CH</w:t>
                  </w:r>
                  <w:r w:rsidRPr="009F272F">
                    <w:rPr>
                      <w:vertAlign w:val="subscript"/>
                    </w:rPr>
                    <w:t>2</w:t>
                  </w:r>
                  <w:r w:rsidRPr="009F272F">
                    <w:t>─C─CH</w:t>
                  </w:r>
                  <w:r w:rsidRPr="009F272F">
                    <w:rPr>
                      <w:vertAlign w:val="subscript"/>
                    </w:rPr>
                    <w:t>3</w:t>
                  </w:r>
                  <w:r w:rsidRPr="009F272F">
                    <w:t xml:space="preserve"> + Cu + H</w:t>
                  </w:r>
                  <w:r w:rsidRPr="009F272F">
                    <w:rPr>
                      <w:vertAlign w:val="subscript"/>
                    </w:rPr>
                    <w:t>2</w:t>
                  </w:r>
                  <w:r w:rsidRPr="009F272F">
                    <w:t>O</w:t>
                  </w:r>
                </w:p>
                <w:p w:rsidR="00E21AF6" w:rsidRPr="009F272F" w:rsidRDefault="00E21AF6" w:rsidP="00CC4F4D">
                  <w:pPr>
                    <w:tabs>
                      <w:tab w:val="left" w:pos="5061"/>
                    </w:tabs>
                  </w:pPr>
                  <w:r w:rsidRPr="009F272F">
                    <w:t xml:space="preserve">              </w:t>
                  </w:r>
                  <w:r>
                    <w:t xml:space="preserve">    </w:t>
                  </w:r>
                  <w:r w:rsidRPr="009F272F">
                    <w:t xml:space="preserve">  │                               </w:t>
                  </w:r>
                  <w:r w:rsidRPr="00503DB3">
                    <w:t xml:space="preserve">       </w:t>
                  </w:r>
                  <w:r>
                    <w:t xml:space="preserve">  </w:t>
                  </w:r>
                  <w:r w:rsidRPr="00503DB3">
                    <w:rPr>
                      <w:sz w:val="22"/>
                    </w:rPr>
                    <w:t xml:space="preserve">    </w:t>
                  </w:r>
                  <w:r w:rsidRPr="009F272F">
                    <w:t xml:space="preserve">   </w:t>
                  </w:r>
                  <w:r w:rsidRPr="00503DB3">
                    <w:rPr>
                      <w:sz w:val="20"/>
                    </w:rPr>
                    <w:t xml:space="preserve">  </w:t>
                  </w:r>
                  <w:r>
                    <w:t xml:space="preserve"> </w:t>
                  </w:r>
                  <w:r w:rsidRPr="009F272F">
                    <w:t>║</w:t>
                  </w:r>
                </w:p>
                <w:p w:rsidR="00E21AF6" w:rsidRDefault="00E21AF6" w:rsidP="00CC4F4D">
                  <w:r w:rsidRPr="009F272F">
                    <w:t xml:space="preserve">             </w:t>
                  </w:r>
                  <w:r>
                    <w:t xml:space="preserve">    </w:t>
                  </w:r>
                  <w:r w:rsidRPr="009F272F">
                    <w:t xml:space="preserve">   OH           </w:t>
                  </w:r>
                  <w:r>
                    <w:t xml:space="preserve">                          </w:t>
                  </w:r>
                  <w:r w:rsidRPr="00503DB3">
                    <w:rPr>
                      <w:sz w:val="22"/>
                    </w:rPr>
                    <w:t xml:space="preserve">   </w:t>
                  </w:r>
                  <w:r>
                    <w:t xml:space="preserve">   </w:t>
                  </w:r>
                  <w:r w:rsidRPr="009F272F">
                    <w:t xml:space="preserve"> </w:t>
                  </w:r>
                  <w:r w:rsidRPr="00AC2370">
                    <w:rPr>
                      <w:sz w:val="18"/>
                    </w:rPr>
                    <w:t xml:space="preserve"> </w:t>
                  </w:r>
                  <w:r w:rsidRPr="009F272F">
                    <w:t xml:space="preserve">  O</w:t>
                  </w:r>
                </w:p>
                <w:p w:rsidR="00E21AF6" w:rsidRDefault="00E21AF6" w:rsidP="00CC4F4D"/>
              </w:txbxContent>
            </v:textbox>
          </v:shape>
        </w:pict>
      </w:r>
    </w:p>
    <w:p w:rsidR="00EB78F7" w:rsidRDefault="00EB78F7" w:rsidP="00CC4F4D">
      <w:pPr>
        <w:jc w:val="both"/>
        <w:rPr>
          <w:b/>
        </w:rPr>
      </w:pPr>
    </w:p>
    <w:p w:rsidR="00597792" w:rsidRDefault="00597792" w:rsidP="00CC4F4D">
      <w:pPr>
        <w:jc w:val="both"/>
        <w:rPr>
          <w:b/>
        </w:rPr>
      </w:pPr>
    </w:p>
    <w:p w:rsidR="00597792" w:rsidRDefault="00597792" w:rsidP="00CC4F4D">
      <w:pPr>
        <w:jc w:val="both"/>
        <w:rPr>
          <w:b/>
        </w:rPr>
      </w:pPr>
    </w:p>
    <w:p w:rsidR="00CC4F4D" w:rsidRPr="002240AB" w:rsidRDefault="00B97087" w:rsidP="00CC4F4D">
      <w:pPr>
        <w:jc w:val="both"/>
        <w:rPr>
          <w:b/>
        </w:rPr>
      </w:pPr>
      <w:r>
        <w:rPr>
          <w:b/>
        </w:rPr>
        <w:br w:type="page"/>
      </w:r>
      <w:r w:rsidR="00CC4F4D" w:rsidRPr="002240AB">
        <w:rPr>
          <w:b/>
        </w:rPr>
        <w:lastRenderedPageBreak/>
        <w:t>Zadanie 157.</w:t>
      </w:r>
    </w:p>
    <w:p w:rsidR="00CC4F4D" w:rsidRPr="002240AB" w:rsidRDefault="00CC4F4D" w:rsidP="00CC4F4D">
      <w:pPr>
        <w:jc w:val="both"/>
        <w:rPr>
          <w:b/>
        </w:rPr>
      </w:pPr>
      <w:r w:rsidRPr="002240AB">
        <w:rPr>
          <w:b/>
        </w:rPr>
        <w:t>Przykłady poprawn</w:t>
      </w:r>
      <w:r>
        <w:rPr>
          <w:b/>
        </w:rPr>
        <w:t>ych</w:t>
      </w:r>
      <w:r w:rsidRPr="002240AB">
        <w:rPr>
          <w:b/>
        </w:rPr>
        <w:t xml:space="preserve"> odpowiedzi</w:t>
      </w:r>
    </w:p>
    <w:p w:rsidR="00CC4F4D" w:rsidRPr="002240AB" w:rsidRDefault="00CC4F4D" w:rsidP="00CC4F4D">
      <w:pPr>
        <w:jc w:val="both"/>
      </w:pPr>
      <w:r w:rsidRPr="002240AB">
        <w:t>a</w:t>
      </w:r>
      <w:r w:rsidRPr="002240AB">
        <w:rPr>
          <w:b/>
        </w:rPr>
        <w:t>) </w:t>
      </w:r>
      <w:r w:rsidRPr="002240AB">
        <w:t>Doświadczenie A:</w:t>
      </w:r>
    </w:p>
    <w:p w:rsidR="00CC4F4D" w:rsidRPr="002240AB" w:rsidRDefault="00CC4F4D" w:rsidP="00CC4F4D">
      <w:pPr>
        <w:jc w:val="both"/>
      </w:pPr>
      <w:r w:rsidRPr="002240AB">
        <w:t xml:space="preserve">Probówka I: powstaje lustro srebrne </w:t>
      </w:r>
      <w:r w:rsidRPr="002240AB">
        <w:rPr>
          <w:i/>
        </w:rPr>
        <w:t>lub</w:t>
      </w:r>
      <w:r w:rsidRPr="002240AB">
        <w:t xml:space="preserve"> wydziela się czarny osad.</w:t>
      </w:r>
    </w:p>
    <w:p w:rsidR="00CC4F4D" w:rsidRPr="002240AB" w:rsidRDefault="00CC4F4D" w:rsidP="00CC4F4D">
      <w:pPr>
        <w:jc w:val="both"/>
      </w:pPr>
      <w:r w:rsidRPr="002240AB">
        <w:t xml:space="preserve">Probówka II: powstaje lustro srebrne </w:t>
      </w:r>
      <w:r w:rsidRPr="002240AB">
        <w:rPr>
          <w:i/>
        </w:rPr>
        <w:t>lub</w:t>
      </w:r>
      <w:r w:rsidRPr="002240AB">
        <w:t xml:space="preserve"> wydziela się czarny osad.</w:t>
      </w:r>
    </w:p>
    <w:p w:rsidR="00CC4F4D" w:rsidRPr="00236C6C" w:rsidRDefault="00CC4F4D" w:rsidP="00CC4F4D">
      <w:pPr>
        <w:jc w:val="both"/>
        <w:rPr>
          <w:b/>
        </w:rPr>
      </w:pPr>
      <w:r w:rsidRPr="002240AB">
        <w:t>b) Doświadczenie B:</w:t>
      </w:r>
    </w:p>
    <w:p w:rsidR="00CC4F4D" w:rsidRPr="002240AB" w:rsidRDefault="00CC4F4D" w:rsidP="00CC4F4D">
      <w:pPr>
        <w:jc w:val="both"/>
      </w:pPr>
      <w:r w:rsidRPr="002240AB">
        <w:t>Probówka I: zanika osad lub ginie osad, powstaje roztwór o zabarwieniu szafirowym.</w:t>
      </w:r>
    </w:p>
    <w:p w:rsidR="00CC4F4D" w:rsidRPr="002240AB" w:rsidRDefault="00CC4F4D" w:rsidP="00CC4F4D">
      <w:pPr>
        <w:jc w:val="both"/>
      </w:pPr>
      <w:r w:rsidRPr="002240AB">
        <w:t>Probówka II: brak objawów reakcji</w:t>
      </w:r>
    </w:p>
    <w:p w:rsidR="00CC4F4D" w:rsidRPr="002240AB" w:rsidRDefault="00CC4F4D" w:rsidP="00CC4F4D">
      <w:pPr>
        <w:jc w:val="both"/>
      </w:pPr>
      <w:r w:rsidRPr="002240AB">
        <w:t>c) 1. Metanal i glukoza wykazują właściwości redukujące.</w:t>
      </w:r>
    </w:p>
    <w:p w:rsidR="00CC4F4D" w:rsidRDefault="00CC4F4D" w:rsidP="00CC4F4D">
      <w:pPr>
        <w:jc w:val="both"/>
      </w:pPr>
      <w:r w:rsidRPr="002240AB">
        <w:t>2. Glukoza jest związkiem polihydroksylowym</w:t>
      </w:r>
      <w:r>
        <w:t>.</w:t>
      </w:r>
      <w:r w:rsidRPr="002240AB">
        <w:t xml:space="preserve"> </w:t>
      </w:r>
    </w:p>
    <w:p w:rsidR="00CC4F4D" w:rsidRDefault="00CC4F4D" w:rsidP="00CC4F4D">
      <w:pPr>
        <w:jc w:val="both"/>
      </w:pPr>
      <w:r w:rsidRPr="002240AB">
        <w:rPr>
          <w:i/>
        </w:rPr>
        <w:t>lub</w:t>
      </w:r>
      <w:r w:rsidRPr="002240AB">
        <w:t xml:space="preserve"> </w:t>
      </w:r>
    </w:p>
    <w:p w:rsidR="00CC4F4D" w:rsidRPr="002240AB" w:rsidRDefault="00CC4F4D" w:rsidP="00CC4F4D">
      <w:pPr>
        <w:jc w:val="both"/>
      </w:pPr>
      <w:r>
        <w:t>W</w:t>
      </w:r>
      <w:r w:rsidRPr="002240AB">
        <w:t xml:space="preserve"> cząsteczce glukozy jest kilka grup hydroksylowych, metanal jest aldehydem i jego cząsteczka nie zawiera takich grup.</w:t>
      </w:r>
    </w:p>
    <w:p w:rsidR="00CC4F4D" w:rsidRPr="00236C6C" w:rsidRDefault="00CC4F4D" w:rsidP="00CC4F4D">
      <w:pPr>
        <w:jc w:val="both"/>
        <w:rPr>
          <w:b/>
        </w:rPr>
      </w:pPr>
      <w:r w:rsidRPr="002240AB">
        <w:t>d</w:t>
      </w:r>
      <w:r w:rsidRPr="002240AB">
        <w:rPr>
          <w:b/>
        </w:rPr>
        <w:t>) </w:t>
      </w:r>
      <w:r w:rsidRPr="002240AB">
        <w:t>HCHO + 2[Ag(NH</w:t>
      </w:r>
      <w:r w:rsidRPr="002240AB">
        <w:rPr>
          <w:vertAlign w:val="subscript"/>
        </w:rPr>
        <w:t>3</w:t>
      </w:r>
      <w:r w:rsidRPr="002240AB">
        <w:t>)</w:t>
      </w:r>
      <w:r w:rsidRPr="002240AB">
        <w:rPr>
          <w:vertAlign w:val="subscript"/>
        </w:rPr>
        <w:t>2</w:t>
      </w:r>
      <w:r w:rsidRPr="002240AB">
        <w:t xml:space="preserve">]OH </w:t>
      </w:r>
      <w:r w:rsidRPr="002240AB">
        <w:rPr>
          <w:position w:val="-6"/>
        </w:rPr>
        <w:object w:dxaOrig="780" w:dyaOrig="380">
          <v:shape id="_x0000_i2147" type="#_x0000_t75" style="width:38pt;height:19.9pt" o:ole="">
            <v:imagedata r:id="rId599" o:title=""/>
          </v:shape>
          <o:OLEObject Type="Embed" ProgID="Equation.3" ShapeID="_x0000_i2147" DrawAspect="Content" ObjectID="_1508222195" r:id="rId1539"/>
        </w:object>
      </w:r>
      <w:r w:rsidRPr="002240AB">
        <w:t xml:space="preserve"> HCOOH + 2Ag + 4NH</w:t>
      </w:r>
      <w:r w:rsidRPr="002240AB">
        <w:rPr>
          <w:vertAlign w:val="subscript"/>
        </w:rPr>
        <w:t>3</w:t>
      </w:r>
      <w:r w:rsidRPr="002240AB">
        <w:t xml:space="preserve"> + H</w:t>
      </w:r>
      <w:r w:rsidRPr="002240AB">
        <w:rPr>
          <w:vertAlign w:val="subscript"/>
        </w:rPr>
        <w:t>2</w:t>
      </w:r>
      <w:r w:rsidRPr="002240AB">
        <w:t>O</w:t>
      </w:r>
    </w:p>
    <w:p w:rsidR="00CC4F4D" w:rsidRPr="002240AB" w:rsidRDefault="00CC4F4D" w:rsidP="00CC4F4D">
      <w:pPr>
        <w:jc w:val="both"/>
        <w:rPr>
          <w:i/>
        </w:rPr>
      </w:pPr>
      <w:r w:rsidRPr="002240AB">
        <w:rPr>
          <w:i/>
        </w:rPr>
        <w:t>lub</w:t>
      </w:r>
    </w:p>
    <w:p w:rsidR="00CC4F4D" w:rsidRPr="002240AB" w:rsidRDefault="00CC4F4D" w:rsidP="00CC4F4D">
      <w:pPr>
        <w:jc w:val="both"/>
      </w:pPr>
      <w:r w:rsidRPr="002240AB">
        <w:t>HCHO + Ag</w:t>
      </w:r>
      <w:r w:rsidRPr="002240AB">
        <w:rPr>
          <w:vertAlign w:val="subscript"/>
        </w:rPr>
        <w:t>2</w:t>
      </w:r>
      <w:r w:rsidRPr="002240AB">
        <w:t xml:space="preserve">O </w:t>
      </w:r>
      <w:r w:rsidRPr="002240AB">
        <w:rPr>
          <w:position w:val="-6"/>
        </w:rPr>
        <w:object w:dxaOrig="780" w:dyaOrig="380">
          <v:shape id="_x0000_i2148" type="#_x0000_t75" style="width:38pt;height:19.9pt" o:ole="">
            <v:imagedata r:id="rId601" o:title=""/>
          </v:shape>
          <o:OLEObject Type="Embed" ProgID="Equation.3" ShapeID="_x0000_i2148" DrawAspect="Content" ObjectID="_1508222196" r:id="rId1540"/>
        </w:object>
      </w:r>
      <w:r w:rsidRPr="002240AB">
        <w:t xml:space="preserve"> HCOOH + 2Ag</w:t>
      </w:r>
    </w:p>
    <w:p w:rsidR="00CC4F4D" w:rsidRPr="002240AB" w:rsidRDefault="00CC4F4D" w:rsidP="00CC4F4D">
      <w:pPr>
        <w:jc w:val="both"/>
      </w:pPr>
    </w:p>
    <w:p w:rsidR="00CC4F4D" w:rsidRDefault="00CC4F4D" w:rsidP="00CC4F4D">
      <w:pPr>
        <w:jc w:val="both"/>
        <w:rPr>
          <w:b/>
        </w:rPr>
      </w:pPr>
      <w:r w:rsidRPr="002240AB">
        <w:rPr>
          <w:b/>
        </w:rPr>
        <w:t>Zadanie 158.</w:t>
      </w:r>
    </w:p>
    <w:p w:rsidR="00CC4F4D" w:rsidRPr="002240AB" w:rsidRDefault="00CC4F4D" w:rsidP="00CC4F4D">
      <w:pPr>
        <w:jc w:val="both"/>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1843"/>
        <w:gridCol w:w="1843"/>
      </w:tblGrid>
      <w:tr w:rsidR="00CC4F4D" w:rsidRPr="002240AB" w:rsidTr="00CC4F4D">
        <w:tc>
          <w:tcPr>
            <w:tcW w:w="1843" w:type="dxa"/>
            <w:shd w:val="clear" w:color="auto" w:fill="auto"/>
          </w:tcPr>
          <w:p w:rsidR="00CC4F4D" w:rsidRPr="00236C6C" w:rsidRDefault="00CC4F4D" w:rsidP="00CC4F4D">
            <w:pPr>
              <w:jc w:val="center"/>
              <w:rPr>
                <w:sz w:val="20"/>
              </w:rPr>
            </w:pPr>
            <w:r w:rsidRPr="00236C6C">
              <w:rPr>
                <w:sz w:val="20"/>
              </w:rPr>
              <w:t>Związek X</w:t>
            </w:r>
          </w:p>
        </w:tc>
        <w:tc>
          <w:tcPr>
            <w:tcW w:w="1843" w:type="dxa"/>
            <w:shd w:val="clear" w:color="auto" w:fill="auto"/>
          </w:tcPr>
          <w:p w:rsidR="00CC4F4D" w:rsidRPr="00236C6C" w:rsidRDefault="00CC4F4D" w:rsidP="00CC4F4D">
            <w:pPr>
              <w:jc w:val="center"/>
              <w:rPr>
                <w:sz w:val="20"/>
              </w:rPr>
            </w:pPr>
            <w:r w:rsidRPr="00236C6C">
              <w:rPr>
                <w:sz w:val="20"/>
              </w:rPr>
              <w:t>Związek Y</w:t>
            </w:r>
          </w:p>
        </w:tc>
        <w:tc>
          <w:tcPr>
            <w:tcW w:w="1843" w:type="dxa"/>
            <w:shd w:val="clear" w:color="auto" w:fill="auto"/>
          </w:tcPr>
          <w:p w:rsidR="00CC4F4D" w:rsidRPr="00236C6C" w:rsidRDefault="00CC4F4D" w:rsidP="00CC4F4D">
            <w:pPr>
              <w:jc w:val="center"/>
              <w:rPr>
                <w:sz w:val="20"/>
              </w:rPr>
            </w:pPr>
            <w:r w:rsidRPr="00236C6C">
              <w:rPr>
                <w:sz w:val="20"/>
              </w:rPr>
              <w:t>Związek Z</w:t>
            </w:r>
          </w:p>
        </w:tc>
      </w:tr>
      <w:tr w:rsidR="00CC4F4D" w:rsidRPr="002240AB" w:rsidTr="00CC4F4D">
        <w:tc>
          <w:tcPr>
            <w:tcW w:w="1843" w:type="dxa"/>
            <w:shd w:val="clear" w:color="auto" w:fill="auto"/>
          </w:tcPr>
          <w:p w:rsidR="00CC4F4D" w:rsidRPr="002240AB" w:rsidRDefault="00CC4F4D" w:rsidP="00CC4F4D">
            <w:r w:rsidRPr="002240AB">
              <w:t>CH</w:t>
            </w:r>
            <w:r w:rsidRPr="002240AB">
              <w:rPr>
                <w:vertAlign w:val="subscript"/>
              </w:rPr>
              <w:t>3</w:t>
            </w:r>
            <w:r w:rsidRPr="002240AB">
              <w:t>─CH─CH</w:t>
            </w:r>
            <w:r w:rsidRPr="002240AB">
              <w:rPr>
                <w:vertAlign w:val="subscript"/>
              </w:rPr>
              <w:t>3</w:t>
            </w:r>
          </w:p>
          <w:p w:rsidR="00CC4F4D" w:rsidRPr="002240AB" w:rsidRDefault="00CC4F4D" w:rsidP="00CC4F4D">
            <w:r w:rsidRPr="002240AB">
              <w:t xml:space="preserve">         │</w:t>
            </w:r>
          </w:p>
          <w:p w:rsidR="00CC4F4D" w:rsidRPr="002240AB" w:rsidRDefault="00CC4F4D" w:rsidP="00CC4F4D">
            <w:r w:rsidRPr="002240AB">
              <w:t xml:space="preserve">         CH</w:t>
            </w:r>
            <w:r w:rsidRPr="002240AB">
              <w:rPr>
                <w:vertAlign w:val="subscript"/>
              </w:rPr>
              <w:t>2</w:t>
            </w:r>
            <w:r w:rsidRPr="002240AB">
              <w:t>Cl</w:t>
            </w:r>
          </w:p>
        </w:tc>
        <w:tc>
          <w:tcPr>
            <w:tcW w:w="1843" w:type="dxa"/>
            <w:shd w:val="clear" w:color="auto" w:fill="auto"/>
          </w:tcPr>
          <w:p w:rsidR="00CC4F4D" w:rsidRPr="002240AB" w:rsidRDefault="00CC4F4D" w:rsidP="00CC4F4D">
            <w:r w:rsidRPr="002240AB">
              <w:t>CH</w:t>
            </w:r>
            <w:r w:rsidRPr="002240AB">
              <w:rPr>
                <w:vertAlign w:val="subscript"/>
              </w:rPr>
              <w:t>3</w:t>
            </w:r>
            <w:r w:rsidRPr="002240AB">
              <w:t>─CH─CH</w:t>
            </w:r>
            <w:r w:rsidRPr="002240AB">
              <w:rPr>
                <w:vertAlign w:val="subscript"/>
              </w:rPr>
              <w:t>3</w:t>
            </w:r>
          </w:p>
          <w:p w:rsidR="00CC4F4D" w:rsidRPr="002240AB" w:rsidRDefault="00CC4F4D" w:rsidP="00CC4F4D">
            <w:r w:rsidRPr="002240AB">
              <w:t xml:space="preserve">         │</w:t>
            </w:r>
          </w:p>
          <w:p w:rsidR="00CC4F4D" w:rsidRPr="002240AB" w:rsidRDefault="00CC4F4D" w:rsidP="00CC4F4D">
            <w:r w:rsidRPr="002240AB">
              <w:t xml:space="preserve">         CH</w:t>
            </w:r>
            <w:r w:rsidRPr="002240AB">
              <w:rPr>
                <w:vertAlign w:val="subscript"/>
              </w:rPr>
              <w:t>2</w:t>
            </w:r>
            <w:r w:rsidRPr="002240AB">
              <w:t>OH</w:t>
            </w:r>
          </w:p>
        </w:tc>
        <w:tc>
          <w:tcPr>
            <w:tcW w:w="1843" w:type="dxa"/>
            <w:shd w:val="clear" w:color="auto" w:fill="auto"/>
          </w:tcPr>
          <w:p w:rsidR="00CC4F4D" w:rsidRPr="002240AB" w:rsidRDefault="00CC4F4D" w:rsidP="00CC4F4D">
            <w:r w:rsidRPr="002240AB">
              <w:t>CH</w:t>
            </w:r>
            <w:r w:rsidRPr="002240AB">
              <w:rPr>
                <w:vertAlign w:val="subscript"/>
              </w:rPr>
              <w:t>3</w:t>
            </w:r>
            <w:r w:rsidRPr="002240AB">
              <w:t>─CH─CH</w:t>
            </w:r>
            <w:r w:rsidRPr="002240AB">
              <w:rPr>
                <w:vertAlign w:val="subscript"/>
              </w:rPr>
              <w:t>3</w:t>
            </w:r>
          </w:p>
          <w:p w:rsidR="00CC4F4D" w:rsidRPr="002240AB" w:rsidRDefault="00CC4F4D" w:rsidP="00CC4F4D">
            <w:r w:rsidRPr="002240AB">
              <w:t xml:space="preserve">         │</w:t>
            </w:r>
          </w:p>
          <w:p w:rsidR="00CC4F4D" w:rsidRPr="002240AB" w:rsidRDefault="00CC4F4D" w:rsidP="00CC4F4D">
            <w:r w:rsidRPr="002240AB">
              <w:t xml:space="preserve">         CHO</w:t>
            </w:r>
          </w:p>
        </w:tc>
      </w:tr>
    </w:tbl>
    <w:p w:rsidR="00CC4F4D" w:rsidRPr="002240AB" w:rsidRDefault="00CC4F4D" w:rsidP="00CC4F4D">
      <w:pPr>
        <w:jc w:val="both"/>
      </w:pPr>
    </w:p>
    <w:p w:rsidR="00CC4F4D" w:rsidRPr="002240AB" w:rsidRDefault="00CC4F4D" w:rsidP="00CC4F4D">
      <w:pPr>
        <w:jc w:val="both"/>
        <w:rPr>
          <w:b/>
        </w:rPr>
      </w:pPr>
      <w:r w:rsidRPr="002240AB">
        <w:rPr>
          <w:b/>
        </w:rPr>
        <w:t>Zadanie 159.</w:t>
      </w:r>
    </w:p>
    <w:p w:rsidR="00CC4F4D" w:rsidRPr="002240AB" w:rsidRDefault="0035787E" w:rsidP="00CC4F4D">
      <w:pPr>
        <w:jc w:val="both"/>
      </w:pPr>
      <w:r>
        <w:rPr>
          <w:noProof/>
        </w:rPr>
        <w:pict>
          <v:shape id="_x0000_s1698" type="#_x0000_t202" style="position:absolute;left:0;text-align:left;margin-left:3pt;margin-top:17.3pt;width:418.6pt;height:52.6pt;z-index:251661824" filled="f" stroked="f">
            <v:textbox style="mso-next-textbox:#_x0000_s1698">
              <w:txbxContent>
                <w:p w:rsidR="00E21AF6" w:rsidRPr="001B1CC5" w:rsidRDefault="00E21AF6" w:rsidP="00CC4F4D">
                  <w:r w:rsidRPr="009F272F">
                    <w:t>CH</w:t>
                  </w:r>
                  <w:r w:rsidRPr="009F272F">
                    <w:rPr>
                      <w:vertAlign w:val="subscript"/>
                    </w:rPr>
                    <w:t>3</w:t>
                  </w:r>
                  <w:r>
                    <w:t>─CH</w:t>
                  </w:r>
                  <w:r w:rsidRPr="009F272F">
                    <w:t>─CH</w:t>
                  </w:r>
                  <w:r w:rsidRPr="009F272F">
                    <w:rPr>
                      <w:vertAlign w:val="subscript"/>
                    </w:rPr>
                    <w:t>3</w:t>
                  </w:r>
                  <w:r w:rsidRPr="00A00760">
                    <w:t xml:space="preserve"> +</w:t>
                  </w:r>
                  <w:r>
                    <w:t xml:space="preserve"> Ag</w:t>
                  </w:r>
                  <w:r>
                    <w:rPr>
                      <w:vertAlign w:val="subscript"/>
                    </w:rPr>
                    <w:t>2</w:t>
                  </w:r>
                  <w:r>
                    <w:t xml:space="preserve">O → </w:t>
                  </w:r>
                  <w:r w:rsidRPr="009F272F">
                    <w:t>CH</w:t>
                  </w:r>
                  <w:r w:rsidRPr="009F272F">
                    <w:rPr>
                      <w:vertAlign w:val="subscript"/>
                    </w:rPr>
                    <w:t>3</w:t>
                  </w:r>
                  <w:r>
                    <w:t>─CH</w:t>
                  </w:r>
                  <w:r w:rsidRPr="009F272F">
                    <w:t>─CH</w:t>
                  </w:r>
                  <w:r w:rsidRPr="009F272F">
                    <w:rPr>
                      <w:vertAlign w:val="subscript"/>
                    </w:rPr>
                    <w:t>3</w:t>
                  </w:r>
                  <w:r w:rsidRPr="00A00760">
                    <w:t xml:space="preserve"> +</w:t>
                  </w:r>
                  <w:r>
                    <w:t xml:space="preserve"> 2Ag</w:t>
                  </w:r>
                </w:p>
                <w:p w:rsidR="00E21AF6" w:rsidRPr="00D74C4E" w:rsidRDefault="00E21AF6" w:rsidP="00CC4F4D">
                  <w:r>
                    <w:t xml:space="preserve">          </w:t>
                  </w:r>
                  <w:r w:rsidRPr="009F272F">
                    <w:t>│</w:t>
                  </w:r>
                  <w:r>
                    <w:t xml:space="preserve">                                         </w:t>
                  </w:r>
                  <w:r w:rsidRPr="009F272F">
                    <w:t>│</w:t>
                  </w:r>
                </w:p>
                <w:p w:rsidR="00E21AF6" w:rsidRDefault="00E21AF6" w:rsidP="00CC4F4D">
                  <w:r>
                    <w:t xml:space="preserve">          CHO                                   COOH</w:t>
                  </w:r>
                </w:p>
                <w:p w:rsidR="00E21AF6" w:rsidRDefault="00E21AF6" w:rsidP="00CC4F4D"/>
              </w:txbxContent>
            </v:textbox>
          </v:shape>
        </w:pict>
      </w:r>
      <w:r w:rsidR="00CC4F4D" w:rsidRPr="002240AB">
        <w:t xml:space="preserve">Równanie reakcji III: </w:t>
      </w:r>
    </w:p>
    <w:p w:rsidR="00CC4F4D" w:rsidRPr="002240AB" w:rsidRDefault="00CC4F4D" w:rsidP="00CC4F4D">
      <w:pPr>
        <w:jc w:val="both"/>
      </w:pPr>
    </w:p>
    <w:p w:rsidR="00CC4F4D" w:rsidRPr="002240AB" w:rsidRDefault="00CC4F4D" w:rsidP="00CC4F4D">
      <w:pPr>
        <w:jc w:val="both"/>
      </w:pPr>
    </w:p>
    <w:p w:rsidR="00CC4F4D" w:rsidRPr="002240AB" w:rsidRDefault="00CC4F4D" w:rsidP="00CC4F4D">
      <w:pPr>
        <w:jc w:val="both"/>
      </w:pPr>
    </w:p>
    <w:p w:rsidR="00CC4F4D" w:rsidRPr="002240AB" w:rsidRDefault="00CC4F4D" w:rsidP="00CC4F4D">
      <w:pPr>
        <w:jc w:val="both"/>
      </w:pPr>
    </w:p>
    <w:p w:rsidR="00CC4F4D" w:rsidRPr="002240AB" w:rsidRDefault="00CC4F4D" w:rsidP="00CC4F4D">
      <w:pPr>
        <w:jc w:val="both"/>
      </w:pPr>
      <w:r w:rsidRPr="002240AB">
        <w:t xml:space="preserve">Typ reakcji I: substytucja </w:t>
      </w:r>
    </w:p>
    <w:p w:rsidR="00CC4F4D" w:rsidRPr="002240AB" w:rsidRDefault="00CC4F4D" w:rsidP="00CC4F4D">
      <w:pPr>
        <w:jc w:val="both"/>
      </w:pPr>
    </w:p>
    <w:p w:rsidR="00CC4F4D" w:rsidRPr="002240AB" w:rsidRDefault="00CC4F4D" w:rsidP="00CC4F4D">
      <w:pPr>
        <w:ind w:left="-36" w:firstLine="36"/>
        <w:jc w:val="both"/>
        <w:rPr>
          <w:b/>
        </w:rPr>
      </w:pPr>
      <w:r w:rsidRPr="002240AB">
        <w:rPr>
          <w:b/>
        </w:rPr>
        <w:t>Zadanie 162.</w:t>
      </w:r>
    </w:p>
    <w:p w:rsidR="00CC4F4D" w:rsidRPr="002240AB" w:rsidRDefault="00CC4F4D" w:rsidP="00CC4F4D">
      <w:pPr>
        <w:jc w:val="both"/>
        <w:rPr>
          <w:b/>
        </w:rPr>
      </w:pPr>
      <w:r w:rsidRPr="002240AB">
        <w:rPr>
          <w:b/>
        </w:rPr>
        <w:t xml:space="preserve">Przykłady </w:t>
      </w:r>
      <w:r>
        <w:rPr>
          <w:b/>
        </w:rPr>
        <w:t xml:space="preserve">poprawnych </w:t>
      </w:r>
      <w:r w:rsidRPr="002240AB">
        <w:rPr>
          <w:b/>
        </w:rPr>
        <w:t>odpowiedzi</w:t>
      </w:r>
    </w:p>
    <w:p w:rsidR="00CC4F4D" w:rsidRPr="00DC7C08" w:rsidRDefault="00CC4F4D" w:rsidP="00CC4F4D">
      <w:pPr>
        <w:jc w:val="both"/>
      </w:pPr>
      <w:r w:rsidRPr="002240AB">
        <w:t>a)</w:t>
      </w:r>
      <w:r>
        <w:t xml:space="preserve"> </w:t>
      </w:r>
      <w:r w:rsidRPr="002240AB">
        <w:rPr>
          <w:bCs/>
        </w:rPr>
        <w:t>Probówka I: Początkowo roztwór w probówce zabarwił się na fioletowo, a pod wpływem ogrzewania odbarwił się.</w:t>
      </w:r>
    </w:p>
    <w:p w:rsidR="00CC4F4D" w:rsidRPr="002240AB" w:rsidRDefault="00CC4F4D" w:rsidP="00CC4F4D">
      <w:pPr>
        <w:jc w:val="both"/>
        <w:rPr>
          <w:bCs/>
          <w:i/>
        </w:rPr>
      </w:pPr>
      <w:r w:rsidRPr="002240AB">
        <w:rPr>
          <w:bCs/>
          <w:i/>
        </w:rPr>
        <w:t>lub</w:t>
      </w:r>
    </w:p>
    <w:p w:rsidR="00CC4F4D" w:rsidRPr="002240AB" w:rsidRDefault="00CC4F4D" w:rsidP="00CC4F4D">
      <w:pPr>
        <w:jc w:val="both"/>
        <w:rPr>
          <w:bCs/>
        </w:rPr>
      </w:pPr>
      <w:r w:rsidRPr="002240AB">
        <w:rPr>
          <w:bCs/>
        </w:rPr>
        <w:t xml:space="preserve">Pod wpływem ogrzewania powstały fioletowy roztwór odbarwił się, a mieszanina pieniła się. </w:t>
      </w:r>
    </w:p>
    <w:p w:rsidR="00CC4F4D" w:rsidRPr="002240AB" w:rsidRDefault="00CC4F4D" w:rsidP="00CC4F4D">
      <w:pPr>
        <w:jc w:val="both"/>
        <w:rPr>
          <w:bCs/>
          <w:i/>
        </w:rPr>
      </w:pPr>
      <w:r w:rsidRPr="002240AB">
        <w:rPr>
          <w:bCs/>
          <w:i/>
        </w:rPr>
        <w:t>lub</w:t>
      </w:r>
    </w:p>
    <w:p w:rsidR="00CC4F4D" w:rsidRPr="002240AB" w:rsidRDefault="00CC4F4D" w:rsidP="00CC4F4D">
      <w:pPr>
        <w:jc w:val="both"/>
        <w:rPr>
          <w:bCs/>
        </w:rPr>
      </w:pPr>
      <w:r w:rsidRPr="002240AB">
        <w:rPr>
          <w:bCs/>
        </w:rPr>
        <w:t>Pod wpływem ogrzewania powstały fioletowy roztwór odbarwił się i wydzielał się gaz.</w:t>
      </w:r>
    </w:p>
    <w:p w:rsidR="00CC4F4D" w:rsidRPr="002240AB" w:rsidRDefault="00CC4F4D" w:rsidP="00CC4F4D">
      <w:pPr>
        <w:jc w:val="both"/>
      </w:pPr>
      <w:r w:rsidRPr="002240AB">
        <w:rPr>
          <w:bCs/>
        </w:rPr>
        <w:t>Probówka III: Wydzielał się gaz.</w:t>
      </w:r>
    </w:p>
    <w:p w:rsidR="00CC4F4D" w:rsidRPr="002240AB" w:rsidRDefault="00CC4F4D" w:rsidP="00CC4F4D">
      <w:pPr>
        <w:jc w:val="both"/>
      </w:pPr>
      <w:r w:rsidRPr="002240AB">
        <w:t>b)</w:t>
      </w:r>
      <w:r>
        <w:t xml:space="preserve"> </w:t>
      </w:r>
      <w:r w:rsidRPr="002240AB">
        <w:rPr>
          <w:bCs/>
        </w:rPr>
        <w:t xml:space="preserve">Probówka II: HCOOH </w:t>
      </w:r>
      <w:r w:rsidRPr="002240AB">
        <w:rPr>
          <w:bCs/>
          <w:position w:val="-6"/>
        </w:rPr>
        <w:object w:dxaOrig="1219" w:dyaOrig="340">
          <v:shape id="_x0000_i2149" type="#_x0000_t75" style="width:60.5pt;height:16.8pt" o:ole="">
            <v:imagedata r:id="rId1541" o:title=""/>
          </v:shape>
          <o:OLEObject Type="Embed" ProgID="Equation.3" ShapeID="_x0000_i2149" DrawAspect="Content" ObjectID="_1508222197" r:id="rId1542"/>
        </w:object>
      </w:r>
      <w:r w:rsidRPr="002240AB">
        <w:rPr>
          <w:bCs/>
        </w:rPr>
        <w:t xml:space="preserve"> </w:t>
      </w:r>
      <w:r w:rsidRPr="002240AB">
        <w:t>CO + H</w:t>
      </w:r>
      <w:r w:rsidRPr="002240AB">
        <w:rPr>
          <w:vertAlign w:val="subscript"/>
        </w:rPr>
        <w:t>2</w:t>
      </w:r>
      <w:r w:rsidRPr="002240AB">
        <w:t>O</w:t>
      </w:r>
    </w:p>
    <w:p w:rsidR="00CC4F4D" w:rsidRPr="002240AB" w:rsidRDefault="00CC4F4D" w:rsidP="00CC4F4D">
      <w:pPr>
        <w:jc w:val="both"/>
        <w:rPr>
          <w:b/>
        </w:rPr>
      </w:pPr>
      <w:r w:rsidRPr="002240AB">
        <w:rPr>
          <w:bCs/>
        </w:rPr>
        <w:t xml:space="preserve">Probówka III: 2HCOOH + Mg </w:t>
      </w:r>
      <w:r w:rsidRPr="002240AB">
        <w:t>→ (HCOO)</w:t>
      </w:r>
      <w:r w:rsidRPr="002240AB">
        <w:rPr>
          <w:vertAlign w:val="subscript"/>
        </w:rPr>
        <w:t>2</w:t>
      </w:r>
      <w:r w:rsidRPr="002240AB">
        <w:t>Mg + H</w:t>
      </w:r>
      <w:r w:rsidRPr="002240AB">
        <w:rPr>
          <w:vertAlign w:val="subscript"/>
        </w:rPr>
        <w:t>2</w:t>
      </w:r>
    </w:p>
    <w:p w:rsidR="00CC4F4D" w:rsidRPr="002240AB" w:rsidRDefault="00CC4F4D" w:rsidP="00CC4F4D">
      <w:pPr>
        <w:jc w:val="both"/>
      </w:pPr>
    </w:p>
    <w:p w:rsidR="00CC4F4D" w:rsidRPr="002240AB" w:rsidRDefault="00CC4F4D" w:rsidP="00CC4F4D">
      <w:pPr>
        <w:ind w:left="-36" w:firstLine="36"/>
        <w:jc w:val="both"/>
        <w:rPr>
          <w:b/>
        </w:rPr>
      </w:pPr>
      <w:r w:rsidRPr="002240AB">
        <w:rPr>
          <w:b/>
        </w:rPr>
        <w:t>Zadanie 163.</w:t>
      </w:r>
    </w:p>
    <w:p w:rsidR="00CC4F4D" w:rsidRPr="002240AB" w:rsidRDefault="00CC4F4D" w:rsidP="00CC4F4D">
      <w:pPr>
        <w:jc w:val="both"/>
        <w:rPr>
          <w:b/>
        </w:rPr>
      </w:pPr>
      <w:r w:rsidRPr="002240AB">
        <w:rPr>
          <w:b/>
        </w:rPr>
        <w:t>Przykłady poprawn</w:t>
      </w:r>
      <w:r>
        <w:rPr>
          <w:b/>
        </w:rPr>
        <w:t xml:space="preserve">ych </w:t>
      </w:r>
      <w:r w:rsidRPr="002240AB">
        <w:rPr>
          <w:b/>
        </w:rPr>
        <w:t>odpowiedzi</w:t>
      </w:r>
    </w:p>
    <w:p w:rsidR="00CC4F4D" w:rsidRPr="002240AB" w:rsidRDefault="00CC4F4D" w:rsidP="00CC4F4D">
      <w:pPr>
        <w:jc w:val="both"/>
      </w:pPr>
      <w:r w:rsidRPr="002240AB">
        <w:t>Wykonanie w probówce I podobnej próby, w której zamiast kwasu metanowego użyjemy kwasu etanowego, nie doprowadzi do tego samego efektu, bo w cząsteczce kwasu etanowego nie ma grupy aldehydowej.</w:t>
      </w:r>
    </w:p>
    <w:p w:rsidR="00CC4F4D" w:rsidRPr="002240AB" w:rsidRDefault="00CC4F4D" w:rsidP="00CC4F4D">
      <w:pPr>
        <w:jc w:val="both"/>
        <w:rPr>
          <w:i/>
        </w:rPr>
      </w:pPr>
      <w:r w:rsidRPr="002240AB">
        <w:rPr>
          <w:i/>
        </w:rPr>
        <w:lastRenderedPageBreak/>
        <w:t>lub</w:t>
      </w:r>
    </w:p>
    <w:p w:rsidR="00CC4F4D" w:rsidRPr="002240AB" w:rsidRDefault="00CC4F4D" w:rsidP="00CC4F4D">
      <w:pPr>
        <w:jc w:val="both"/>
      </w:pPr>
      <w:r w:rsidRPr="002240AB">
        <w:t>Wykonanie w probówce I podobnej próby, w której zamiast kwasu metanowego użyjemy kwasu etanowego, nie doprowadzi do tego samego efektu, bo kwas etanowy nie ma właściwości redukujących.</w:t>
      </w:r>
    </w:p>
    <w:p w:rsidR="00CC4F4D" w:rsidRPr="002240AB" w:rsidRDefault="00CC4F4D" w:rsidP="00CC4F4D">
      <w:pPr>
        <w:jc w:val="both"/>
        <w:rPr>
          <w:i/>
        </w:rPr>
      </w:pPr>
      <w:r w:rsidRPr="002240AB">
        <w:rPr>
          <w:i/>
        </w:rPr>
        <w:t>lub</w:t>
      </w:r>
    </w:p>
    <w:p w:rsidR="00CC4F4D" w:rsidRPr="002240AB" w:rsidRDefault="00CC4F4D" w:rsidP="00CC4F4D">
      <w:pPr>
        <w:jc w:val="both"/>
      </w:pPr>
      <w:r w:rsidRPr="002240AB">
        <w:t xml:space="preserve">Wykonanie w probówce I podobnej próby, w której zamiast kwasu metanowego użyjemy kwasu etanowego, nie doprowadzi do </w:t>
      </w:r>
      <w:r w:rsidRPr="002240AB">
        <w:rPr>
          <w:bCs/>
        </w:rPr>
        <w:t>odbarwienia fioletowego roztworu,</w:t>
      </w:r>
      <w:r w:rsidRPr="002240AB">
        <w:t xml:space="preserve"> bo w cząsteczce kwasu etanowego nie ma grupy aldehydowej.</w:t>
      </w:r>
    </w:p>
    <w:p w:rsidR="00CC4F4D" w:rsidRPr="002240AB" w:rsidRDefault="00CC4F4D" w:rsidP="00CC4F4D">
      <w:pPr>
        <w:jc w:val="both"/>
        <w:rPr>
          <w:i/>
        </w:rPr>
      </w:pPr>
      <w:r w:rsidRPr="002240AB">
        <w:rPr>
          <w:i/>
        </w:rPr>
        <w:t>lub</w:t>
      </w:r>
    </w:p>
    <w:p w:rsidR="00CC4F4D" w:rsidRPr="002240AB" w:rsidRDefault="00CC4F4D" w:rsidP="00CC4F4D">
      <w:pPr>
        <w:jc w:val="both"/>
        <w:rPr>
          <w:b/>
        </w:rPr>
      </w:pPr>
      <w:r w:rsidRPr="002240AB">
        <w:t xml:space="preserve">Wykonanie w probówce I podobnej próby, w której zamiast kwasu metanowego użyjemy kwasu etanowego, nie doprowadzi do </w:t>
      </w:r>
      <w:r w:rsidRPr="002240AB">
        <w:rPr>
          <w:bCs/>
        </w:rPr>
        <w:t>odbarwienia fioletowego roztworu,</w:t>
      </w:r>
      <w:r w:rsidRPr="002240AB">
        <w:t xml:space="preserve"> bo kwas etanowy nie ma właściwości redukujących.</w:t>
      </w:r>
    </w:p>
    <w:p w:rsidR="00CC4F4D" w:rsidRPr="002240AB" w:rsidRDefault="00CC4F4D" w:rsidP="00CC4F4D">
      <w:pPr>
        <w:jc w:val="both"/>
      </w:pPr>
    </w:p>
    <w:p w:rsidR="00CC4F4D" w:rsidRPr="002240AB" w:rsidRDefault="00CC4F4D" w:rsidP="00CC4F4D">
      <w:pPr>
        <w:ind w:left="-36" w:firstLine="36"/>
        <w:jc w:val="both"/>
        <w:rPr>
          <w:b/>
        </w:rPr>
      </w:pPr>
      <w:r w:rsidRPr="002240AB">
        <w:rPr>
          <w:b/>
        </w:rPr>
        <w:t>Zadanie 164.</w:t>
      </w:r>
    </w:p>
    <w:p w:rsidR="00CC4F4D" w:rsidRDefault="00CC4F4D" w:rsidP="00CC4F4D">
      <w:pPr>
        <w:jc w:val="both"/>
      </w:pPr>
      <w:r>
        <w:t>A. 2.</w:t>
      </w:r>
    </w:p>
    <w:p w:rsidR="00CC4F4D" w:rsidRPr="002240AB" w:rsidRDefault="00CC4F4D" w:rsidP="00CC4F4D">
      <w:pPr>
        <w:jc w:val="both"/>
      </w:pPr>
    </w:p>
    <w:p w:rsidR="00CC4F4D" w:rsidRPr="002240AB" w:rsidRDefault="00CC4F4D" w:rsidP="00CC4F4D">
      <w:pPr>
        <w:tabs>
          <w:tab w:val="left" w:pos="9072"/>
        </w:tabs>
        <w:jc w:val="both"/>
        <w:rPr>
          <w:b/>
        </w:rPr>
      </w:pPr>
      <w:r w:rsidRPr="002240AB">
        <w:rPr>
          <w:b/>
        </w:rPr>
        <w:t>Zadanie 165.</w:t>
      </w:r>
    </w:p>
    <w:p w:rsidR="00CC4F4D" w:rsidRPr="002240AB" w:rsidRDefault="00CC4F4D" w:rsidP="00CC4F4D">
      <w:pPr>
        <w:jc w:val="both"/>
        <w:rPr>
          <w:b/>
        </w:rPr>
      </w:pPr>
      <w:r w:rsidRPr="002240AB">
        <w:rPr>
          <w:b/>
        </w:rPr>
        <w:t>Przykłady poprawn</w:t>
      </w:r>
      <w:r>
        <w:rPr>
          <w:b/>
        </w:rPr>
        <w:t>ych</w:t>
      </w:r>
      <w:r w:rsidRPr="002240AB">
        <w:rPr>
          <w:b/>
        </w:rPr>
        <w:t xml:space="preserve"> odpowiedzi</w:t>
      </w:r>
    </w:p>
    <w:tbl>
      <w:tblPr>
        <w:tblW w:w="0" w:type="auto"/>
        <w:tblLook w:val="04A0"/>
      </w:tblPr>
      <w:tblGrid>
        <w:gridCol w:w="4605"/>
        <w:gridCol w:w="4605"/>
      </w:tblGrid>
      <w:tr w:rsidR="00CC4F4D" w:rsidRPr="002240AB" w:rsidTr="00CC4F4D">
        <w:tc>
          <w:tcPr>
            <w:tcW w:w="4605" w:type="dxa"/>
            <w:shd w:val="clear" w:color="auto" w:fill="auto"/>
          </w:tcPr>
          <w:p w:rsidR="00CC4F4D" w:rsidRPr="002240AB" w:rsidRDefault="00CC4F4D" w:rsidP="00CC4F4D">
            <w:r w:rsidRPr="002240AB">
              <w:t>Dane:</w:t>
            </w:r>
          </w:p>
        </w:tc>
        <w:tc>
          <w:tcPr>
            <w:tcW w:w="4605" w:type="dxa"/>
            <w:shd w:val="clear" w:color="auto" w:fill="auto"/>
          </w:tcPr>
          <w:p w:rsidR="00CC4F4D" w:rsidRPr="002240AB" w:rsidRDefault="00CC4F4D" w:rsidP="00CC4F4D">
            <w:r>
              <w:t>Szukane</w:t>
            </w:r>
            <w:r w:rsidRPr="002240AB">
              <w:t>:</w:t>
            </w:r>
          </w:p>
        </w:tc>
      </w:tr>
      <w:tr w:rsidR="00CC4F4D" w:rsidRPr="002240AB" w:rsidTr="00CC4F4D">
        <w:tc>
          <w:tcPr>
            <w:tcW w:w="4605" w:type="dxa"/>
            <w:shd w:val="clear" w:color="auto" w:fill="auto"/>
          </w:tcPr>
          <w:p w:rsidR="00CC4F4D" w:rsidRPr="002240AB" w:rsidRDefault="00CC4F4D" w:rsidP="00CC4F4D">
            <w:pPr>
              <w:jc w:val="both"/>
            </w:pPr>
            <w:r w:rsidRPr="002240AB">
              <w:rPr>
                <w:i/>
              </w:rPr>
              <w:t>m</w:t>
            </w:r>
            <w:r w:rsidRPr="002240AB">
              <w:rPr>
                <w:vertAlign w:val="subscript"/>
              </w:rPr>
              <w:t>r1</w:t>
            </w:r>
            <w:r w:rsidRPr="002240AB">
              <w:t xml:space="preserve"> = 200 g</w:t>
            </w:r>
          </w:p>
          <w:p w:rsidR="00CC4F4D" w:rsidRPr="002240AB" w:rsidRDefault="00CC4F4D" w:rsidP="00CC4F4D">
            <w:r w:rsidRPr="002240AB">
              <w:rPr>
                <w:i/>
              </w:rPr>
              <w:t>c</w:t>
            </w:r>
            <w:r w:rsidRPr="002240AB">
              <w:rPr>
                <w:vertAlign w:val="subscript"/>
              </w:rPr>
              <w:t>p1</w:t>
            </w:r>
            <w:r w:rsidRPr="002240AB">
              <w:t xml:space="preserve"> = 10%</w:t>
            </w:r>
          </w:p>
          <w:p w:rsidR="00CC4F4D" w:rsidRPr="002240AB" w:rsidRDefault="00CC4F4D" w:rsidP="00CC4F4D">
            <w:pPr>
              <w:jc w:val="both"/>
            </w:pPr>
            <w:r w:rsidRPr="002240AB">
              <w:rPr>
                <w:i/>
              </w:rPr>
              <w:t>c</w:t>
            </w:r>
            <w:r w:rsidRPr="002240AB">
              <w:rPr>
                <w:vertAlign w:val="subscript"/>
              </w:rPr>
              <w:t>p2</w:t>
            </w:r>
            <w:r w:rsidRPr="002240AB">
              <w:t xml:space="preserve"> = 6%</w:t>
            </w:r>
          </w:p>
        </w:tc>
        <w:tc>
          <w:tcPr>
            <w:tcW w:w="4605" w:type="dxa"/>
            <w:shd w:val="clear" w:color="auto" w:fill="auto"/>
          </w:tcPr>
          <w:p w:rsidR="00CC4F4D" w:rsidRPr="002240AB" w:rsidRDefault="00CC4F4D" w:rsidP="00CC4F4D">
            <w:r w:rsidRPr="002240AB">
              <w:rPr>
                <w:i/>
              </w:rPr>
              <w:t>m</w:t>
            </w:r>
            <w:r w:rsidRPr="002240AB">
              <w:rPr>
                <w:i/>
                <w:position w:val="-14"/>
              </w:rPr>
              <w:object w:dxaOrig="400" w:dyaOrig="380">
                <v:shape id="_x0000_i2150" type="#_x0000_t75" style="width:20.3pt;height:19pt" o:ole="">
                  <v:imagedata r:id="rId1543" o:title=""/>
                </v:shape>
                <o:OLEObject Type="Embed" ProgID="Equation.3" ShapeID="_x0000_i2150" DrawAspect="Content" ObjectID="_1508222198" r:id="rId1544"/>
              </w:object>
            </w:r>
            <w:r w:rsidRPr="002240AB">
              <w:t xml:space="preserve"> </w:t>
            </w:r>
          </w:p>
        </w:tc>
      </w:tr>
    </w:tbl>
    <w:p w:rsidR="00CC4F4D" w:rsidRPr="002240AB" w:rsidRDefault="00CC4F4D" w:rsidP="00CC4F4D">
      <w:r w:rsidRPr="002240AB">
        <w:t>Rozwiązanie:</w:t>
      </w:r>
    </w:p>
    <w:p w:rsidR="00CC4F4D" w:rsidRPr="002240AB" w:rsidRDefault="00CC4F4D" w:rsidP="00CC4F4D">
      <w:pPr>
        <w:rPr>
          <w:u w:val="single"/>
        </w:rPr>
      </w:pPr>
      <w:r>
        <w:rPr>
          <w:u w:val="single"/>
        </w:rPr>
        <w:t>I sposób</w:t>
      </w:r>
    </w:p>
    <w:p w:rsidR="00CC4F4D" w:rsidRPr="002240AB" w:rsidRDefault="00CC4F4D" w:rsidP="00CC4F4D">
      <w:pPr>
        <w:jc w:val="both"/>
      </w:pPr>
      <w:r w:rsidRPr="002240AB">
        <w:t>Masa substancji rozpuszczonej</w:t>
      </w:r>
    </w:p>
    <w:p w:rsidR="00CC4F4D" w:rsidRPr="002240AB" w:rsidRDefault="00CC4F4D" w:rsidP="00CC4F4D">
      <w:pPr>
        <w:jc w:val="both"/>
      </w:pPr>
      <w:r w:rsidRPr="002240AB">
        <w:rPr>
          <w:i/>
        </w:rPr>
        <w:t>m</w:t>
      </w:r>
      <w:r w:rsidRPr="002240AB">
        <w:rPr>
          <w:vertAlign w:val="subscript"/>
        </w:rPr>
        <w:t>s</w:t>
      </w:r>
      <w:r w:rsidRPr="002240AB">
        <w:t xml:space="preserve"> = </w:t>
      </w:r>
      <w:r w:rsidRPr="002240AB">
        <w:rPr>
          <w:position w:val="-24"/>
        </w:rPr>
        <w:object w:dxaOrig="940" w:dyaOrig="660">
          <v:shape id="_x0000_i2151" type="#_x0000_t75" style="width:47.7pt;height:33.15pt" o:ole="">
            <v:imagedata r:id="rId1545" o:title=""/>
          </v:shape>
          <o:OLEObject Type="Embed" ProgID="Equation.3" ShapeID="_x0000_i2151" DrawAspect="Content" ObjectID="_1508222199" r:id="rId1546"/>
        </w:object>
      </w:r>
    </w:p>
    <w:p w:rsidR="00CC4F4D" w:rsidRPr="002240AB" w:rsidRDefault="00CC4F4D" w:rsidP="00CC4F4D">
      <w:pPr>
        <w:jc w:val="both"/>
      </w:pPr>
      <w:r w:rsidRPr="002240AB">
        <w:rPr>
          <w:i/>
        </w:rPr>
        <w:t>m</w:t>
      </w:r>
      <w:r w:rsidRPr="002240AB">
        <w:rPr>
          <w:vertAlign w:val="subscript"/>
        </w:rPr>
        <w:t>s</w:t>
      </w:r>
      <w:r w:rsidRPr="002240AB">
        <w:t xml:space="preserve"> = </w:t>
      </w:r>
      <w:r w:rsidRPr="002240AB">
        <w:rPr>
          <w:position w:val="-24"/>
        </w:rPr>
        <w:object w:dxaOrig="1219" w:dyaOrig="620">
          <v:shape id="_x0000_i2152" type="#_x0000_t75" style="width:60.5pt;height:30.5pt" o:ole="">
            <v:imagedata r:id="rId1547" o:title=""/>
          </v:shape>
          <o:OLEObject Type="Embed" ProgID="Equation.3" ShapeID="_x0000_i2152" DrawAspect="Content" ObjectID="_1508222200" r:id="rId1548"/>
        </w:object>
      </w:r>
    </w:p>
    <w:p w:rsidR="00CC4F4D" w:rsidRPr="002240AB" w:rsidRDefault="00CC4F4D" w:rsidP="00CC4F4D">
      <w:pPr>
        <w:jc w:val="both"/>
      </w:pPr>
      <w:r w:rsidRPr="002240AB">
        <w:rPr>
          <w:i/>
        </w:rPr>
        <w:t>m</w:t>
      </w:r>
      <w:r w:rsidRPr="002240AB">
        <w:rPr>
          <w:vertAlign w:val="subscript"/>
        </w:rPr>
        <w:t>s</w:t>
      </w:r>
      <w:r w:rsidRPr="002240AB">
        <w:t xml:space="preserve"> = 20 g</w:t>
      </w:r>
    </w:p>
    <w:p w:rsidR="00CC4F4D" w:rsidRPr="002240AB" w:rsidRDefault="00CC4F4D" w:rsidP="00CC4F4D">
      <w:pPr>
        <w:jc w:val="both"/>
      </w:pPr>
      <w:r w:rsidRPr="002240AB">
        <w:t>Masa roztworu kwasu octowego o stężeniu 6%</w:t>
      </w:r>
    </w:p>
    <w:p w:rsidR="00CC4F4D" w:rsidRPr="002240AB" w:rsidRDefault="00CC4F4D" w:rsidP="00CC4F4D">
      <w:pPr>
        <w:jc w:val="both"/>
      </w:pPr>
      <w:r w:rsidRPr="002240AB">
        <w:rPr>
          <w:i/>
        </w:rPr>
        <w:t>m</w:t>
      </w:r>
      <w:r w:rsidRPr="002240AB">
        <w:rPr>
          <w:vertAlign w:val="subscript"/>
        </w:rPr>
        <w:t>r2</w:t>
      </w:r>
      <w:r w:rsidRPr="002240AB">
        <w:t xml:space="preserve"> = </w:t>
      </w:r>
      <w:r w:rsidRPr="002240AB">
        <w:rPr>
          <w:position w:val="-32"/>
        </w:rPr>
        <w:object w:dxaOrig="1060" w:dyaOrig="700">
          <v:shape id="_x0000_i2153" type="#_x0000_t75" style="width:53pt;height:35.35pt" o:ole="">
            <v:imagedata r:id="rId1549" o:title=""/>
          </v:shape>
          <o:OLEObject Type="Embed" ProgID="Equation.3" ShapeID="_x0000_i2153" DrawAspect="Content" ObjectID="_1508222201" r:id="rId1550"/>
        </w:object>
      </w:r>
    </w:p>
    <w:p w:rsidR="00CC4F4D" w:rsidRPr="002240AB" w:rsidRDefault="00CC4F4D" w:rsidP="00CC4F4D">
      <w:pPr>
        <w:jc w:val="both"/>
      </w:pPr>
      <w:r w:rsidRPr="002240AB">
        <w:rPr>
          <w:i/>
        </w:rPr>
        <w:t>m</w:t>
      </w:r>
      <w:r w:rsidRPr="002240AB">
        <w:rPr>
          <w:vertAlign w:val="subscript"/>
        </w:rPr>
        <w:t>r2</w:t>
      </w:r>
      <w:r w:rsidRPr="002240AB">
        <w:t xml:space="preserve"> = </w:t>
      </w:r>
      <w:r w:rsidRPr="002240AB">
        <w:rPr>
          <w:position w:val="-24"/>
        </w:rPr>
        <w:object w:dxaOrig="1219" w:dyaOrig="620">
          <v:shape id="_x0000_i2154" type="#_x0000_t75" style="width:60.5pt;height:30.5pt" o:ole="">
            <v:imagedata r:id="rId1551" o:title=""/>
          </v:shape>
          <o:OLEObject Type="Embed" ProgID="Equation.3" ShapeID="_x0000_i2154" DrawAspect="Content" ObjectID="_1508222202" r:id="rId1552"/>
        </w:object>
      </w:r>
    </w:p>
    <w:p w:rsidR="00CC4F4D" w:rsidRPr="002240AB" w:rsidRDefault="00CC4F4D" w:rsidP="00CC4F4D">
      <w:pPr>
        <w:jc w:val="both"/>
      </w:pPr>
      <w:r w:rsidRPr="002240AB">
        <w:rPr>
          <w:i/>
        </w:rPr>
        <w:t>m</w:t>
      </w:r>
      <w:r w:rsidRPr="002240AB">
        <w:rPr>
          <w:vertAlign w:val="subscript"/>
        </w:rPr>
        <w:t>r2</w:t>
      </w:r>
      <w:r w:rsidRPr="002240AB">
        <w:t xml:space="preserve"> = 333,3 g</w:t>
      </w:r>
    </w:p>
    <w:p w:rsidR="00CC4F4D" w:rsidRPr="002240AB" w:rsidRDefault="00CC4F4D" w:rsidP="00CC4F4D">
      <w:pPr>
        <w:jc w:val="both"/>
      </w:pPr>
      <w:r w:rsidRPr="002240AB">
        <w:t>Masa wody, którą należy dodać</w:t>
      </w:r>
    </w:p>
    <w:p w:rsidR="00CC4F4D" w:rsidRPr="002240AB" w:rsidRDefault="00CC4F4D" w:rsidP="00CC4F4D">
      <w:pPr>
        <w:jc w:val="both"/>
      </w:pPr>
      <w:r w:rsidRPr="002240AB">
        <w:rPr>
          <w:i/>
        </w:rPr>
        <w:t>m</w:t>
      </w:r>
      <w:r w:rsidRPr="002240AB">
        <w:rPr>
          <w:vertAlign w:val="subscript"/>
        </w:rPr>
        <w:t>w</w:t>
      </w:r>
      <w:r w:rsidRPr="002240AB">
        <w:t xml:space="preserve"> = 333,3 g – 200 g = 133,3 g</w:t>
      </w:r>
    </w:p>
    <w:p w:rsidR="00CC4F4D" w:rsidRPr="002240AB" w:rsidRDefault="00CC4F4D" w:rsidP="00CC4F4D">
      <w:pPr>
        <w:rPr>
          <w:u w:val="single"/>
        </w:rPr>
      </w:pPr>
      <w:r>
        <w:rPr>
          <w:u w:val="single"/>
        </w:rPr>
        <w:t>II sposób</w:t>
      </w:r>
    </w:p>
    <w:p w:rsidR="00CC4F4D" w:rsidRPr="002240AB" w:rsidRDefault="00CC4F4D" w:rsidP="00CC4F4D">
      <w:pPr>
        <w:jc w:val="both"/>
      </w:pPr>
      <w:r w:rsidRPr="002240AB">
        <w:t>Masa substancji rozpuszczonej</w:t>
      </w:r>
    </w:p>
    <w:p w:rsidR="00CC4F4D" w:rsidRPr="002240AB" w:rsidRDefault="00CC4F4D" w:rsidP="00CC4F4D">
      <w:pPr>
        <w:jc w:val="both"/>
      </w:pPr>
      <w:r w:rsidRPr="002240AB">
        <w:rPr>
          <w:position w:val="-24"/>
        </w:rPr>
        <w:object w:dxaOrig="540" w:dyaOrig="620">
          <v:shape id="_x0000_i2155" type="#_x0000_t75" style="width:26.95pt;height:30.5pt" o:ole="">
            <v:imagedata r:id="rId1553" o:title=""/>
          </v:shape>
          <o:OLEObject Type="Embed" ProgID="Equation.3" ShapeID="_x0000_i2155" DrawAspect="Content" ObjectID="_1508222203" r:id="rId1554"/>
        </w:object>
      </w:r>
      <w:r w:rsidRPr="002240AB">
        <w:t xml:space="preserve"> = </w:t>
      </w:r>
      <w:r w:rsidRPr="002240AB">
        <w:rPr>
          <w:position w:val="-24"/>
        </w:rPr>
        <w:object w:dxaOrig="660" w:dyaOrig="620">
          <v:shape id="_x0000_i2156" type="#_x0000_t75" style="width:33.15pt;height:30.5pt" o:ole="">
            <v:imagedata r:id="rId1555" o:title=""/>
          </v:shape>
          <o:OLEObject Type="Embed" ProgID="Equation.3" ShapeID="_x0000_i2156" DrawAspect="Content" ObjectID="_1508222204" r:id="rId1556"/>
        </w:object>
      </w:r>
    </w:p>
    <w:p w:rsidR="00CC4F4D" w:rsidRPr="002240AB" w:rsidRDefault="00CC4F4D" w:rsidP="00CC4F4D">
      <w:pPr>
        <w:jc w:val="both"/>
      </w:pPr>
      <w:r w:rsidRPr="002240AB">
        <w:t>x</w:t>
      </w:r>
      <w:r w:rsidRPr="002240AB">
        <w:rPr>
          <w:i/>
        </w:rPr>
        <w:t xml:space="preserve"> = m</w:t>
      </w:r>
      <w:r w:rsidRPr="002240AB">
        <w:rPr>
          <w:vertAlign w:val="subscript"/>
        </w:rPr>
        <w:t>s</w:t>
      </w:r>
      <w:r w:rsidRPr="002240AB">
        <w:t xml:space="preserve"> = 20 g</w:t>
      </w:r>
    </w:p>
    <w:p w:rsidR="00CC4F4D" w:rsidRPr="002240AB" w:rsidRDefault="00CC4F4D" w:rsidP="00CC4F4D">
      <w:pPr>
        <w:jc w:val="both"/>
      </w:pPr>
      <w:r w:rsidRPr="002240AB">
        <w:t>Masa roztworu kwasu octowego o stężeniu 6%</w:t>
      </w:r>
    </w:p>
    <w:p w:rsidR="00CC4F4D" w:rsidRPr="002240AB" w:rsidRDefault="00CC4F4D" w:rsidP="00CC4F4D">
      <w:pPr>
        <w:jc w:val="both"/>
      </w:pPr>
      <w:r w:rsidRPr="002240AB">
        <w:rPr>
          <w:position w:val="-24"/>
        </w:rPr>
        <w:object w:dxaOrig="540" w:dyaOrig="620">
          <v:shape id="_x0000_i2157" type="#_x0000_t75" style="width:26.95pt;height:30.5pt" o:ole="">
            <v:imagedata r:id="rId1557" o:title=""/>
          </v:shape>
          <o:OLEObject Type="Embed" ProgID="Equation.3" ShapeID="_x0000_i2157" DrawAspect="Content" ObjectID="_1508222205" r:id="rId1558"/>
        </w:object>
      </w:r>
      <w:r w:rsidRPr="002240AB">
        <w:t xml:space="preserve"> = </w:t>
      </w:r>
      <w:r w:rsidRPr="002240AB">
        <w:rPr>
          <w:position w:val="-24"/>
        </w:rPr>
        <w:object w:dxaOrig="660" w:dyaOrig="620">
          <v:shape id="_x0000_i2158" type="#_x0000_t75" style="width:33.15pt;height:30.5pt" o:ole="">
            <v:imagedata r:id="rId1559" o:title=""/>
          </v:shape>
          <o:OLEObject Type="Embed" ProgID="Equation.3" ShapeID="_x0000_i2158" DrawAspect="Content" ObjectID="_1508222206" r:id="rId1560"/>
        </w:object>
      </w:r>
    </w:p>
    <w:p w:rsidR="00CC4F4D" w:rsidRPr="002240AB" w:rsidRDefault="00CC4F4D" w:rsidP="00CC4F4D">
      <w:pPr>
        <w:jc w:val="both"/>
      </w:pPr>
      <w:r w:rsidRPr="002240AB">
        <w:t xml:space="preserve"> y</w:t>
      </w:r>
      <w:r w:rsidRPr="002240AB">
        <w:rPr>
          <w:i/>
        </w:rPr>
        <w:t xml:space="preserve"> = m</w:t>
      </w:r>
      <w:r w:rsidRPr="002240AB">
        <w:rPr>
          <w:vertAlign w:val="subscript"/>
        </w:rPr>
        <w:t>r2</w:t>
      </w:r>
      <w:r w:rsidRPr="002240AB">
        <w:t xml:space="preserve"> = 333,3 g</w:t>
      </w:r>
    </w:p>
    <w:p w:rsidR="00CC4F4D" w:rsidRPr="002240AB" w:rsidRDefault="00B97087" w:rsidP="00CC4F4D">
      <w:pPr>
        <w:jc w:val="both"/>
      </w:pPr>
      <w:r>
        <w:br w:type="page"/>
      </w:r>
      <w:r w:rsidR="00CC4F4D" w:rsidRPr="002240AB">
        <w:lastRenderedPageBreak/>
        <w:t>Masa wody, którą należy dodać</w:t>
      </w:r>
    </w:p>
    <w:p w:rsidR="00CC4F4D" w:rsidRPr="002240AB" w:rsidRDefault="00CC4F4D" w:rsidP="00CC4F4D">
      <w:pPr>
        <w:jc w:val="both"/>
      </w:pPr>
      <w:r w:rsidRPr="002240AB">
        <w:rPr>
          <w:i/>
        </w:rPr>
        <w:t>m</w:t>
      </w:r>
      <w:r w:rsidRPr="002240AB">
        <w:rPr>
          <w:vertAlign w:val="subscript"/>
        </w:rPr>
        <w:t>w</w:t>
      </w:r>
      <w:r w:rsidRPr="002240AB">
        <w:t xml:space="preserve"> = 333,3 g – 200 g = 133,3 g</w:t>
      </w:r>
    </w:p>
    <w:p w:rsidR="00CC4F4D" w:rsidRPr="002240AB" w:rsidRDefault="00CC4F4D" w:rsidP="00CC4F4D">
      <w:pPr>
        <w:rPr>
          <w:u w:val="single"/>
        </w:rPr>
      </w:pPr>
      <w:r>
        <w:rPr>
          <w:u w:val="single"/>
        </w:rPr>
        <w:t>III sposób</w:t>
      </w:r>
    </w:p>
    <w:p w:rsidR="00CC4F4D" w:rsidRPr="002240AB" w:rsidRDefault="00CC4F4D" w:rsidP="00CC4F4D">
      <w:pPr>
        <w:jc w:val="both"/>
      </w:pPr>
      <w:r w:rsidRPr="002240AB">
        <w:t>Masa roztworu kwasu octowego o stężeniu 6%</w:t>
      </w:r>
    </w:p>
    <w:p w:rsidR="00CC4F4D" w:rsidRPr="002240AB" w:rsidRDefault="00CC4F4D" w:rsidP="00CC4F4D">
      <w:pPr>
        <w:jc w:val="both"/>
      </w:pPr>
      <w:r w:rsidRPr="002240AB">
        <w:rPr>
          <w:position w:val="-24"/>
        </w:rPr>
        <w:object w:dxaOrig="1280" w:dyaOrig="620">
          <v:shape id="_x0000_i2159" type="#_x0000_t75" style="width:64.05pt;height:30.5pt" o:ole="">
            <v:imagedata r:id="rId1561" o:title=""/>
          </v:shape>
          <o:OLEObject Type="Embed" ProgID="Equation.3" ShapeID="_x0000_i2159" DrawAspect="Content" ObjectID="_1508222207" r:id="rId1562"/>
        </w:object>
      </w:r>
      <w:r w:rsidRPr="002240AB">
        <w:t xml:space="preserve"> = </w:t>
      </w:r>
      <w:r w:rsidRPr="002240AB">
        <w:rPr>
          <w:position w:val="-24"/>
        </w:rPr>
        <w:object w:dxaOrig="760" w:dyaOrig="620">
          <v:shape id="_x0000_i2160" type="#_x0000_t75" style="width:37.55pt;height:30.5pt" o:ole="">
            <v:imagedata r:id="rId1563" o:title=""/>
          </v:shape>
          <o:OLEObject Type="Embed" ProgID="Equation.3" ShapeID="_x0000_i2160" DrawAspect="Content" ObjectID="_1508222208" r:id="rId1564"/>
        </w:object>
      </w:r>
    </w:p>
    <w:p w:rsidR="00CC4F4D" w:rsidRPr="002240AB" w:rsidRDefault="00CC4F4D" w:rsidP="00CC4F4D">
      <w:pPr>
        <w:jc w:val="both"/>
      </w:pPr>
      <w:r w:rsidRPr="002240AB">
        <w:t xml:space="preserve"> x</w:t>
      </w:r>
      <w:r w:rsidRPr="002240AB">
        <w:rPr>
          <w:i/>
        </w:rPr>
        <w:t xml:space="preserve"> = m</w:t>
      </w:r>
      <w:r w:rsidRPr="002240AB">
        <w:rPr>
          <w:vertAlign w:val="subscript"/>
        </w:rPr>
        <w:t>r2</w:t>
      </w:r>
      <w:r w:rsidRPr="002240AB">
        <w:t xml:space="preserve"> = 333,3 g</w:t>
      </w:r>
    </w:p>
    <w:p w:rsidR="00CC4F4D" w:rsidRPr="002240AB" w:rsidRDefault="00CC4F4D" w:rsidP="00CC4F4D">
      <w:pPr>
        <w:jc w:val="both"/>
      </w:pPr>
      <w:r w:rsidRPr="002240AB">
        <w:t>Masa wody, którą należy dodać</w:t>
      </w:r>
    </w:p>
    <w:p w:rsidR="00CC4F4D" w:rsidRPr="002240AB" w:rsidRDefault="00CC4F4D" w:rsidP="00CC4F4D">
      <w:pPr>
        <w:jc w:val="both"/>
      </w:pPr>
      <w:r w:rsidRPr="002240AB">
        <w:rPr>
          <w:i/>
        </w:rPr>
        <w:t>m</w:t>
      </w:r>
      <w:r w:rsidRPr="002240AB">
        <w:rPr>
          <w:vertAlign w:val="subscript"/>
        </w:rPr>
        <w:t>w</w:t>
      </w:r>
      <w:r w:rsidRPr="002240AB">
        <w:t xml:space="preserve"> = 333,3 g – 200 g = 133,3 g</w:t>
      </w:r>
    </w:p>
    <w:p w:rsidR="00CC4F4D" w:rsidRPr="002240AB" w:rsidRDefault="00CC4F4D" w:rsidP="00CC4F4D">
      <w:pPr>
        <w:jc w:val="both"/>
      </w:pPr>
      <w:r w:rsidRPr="002240AB">
        <w:t>Odpowiedź: Należy dodać 133,3 g wody.</w:t>
      </w:r>
    </w:p>
    <w:p w:rsidR="00CC4F4D" w:rsidRPr="002240AB" w:rsidRDefault="00CC4F4D" w:rsidP="00CC4F4D">
      <w:pPr>
        <w:jc w:val="both"/>
      </w:pPr>
    </w:p>
    <w:p w:rsidR="00CC4F4D" w:rsidRPr="002240AB" w:rsidRDefault="00CC4F4D" w:rsidP="00CC4F4D">
      <w:pPr>
        <w:tabs>
          <w:tab w:val="left" w:pos="9072"/>
        </w:tabs>
        <w:jc w:val="both"/>
        <w:rPr>
          <w:b/>
        </w:rPr>
      </w:pPr>
      <w:r w:rsidRPr="002240AB">
        <w:rPr>
          <w:b/>
        </w:rPr>
        <w:t>Zadanie 166.</w:t>
      </w:r>
    </w:p>
    <w:p w:rsidR="00CC4F4D" w:rsidRPr="002240AB" w:rsidRDefault="00CC4F4D" w:rsidP="00CC4F4D">
      <w:pPr>
        <w:jc w:val="both"/>
        <w:rPr>
          <w:b/>
        </w:rPr>
      </w:pPr>
      <w:r w:rsidRPr="002240AB">
        <w:rPr>
          <w:b/>
        </w:rPr>
        <w:t>Przykłady poprawn</w:t>
      </w:r>
      <w:r>
        <w:rPr>
          <w:b/>
        </w:rPr>
        <w:t>ych</w:t>
      </w:r>
      <w:r w:rsidRPr="002240AB">
        <w:rPr>
          <w:b/>
        </w:rPr>
        <w:t xml:space="preserve"> odpowiedzi</w:t>
      </w:r>
    </w:p>
    <w:p w:rsidR="00CC4F4D" w:rsidRPr="002240AB" w:rsidRDefault="00CC4F4D" w:rsidP="00CC4F4D">
      <w:pPr>
        <w:ind w:left="284" w:hanging="284"/>
        <w:jc w:val="both"/>
      </w:pPr>
      <w:r w:rsidRPr="002240AB">
        <w:t>1) </w:t>
      </w:r>
      <w:r>
        <w:t>Z</w:t>
      </w:r>
      <w:r w:rsidRPr="002240AB">
        <w:t>ważenie na wadze laboratoryjnej pustej zlewki</w:t>
      </w:r>
      <w:r>
        <w:t>.</w:t>
      </w:r>
    </w:p>
    <w:p w:rsidR="00CC4F4D" w:rsidRPr="002240AB" w:rsidRDefault="00CC4F4D" w:rsidP="00CC4F4D">
      <w:pPr>
        <w:ind w:left="284" w:hanging="284"/>
        <w:jc w:val="both"/>
      </w:pPr>
      <w:r w:rsidRPr="002240AB">
        <w:t>2) </w:t>
      </w:r>
      <w:r>
        <w:t>D</w:t>
      </w:r>
      <w:r w:rsidRPr="002240AB">
        <w:t>odanie do pustej zlewki takiej masy wody destylowanej, aby masa zlewki z wodą zwiększyła się o 133,3 g (ważenie na wadze laboratoryjnej)</w:t>
      </w:r>
      <w:r>
        <w:t>.</w:t>
      </w:r>
    </w:p>
    <w:p w:rsidR="00CC4F4D" w:rsidRPr="002240AB" w:rsidRDefault="00CC4F4D" w:rsidP="00CC4F4D">
      <w:pPr>
        <w:ind w:left="284" w:hanging="284"/>
        <w:jc w:val="both"/>
      </w:pPr>
      <w:r w:rsidRPr="002240AB">
        <w:t>3) </w:t>
      </w:r>
      <w:r>
        <w:t>W</w:t>
      </w:r>
      <w:r w:rsidRPr="002240AB">
        <w:t>lanie (całej objętości) roztworu kwasu octowego o stężeniu 10% do zlewki, w której znajduje się 133,3 g wody destylowanej</w:t>
      </w:r>
      <w:r>
        <w:t>.</w:t>
      </w:r>
    </w:p>
    <w:p w:rsidR="00CC4F4D" w:rsidRPr="002240AB" w:rsidRDefault="00CC4F4D" w:rsidP="00CC4F4D">
      <w:pPr>
        <w:jc w:val="both"/>
      </w:pPr>
      <w:r w:rsidRPr="002240AB">
        <w:t>4) </w:t>
      </w:r>
      <w:r>
        <w:t>W</w:t>
      </w:r>
      <w:r w:rsidRPr="002240AB">
        <w:t>ymieszanie roztworu bagietką</w:t>
      </w:r>
      <w:r>
        <w:t>.</w:t>
      </w:r>
    </w:p>
    <w:p w:rsidR="00CC4F4D" w:rsidRPr="002240AB" w:rsidRDefault="00CC4F4D" w:rsidP="00CC4F4D">
      <w:pPr>
        <w:jc w:val="both"/>
        <w:rPr>
          <w:i/>
        </w:rPr>
      </w:pPr>
      <w:r w:rsidRPr="002240AB">
        <w:rPr>
          <w:i/>
        </w:rPr>
        <w:t>lub</w:t>
      </w:r>
    </w:p>
    <w:p w:rsidR="00CC4F4D" w:rsidRPr="002240AB" w:rsidRDefault="00CC4F4D" w:rsidP="00CC4F4D">
      <w:pPr>
        <w:ind w:left="284" w:hanging="284"/>
        <w:jc w:val="both"/>
      </w:pPr>
      <w:r w:rsidRPr="002240AB">
        <w:t>1) </w:t>
      </w:r>
      <w:r>
        <w:t>Z</w:t>
      </w:r>
      <w:r w:rsidRPr="002240AB">
        <w:t>ważenie na wadze laboratoryjnej pustej zlewki</w:t>
      </w:r>
      <w:r>
        <w:t>.</w:t>
      </w:r>
    </w:p>
    <w:p w:rsidR="00CC4F4D" w:rsidRPr="002240AB" w:rsidRDefault="00CC4F4D" w:rsidP="00CC4F4D">
      <w:pPr>
        <w:ind w:left="284" w:hanging="284"/>
        <w:jc w:val="both"/>
      </w:pPr>
      <w:r>
        <w:t>2) D</w:t>
      </w:r>
      <w:r w:rsidRPr="002240AB">
        <w:t>odanie do pustej zlewki takiej masy wody destylowanej, aby masa zlewki z wodą zwiększyła się o 133,3 g (ważenie na wadze laboratoryjnej)</w:t>
      </w:r>
      <w:r>
        <w:t>.</w:t>
      </w:r>
    </w:p>
    <w:p w:rsidR="00CC4F4D" w:rsidRPr="002240AB" w:rsidRDefault="00CC4F4D" w:rsidP="00CC4F4D">
      <w:pPr>
        <w:ind w:left="284" w:hanging="284"/>
        <w:jc w:val="both"/>
      </w:pPr>
      <w:r w:rsidRPr="002240AB">
        <w:t>3) </w:t>
      </w:r>
      <w:r>
        <w:t>D</w:t>
      </w:r>
      <w:r w:rsidRPr="002240AB">
        <w:t>odanie odważonej masy wody destylowanej (133,3 g) do zlewki z roztworem kwasu octowego o stężeniu 10%</w:t>
      </w:r>
      <w:r>
        <w:t>.</w:t>
      </w:r>
      <w:r w:rsidRPr="002240AB">
        <w:t xml:space="preserve"> </w:t>
      </w:r>
    </w:p>
    <w:p w:rsidR="00CC4F4D" w:rsidRPr="002240AB" w:rsidRDefault="00CC4F4D" w:rsidP="00CC4F4D">
      <w:pPr>
        <w:jc w:val="both"/>
      </w:pPr>
      <w:r w:rsidRPr="002240AB">
        <w:t>4) </w:t>
      </w:r>
      <w:r>
        <w:t>W</w:t>
      </w:r>
      <w:r w:rsidRPr="002240AB">
        <w:t>ymieszanie roztworu bagietką</w:t>
      </w:r>
      <w:r>
        <w:t>.</w:t>
      </w:r>
    </w:p>
    <w:p w:rsidR="00CC4F4D" w:rsidRPr="002240AB" w:rsidRDefault="00CC4F4D" w:rsidP="00CC4F4D">
      <w:pPr>
        <w:ind w:left="335" w:hanging="335"/>
        <w:jc w:val="both"/>
        <w:rPr>
          <w:rFonts w:eastAsia="TimesNewRomanPSMT"/>
        </w:rPr>
      </w:pPr>
      <w:r w:rsidRPr="002240AB">
        <w:rPr>
          <w:rFonts w:eastAsia="TimesNewRomanPSMT"/>
        </w:rPr>
        <w:t xml:space="preserve">Uwaga: </w:t>
      </w:r>
      <w:r w:rsidRPr="002240AB">
        <w:rPr>
          <w:rFonts w:eastAsia="TimesNewRomanPSMT"/>
          <w:i/>
        </w:rPr>
        <w:t>Elementy rozwiązania umieszczone w nawiasie nie są wymagane.</w:t>
      </w:r>
    </w:p>
    <w:p w:rsidR="00CC4F4D" w:rsidRPr="002240AB" w:rsidRDefault="00CC4F4D" w:rsidP="00CC4F4D">
      <w:pPr>
        <w:jc w:val="both"/>
      </w:pPr>
    </w:p>
    <w:p w:rsidR="00CC4F4D" w:rsidRPr="002240AB" w:rsidRDefault="00CC4F4D" w:rsidP="00CC4F4D">
      <w:pPr>
        <w:tabs>
          <w:tab w:val="left" w:pos="9072"/>
        </w:tabs>
        <w:jc w:val="both"/>
        <w:rPr>
          <w:b/>
        </w:rPr>
      </w:pPr>
      <w:r w:rsidRPr="002240AB">
        <w:rPr>
          <w:b/>
        </w:rPr>
        <w:t>Zadanie 167.</w:t>
      </w:r>
    </w:p>
    <w:p w:rsidR="00CC4F4D" w:rsidRPr="002240AB" w:rsidRDefault="00CC4F4D" w:rsidP="00CC4F4D">
      <w:pPr>
        <w:jc w:val="both"/>
        <w:rPr>
          <w:b/>
        </w:rPr>
      </w:pPr>
      <w:r w:rsidRPr="002240AB">
        <w:rPr>
          <w:b/>
        </w:rPr>
        <w:t>Przykłady poprawn</w:t>
      </w:r>
      <w:r>
        <w:rPr>
          <w:b/>
        </w:rPr>
        <w:t xml:space="preserve">ych </w:t>
      </w:r>
      <w:r w:rsidRPr="002240AB">
        <w:rPr>
          <w:b/>
        </w:rPr>
        <w:t>odpowiedzi</w:t>
      </w:r>
    </w:p>
    <w:tbl>
      <w:tblPr>
        <w:tblW w:w="0" w:type="auto"/>
        <w:tblLook w:val="04A0"/>
      </w:tblPr>
      <w:tblGrid>
        <w:gridCol w:w="4605"/>
        <w:gridCol w:w="4605"/>
      </w:tblGrid>
      <w:tr w:rsidR="00CC4F4D" w:rsidRPr="002240AB" w:rsidTr="00CC4F4D">
        <w:tc>
          <w:tcPr>
            <w:tcW w:w="4605" w:type="dxa"/>
            <w:shd w:val="clear" w:color="auto" w:fill="auto"/>
          </w:tcPr>
          <w:p w:rsidR="00CC4F4D" w:rsidRPr="002240AB" w:rsidRDefault="00CC4F4D" w:rsidP="00CC4F4D">
            <w:r w:rsidRPr="002240AB">
              <w:t>Dane:</w:t>
            </w:r>
          </w:p>
        </w:tc>
        <w:tc>
          <w:tcPr>
            <w:tcW w:w="4605" w:type="dxa"/>
            <w:shd w:val="clear" w:color="auto" w:fill="auto"/>
          </w:tcPr>
          <w:p w:rsidR="00CC4F4D" w:rsidRPr="002240AB" w:rsidRDefault="00CC4F4D" w:rsidP="00CC4F4D">
            <w:r w:rsidRPr="002240AB">
              <w:t>Szukane:</w:t>
            </w:r>
          </w:p>
        </w:tc>
      </w:tr>
      <w:tr w:rsidR="00CC4F4D" w:rsidRPr="002240AB" w:rsidTr="00CC4F4D">
        <w:tc>
          <w:tcPr>
            <w:tcW w:w="4605" w:type="dxa"/>
            <w:shd w:val="clear" w:color="auto" w:fill="auto"/>
          </w:tcPr>
          <w:p w:rsidR="00CC4F4D" w:rsidRPr="002240AB" w:rsidRDefault="00CC4F4D" w:rsidP="00CC4F4D">
            <w:r w:rsidRPr="002240AB">
              <w:rPr>
                <w:i/>
              </w:rPr>
              <w:t>c</w:t>
            </w:r>
            <w:r w:rsidRPr="002240AB">
              <w:rPr>
                <w:vertAlign w:val="subscript"/>
              </w:rPr>
              <w:t>p1</w:t>
            </w:r>
            <w:r w:rsidRPr="002240AB">
              <w:t xml:space="preserve"> = 10,00%</w:t>
            </w:r>
          </w:p>
          <w:p w:rsidR="00CC4F4D" w:rsidRPr="002240AB" w:rsidRDefault="00CC4F4D" w:rsidP="00CC4F4D">
            <w:pPr>
              <w:jc w:val="both"/>
            </w:pPr>
            <w:r w:rsidRPr="002240AB">
              <w:rPr>
                <w:i/>
              </w:rPr>
              <w:t>c</w:t>
            </w:r>
            <w:r w:rsidRPr="002240AB">
              <w:rPr>
                <w:vertAlign w:val="subscript"/>
              </w:rPr>
              <w:t>p2</w:t>
            </w:r>
            <w:r w:rsidRPr="002240AB">
              <w:t xml:space="preserve"> = 6,00%</w:t>
            </w:r>
          </w:p>
          <w:p w:rsidR="00CC4F4D" w:rsidRPr="002240AB" w:rsidRDefault="00CC4F4D" w:rsidP="00CC4F4D">
            <w:pPr>
              <w:jc w:val="both"/>
            </w:pPr>
            <w:r w:rsidRPr="002240AB">
              <w:rPr>
                <w:i/>
              </w:rPr>
              <w:t>d</w:t>
            </w:r>
            <w:r w:rsidRPr="002240AB">
              <w:rPr>
                <w:vertAlign w:val="subscript"/>
              </w:rPr>
              <w:t>1</w:t>
            </w:r>
            <w:r w:rsidRPr="002240AB">
              <w:t>= 1,0121 g ∙ cm</w:t>
            </w:r>
            <w:r w:rsidRPr="002240AB">
              <w:rPr>
                <w:position w:val="-4"/>
              </w:rPr>
              <w:object w:dxaOrig="220" w:dyaOrig="300">
                <v:shape id="_x0000_i2161" type="#_x0000_t75" style="width:11.5pt;height:15pt" o:ole="">
                  <v:imagedata r:id="rId1565" o:title=""/>
                </v:shape>
                <o:OLEObject Type="Embed" ProgID="Equation.3" ShapeID="_x0000_i2161" DrawAspect="Content" ObjectID="_1508222209" r:id="rId1566"/>
              </w:object>
            </w:r>
          </w:p>
          <w:p w:rsidR="00CC4F4D" w:rsidRPr="002240AB" w:rsidRDefault="00CC4F4D" w:rsidP="00CC4F4D">
            <w:pPr>
              <w:jc w:val="both"/>
            </w:pPr>
            <w:r w:rsidRPr="002240AB">
              <w:rPr>
                <w:i/>
              </w:rPr>
              <w:t>d</w:t>
            </w:r>
            <w:r w:rsidRPr="002240AB">
              <w:rPr>
                <w:vertAlign w:val="subscript"/>
              </w:rPr>
              <w:t>2</w:t>
            </w:r>
            <w:r w:rsidRPr="002240AB">
              <w:t>= 1,0066 g ∙ cm</w:t>
            </w:r>
            <w:r w:rsidRPr="002240AB">
              <w:rPr>
                <w:position w:val="-4"/>
              </w:rPr>
              <w:object w:dxaOrig="220" w:dyaOrig="300">
                <v:shape id="_x0000_i2162" type="#_x0000_t75" style="width:11.5pt;height:15pt" o:ole="">
                  <v:imagedata r:id="rId1567" o:title=""/>
                </v:shape>
                <o:OLEObject Type="Embed" ProgID="Equation.3" ShapeID="_x0000_i2162" DrawAspect="Content" ObjectID="_1508222210" r:id="rId1568"/>
              </w:object>
            </w:r>
          </w:p>
          <w:p w:rsidR="00CC4F4D" w:rsidRPr="002240AB" w:rsidRDefault="00CC4F4D" w:rsidP="00CC4F4D">
            <w:pPr>
              <w:jc w:val="both"/>
            </w:pPr>
            <w:r w:rsidRPr="002240AB">
              <w:rPr>
                <w:i/>
              </w:rPr>
              <w:t>m</w:t>
            </w:r>
            <w:r w:rsidRPr="002240AB">
              <w:rPr>
                <w:vertAlign w:val="subscript"/>
              </w:rPr>
              <w:t>r1</w:t>
            </w:r>
            <w:r w:rsidRPr="002240AB">
              <w:t xml:space="preserve"> = 200 g</w:t>
            </w:r>
          </w:p>
        </w:tc>
        <w:tc>
          <w:tcPr>
            <w:tcW w:w="4605" w:type="dxa"/>
            <w:shd w:val="clear" w:color="auto" w:fill="auto"/>
          </w:tcPr>
          <w:p w:rsidR="00CC4F4D" w:rsidRPr="002240AB" w:rsidRDefault="00CC4F4D" w:rsidP="00CC4F4D">
            <w:r w:rsidRPr="002240AB">
              <w:rPr>
                <w:i/>
              </w:rPr>
              <w:t>c</w:t>
            </w:r>
            <w:r w:rsidRPr="002240AB">
              <w:rPr>
                <w:vertAlign w:val="subscript"/>
              </w:rPr>
              <w:t>m1</w:t>
            </w:r>
            <w:r w:rsidRPr="002240AB">
              <w:t xml:space="preserve">, </w:t>
            </w:r>
            <w:r w:rsidRPr="002240AB">
              <w:rPr>
                <w:i/>
              </w:rPr>
              <w:t>c</w:t>
            </w:r>
            <w:r w:rsidRPr="002240AB">
              <w:rPr>
                <w:vertAlign w:val="subscript"/>
              </w:rPr>
              <w:t>m2</w:t>
            </w:r>
          </w:p>
        </w:tc>
      </w:tr>
    </w:tbl>
    <w:p w:rsidR="00CC4F4D" w:rsidRPr="002240AB" w:rsidRDefault="00CC4F4D" w:rsidP="00CC4F4D">
      <w:r w:rsidRPr="002240AB">
        <w:t>Rozwiązanie:</w:t>
      </w:r>
    </w:p>
    <w:p w:rsidR="00CC4F4D" w:rsidRPr="002240AB" w:rsidRDefault="00CC4F4D" w:rsidP="00CC4F4D">
      <w:pPr>
        <w:rPr>
          <w:u w:val="single"/>
        </w:rPr>
      </w:pPr>
      <w:r>
        <w:rPr>
          <w:u w:val="single"/>
        </w:rPr>
        <w:t>I sposób</w:t>
      </w:r>
    </w:p>
    <w:p w:rsidR="00CC4F4D" w:rsidRPr="002240AB" w:rsidRDefault="00CC4F4D" w:rsidP="00CC4F4D">
      <w:pPr>
        <w:jc w:val="both"/>
      </w:pPr>
      <w:r w:rsidRPr="002240AB">
        <w:t>Stężenie molowe roztworu kwasu octowego o stężeniu procentowym 10%</w:t>
      </w:r>
    </w:p>
    <w:p w:rsidR="00CC4F4D" w:rsidRPr="002240AB" w:rsidRDefault="00CC4F4D" w:rsidP="00CC4F4D">
      <w:pPr>
        <w:jc w:val="both"/>
        <w:rPr>
          <w:lang w:val="en-US"/>
        </w:rPr>
      </w:pPr>
      <w:r w:rsidRPr="002240AB">
        <w:rPr>
          <w:i/>
          <w:lang w:val="en-US"/>
        </w:rPr>
        <w:t xml:space="preserve">M </w:t>
      </w:r>
      <w:r w:rsidRPr="002240AB">
        <w:rPr>
          <w:i/>
          <w:position w:val="-14"/>
        </w:rPr>
        <w:object w:dxaOrig="720" w:dyaOrig="380">
          <v:shape id="_x0000_i2163" type="#_x0000_t75" style="width:36.2pt;height:19pt" o:ole="">
            <v:imagedata r:id="rId1569" o:title=""/>
          </v:shape>
          <o:OLEObject Type="Embed" ProgID="Equation.3" ShapeID="_x0000_i2163" DrawAspect="Content" ObjectID="_1508222211" r:id="rId1570"/>
        </w:object>
      </w:r>
      <w:r w:rsidRPr="002240AB">
        <w:rPr>
          <w:i/>
          <w:lang w:val="en-US"/>
        </w:rPr>
        <w:t xml:space="preserve"> </w:t>
      </w:r>
      <w:r w:rsidRPr="002240AB">
        <w:rPr>
          <w:lang w:val="en-US"/>
        </w:rPr>
        <w:t>= 60 g ∙ mol</w:t>
      </w:r>
      <w:r w:rsidRPr="002240AB">
        <w:rPr>
          <w:position w:val="-4"/>
        </w:rPr>
        <w:object w:dxaOrig="220" w:dyaOrig="300">
          <v:shape id="_x0000_i2164" type="#_x0000_t75" style="width:10.15pt;height:15pt" o:ole="">
            <v:imagedata r:id="rId1571" o:title=""/>
          </v:shape>
          <o:OLEObject Type="Embed" ProgID="Equation.3" ShapeID="_x0000_i2164" DrawAspect="Content" ObjectID="_1508222212" r:id="rId1572"/>
        </w:object>
      </w:r>
    </w:p>
    <w:p w:rsidR="00CC4F4D" w:rsidRPr="002240AB" w:rsidRDefault="00CC4F4D" w:rsidP="00CC4F4D">
      <w:pPr>
        <w:jc w:val="both"/>
        <w:rPr>
          <w:lang w:val="en-US"/>
        </w:rPr>
      </w:pPr>
      <w:r w:rsidRPr="002240AB">
        <w:rPr>
          <w:i/>
          <w:lang w:val="en-US"/>
        </w:rPr>
        <w:t>c</w:t>
      </w:r>
      <w:r w:rsidRPr="002240AB">
        <w:rPr>
          <w:vertAlign w:val="subscript"/>
          <w:lang w:val="en-US"/>
        </w:rPr>
        <w:t>p</w:t>
      </w:r>
      <w:r w:rsidRPr="002240AB">
        <w:rPr>
          <w:lang w:val="en-US"/>
        </w:rPr>
        <w:t xml:space="preserve"> = </w:t>
      </w:r>
      <w:r w:rsidRPr="002240AB">
        <w:rPr>
          <w:position w:val="-30"/>
        </w:rPr>
        <w:object w:dxaOrig="380" w:dyaOrig="680">
          <v:shape id="_x0000_i2165" type="#_x0000_t75" style="width:19pt;height:34pt" o:ole="">
            <v:imagedata r:id="rId1573" o:title=""/>
          </v:shape>
          <o:OLEObject Type="Embed" ProgID="Equation.3" ShapeID="_x0000_i2165" DrawAspect="Content" ObjectID="_1508222213" r:id="rId1574"/>
        </w:object>
      </w:r>
      <w:r w:rsidRPr="002240AB">
        <w:rPr>
          <w:lang w:val="en-US"/>
        </w:rPr>
        <w:t xml:space="preserve"> ∙ 100%  </w:t>
      </w:r>
      <w:r w:rsidRPr="002240AB">
        <w:rPr>
          <w:rFonts w:ascii="Cambria Math" w:hAnsi="Cambria Math"/>
          <w:lang w:val="en-US"/>
        </w:rPr>
        <w:t>⇒</w:t>
      </w:r>
      <w:r w:rsidRPr="002240AB">
        <w:rPr>
          <w:lang w:val="en-US"/>
        </w:rPr>
        <w:t xml:space="preserve"> </w:t>
      </w:r>
      <w:r w:rsidRPr="002240AB">
        <w:rPr>
          <w:i/>
          <w:lang w:val="en-US"/>
        </w:rPr>
        <w:t>m</w:t>
      </w:r>
      <w:r w:rsidRPr="002240AB">
        <w:rPr>
          <w:lang w:val="en-US"/>
        </w:rPr>
        <w:t xml:space="preserve"> = </w:t>
      </w:r>
      <w:r w:rsidRPr="002240AB">
        <w:rPr>
          <w:position w:val="-24"/>
        </w:rPr>
        <w:object w:dxaOrig="720" w:dyaOrig="660">
          <v:shape id="_x0000_i2166" type="#_x0000_t75" style="width:36.2pt;height:33.15pt" o:ole="">
            <v:imagedata r:id="rId1575" o:title=""/>
          </v:shape>
          <o:OLEObject Type="Embed" ProgID="Equation.3" ShapeID="_x0000_i2166" DrawAspect="Content" ObjectID="_1508222214" r:id="rId1576"/>
        </w:object>
      </w:r>
    </w:p>
    <w:p w:rsidR="00CC4F4D" w:rsidRPr="002240AB" w:rsidRDefault="00CC4F4D" w:rsidP="00CC4F4D">
      <w:pPr>
        <w:jc w:val="both"/>
        <w:rPr>
          <w:vertAlign w:val="subscript"/>
          <w:lang w:val="en-US"/>
        </w:rPr>
      </w:pPr>
      <w:r w:rsidRPr="002240AB">
        <w:rPr>
          <w:i/>
          <w:lang w:val="en-US"/>
        </w:rPr>
        <w:t>m</w:t>
      </w:r>
      <w:r w:rsidRPr="002240AB">
        <w:rPr>
          <w:vertAlign w:val="subscript"/>
          <w:lang w:val="en-US"/>
        </w:rPr>
        <w:t xml:space="preserve">r </w:t>
      </w:r>
      <w:r w:rsidRPr="002240AB">
        <w:rPr>
          <w:lang w:val="en-US"/>
        </w:rPr>
        <w:t xml:space="preserve">= </w:t>
      </w:r>
      <w:r w:rsidRPr="002240AB">
        <w:rPr>
          <w:i/>
          <w:lang w:val="en-US"/>
        </w:rPr>
        <w:t xml:space="preserve">d </w:t>
      </w:r>
      <w:r w:rsidRPr="002240AB">
        <w:rPr>
          <w:lang w:val="en-US"/>
        </w:rPr>
        <w:t xml:space="preserve">∙ </w:t>
      </w:r>
      <w:r w:rsidRPr="002240AB">
        <w:rPr>
          <w:i/>
          <w:lang w:val="en-US"/>
        </w:rPr>
        <w:t>V</w:t>
      </w:r>
      <w:r w:rsidRPr="002240AB">
        <w:rPr>
          <w:vertAlign w:val="subscript"/>
          <w:lang w:val="en-US"/>
        </w:rPr>
        <w:t>r</w:t>
      </w:r>
    </w:p>
    <w:p w:rsidR="00CC4F4D" w:rsidRPr="002240AB" w:rsidRDefault="00CC4F4D" w:rsidP="00CC4F4D">
      <w:pPr>
        <w:jc w:val="both"/>
        <w:rPr>
          <w:vertAlign w:val="subscript"/>
          <w:lang w:val="en-US"/>
        </w:rPr>
      </w:pPr>
      <w:r w:rsidRPr="002240AB">
        <w:rPr>
          <w:i/>
          <w:lang w:val="en-US"/>
        </w:rPr>
        <w:t>c</w:t>
      </w:r>
      <w:r w:rsidRPr="002240AB">
        <w:rPr>
          <w:vertAlign w:val="subscript"/>
          <w:lang w:val="en-US"/>
        </w:rPr>
        <w:t xml:space="preserve">m </w:t>
      </w:r>
      <w:r w:rsidRPr="002240AB">
        <w:rPr>
          <w:lang w:val="en-US"/>
        </w:rPr>
        <w:t>=</w:t>
      </w:r>
      <w:r w:rsidRPr="002240AB">
        <w:rPr>
          <w:position w:val="-30"/>
        </w:rPr>
        <w:object w:dxaOrig="320" w:dyaOrig="680">
          <v:shape id="_x0000_i2167" type="#_x0000_t75" style="width:16.35pt;height:34pt" o:ole="">
            <v:imagedata r:id="rId1577" o:title=""/>
          </v:shape>
          <o:OLEObject Type="Embed" ProgID="Equation.3" ShapeID="_x0000_i2167" DrawAspect="Content" ObjectID="_1508222215" r:id="rId1578"/>
        </w:object>
      </w:r>
      <w:r w:rsidRPr="002240AB">
        <w:rPr>
          <w:lang w:val="en-US"/>
        </w:rPr>
        <w:t>=</w:t>
      </w:r>
      <w:r w:rsidRPr="002240AB">
        <w:rPr>
          <w:position w:val="-30"/>
        </w:rPr>
        <w:object w:dxaOrig="740" w:dyaOrig="680">
          <v:shape id="_x0000_i2168" type="#_x0000_t75" style="width:36.65pt;height:34pt" o:ole="">
            <v:imagedata r:id="rId987" o:title=""/>
          </v:shape>
          <o:OLEObject Type="Embed" ProgID="Equation.3" ShapeID="_x0000_i2168" DrawAspect="Content" ObjectID="_1508222216" r:id="rId1579"/>
        </w:object>
      </w:r>
      <w:r w:rsidRPr="002240AB">
        <w:rPr>
          <w:lang w:val="en-US"/>
        </w:rPr>
        <w:t xml:space="preserve"> </w:t>
      </w:r>
      <w:r w:rsidRPr="002240AB">
        <w:rPr>
          <w:rFonts w:ascii="Cambria Math" w:hAnsi="Cambria Math"/>
          <w:lang w:val="en-US"/>
        </w:rPr>
        <w:t>⇒</w:t>
      </w:r>
      <w:r w:rsidRPr="002240AB">
        <w:rPr>
          <w:lang w:val="en-US"/>
        </w:rPr>
        <w:t xml:space="preserve"> </w:t>
      </w:r>
      <w:r w:rsidRPr="002240AB">
        <w:rPr>
          <w:i/>
          <w:lang w:val="en-US"/>
        </w:rPr>
        <w:t xml:space="preserve">m </w:t>
      </w:r>
      <w:r w:rsidRPr="002240AB">
        <w:rPr>
          <w:lang w:val="en-US"/>
        </w:rPr>
        <w:t xml:space="preserve">= </w:t>
      </w:r>
      <w:r w:rsidRPr="002240AB">
        <w:rPr>
          <w:i/>
          <w:lang w:val="en-US"/>
        </w:rPr>
        <w:t>c</w:t>
      </w:r>
      <w:r w:rsidRPr="002240AB">
        <w:rPr>
          <w:vertAlign w:val="subscript"/>
          <w:lang w:val="en-US"/>
        </w:rPr>
        <w:t xml:space="preserve">m </w:t>
      </w:r>
      <w:r w:rsidRPr="002240AB">
        <w:rPr>
          <w:i/>
          <w:lang w:val="en-US"/>
        </w:rPr>
        <w:t xml:space="preserve">∙ M </w:t>
      </w:r>
      <w:r w:rsidRPr="002240AB">
        <w:rPr>
          <w:lang w:val="en-US"/>
        </w:rPr>
        <w:t xml:space="preserve">∙ </w:t>
      </w:r>
      <w:r w:rsidRPr="002240AB">
        <w:rPr>
          <w:i/>
          <w:lang w:val="en-US"/>
        </w:rPr>
        <w:t>V</w:t>
      </w:r>
      <w:r w:rsidRPr="002240AB">
        <w:rPr>
          <w:vertAlign w:val="subscript"/>
          <w:lang w:val="en-US"/>
        </w:rPr>
        <w:t>r</w:t>
      </w:r>
    </w:p>
    <w:p w:rsidR="00CC4F4D" w:rsidRPr="002240AB" w:rsidRDefault="00CC4F4D" w:rsidP="00CC4F4D">
      <w:pPr>
        <w:jc w:val="both"/>
        <w:rPr>
          <w:lang w:val="en-US"/>
        </w:rPr>
      </w:pPr>
      <w:r w:rsidRPr="002240AB">
        <w:rPr>
          <w:i/>
          <w:lang w:val="en-US"/>
        </w:rPr>
        <w:t>c</w:t>
      </w:r>
      <w:r w:rsidRPr="002240AB">
        <w:rPr>
          <w:vertAlign w:val="subscript"/>
          <w:lang w:val="en-US"/>
        </w:rPr>
        <w:t>m1</w:t>
      </w:r>
      <w:r w:rsidRPr="002240AB">
        <w:rPr>
          <w:lang w:val="en-US"/>
        </w:rPr>
        <w:t xml:space="preserve"> = </w:t>
      </w:r>
      <w:r w:rsidRPr="002240AB">
        <w:rPr>
          <w:position w:val="-30"/>
        </w:rPr>
        <w:object w:dxaOrig="1040" w:dyaOrig="720">
          <v:shape id="_x0000_i2169" type="#_x0000_t75" style="width:51.7pt;height:36.2pt" o:ole="">
            <v:imagedata r:id="rId1580" o:title=""/>
          </v:shape>
          <o:OLEObject Type="Embed" ProgID="Equation.3" ShapeID="_x0000_i2169" DrawAspect="Content" ObjectID="_1508222217" r:id="rId1581"/>
        </w:object>
      </w:r>
    </w:p>
    <w:p w:rsidR="00CC4F4D" w:rsidRPr="002240AB" w:rsidRDefault="00CC4F4D" w:rsidP="00CC4F4D">
      <w:pPr>
        <w:jc w:val="both"/>
      </w:pPr>
      <w:r w:rsidRPr="002240AB">
        <w:rPr>
          <w:i/>
        </w:rPr>
        <w:lastRenderedPageBreak/>
        <w:t>c</w:t>
      </w:r>
      <w:r w:rsidRPr="002240AB">
        <w:rPr>
          <w:vertAlign w:val="subscript"/>
        </w:rPr>
        <w:t>m1</w:t>
      </w:r>
      <w:r w:rsidRPr="002240AB">
        <w:t xml:space="preserve"> = </w:t>
      </w:r>
      <w:r w:rsidRPr="002240AB">
        <w:rPr>
          <w:position w:val="-30"/>
        </w:rPr>
        <w:object w:dxaOrig="2540" w:dyaOrig="720">
          <v:shape id="_x0000_i2170" type="#_x0000_t75" style="width:127.2pt;height:36.2pt" o:ole="">
            <v:imagedata r:id="rId1582" o:title=""/>
          </v:shape>
          <o:OLEObject Type="Embed" ProgID="Equation.3" ShapeID="_x0000_i2170" DrawAspect="Content" ObjectID="_1508222218" r:id="rId1583"/>
        </w:object>
      </w:r>
    </w:p>
    <w:p w:rsidR="00CC4F4D" w:rsidRPr="002240AB" w:rsidRDefault="00CC4F4D" w:rsidP="00CC4F4D">
      <w:pPr>
        <w:jc w:val="both"/>
      </w:pPr>
      <w:r w:rsidRPr="002240AB">
        <w:rPr>
          <w:i/>
        </w:rPr>
        <w:t>c</w:t>
      </w:r>
      <w:r w:rsidRPr="002240AB">
        <w:rPr>
          <w:vertAlign w:val="subscript"/>
        </w:rPr>
        <w:t>m1</w:t>
      </w:r>
      <w:r w:rsidRPr="002240AB">
        <w:t xml:space="preserve"> = 1,687 mol ∙ dm</w:t>
      </w:r>
      <w:r w:rsidRPr="002240AB">
        <w:rPr>
          <w:position w:val="-4"/>
        </w:rPr>
        <w:object w:dxaOrig="220" w:dyaOrig="300">
          <v:shape id="_x0000_i2171" type="#_x0000_t75" style="width:10.15pt;height:15pt" o:ole="">
            <v:imagedata r:id="rId148" o:title=""/>
          </v:shape>
          <o:OLEObject Type="Embed" ProgID="Equation.3" ShapeID="_x0000_i2171" DrawAspect="Content" ObjectID="_1508222219" r:id="rId1584"/>
        </w:object>
      </w:r>
      <w:r w:rsidRPr="002240AB">
        <w:t xml:space="preserve"> </w:t>
      </w:r>
    </w:p>
    <w:p w:rsidR="00CC4F4D" w:rsidRPr="002240AB" w:rsidRDefault="00CC4F4D" w:rsidP="00CC4F4D">
      <w:pPr>
        <w:jc w:val="both"/>
      </w:pPr>
    </w:p>
    <w:p w:rsidR="00CC4F4D" w:rsidRPr="002240AB" w:rsidRDefault="00CC4F4D" w:rsidP="00CC4F4D">
      <w:pPr>
        <w:jc w:val="both"/>
      </w:pPr>
      <w:r w:rsidRPr="002240AB">
        <w:t>Stężenie molowe roztworu kwasu octowego o stężeniu procentowym 6,00%</w:t>
      </w:r>
    </w:p>
    <w:p w:rsidR="00CC4F4D" w:rsidRPr="002240AB" w:rsidRDefault="00CC4F4D" w:rsidP="00CC4F4D">
      <w:pPr>
        <w:jc w:val="both"/>
        <w:rPr>
          <w:lang w:val="en-US"/>
        </w:rPr>
      </w:pPr>
      <w:r w:rsidRPr="002240AB">
        <w:rPr>
          <w:i/>
          <w:lang w:val="en-US"/>
        </w:rPr>
        <w:t>M</w:t>
      </w:r>
      <w:r w:rsidRPr="002240AB">
        <w:rPr>
          <w:i/>
          <w:position w:val="-14"/>
        </w:rPr>
        <w:object w:dxaOrig="720" w:dyaOrig="380">
          <v:shape id="_x0000_i2172" type="#_x0000_t75" style="width:36.2pt;height:19pt" o:ole="">
            <v:imagedata r:id="rId1569" o:title=""/>
          </v:shape>
          <o:OLEObject Type="Embed" ProgID="Equation.3" ShapeID="_x0000_i2172" DrawAspect="Content" ObjectID="_1508222220" r:id="rId1585"/>
        </w:object>
      </w:r>
      <w:r w:rsidRPr="002240AB">
        <w:rPr>
          <w:i/>
          <w:lang w:val="en-US"/>
        </w:rPr>
        <w:t xml:space="preserve"> </w:t>
      </w:r>
      <w:r w:rsidRPr="002240AB">
        <w:rPr>
          <w:lang w:val="en-US"/>
        </w:rPr>
        <w:t>= 60 g ∙ mol</w:t>
      </w:r>
      <w:r w:rsidRPr="002240AB">
        <w:rPr>
          <w:position w:val="-4"/>
        </w:rPr>
        <w:object w:dxaOrig="220" w:dyaOrig="300">
          <v:shape id="_x0000_i2173" type="#_x0000_t75" style="width:10.15pt;height:15pt" o:ole="">
            <v:imagedata r:id="rId1571" o:title=""/>
          </v:shape>
          <o:OLEObject Type="Embed" ProgID="Equation.3" ShapeID="_x0000_i2173" DrawAspect="Content" ObjectID="_1508222221" r:id="rId1586"/>
        </w:object>
      </w:r>
    </w:p>
    <w:p w:rsidR="00CC4F4D" w:rsidRPr="002240AB" w:rsidRDefault="00CC4F4D" w:rsidP="00CC4F4D">
      <w:pPr>
        <w:jc w:val="both"/>
        <w:rPr>
          <w:lang w:val="en-US"/>
        </w:rPr>
      </w:pPr>
      <w:r w:rsidRPr="002240AB">
        <w:rPr>
          <w:i/>
          <w:lang w:val="en-US"/>
        </w:rPr>
        <w:t>c</w:t>
      </w:r>
      <w:r w:rsidRPr="002240AB">
        <w:rPr>
          <w:vertAlign w:val="subscript"/>
          <w:lang w:val="en-US"/>
        </w:rPr>
        <w:t>p</w:t>
      </w:r>
      <w:r w:rsidRPr="002240AB">
        <w:rPr>
          <w:lang w:val="en-US"/>
        </w:rPr>
        <w:t xml:space="preserve"> = </w:t>
      </w:r>
      <w:r w:rsidRPr="002240AB">
        <w:rPr>
          <w:position w:val="-30"/>
        </w:rPr>
        <w:object w:dxaOrig="380" w:dyaOrig="680">
          <v:shape id="_x0000_i2174" type="#_x0000_t75" style="width:19pt;height:34pt" o:ole="">
            <v:imagedata r:id="rId1573" o:title=""/>
          </v:shape>
          <o:OLEObject Type="Embed" ProgID="Equation.3" ShapeID="_x0000_i2174" DrawAspect="Content" ObjectID="_1508222222" r:id="rId1587"/>
        </w:object>
      </w:r>
      <w:r w:rsidRPr="002240AB">
        <w:rPr>
          <w:lang w:val="en-US"/>
        </w:rPr>
        <w:t xml:space="preserve"> ∙ 100%  </w:t>
      </w:r>
      <w:r w:rsidRPr="002240AB">
        <w:rPr>
          <w:rFonts w:ascii="Cambria Math" w:hAnsi="Cambria Math"/>
          <w:lang w:val="en-US"/>
        </w:rPr>
        <w:t>⇒</w:t>
      </w:r>
      <w:r w:rsidRPr="002240AB">
        <w:rPr>
          <w:lang w:val="en-US"/>
        </w:rPr>
        <w:t xml:space="preserve"> </w:t>
      </w:r>
      <w:r w:rsidRPr="002240AB">
        <w:rPr>
          <w:i/>
          <w:lang w:val="en-US"/>
        </w:rPr>
        <w:t>m</w:t>
      </w:r>
      <w:r w:rsidRPr="002240AB">
        <w:rPr>
          <w:lang w:val="en-US"/>
        </w:rPr>
        <w:t xml:space="preserve"> = </w:t>
      </w:r>
      <w:r w:rsidRPr="002240AB">
        <w:rPr>
          <w:position w:val="-24"/>
        </w:rPr>
        <w:object w:dxaOrig="700" w:dyaOrig="660">
          <v:shape id="_x0000_i2175" type="#_x0000_t75" style="width:35.35pt;height:33.15pt" o:ole="">
            <v:imagedata r:id="rId1588" o:title=""/>
          </v:shape>
          <o:OLEObject Type="Embed" ProgID="Equation.3" ShapeID="_x0000_i2175" DrawAspect="Content" ObjectID="_1508222223" r:id="rId1589"/>
        </w:object>
      </w:r>
    </w:p>
    <w:p w:rsidR="00CC4F4D" w:rsidRPr="002240AB" w:rsidRDefault="00CC4F4D" w:rsidP="00CC4F4D">
      <w:pPr>
        <w:jc w:val="both"/>
        <w:rPr>
          <w:vertAlign w:val="subscript"/>
          <w:lang w:val="en-US"/>
        </w:rPr>
      </w:pPr>
      <w:r w:rsidRPr="002240AB">
        <w:rPr>
          <w:i/>
          <w:lang w:val="en-US"/>
        </w:rPr>
        <w:t>m</w:t>
      </w:r>
      <w:r w:rsidRPr="002240AB">
        <w:rPr>
          <w:vertAlign w:val="subscript"/>
          <w:lang w:val="en-US"/>
        </w:rPr>
        <w:t xml:space="preserve">r </w:t>
      </w:r>
      <w:r w:rsidRPr="002240AB">
        <w:rPr>
          <w:lang w:val="en-US"/>
        </w:rPr>
        <w:t xml:space="preserve">= </w:t>
      </w:r>
      <w:r w:rsidRPr="002240AB">
        <w:rPr>
          <w:i/>
          <w:lang w:val="en-US"/>
        </w:rPr>
        <w:t xml:space="preserve">d </w:t>
      </w:r>
      <w:r w:rsidRPr="002240AB">
        <w:rPr>
          <w:lang w:val="en-US"/>
        </w:rPr>
        <w:t xml:space="preserve">∙ </w:t>
      </w:r>
      <w:r w:rsidRPr="002240AB">
        <w:rPr>
          <w:i/>
          <w:lang w:val="en-US"/>
        </w:rPr>
        <w:t>V</w:t>
      </w:r>
      <w:r w:rsidRPr="002240AB">
        <w:rPr>
          <w:vertAlign w:val="subscript"/>
          <w:lang w:val="en-US"/>
        </w:rPr>
        <w:t>r</w:t>
      </w:r>
    </w:p>
    <w:p w:rsidR="00CC4F4D" w:rsidRPr="002240AB" w:rsidRDefault="00CC4F4D" w:rsidP="00CC4F4D">
      <w:pPr>
        <w:jc w:val="both"/>
        <w:rPr>
          <w:vertAlign w:val="subscript"/>
          <w:lang w:val="en-US"/>
        </w:rPr>
      </w:pPr>
      <w:r w:rsidRPr="002240AB">
        <w:rPr>
          <w:i/>
          <w:lang w:val="en-US"/>
        </w:rPr>
        <w:t>c</w:t>
      </w:r>
      <w:r w:rsidRPr="002240AB">
        <w:rPr>
          <w:vertAlign w:val="subscript"/>
          <w:lang w:val="en-US"/>
        </w:rPr>
        <w:t xml:space="preserve">m </w:t>
      </w:r>
      <w:r w:rsidRPr="002240AB">
        <w:rPr>
          <w:lang w:val="en-US"/>
        </w:rPr>
        <w:t>=</w:t>
      </w:r>
      <w:r w:rsidRPr="002240AB">
        <w:rPr>
          <w:position w:val="-30"/>
        </w:rPr>
        <w:object w:dxaOrig="320" w:dyaOrig="680">
          <v:shape id="_x0000_i2176" type="#_x0000_t75" style="width:16.35pt;height:34pt" o:ole="">
            <v:imagedata r:id="rId1577" o:title=""/>
          </v:shape>
          <o:OLEObject Type="Embed" ProgID="Equation.3" ShapeID="_x0000_i2176" DrawAspect="Content" ObjectID="_1508222224" r:id="rId1590"/>
        </w:object>
      </w:r>
      <w:r w:rsidRPr="002240AB">
        <w:rPr>
          <w:lang w:val="en-US"/>
        </w:rPr>
        <w:t>=</w:t>
      </w:r>
      <w:r w:rsidRPr="002240AB">
        <w:rPr>
          <w:position w:val="-30"/>
        </w:rPr>
        <w:object w:dxaOrig="740" w:dyaOrig="680">
          <v:shape id="_x0000_i2177" type="#_x0000_t75" style="width:36.65pt;height:34pt" o:ole="">
            <v:imagedata r:id="rId987" o:title=""/>
          </v:shape>
          <o:OLEObject Type="Embed" ProgID="Equation.3" ShapeID="_x0000_i2177" DrawAspect="Content" ObjectID="_1508222225" r:id="rId1591"/>
        </w:object>
      </w:r>
      <w:r w:rsidRPr="002240AB">
        <w:rPr>
          <w:lang w:val="en-US"/>
        </w:rPr>
        <w:t xml:space="preserve"> </w:t>
      </w:r>
      <w:r w:rsidRPr="002240AB">
        <w:rPr>
          <w:rFonts w:ascii="Cambria Math" w:hAnsi="Cambria Math"/>
          <w:lang w:val="en-US"/>
        </w:rPr>
        <w:t>⇒</w:t>
      </w:r>
      <w:r w:rsidRPr="002240AB">
        <w:rPr>
          <w:lang w:val="en-US"/>
        </w:rPr>
        <w:t xml:space="preserve"> </w:t>
      </w:r>
      <w:r w:rsidRPr="002240AB">
        <w:rPr>
          <w:i/>
          <w:lang w:val="en-US"/>
        </w:rPr>
        <w:t xml:space="preserve">m </w:t>
      </w:r>
      <w:r w:rsidRPr="002240AB">
        <w:rPr>
          <w:lang w:val="en-US"/>
        </w:rPr>
        <w:t xml:space="preserve">= </w:t>
      </w:r>
      <w:r w:rsidRPr="002240AB">
        <w:rPr>
          <w:i/>
          <w:lang w:val="en-US"/>
        </w:rPr>
        <w:t>c</w:t>
      </w:r>
      <w:r w:rsidRPr="002240AB">
        <w:rPr>
          <w:vertAlign w:val="subscript"/>
          <w:lang w:val="en-US"/>
        </w:rPr>
        <w:t xml:space="preserve">m </w:t>
      </w:r>
      <w:r w:rsidRPr="002240AB">
        <w:rPr>
          <w:i/>
          <w:lang w:val="en-US"/>
        </w:rPr>
        <w:t xml:space="preserve">∙ M </w:t>
      </w:r>
      <w:r w:rsidRPr="002240AB">
        <w:rPr>
          <w:lang w:val="en-US"/>
        </w:rPr>
        <w:t xml:space="preserve">∙ </w:t>
      </w:r>
      <w:r w:rsidRPr="002240AB">
        <w:rPr>
          <w:i/>
          <w:lang w:val="en-US"/>
        </w:rPr>
        <w:t>V</w:t>
      </w:r>
      <w:r w:rsidRPr="002240AB">
        <w:rPr>
          <w:vertAlign w:val="subscript"/>
          <w:lang w:val="en-US"/>
        </w:rPr>
        <w:t>r</w:t>
      </w:r>
    </w:p>
    <w:p w:rsidR="00CC4F4D" w:rsidRPr="002240AB" w:rsidRDefault="00CC4F4D" w:rsidP="00CC4F4D">
      <w:pPr>
        <w:jc w:val="both"/>
        <w:rPr>
          <w:lang w:val="en-US"/>
        </w:rPr>
      </w:pPr>
      <w:r w:rsidRPr="002240AB">
        <w:rPr>
          <w:i/>
          <w:lang w:val="en-US"/>
        </w:rPr>
        <w:t>c</w:t>
      </w:r>
      <w:r w:rsidRPr="002240AB">
        <w:rPr>
          <w:vertAlign w:val="subscript"/>
          <w:lang w:val="en-US"/>
        </w:rPr>
        <w:t>m2</w:t>
      </w:r>
      <w:r w:rsidRPr="002240AB">
        <w:rPr>
          <w:lang w:val="en-US"/>
        </w:rPr>
        <w:t xml:space="preserve"> = </w:t>
      </w:r>
      <w:r w:rsidRPr="002240AB">
        <w:rPr>
          <w:position w:val="-30"/>
        </w:rPr>
        <w:object w:dxaOrig="1040" w:dyaOrig="720">
          <v:shape id="_x0000_i2178" type="#_x0000_t75" style="width:51.7pt;height:36.2pt" o:ole="">
            <v:imagedata r:id="rId1592" o:title=""/>
          </v:shape>
          <o:OLEObject Type="Embed" ProgID="Equation.3" ShapeID="_x0000_i2178" DrawAspect="Content" ObjectID="_1508222226" r:id="rId1593"/>
        </w:object>
      </w:r>
    </w:p>
    <w:p w:rsidR="00CC4F4D" w:rsidRPr="002240AB" w:rsidRDefault="00CC4F4D" w:rsidP="00CC4F4D">
      <w:pPr>
        <w:jc w:val="both"/>
      </w:pPr>
      <w:r w:rsidRPr="002240AB">
        <w:rPr>
          <w:i/>
        </w:rPr>
        <w:t>c</w:t>
      </w:r>
      <w:r w:rsidRPr="002240AB">
        <w:rPr>
          <w:vertAlign w:val="subscript"/>
        </w:rPr>
        <w:t>m2</w:t>
      </w:r>
      <w:r w:rsidRPr="002240AB">
        <w:t xml:space="preserve"> = </w:t>
      </w:r>
      <w:r w:rsidRPr="002240AB">
        <w:rPr>
          <w:position w:val="-30"/>
        </w:rPr>
        <w:object w:dxaOrig="2480" w:dyaOrig="720">
          <v:shape id="_x0000_i2179" type="#_x0000_t75" style="width:123.7pt;height:36.2pt" o:ole="">
            <v:imagedata r:id="rId1594" o:title=""/>
          </v:shape>
          <o:OLEObject Type="Embed" ProgID="Equation.3" ShapeID="_x0000_i2179" DrawAspect="Content" ObjectID="_1508222227" r:id="rId1595"/>
        </w:object>
      </w:r>
    </w:p>
    <w:p w:rsidR="00CC4F4D" w:rsidRPr="002240AB" w:rsidRDefault="00CC4F4D" w:rsidP="00CC4F4D">
      <w:pPr>
        <w:jc w:val="both"/>
      </w:pPr>
      <w:r w:rsidRPr="002240AB">
        <w:rPr>
          <w:i/>
        </w:rPr>
        <w:t>c</w:t>
      </w:r>
      <w:r w:rsidRPr="002240AB">
        <w:rPr>
          <w:vertAlign w:val="subscript"/>
        </w:rPr>
        <w:t>m</w:t>
      </w:r>
      <w:r w:rsidRPr="002240AB">
        <w:t xml:space="preserve"> = 1,007 mol ∙ dm</w:t>
      </w:r>
      <w:r w:rsidRPr="002240AB">
        <w:rPr>
          <w:position w:val="-4"/>
        </w:rPr>
        <w:object w:dxaOrig="220" w:dyaOrig="300">
          <v:shape id="_x0000_i2180" type="#_x0000_t75" style="width:10.15pt;height:15pt" o:ole="">
            <v:imagedata r:id="rId148" o:title=""/>
          </v:shape>
          <o:OLEObject Type="Embed" ProgID="Equation.3" ShapeID="_x0000_i2180" DrawAspect="Content" ObjectID="_1508222228" r:id="rId1596"/>
        </w:object>
      </w:r>
      <w:r w:rsidRPr="002240AB">
        <w:t xml:space="preserve"> </w:t>
      </w:r>
    </w:p>
    <w:p w:rsidR="00CC4F4D" w:rsidRPr="002240AB" w:rsidRDefault="00CC4F4D" w:rsidP="00CC4F4D">
      <w:pPr>
        <w:rPr>
          <w:u w:val="single"/>
        </w:rPr>
      </w:pPr>
      <w:r>
        <w:rPr>
          <w:u w:val="single"/>
        </w:rPr>
        <w:t>II sposób</w:t>
      </w:r>
    </w:p>
    <w:p w:rsidR="00CC4F4D" w:rsidRPr="002240AB" w:rsidRDefault="00CC4F4D" w:rsidP="00CC4F4D">
      <w:r w:rsidRPr="002240AB">
        <w:t>Stężenie molowe roztworu kwasu octowego o stężeniu procentowym 10,00%</w:t>
      </w:r>
    </w:p>
    <w:p w:rsidR="00CC4F4D" w:rsidRPr="002240AB" w:rsidRDefault="00CC4F4D" w:rsidP="00CC4F4D">
      <w:pPr>
        <w:rPr>
          <w:lang w:val="en-US"/>
        </w:rPr>
      </w:pPr>
      <w:r w:rsidRPr="002240AB">
        <w:rPr>
          <w:i/>
          <w:lang w:val="en-US"/>
        </w:rPr>
        <w:t>M</w:t>
      </w:r>
      <w:r w:rsidRPr="002240AB">
        <w:rPr>
          <w:i/>
          <w:position w:val="-14"/>
        </w:rPr>
        <w:object w:dxaOrig="720" w:dyaOrig="380">
          <v:shape id="_x0000_i2181" type="#_x0000_t75" style="width:36.2pt;height:19pt" o:ole="">
            <v:imagedata r:id="rId1569" o:title=""/>
          </v:shape>
          <o:OLEObject Type="Embed" ProgID="Equation.3" ShapeID="_x0000_i2181" DrawAspect="Content" ObjectID="_1508222229" r:id="rId1597"/>
        </w:object>
      </w:r>
      <w:r w:rsidRPr="002240AB">
        <w:rPr>
          <w:i/>
          <w:lang w:val="en-US"/>
        </w:rPr>
        <w:t xml:space="preserve"> </w:t>
      </w:r>
      <w:r w:rsidRPr="002240AB">
        <w:rPr>
          <w:lang w:val="en-US"/>
        </w:rPr>
        <w:t>= 60 g ∙ mol</w:t>
      </w:r>
      <w:r w:rsidRPr="002240AB">
        <w:rPr>
          <w:position w:val="-4"/>
        </w:rPr>
        <w:object w:dxaOrig="220" w:dyaOrig="300">
          <v:shape id="_x0000_i2182" type="#_x0000_t75" style="width:10.15pt;height:15pt" o:ole="">
            <v:imagedata r:id="rId1571" o:title=""/>
          </v:shape>
          <o:OLEObject Type="Embed" ProgID="Equation.3" ShapeID="_x0000_i2182" DrawAspect="Content" ObjectID="_1508222230" r:id="rId1598"/>
        </w:object>
      </w:r>
    </w:p>
    <w:p w:rsidR="00CC4F4D" w:rsidRPr="002240AB" w:rsidRDefault="00CC4F4D" w:rsidP="00CC4F4D">
      <w:pPr>
        <w:rPr>
          <w:lang w:val="en-US"/>
        </w:rPr>
      </w:pPr>
      <w:r w:rsidRPr="002240AB">
        <w:rPr>
          <w:i/>
          <w:lang w:val="en-US"/>
        </w:rPr>
        <w:t>m</w:t>
      </w:r>
      <w:r w:rsidRPr="002240AB">
        <w:rPr>
          <w:vertAlign w:val="subscript"/>
          <w:lang w:val="en-US"/>
        </w:rPr>
        <w:t>s</w:t>
      </w:r>
      <w:r w:rsidRPr="002240AB">
        <w:rPr>
          <w:lang w:val="en-US"/>
        </w:rPr>
        <w:t xml:space="preserve"> = 20 g</w:t>
      </w:r>
    </w:p>
    <w:p w:rsidR="00CC4F4D" w:rsidRPr="002240AB" w:rsidRDefault="00CC4F4D" w:rsidP="00CC4F4D">
      <w:pPr>
        <w:rPr>
          <w:lang w:val="en-US"/>
        </w:rPr>
      </w:pPr>
      <w:r w:rsidRPr="002240AB">
        <w:rPr>
          <w:i/>
          <w:lang w:val="en-US"/>
        </w:rPr>
        <w:t>V</w:t>
      </w:r>
      <w:r w:rsidRPr="002240AB">
        <w:rPr>
          <w:vertAlign w:val="subscript"/>
          <w:lang w:val="en-US"/>
        </w:rPr>
        <w:t>r</w:t>
      </w:r>
      <w:r w:rsidRPr="002240AB">
        <w:rPr>
          <w:lang w:val="en-US"/>
        </w:rPr>
        <w:t xml:space="preserve"> = </w:t>
      </w:r>
      <w:r w:rsidRPr="002240AB">
        <w:rPr>
          <w:position w:val="-24"/>
        </w:rPr>
        <w:object w:dxaOrig="360" w:dyaOrig="620">
          <v:shape id="_x0000_i2183" type="#_x0000_t75" style="width:18.55pt;height:30.5pt" o:ole="">
            <v:imagedata r:id="rId1599" o:title=""/>
          </v:shape>
          <o:OLEObject Type="Embed" ProgID="Equation.3" ShapeID="_x0000_i2183" DrawAspect="Content" ObjectID="_1508222231" r:id="rId1600"/>
        </w:object>
      </w:r>
    </w:p>
    <w:p w:rsidR="00CC4F4D" w:rsidRPr="002240AB" w:rsidRDefault="00CC4F4D" w:rsidP="00CC4F4D">
      <w:r w:rsidRPr="002240AB">
        <w:rPr>
          <w:i/>
        </w:rPr>
        <w:t>V</w:t>
      </w:r>
      <w:r w:rsidRPr="002240AB">
        <w:rPr>
          <w:vertAlign w:val="subscript"/>
        </w:rPr>
        <w:t>r1</w:t>
      </w:r>
      <w:r w:rsidRPr="002240AB">
        <w:t xml:space="preserve"> = </w:t>
      </w:r>
      <w:r w:rsidRPr="002240AB">
        <w:rPr>
          <w:position w:val="-30"/>
        </w:rPr>
        <w:object w:dxaOrig="1540" w:dyaOrig="680">
          <v:shape id="_x0000_i2184" type="#_x0000_t75" style="width:77.3pt;height:34pt" o:ole="">
            <v:imagedata r:id="rId1601" o:title=""/>
          </v:shape>
          <o:OLEObject Type="Embed" ProgID="Equation.3" ShapeID="_x0000_i2184" DrawAspect="Content" ObjectID="_1508222232" r:id="rId1602"/>
        </w:object>
      </w:r>
      <w:r w:rsidRPr="002240AB">
        <w:t xml:space="preserve"> = 0,1976 dm</w:t>
      </w:r>
      <w:r w:rsidRPr="002240AB">
        <w:rPr>
          <w:position w:val="-4"/>
        </w:rPr>
        <w:object w:dxaOrig="139" w:dyaOrig="300">
          <v:shape id="_x0000_i2185" type="#_x0000_t75" style="width:6.65pt;height:15pt" o:ole="">
            <v:imagedata r:id="rId985" o:title=""/>
          </v:shape>
          <o:OLEObject Type="Embed" ProgID="Equation.3" ShapeID="_x0000_i2185" DrawAspect="Content" ObjectID="_1508222233" r:id="rId1603"/>
        </w:object>
      </w:r>
    </w:p>
    <w:p w:rsidR="00CC4F4D" w:rsidRPr="002240AB" w:rsidRDefault="00CC4F4D" w:rsidP="00CC4F4D">
      <w:r w:rsidRPr="002240AB">
        <w:rPr>
          <w:i/>
        </w:rPr>
        <w:t>c</w:t>
      </w:r>
      <w:r w:rsidRPr="002240AB">
        <w:rPr>
          <w:vertAlign w:val="subscript"/>
        </w:rPr>
        <w:t xml:space="preserve">m </w:t>
      </w:r>
      <w:r w:rsidRPr="002240AB">
        <w:t>=</w:t>
      </w:r>
      <w:r w:rsidRPr="002240AB">
        <w:rPr>
          <w:position w:val="-30"/>
        </w:rPr>
        <w:object w:dxaOrig="320" w:dyaOrig="680">
          <v:shape id="_x0000_i2186" type="#_x0000_t75" style="width:16.35pt;height:34pt" o:ole="">
            <v:imagedata r:id="rId1577" o:title=""/>
          </v:shape>
          <o:OLEObject Type="Embed" ProgID="Equation.3" ShapeID="_x0000_i2186" DrawAspect="Content" ObjectID="_1508222234" r:id="rId1604"/>
        </w:object>
      </w:r>
      <w:r w:rsidRPr="002240AB">
        <w:t>=</w:t>
      </w:r>
      <w:r w:rsidRPr="002240AB">
        <w:rPr>
          <w:position w:val="-30"/>
        </w:rPr>
        <w:object w:dxaOrig="740" w:dyaOrig="680">
          <v:shape id="_x0000_i2187" type="#_x0000_t75" style="width:36.65pt;height:34pt" o:ole="">
            <v:imagedata r:id="rId987" o:title=""/>
          </v:shape>
          <o:OLEObject Type="Embed" ProgID="Equation.3" ShapeID="_x0000_i2187" DrawAspect="Content" ObjectID="_1508222235" r:id="rId1605"/>
        </w:object>
      </w:r>
      <w:r w:rsidRPr="002240AB">
        <w:t xml:space="preserve"> </w:t>
      </w:r>
    </w:p>
    <w:p w:rsidR="00CC4F4D" w:rsidRPr="002240AB" w:rsidRDefault="00CC4F4D" w:rsidP="00CC4F4D">
      <w:r w:rsidRPr="002240AB">
        <w:rPr>
          <w:i/>
        </w:rPr>
        <w:t>c</w:t>
      </w:r>
      <w:r w:rsidRPr="002240AB">
        <w:rPr>
          <w:vertAlign w:val="subscript"/>
        </w:rPr>
        <w:t>m1</w:t>
      </w:r>
      <w:r w:rsidRPr="002240AB">
        <w:t xml:space="preserve"> = </w:t>
      </w:r>
      <w:r w:rsidRPr="002240AB">
        <w:rPr>
          <w:position w:val="-30"/>
        </w:rPr>
        <w:object w:dxaOrig="2540" w:dyaOrig="680">
          <v:shape id="_x0000_i2188" type="#_x0000_t75" style="width:127.2pt;height:34pt" o:ole="">
            <v:imagedata r:id="rId1606" o:title=""/>
          </v:shape>
          <o:OLEObject Type="Embed" ProgID="Equation.3" ShapeID="_x0000_i2188" DrawAspect="Content" ObjectID="_1508222236" r:id="rId1607"/>
        </w:object>
      </w:r>
    </w:p>
    <w:p w:rsidR="00CC4F4D" w:rsidRPr="002240AB" w:rsidRDefault="00CC4F4D" w:rsidP="00CC4F4D">
      <w:r w:rsidRPr="002240AB">
        <w:rPr>
          <w:i/>
        </w:rPr>
        <w:t>c</w:t>
      </w:r>
      <w:r w:rsidRPr="002240AB">
        <w:rPr>
          <w:vertAlign w:val="subscript"/>
        </w:rPr>
        <w:t>m1</w:t>
      </w:r>
      <w:r w:rsidRPr="002240AB">
        <w:t xml:space="preserve"> = 1,687 mol ∙ dm</w:t>
      </w:r>
      <w:r w:rsidRPr="002240AB">
        <w:rPr>
          <w:position w:val="-4"/>
        </w:rPr>
        <w:object w:dxaOrig="220" w:dyaOrig="300">
          <v:shape id="_x0000_i2189" type="#_x0000_t75" style="width:10.15pt;height:15pt" o:ole="">
            <v:imagedata r:id="rId148" o:title=""/>
          </v:shape>
          <o:OLEObject Type="Embed" ProgID="Equation.3" ShapeID="_x0000_i2189" DrawAspect="Content" ObjectID="_1508222237" r:id="rId1608"/>
        </w:object>
      </w:r>
      <w:r w:rsidRPr="002240AB">
        <w:t xml:space="preserve"> </w:t>
      </w:r>
    </w:p>
    <w:p w:rsidR="00CC4F4D" w:rsidRPr="002240AB" w:rsidRDefault="00CC4F4D" w:rsidP="00CC4F4D"/>
    <w:p w:rsidR="00CC4F4D" w:rsidRPr="002240AB" w:rsidRDefault="00CC4F4D" w:rsidP="00CC4F4D">
      <w:pPr>
        <w:jc w:val="both"/>
      </w:pPr>
      <w:r w:rsidRPr="002240AB">
        <w:t>Stężenie molowe roztworu kwasu octowego o stężeniu procentowym 6,00%</w:t>
      </w:r>
    </w:p>
    <w:p w:rsidR="00CC4F4D" w:rsidRPr="001730F1" w:rsidRDefault="00CC4F4D" w:rsidP="00CC4F4D">
      <w:pPr>
        <w:jc w:val="both"/>
        <w:rPr>
          <w:lang w:val="en-US"/>
        </w:rPr>
      </w:pPr>
      <w:r w:rsidRPr="001730F1">
        <w:rPr>
          <w:i/>
          <w:lang w:val="en-US"/>
        </w:rPr>
        <w:t xml:space="preserve">M </w:t>
      </w:r>
      <w:r w:rsidRPr="002240AB">
        <w:rPr>
          <w:i/>
          <w:position w:val="-14"/>
        </w:rPr>
        <w:object w:dxaOrig="720" w:dyaOrig="380">
          <v:shape id="_x0000_i2190" type="#_x0000_t75" style="width:36.2pt;height:19pt" o:ole="">
            <v:imagedata r:id="rId1569" o:title=""/>
          </v:shape>
          <o:OLEObject Type="Embed" ProgID="Equation.3" ShapeID="_x0000_i2190" DrawAspect="Content" ObjectID="_1508222238" r:id="rId1609"/>
        </w:object>
      </w:r>
      <w:r w:rsidRPr="001730F1">
        <w:rPr>
          <w:i/>
          <w:lang w:val="en-US"/>
        </w:rPr>
        <w:t xml:space="preserve"> </w:t>
      </w:r>
      <w:r w:rsidRPr="001730F1">
        <w:rPr>
          <w:lang w:val="en-US"/>
        </w:rPr>
        <w:t>= 60 g ∙ mol</w:t>
      </w:r>
      <w:r w:rsidRPr="002240AB">
        <w:rPr>
          <w:position w:val="-4"/>
        </w:rPr>
        <w:object w:dxaOrig="220" w:dyaOrig="300">
          <v:shape id="_x0000_i2191" type="#_x0000_t75" style="width:10.15pt;height:15pt" o:ole="">
            <v:imagedata r:id="rId1571" o:title=""/>
          </v:shape>
          <o:OLEObject Type="Embed" ProgID="Equation.3" ShapeID="_x0000_i2191" DrawAspect="Content" ObjectID="_1508222239" r:id="rId1610"/>
        </w:object>
      </w:r>
    </w:p>
    <w:p w:rsidR="00CC4F4D" w:rsidRPr="002240AB" w:rsidRDefault="00CC4F4D" w:rsidP="00CC4F4D">
      <w:pPr>
        <w:rPr>
          <w:lang w:val="en-US"/>
        </w:rPr>
      </w:pPr>
      <w:r w:rsidRPr="002240AB">
        <w:rPr>
          <w:i/>
          <w:lang w:val="en-US"/>
        </w:rPr>
        <w:t>c</w:t>
      </w:r>
      <w:r w:rsidRPr="002240AB">
        <w:rPr>
          <w:vertAlign w:val="subscript"/>
          <w:lang w:val="en-US"/>
        </w:rPr>
        <w:t>p</w:t>
      </w:r>
      <w:r w:rsidRPr="002240AB">
        <w:rPr>
          <w:lang w:val="en-US"/>
        </w:rPr>
        <w:t xml:space="preserve"> = </w:t>
      </w:r>
      <w:r w:rsidRPr="002240AB">
        <w:rPr>
          <w:position w:val="-30"/>
        </w:rPr>
        <w:object w:dxaOrig="360" w:dyaOrig="680">
          <v:shape id="_x0000_i2192" type="#_x0000_t75" style="width:18.55pt;height:34pt" o:ole="">
            <v:imagedata r:id="rId1611" o:title=""/>
          </v:shape>
          <o:OLEObject Type="Embed" ProgID="Equation.3" ShapeID="_x0000_i2192" DrawAspect="Content" ObjectID="_1508222240" r:id="rId1612"/>
        </w:object>
      </w:r>
      <w:r w:rsidRPr="002240AB">
        <w:rPr>
          <w:lang w:val="en-US"/>
        </w:rPr>
        <w:t xml:space="preserve"> ∙ 100%  </w:t>
      </w:r>
      <w:r w:rsidRPr="002240AB">
        <w:rPr>
          <w:rFonts w:ascii="Lucida Sans Unicode" w:hAnsi="Lucida Sans Unicode"/>
          <w:lang w:val="en-US"/>
        </w:rPr>
        <w:t>⇒</w:t>
      </w:r>
      <w:r w:rsidRPr="002240AB">
        <w:rPr>
          <w:lang w:val="en-US"/>
        </w:rPr>
        <w:t xml:space="preserve"> </w:t>
      </w:r>
      <w:r w:rsidRPr="002240AB">
        <w:rPr>
          <w:i/>
          <w:lang w:val="en-US"/>
        </w:rPr>
        <w:t>m</w:t>
      </w:r>
      <w:r w:rsidRPr="002240AB">
        <w:rPr>
          <w:lang w:val="en-US"/>
        </w:rPr>
        <w:t xml:space="preserve"> = </w:t>
      </w:r>
      <w:r w:rsidRPr="002240AB">
        <w:rPr>
          <w:position w:val="-24"/>
        </w:rPr>
        <w:object w:dxaOrig="700" w:dyaOrig="660">
          <v:shape id="_x0000_i2193" type="#_x0000_t75" style="width:35.35pt;height:33.15pt" o:ole="">
            <v:imagedata r:id="rId1613" o:title=""/>
          </v:shape>
          <o:OLEObject Type="Embed" ProgID="Equation.3" ShapeID="_x0000_i2193" DrawAspect="Content" ObjectID="_1508222241" r:id="rId1614"/>
        </w:object>
      </w:r>
    </w:p>
    <w:p w:rsidR="00CC4F4D" w:rsidRPr="002240AB" w:rsidRDefault="00CC4F4D" w:rsidP="00CC4F4D">
      <w:pPr>
        <w:rPr>
          <w:lang w:val="en-US"/>
        </w:rPr>
      </w:pPr>
      <w:r w:rsidRPr="002240AB">
        <w:rPr>
          <w:i/>
          <w:lang w:val="en-US"/>
        </w:rPr>
        <w:t>m</w:t>
      </w:r>
      <w:r w:rsidRPr="002240AB">
        <w:rPr>
          <w:vertAlign w:val="subscript"/>
          <w:lang w:val="en-US"/>
        </w:rPr>
        <w:t>r</w:t>
      </w:r>
      <w:r w:rsidRPr="002240AB">
        <w:rPr>
          <w:lang w:val="en-US"/>
        </w:rPr>
        <w:t xml:space="preserve"> = </w:t>
      </w:r>
      <w:r w:rsidRPr="002240AB">
        <w:rPr>
          <w:position w:val="-32"/>
        </w:rPr>
        <w:object w:dxaOrig="1060" w:dyaOrig="700">
          <v:shape id="_x0000_i2194" type="#_x0000_t75" style="width:53pt;height:35.35pt" o:ole="">
            <v:imagedata r:id="rId1615" o:title=""/>
          </v:shape>
          <o:OLEObject Type="Embed" ProgID="Equation.3" ShapeID="_x0000_i2194" DrawAspect="Content" ObjectID="_1508222242" r:id="rId1616"/>
        </w:object>
      </w:r>
    </w:p>
    <w:p w:rsidR="00CC4F4D" w:rsidRPr="002240AB" w:rsidRDefault="00CC4F4D" w:rsidP="00CC4F4D">
      <w:pPr>
        <w:rPr>
          <w:lang w:val="en-US"/>
        </w:rPr>
      </w:pPr>
      <w:r w:rsidRPr="002240AB">
        <w:rPr>
          <w:i/>
          <w:lang w:val="en-US"/>
        </w:rPr>
        <w:t>m</w:t>
      </w:r>
      <w:r w:rsidRPr="002240AB">
        <w:rPr>
          <w:vertAlign w:val="subscript"/>
          <w:lang w:val="en-US"/>
        </w:rPr>
        <w:t>r2</w:t>
      </w:r>
      <w:r w:rsidRPr="002240AB">
        <w:rPr>
          <w:lang w:val="en-US"/>
        </w:rPr>
        <w:t xml:space="preserve"> = </w:t>
      </w:r>
      <w:r w:rsidRPr="002240AB">
        <w:rPr>
          <w:position w:val="-28"/>
        </w:rPr>
        <w:object w:dxaOrig="1240" w:dyaOrig="660">
          <v:shape id="_x0000_i2195" type="#_x0000_t75" style="width:62.3pt;height:33.15pt" o:ole="">
            <v:imagedata r:id="rId1617" o:title=""/>
          </v:shape>
          <o:OLEObject Type="Embed" ProgID="Equation.3" ShapeID="_x0000_i2195" DrawAspect="Content" ObjectID="_1508222243" r:id="rId1618"/>
        </w:object>
      </w:r>
    </w:p>
    <w:p w:rsidR="00CC4F4D" w:rsidRPr="002240AB" w:rsidRDefault="00CC4F4D" w:rsidP="00CC4F4D">
      <w:pPr>
        <w:rPr>
          <w:lang w:val="en-US"/>
        </w:rPr>
      </w:pPr>
      <w:r w:rsidRPr="002240AB">
        <w:rPr>
          <w:i/>
          <w:lang w:val="en-US"/>
        </w:rPr>
        <w:t>m</w:t>
      </w:r>
      <w:r w:rsidRPr="002240AB">
        <w:rPr>
          <w:vertAlign w:val="subscript"/>
          <w:lang w:val="en-US"/>
        </w:rPr>
        <w:t>r2</w:t>
      </w:r>
      <w:r w:rsidRPr="002240AB">
        <w:rPr>
          <w:lang w:val="en-US"/>
        </w:rPr>
        <w:t xml:space="preserve"> = 333,3 g</w:t>
      </w:r>
    </w:p>
    <w:p w:rsidR="00CC4F4D" w:rsidRPr="002240AB" w:rsidRDefault="00CC4F4D" w:rsidP="00CC4F4D">
      <w:pPr>
        <w:rPr>
          <w:lang w:val="en-US"/>
        </w:rPr>
      </w:pPr>
      <w:r w:rsidRPr="002240AB">
        <w:rPr>
          <w:i/>
          <w:lang w:val="en-US"/>
        </w:rPr>
        <w:t>V</w:t>
      </w:r>
      <w:r w:rsidRPr="002240AB">
        <w:rPr>
          <w:vertAlign w:val="subscript"/>
          <w:lang w:val="en-US"/>
        </w:rPr>
        <w:t>r</w:t>
      </w:r>
      <w:r w:rsidRPr="002240AB">
        <w:rPr>
          <w:lang w:val="en-US"/>
        </w:rPr>
        <w:t xml:space="preserve"> = </w:t>
      </w:r>
      <w:r w:rsidRPr="002240AB">
        <w:rPr>
          <w:position w:val="-24"/>
        </w:rPr>
        <w:object w:dxaOrig="360" w:dyaOrig="620">
          <v:shape id="_x0000_i2196" type="#_x0000_t75" style="width:18.55pt;height:30.5pt" o:ole="">
            <v:imagedata r:id="rId1619" o:title=""/>
          </v:shape>
          <o:OLEObject Type="Embed" ProgID="Equation.3" ShapeID="_x0000_i2196" DrawAspect="Content" ObjectID="_1508222244" r:id="rId1620"/>
        </w:object>
      </w:r>
    </w:p>
    <w:p w:rsidR="00CC4F4D" w:rsidRPr="002240AB" w:rsidRDefault="00CC4F4D" w:rsidP="00CC4F4D">
      <w:pPr>
        <w:rPr>
          <w:lang w:val="en-US"/>
        </w:rPr>
      </w:pPr>
      <w:r w:rsidRPr="002240AB">
        <w:rPr>
          <w:i/>
          <w:lang w:val="en-US"/>
        </w:rPr>
        <w:lastRenderedPageBreak/>
        <w:t>V</w:t>
      </w:r>
      <w:r w:rsidRPr="002240AB">
        <w:rPr>
          <w:vertAlign w:val="subscript"/>
          <w:lang w:val="en-US"/>
        </w:rPr>
        <w:t xml:space="preserve">r2 </w:t>
      </w:r>
      <w:r w:rsidRPr="002240AB">
        <w:rPr>
          <w:lang w:val="en-US"/>
        </w:rPr>
        <w:t xml:space="preserve">= </w:t>
      </w:r>
      <w:r w:rsidRPr="002240AB">
        <w:rPr>
          <w:position w:val="-30"/>
        </w:rPr>
        <w:object w:dxaOrig="1579" w:dyaOrig="680">
          <v:shape id="_x0000_i2197" type="#_x0000_t75" style="width:78.65pt;height:34pt" o:ole="">
            <v:imagedata r:id="rId1621" o:title=""/>
          </v:shape>
          <o:OLEObject Type="Embed" ProgID="Equation.3" ShapeID="_x0000_i2197" DrawAspect="Content" ObjectID="_1508222245" r:id="rId1622"/>
        </w:object>
      </w:r>
    </w:p>
    <w:p w:rsidR="00CC4F4D" w:rsidRPr="002240AB" w:rsidRDefault="00CC4F4D" w:rsidP="00CC4F4D">
      <w:pPr>
        <w:rPr>
          <w:lang w:val="en-US"/>
        </w:rPr>
      </w:pPr>
      <w:r w:rsidRPr="002240AB">
        <w:rPr>
          <w:i/>
          <w:lang w:val="en-US"/>
        </w:rPr>
        <w:t>V</w:t>
      </w:r>
      <w:r w:rsidRPr="002240AB">
        <w:rPr>
          <w:vertAlign w:val="subscript"/>
          <w:lang w:val="en-US"/>
        </w:rPr>
        <w:t xml:space="preserve">r2 </w:t>
      </w:r>
      <w:r w:rsidRPr="002240AB">
        <w:rPr>
          <w:lang w:val="en-US"/>
        </w:rPr>
        <w:t>= 0,331 dm</w:t>
      </w:r>
      <w:r w:rsidRPr="002240AB">
        <w:rPr>
          <w:vertAlign w:val="superscript"/>
          <w:lang w:val="en-US"/>
        </w:rPr>
        <w:t>3</w:t>
      </w:r>
    </w:p>
    <w:p w:rsidR="00CC4F4D" w:rsidRPr="001730F1" w:rsidRDefault="00CC4F4D" w:rsidP="00CC4F4D">
      <w:r w:rsidRPr="001730F1">
        <w:rPr>
          <w:i/>
        </w:rPr>
        <w:t>c</w:t>
      </w:r>
      <w:r w:rsidRPr="001730F1">
        <w:rPr>
          <w:vertAlign w:val="subscript"/>
        </w:rPr>
        <w:t xml:space="preserve">m </w:t>
      </w:r>
      <w:r w:rsidRPr="001730F1">
        <w:t>=</w:t>
      </w:r>
      <w:r w:rsidRPr="002240AB">
        <w:rPr>
          <w:position w:val="-30"/>
        </w:rPr>
        <w:object w:dxaOrig="320" w:dyaOrig="680">
          <v:shape id="_x0000_i2198" type="#_x0000_t75" style="width:16.35pt;height:34pt" o:ole="">
            <v:imagedata r:id="rId1577" o:title=""/>
          </v:shape>
          <o:OLEObject Type="Embed" ProgID="Equation.3" ShapeID="_x0000_i2198" DrawAspect="Content" ObjectID="_1508222246" r:id="rId1623"/>
        </w:object>
      </w:r>
      <w:r w:rsidRPr="001730F1">
        <w:t>=</w:t>
      </w:r>
      <w:r w:rsidRPr="002240AB">
        <w:rPr>
          <w:position w:val="-30"/>
        </w:rPr>
        <w:object w:dxaOrig="740" w:dyaOrig="680">
          <v:shape id="_x0000_i2199" type="#_x0000_t75" style="width:36.65pt;height:34pt" o:ole="">
            <v:imagedata r:id="rId987" o:title=""/>
          </v:shape>
          <o:OLEObject Type="Embed" ProgID="Equation.3" ShapeID="_x0000_i2199" DrawAspect="Content" ObjectID="_1508222247" r:id="rId1624"/>
        </w:object>
      </w:r>
    </w:p>
    <w:p w:rsidR="00CC4F4D" w:rsidRPr="001730F1" w:rsidRDefault="00CC4F4D" w:rsidP="00CC4F4D">
      <w:r w:rsidRPr="001730F1">
        <w:rPr>
          <w:i/>
        </w:rPr>
        <w:t>c</w:t>
      </w:r>
      <w:r w:rsidRPr="001730F1">
        <w:rPr>
          <w:vertAlign w:val="subscript"/>
        </w:rPr>
        <w:t xml:space="preserve">m2 </w:t>
      </w:r>
      <w:r w:rsidRPr="001730F1">
        <w:t xml:space="preserve">= </w:t>
      </w:r>
      <w:r w:rsidRPr="002240AB">
        <w:rPr>
          <w:position w:val="-30"/>
          <w:lang w:val="en-US"/>
        </w:rPr>
        <w:object w:dxaOrig="2380" w:dyaOrig="680">
          <v:shape id="_x0000_i2200" type="#_x0000_t75" style="width:119.7pt;height:34pt" o:ole="">
            <v:imagedata r:id="rId1625" o:title=""/>
          </v:shape>
          <o:OLEObject Type="Embed" ProgID="Equation.3" ShapeID="_x0000_i2200" DrawAspect="Content" ObjectID="_1508222248" r:id="rId1626"/>
        </w:object>
      </w:r>
    </w:p>
    <w:p w:rsidR="00CC4F4D" w:rsidRPr="002240AB" w:rsidRDefault="00CC4F4D" w:rsidP="00CC4F4D">
      <w:r w:rsidRPr="002240AB">
        <w:rPr>
          <w:i/>
        </w:rPr>
        <w:t>c</w:t>
      </w:r>
      <w:r w:rsidRPr="002240AB">
        <w:rPr>
          <w:vertAlign w:val="subscript"/>
        </w:rPr>
        <w:t>m2</w:t>
      </w:r>
      <w:r w:rsidRPr="002240AB">
        <w:t xml:space="preserve"> = 1,007 mol ∙ dm</w:t>
      </w:r>
      <w:r w:rsidRPr="002240AB">
        <w:rPr>
          <w:position w:val="-4"/>
        </w:rPr>
        <w:object w:dxaOrig="220" w:dyaOrig="300">
          <v:shape id="_x0000_i2201" type="#_x0000_t75" style="width:10.15pt;height:15pt" o:ole="">
            <v:imagedata r:id="rId148" o:title=""/>
          </v:shape>
          <o:OLEObject Type="Embed" ProgID="Equation.3" ShapeID="_x0000_i2201" DrawAspect="Content" ObjectID="_1508222249" r:id="rId1627"/>
        </w:object>
      </w:r>
      <w:r w:rsidRPr="002240AB">
        <w:t xml:space="preserve"> </w:t>
      </w:r>
    </w:p>
    <w:p w:rsidR="00CC4F4D" w:rsidRPr="002240AB" w:rsidRDefault="00CC4F4D" w:rsidP="00CC4F4D">
      <w:pPr>
        <w:jc w:val="both"/>
      </w:pPr>
      <w:r w:rsidRPr="002240AB">
        <w:t>Odpowiedź: Stężenie molowe roztworu kwasu octowego o stężeniu procentowym 10,00% wynosi 1,687 mol ∙ dm</w:t>
      </w:r>
      <w:r w:rsidRPr="002240AB">
        <w:rPr>
          <w:position w:val="-4"/>
        </w:rPr>
        <w:object w:dxaOrig="220" w:dyaOrig="300">
          <v:shape id="_x0000_i2202" type="#_x0000_t75" style="width:10.15pt;height:15pt" o:ole="">
            <v:imagedata r:id="rId148" o:title=""/>
          </v:shape>
          <o:OLEObject Type="Embed" ProgID="Equation.3" ShapeID="_x0000_i2202" DrawAspect="Content" ObjectID="_1508222250" r:id="rId1628"/>
        </w:object>
      </w:r>
      <w:r w:rsidRPr="002240AB">
        <w:t>, a stężenie molowe roztworu kwasu octowego o stężeniu procentowym 6,00% wynosi 1,007 mol ∙ dm</w:t>
      </w:r>
      <w:r w:rsidRPr="002240AB">
        <w:rPr>
          <w:position w:val="-4"/>
        </w:rPr>
        <w:object w:dxaOrig="220" w:dyaOrig="300">
          <v:shape id="_x0000_i2203" type="#_x0000_t75" style="width:10.15pt;height:15pt" o:ole="">
            <v:imagedata r:id="rId148" o:title=""/>
          </v:shape>
          <o:OLEObject Type="Embed" ProgID="Equation.3" ShapeID="_x0000_i2203" DrawAspect="Content" ObjectID="_1508222251" r:id="rId1629"/>
        </w:object>
      </w:r>
      <w:r w:rsidRPr="002240AB">
        <w:t xml:space="preserve">. </w:t>
      </w:r>
    </w:p>
    <w:p w:rsidR="00CC4F4D" w:rsidRPr="002240AB" w:rsidRDefault="00CC4F4D" w:rsidP="00CC4F4D">
      <w:pPr>
        <w:jc w:val="both"/>
      </w:pPr>
    </w:p>
    <w:p w:rsidR="00CC4F4D" w:rsidRPr="002240AB" w:rsidRDefault="00CC4F4D" w:rsidP="00CC4F4D">
      <w:pPr>
        <w:jc w:val="both"/>
        <w:rPr>
          <w:b/>
        </w:rPr>
      </w:pPr>
      <w:r w:rsidRPr="002240AB">
        <w:rPr>
          <w:b/>
        </w:rPr>
        <w:t>Zadanie 170.</w:t>
      </w:r>
    </w:p>
    <w:p w:rsidR="00CC4F4D" w:rsidRPr="002240AB" w:rsidRDefault="00CC4F4D" w:rsidP="00CC4F4D">
      <w:pPr>
        <w:jc w:val="both"/>
      </w:pPr>
      <w:r>
        <w:t>A</w:t>
      </w:r>
    </w:p>
    <w:p w:rsidR="00CC4F4D" w:rsidRPr="002240AB" w:rsidRDefault="00CC4F4D" w:rsidP="00CC4F4D">
      <w:pPr>
        <w:autoSpaceDE w:val="0"/>
        <w:autoSpaceDN w:val="0"/>
        <w:adjustRightInd w:val="0"/>
        <w:jc w:val="both"/>
        <w:rPr>
          <w:rFonts w:eastAsia="TimesNewRomanPS-ItalicMT"/>
          <w:iCs/>
        </w:rPr>
      </w:pPr>
    </w:p>
    <w:p w:rsidR="00CC4F4D" w:rsidRDefault="00CC4F4D" w:rsidP="00CC4F4D">
      <w:pPr>
        <w:jc w:val="both"/>
      </w:pPr>
      <w:r w:rsidRPr="002240AB">
        <w:rPr>
          <w:b/>
        </w:rPr>
        <w:t>Zadanie 171.</w:t>
      </w:r>
      <w:r w:rsidRPr="002E7716">
        <w:t xml:space="preserve"> </w:t>
      </w:r>
    </w:p>
    <w:p w:rsidR="00CC4F4D" w:rsidRDefault="00CC4F4D" w:rsidP="00CC4F4D">
      <w:pPr>
        <w:jc w:val="both"/>
        <w:rPr>
          <w:vertAlign w:val="superscript"/>
        </w:rPr>
      </w:pPr>
      <w:r w:rsidRPr="002240AB">
        <w:t>Wzór półstrukturalny związku A</w:t>
      </w:r>
      <w:r>
        <w:t xml:space="preserve">: </w:t>
      </w:r>
      <w:r w:rsidRPr="002240AB">
        <w:t>(CH</w:t>
      </w:r>
      <w:r w:rsidRPr="002240AB">
        <w:rPr>
          <w:vertAlign w:val="subscript"/>
        </w:rPr>
        <w:t>3</w:t>
      </w:r>
      <w:r w:rsidRPr="002240AB">
        <w:t>)</w:t>
      </w:r>
      <w:r w:rsidRPr="002240AB">
        <w:rPr>
          <w:vertAlign w:val="subscript"/>
        </w:rPr>
        <w:t>2</w:t>
      </w:r>
      <w:r w:rsidRPr="002240AB">
        <w:t xml:space="preserve">CH–COONa </w:t>
      </w:r>
      <w:r w:rsidRPr="002240AB">
        <w:rPr>
          <w:i/>
        </w:rPr>
        <w:t>lub</w:t>
      </w:r>
      <w:r w:rsidRPr="002240AB">
        <w:t xml:space="preserve"> (CH</w:t>
      </w:r>
      <w:r w:rsidRPr="002240AB">
        <w:rPr>
          <w:vertAlign w:val="subscript"/>
        </w:rPr>
        <w:t>3</w:t>
      </w:r>
      <w:r w:rsidRPr="002240AB">
        <w:t>)</w:t>
      </w:r>
      <w:r w:rsidRPr="002240AB">
        <w:rPr>
          <w:vertAlign w:val="subscript"/>
        </w:rPr>
        <w:t>2</w:t>
      </w:r>
      <w:r w:rsidRPr="002240AB">
        <w:t>CH–COO</w:t>
      </w:r>
      <w:r w:rsidRPr="002240AB">
        <w:rPr>
          <w:vertAlign w:val="superscript"/>
        </w:rPr>
        <w:t>–</w:t>
      </w:r>
      <w:r w:rsidRPr="002240AB">
        <w:t>Na</w:t>
      </w:r>
      <w:r w:rsidRPr="002240AB">
        <w:rPr>
          <w:vertAlign w:val="superscript"/>
        </w:rPr>
        <w:t>+</w:t>
      </w:r>
    </w:p>
    <w:p w:rsidR="00CC4F4D" w:rsidRDefault="00CC4F4D" w:rsidP="00CC4F4D">
      <w:pPr>
        <w:jc w:val="both"/>
      </w:pPr>
      <w:r w:rsidRPr="002240AB">
        <w:t>Wzór półstrukturalny związku B</w:t>
      </w:r>
      <w:r>
        <w:t xml:space="preserve">: </w:t>
      </w:r>
      <w:r w:rsidRPr="002240AB">
        <w:t>(CH</w:t>
      </w:r>
      <w:r w:rsidRPr="002240AB">
        <w:rPr>
          <w:vertAlign w:val="subscript"/>
        </w:rPr>
        <w:t>3</w:t>
      </w:r>
      <w:r w:rsidRPr="002240AB">
        <w:t>)</w:t>
      </w:r>
      <w:r w:rsidRPr="002240AB">
        <w:rPr>
          <w:vertAlign w:val="subscript"/>
        </w:rPr>
        <w:t>2</w:t>
      </w:r>
      <w:r w:rsidRPr="002240AB">
        <w:t>CH–OH</w:t>
      </w:r>
    </w:p>
    <w:p w:rsidR="00CC4F4D" w:rsidRPr="002240AB" w:rsidRDefault="00CC4F4D" w:rsidP="00CC4F4D">
      <w:pPr>
        <w:jc w:val="both"/>
        <w:rPr>
          <w:b/>
        </w:rPr>
      </w:pPr>
      <w:r w:rsidRPr="002240AB">
        <w:t>Nazwa wiązania</w:t>
      </w:r>
      <w:r>
        <w:t>:</w:t>
      </w:r>
      <w:r w:rsidRPr="002E7716">
        <w:t xml:space="preserve"> </w:t>
      </w:r>
      <w:r w:rsidRPr="002240AB">
        <w:t>estrowe</w:t>
      </w:r>
    </w:p>
    <w:p w:rsidR="00CC4F4D" w:rsidRPr="002240AB" w:rsidRDefault="00CC4F4D" w:rsidP="00CC4F4D">
      <w:pPr>
        <w:autoSpaceDE w:val="0"/>
        <w:autoSpaceDN w:val="0"/>
        <w:adjustRightInd w:val="0"/>
        <w:jc w:val="both"/>
        <w:rPr>
          <w:rFonts w:eastAsia="TimesNewRomanPS-ItalicMT"/>
          <w:iCs/>
        </w:rPr>
      </w:pPr>
    </w:p>
    <w:p w:rsidR="00CC4F4D" w:rsidRPr="002240AB" w:rsidRDefault="00CC4F4D" w:rsidP="00CC4F4D">
      <w:pPr>
        <w:jc w:val="both"/>
        <w:rPr>
          <w:b/>
        </w:rPr>
      </w:pPr>
      <w:r w:rsidRPr="002240AB">
        <w:rPr>
          <w:b/>
        </w:rPr>
        <w:t>Zadanie 174.</w:t>
      </w:r>
    </w:p>
    <w:p w:rsidR="00597792" w:rsidRPr="002240AB" w:rsidRDefault="00CC4F4D" w:rsidP="00597792">
      <w:pPr>
        <w:tabs>
          <w:tab w:val="left" w:pos="1276"/>
        </w:tabs>
      </w:pPr>
      <w:r w:rsidRPr="002240AB">
        <w:t>a) </w:t>
      </w:r>
      <w:r w:rsidR="00597792">
        <w:tab/>
      </w:r>
      <w:r w:rsidR="00597792" w:rsidRPr="002240AB">
        <w:t>Mocznik</w:t>
      </w:r>
      <w:r w:rsidR="00597792" w:rsidRPr="00597792">
        <w:t xml:space="preserve"> </w:t>
      </w:r>
      <w:r w:rsidR="00597792">
        <w:tab/>
      </w:r>
      <w:r w:rsidR="00597792">
        <w:tab/>
      </w:r>
      <w:r w:rsidR="00597792" w:rsidRPr="002240AB">
        <w:t>Metanal</w:t>
      </w:r>
      <w:r w:rsidR="00597792">
        <w:t xml:space="preserve"> </w:t>
      </w:r>
      <w:r w:rsidR="00597792" w:rsidRPr="002240AB">
        <w:t>(aldehyd mrówkowy)</w:t>
      </w:r>
    </w:p>
    <w:tbl>
      <w:tblPr>
        <w:tblW w:w="0" w:type="auto"/>
        <w:tblInd w:w="108" w:type="dxa"/>
        <w:tblLook w:val="04A0"/>
      </w:tblPr>
      <w:tblGrid>
        <w:gridCol w:w="3261"/>
        <w:gridCol w:w="3685"/>
      </w:tblGrid>
      <w:tr w:rsidR="00CC4F4D" w:rsidRPr="002240AB" w:rsidTr="00597792">
        <w:tc>
          <w:tcPr>
            <w:tcW w:w="3261" w:type="dxa"/>
          </w:tcPr>
          <w:p w:rsidR="00CC4F4D" w:rsidRPr="002240AB" w:rsidRDefault="00CC4F4D" w:rsidP="00CC4F4D">
            <w:pPr>
              <w:jc w:val="center"/>
            </w:pPr>
            <w:r w:rsidRPr="002240AB">
              <w:object w:dxaOrig="1839" w:dyaOrig="1502">
                <v:shape id="_x0000_i2204" type="#_x0000_t75" style="width:92.3pt;height:74.2pt" o:ole="">
                  <v:imagedata r:id="rId1630" o:title=""/>
                </v:shape>
                <o:OLEObject Type="Embed" ProgID="ACD.ChemSketch.20" ShapeID="_x0000_i2204" DrawAspect="Content" ObjectID="_1508222252" r:id="rId1631"/>
              </w:object>
            </w:r>
          </w:p>
        </w:tc>
        <w:tc>
          <w:tcPr>
            <w:tcW w:w="3685" w:type="dxa"/>
          </w:tcPr>
          <w:p w:rsidR="00CC4F4D" w:rsidRPr="002240AB" w:rsidRDefault="00CC4F4D" w:rsidP="00CC4F4D">
            <w:pPr>
              <w:jc w:val="center"/>
            </w:pPr>
            <w:r w:rsidRPr="002240AB">
              <w:object w:dxaOrig="960" w:dyaOrig="984">
                <v:shape id="_x0000_i2205" type="#_x0000_t75" style="width:48.15pt;height:49.05pt" o:ole="">
                  <v:imagedata r:id="rId1632" o:title=""/>
                </v:shape>
                <o:OLEObject Type="Embed" ProgID="ACD.ChemSketch.20" ShapeID="_x0000_i2205" DrawAspect="Content" ObjectID="_1508222253" r:id="rId1633"/>
              </w:object>
            </w:r>
          </w:p>
        </w:tc>
      </w:tr>
    </w:tbl>
    <w:p w:rsidR="00CC4F4D" w:rsidRPr="002240AB" w:rsidRDefault="00CC4F4D" w:rsidP="00CC4F4D">
      <w:pPr>
        <w:jc w:val="both"/>
      </w:pPr>
      <w:r w:rsidRPr="002240AB">
        <w:t>b) CO(NH</w:t>
      </w:r>
      <w:r w:rsidRPr="002240AB">
        <w:rPr>
          <w:vertAlign w:val="subscript"/>
        </w:rPr>
        <w:t>2</w:t>
      </w:r>
      <w:r w:rsidRPr="002240AB">
        <w:t>)</w:t>
      </w:r>
      <w:r w:rsidRPr="002240AB">
        <w:rPr>
          <w:vertAlign w:val="subscript"/>
        </w:rPr>
        <w:t>2</w:t>
      </w:r>
      <w:r w:rsidRPr="002240AB">
        <w:t xml:space="preserve"> + H</w:t>
      </w:r>
      <w:r w:rsidRPr="002240AB">
        <w:rPr>
          <w:vertAlign w:val="subscript"/>
        </w:rPr>
        <w:t>2</w:t>
      </w:r>
      <w:r w:rsidRPr="002240AB">
        <w:t>SO</w:t>
      </w:r>
      <w:r w:rsidRPr="002240AB">
        <w:rPr>
          <w:vertAlign w:val="subscript"/>
        </w:rPr>
        <w:t>4</w:t>
      </w:r>
      <w:r w:rsidRPr="002240AB">
        <w:t xml:space="preserve"> + H</w:t>
      </w:r>
      <w:r w:rsidRPr="002240AB">
        <w:rPr>
          <w:vertAlign w:val="subscript"/>
        </w:rPr>
        <w:t>2</w:t>
      </w:r>
      <w:r w:rsidRPr="002240AB">
        <w:t>O → CO</w:t>
      </w:r>
      <w:r w:rsidRPr="002240AB">
        <w:rPr>
          <w:vertAlign w:val="subscript"/>
        </w:rPr>
        <w:t>2</w:t>
      </w:r>
      <w:r w:rsidRPr="002240AB">
        <w:t xml:space="preserve"> + (NH</w:t>
      </w:r>
      <w:r w:rsidRPr="002240AB">
        <w:rPr>
          <w:vertAlign w:val="subscript"/>
        </w:rPr>
        <w:t>4</w:t>
      </w:r>
      <w:r w:rsidRPr="002240AB">
        <w:t>)</w:t>
      </w:r>
      <w:r w:rsidRPr="002240AB">
        <w:rPr>
          <w:vertAlign w:val="subscript"/>
        </w:rPr>
        <w:t>2</w:t>
      </w:r>
      <w:r w:rsidRPr="002240AB">
        <w:t>SO</w:t>
      </w:r>
      <w:r w:rsidRPr="002240AB">
        <w:rPr>
          <w:vertAlign w:val="subscript"/>
        </w:rPr>
        <w:t>4</w:t>
      </w:r>
    </w:p>
    <w:p w:rsidR="00CC4F4D" w:rsidRPr="002240AB" w:rsidRDefault="00CC4F4D" w:rsidP="00CC4F4D">
      <w:pPr>
        <w:autoSpaceDE w:val="0"/>
        <w:autoSpaceDN w:val="0"/>
        <w:adjustRightInd w:val="0"/>
        <w:jc w:val="both"/>
        <w:rPr>
          <w:rFonts w:eastAsia="TimesNewRomanPS-ItalicMT"/>
          <w:iCs/>
        </w:rPr>
      </w:pPr>
    </w:p>
    <w:p w:rsidR="00CC4F4D" w:rsidRPr="002240AB" w:rsidRDefault="00CC4F4D" w:rsidP="00CC4F4D">
      <w:pPr>
        <w:jc w:val="both"/>
        <w:rPr>
          <w:b/>
        </w:rPr>
      </w:pPr>
      <w:r w:rsidRPr="002240AB">
        <w:rPr>
          <w:b/>
        </w:rPr>
        <w:t>Zadanie 175.</w:t>
      </w:r>
    </w:p>
    <w:p w:rsidR="00FC1234" w:rsidRPr="00FC1234" w:rsidRDefault="00FC1234" w:rsidP="00FC1234">
      <w:pPr>
        <w:jc w:val="both"/>
      </w:pPr>
      <w:r w:rsidRPr="00FC1234">
        <w:t>a) B</w:t>
      </w:r>
    </w:p>
    <w:p w:rsidR="00FC1234" w:rsidRPr="00FC1234" w:rsidRDefault="00FC1234" w:rsidP="00FC1234">
      <w:pPr>
        <w:jc w:val="both"/>
      </w:pPr>
      <w:r w:rsidRPr="00FC1234">
        <w:t>b) Wzór soli: CH</w:t>
      </w:r>
      <w:r w:rsidRPr="00FC1234">
        <w:rPr>
          <w:vertAlign w:val="subscript"/>
        </w:rPr>
        <w:t>3</w:t>
      </w:r>
      <w:r w:rsidRPr="00FC1234">
        <w:t>–CH(OH)–CH(NH</w:t>
      </w:r>
      <w:r w:rsidRPr="00FC1234">
        <w:rPr>
          <w:vertAlign w:val="subscript"/>
        </w:rPr>
        <w:t>2</w:t>
      </w:r>
      <w:r w:rsidRPr="00FC1234">
        <w:t>)–COONa</w:t>
      </w:r>
      <w:r w:rsidRPr="00FC1234">
        <w:rPr>
          <w:i/>
        </w:rPr>
        <w:t xml:space="preserve"> lub</w:t>
      </w:r>
      <w:r w:rsidRPr="00FC1234">
        <w:t xml:space="preserve"> CH</w:t>
      </w:r>
      <w:r w:rsidRPr="00FC1234">
        <w:rPr>
          <w:vertAlign w:val="subscript"/>
        </w:rPr>
        <w:t>3</w:t>
      </w:r>
      <w:r w:rsidRPr="00FC1234">
        <w:t>–CH(OH)–CH(NH</w:t>
      </w:r>
      <w:r w:rsidRPr="00FC1234">
        <w:rPr>
          <w:vertAlign w:val="subscript"/>
        </w:rPr>
        <w:t>2</w:t>
      </w:r>
      <w:r w:rsidRPr="00FC1234">
        <w:t>)–COO</w:t>
      </w:r>
      <w:r w:rsidRPr="00FC1234">
        <w:rPr>
          <w:vertAlign w:val="superscript"/>
        </w:rPr>
        <w:t>−</w:t>
      </w:r>
      <w:r w:rsidRPr="00FC1234">
        <w:t>Na</w:t>
      </w:r>
      <w:r w:rsidRPr="00FC1234">
        <w:rPr>
          <w:vertAlign w:val="superscript"/>
        </w:rPr>
        <w:t>+</w:t>
      </w:r>
      <w:r w:rsidRPr="00FC1234">
        <w:rPr>
          <w:i/>
        </w:rPr>
        <w:t xml:space="preserve"> </w:t>
      </w:r>
    </w:p>
    <w:p w:rsidR="00FC1234" w:rsidRPr="00FC1234" w:rsidRDefault="00FC1234" w:rsidP="00FC1234">
      <w:pPr>
        <w:jc w:val="both"/>
      </w:pPr>
      <w:r w:rsidRPr="00FC1234">
        <w:rPr>
          <w:i/>
        </w:rPr>
        <w:t>lub</w:t>
      </w:r>
    </w:p>
    <w:p w:rsidR="00FC1234" w:rsidRPr="00FC1234" w:rsidRDefault="00FC1234" w:rsidP="00FC1234">
      <w:pPr>
        <w:jc w:val="both"/>
      </w:pPr>
      <w:r w:rsidRPr="00FC1234">
        <w:object w:dxaOrig="1767" w:dyaOrig="984">
          <v:shape id="_x0000_i2206" type="#_x0000_t75" style="width:101.15pt;height:56.1pt" o:ole="">
            <v:imagedata r:id="rId1634" o:title=""/>
          </v:shape>
          <o:OLEObject Type="Embed" ProgID="ACD.ChemSketch.20" ShapeID="_x0000_i2206" DrawAspect="Content" ObjectID="_1508222254" r:id="rId1635"/>
        </w:object>
      </w:r>
    </w:p>
    <w:p w:rsidR="00CC4F4D" w:rsidRPr="002240AB" w:rsidRDefault="00CC4F4D" w:rsidP="00CC4F4D">
      <w:pPr>
        <w:jc w:val="both"/>
      </w:pPr>
      <w:r w:rsidRPr="002240AB">
        <w:t>Treonina wykazuje właściwości kwasowe.</w:t>
      </w:r>
    </w:p>
    <w:p w:rsidR="00EB78F7" w:rsidRDefault="00EB78F7" w:rsidP="00CC4F4D">
      <w:pPr>
        <w:jc w:val="both"/>
        <w:rPr>
          <w:b/>
        </w:rPr>
      </w:pPr>
    </w:p>
    <w:p w:rsidR="00CC4F4D" w:rsidRPr="002240AB" w:rsidRDefault="00CC4F4D" w:rsidP="00CC4F4D">
      <w:pPr>
        <w:jc w:val="both"/>
        <w:rPr>
          <w:b/>
        </w:rPr>
      </w:pPr>
      <w:r w:rsidRPr="002240AB">
        <w:rPr>
          <w:b/>
        </w:rPr>
        <w:t>Zadanie 176.</w:t>
      </w:r>
    </w:p>
    <w:p w:rsidR="00CC4F4D" w:rsidRPr="002240AB" w:rsidRDefault="00CC4F4D" w:rsidP="00CC4F4D">
      <w:pPr>
        <w:jc w:val="both"/>
        <w:rPr>
          <w:b/>
        </w:rPr>
      </w:pPr>
      <w:r w:rsidRPr="002240AB">
        <w:t>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2"/>
        <w:gridCol w:w="4007"/>
      </w:tblGrid>
      <w:tr w:rsidR="00CC4F4D" w:rsidRPr="002240AB" w:rsidTr="00EB78F7">
        <w:tc>
          <w:tcPr>
            <w:tcW w:w="8079" w:type="dxa"/>
            <w:gridSpan w:val="2"/>
            <w:shd w:val="clear" w:color="auto" w:fill="auto"/>
          </w:tcPr>
          <w:p w:rsidR="00CC4F4D" w:rsidRPr="006D7AF7" w:rsidRDefault="00CC4F4D" w:rsidP="00EB78F7">
            <w:pPr>
              <w:jc w:val="center"/>
              <w:rPr>
                <w:sz w:val="20"/>
              </w:rPr>
            </w:pPr>
            <w:r w:rsidRPr="006D7AF7">
              <w:rPr>
                <w:sz w:val="20"/>
              </w:rPr>
              <w:t>Sprzężona para</w:t>
            </w:r>
          </w:p>
        </w:tc>
      </w:tr>
      <w:tr w:rsidR="00CC4F4D" w:rsidRPr="002240AB" w:rsidTr="00EB78F7">
        <w:tc>
          <w:tcPr>
            <w:tcW w:w="4072" w:type="dxa"/>
            <w:shd w:val="clear" w:color="auto" w:fill="auto"/>
          </w:tcPr>
          <w:p w:rsidR="00CC4F4D" w:rsidRPr="002240AB" w:rsidRDefault="00CC4F4D" w:rsidP="00CC4F4D">
            <w:pPr>
              <w:jc w:val="center"/>
            </w:pPr>
            <w:r w:rsidRPr="006D7AF7">
              <w:rPr>
                <w:sz w:val="20"/>
              </w:rPr>
              <w:t>kwas</w:t>
            </w:r>
          </w:p>
        </w:tc>
        <w:tc>
          <w:tcPr>
            <w:tcW w:w="4007" w:type="dxa"/>
            <w:shd w:val="clear" w:color="auto" w:fill="auto"/>
          </w:tcPr>
          <w:p w:rsidR="00CC4F4D" w:rsidRPr="006D7AF7" w:rsidRDefault="00CC4F4D" w:rsidP="00CC4F4D">
            <w:pPr>
              <w:jc w:val="center"/>
              <w:rPr>
                <w:sz w:val="20"/>
              </w:rPr>
            </w:pPr>
            <w:r w:rsidRPr="006D7AF7">
              <w:rPr>
                <w:sz w:val="20"/>
              </w:rPr>
              <w:t>zasada</w:t>
            </w:r>
          </w:p>
        </w:tc>
      </w:tr>
      <w:tr w:rsidR="00CC4F4D" w:rsidRPr="002240AB" w:rsidTr="00EB78F7">
        <w:tc>
          <w:tcPr>
            <w:tcW w:w="4072" w:type="dxa"/>
            <w:shd w:val="clear" w:color="auto" w:fill="auto"/>
          </w:tcPr>
          <w:p w:rsidR="00CC4F4D" w:rsidRPr="002240AB" w:rsidRDefault="00CC4F4D" w:rsidP="00E47F4E">
            <w:pPr>
              <w:jc w:val="center"/>
            </w:pPr>
            <w:r w:rsidRPr="003B597B">
              <w:rPr>
                <w:bCs/>
              </w:rPr>
              <w:t>CH</w:t>
            </w:r>
            <w:r w:rsidRPr="003B597B">
              <w:rPr>
                <w:bCs/>
                <w:vertAlign w:val="subscript"/>
              </w:rPr>
              <w:t>3</w:t>
            </w:r>
            <w:r w:rsidRPr="003B597B">
              <w:rPr>
                <w:bCs/>
              </w:rPr>
              <w:t>–CH(NH</w:t>
            </w:r>
            <w:r w:rsidR="00E47F4E" w:rsidRPr="00E47F4E">
              <w:rPr>
                <w:bCs/>
                <w:vertAlign w:val="subscript"/>
              </w:rPr>
              <w:t>3</w:t>
            </w:r>
            <w:r w:rsidR="00E47F4E" w:rsidRPr="00E47F4E">
              <w:rPr>
                <w:bCs/>
                <w:vertAlign w:val="superscript"/>
              </w:rPr>
              <w:t>+</w:t>
            </w:r>
            <w:r w:rsidRPr="003B597B">
              <w:rPr>
                <w:bCs/>
              </w:rPr>
              <w:t>)–COO</w:t>
            </w:r>
            <w:r w:rsidRPr="003B597B">
              <w:rPr>
                <w:bCs/>
                <w:vertAlign w:val="superscript"/>
              </w:rPr>
              <w:t>−</w:t>
            </w:r>
          </w:p>
        </w:tc>
        <w:tc>
          <w:tcPr>
            <w:tcW w:w="4007" w:type="dxa"/>
            <w:shd w:val="clear" w:color="auto" w:fill="auto"/>
          </w:tcPr>
          <w:p w:rsidR="00CC4F4D" w:rsidRPr="002240AB" w:rsidRDefault="00CC4F4D" w:rsidP="00CC4F4D">
            <w:pPr>
              <w:jc w:val="center"/>
              <w:rPr>
                <w:vertAlign w:val="subscript"/>
              </w:rPr>
            </w:pPr>
            <w:r w:rsidRPr="003B597B">
              <w:rPr>
                <w:bCs/>
              </w:rPr>
              <w:t>CH</w:t>
            </w:r>
            <w:r w:rsidRPr="003B597B">
              <w:rPr>
                <w:bCs/>
                <w:vertAlign w:val="subscript"/>
              </w:rPr>
              <w:t>3</w:t>
            </w:r>
            <w:r w:rsidRPr="003B597B">
              <w:rPr>
                <w:bCs/>
              </w:rPr>
              <w:t>–CH(NH</w:t>
            </w:r>
            <w:r w:rsidRPr="003B597B">
              <w:rPr>
                <w:bCs/>
                <w:vertAlign w:val="subscript"/>
              </w:rPr>
              <w:t>2</w:t>
            </w:r>
            <w:r w:rsidRPr="003B597B">
              <w:rPr>
                <w:bCs/>
              </w:rPr>
              <w:t>)–COO</w:t>
            </w:r>
            <w:r w:rsidRPr="003B597B">
              <w:rPr>
                <w:bCs/>
                <w:vertAlign w:val="superscript"/>
              </w:rPr>
              <w:t>−</w:t>
            </w:r>
          </w:p>
        </w:tc>
      </w:tr>
      <w:tr w:rsidR="00CC4F4D" w:rsidRPr="002240AB" w:rsidTr="00EB78F7">
        <w:tc>
          <w:tcPr>
            <w:tcW w:w="4072" w:type="dxa"/>
            <w:shd w:val="clear" w:color="auto" w:fill="auto"/>
            <w:vAlign w:val="center"/>
          </w:tcPr>
          <w:p w:rsidR="00CC4F4D" w:rsidRPr="002240AB" w:rsidRDefault="00CC4F4D" w:rsidP="00CC4F4D">
            <w:pPr>
              <w:jc w:val="center"/>
            </w:pPr>
            <w:r w:rsidRPr="002240AB">
              <w:t>H</w:t>
            </w:r>
            <w:r w:rsidRPr="002240AB">
              <w:rPr>
                <w:vertAlign w:val="subscript"/>
              </w:rPr>
              <w:t>2</w:t>
            </w:r>
            <w:r w:rsidRPr="002240AB">
              <w:t>O</w:t>
            </w:r>
          </w:p>
        </w:tc>
        <w:tc>
          <w:tcPr>
            <w:tcW w:w="4007" w:type="dxa"/>
            <w:shd w:val="clear" w:color="auto" w:fill="auto"/>
          </w:tcPr>
          <w:p w:rsidR="00CC4F4D" w:rsidRPr="002240AB" w:rsidRDefault="00CC4F4D" w:rsidP="00CC4F4D">
            <w:pPr>
              <w:jc w:val="center"/>
              <w:rPr>
                <w:vertAlign w:val="superscript"/>
              </w:rPr>
            </w:pPr>
            <w:r w:rsidRPr="002240AB">
              <w:t>OH</w:t>
            </w:r>
            <w:r w:rsidRPr="002240AB">
              <w:rPr>
                <w:vertAlign w:val="superscript"/>
              </w:rPr>
              <w:t>−</w:t>
            </w:r>
          </w:p>
        </w:tc>
      </w:tr>
    </w:tbl>
    <w:p w:rsidR="00CC4F4D" w:rsidRPr="002240AB" w:rsidRDefault="00CC4F4D" w:rsidP="00CC4F4D"/>
    <w:p w:rsidR="00CC4F4D" w:rsidRDefault="00CC4F4D" w:rsidP="00CC4F4D">
      <w:pPr>
        <w:rPr>
          <w:bCs/>
          <w:vertAlign w:val="superscript"/>
        </w:rPr>
      </w:pPr>
      <w:r w:rsidRPr="002240AB">
        <w:t>b) Wzór jonu w roztworze o pH &gt; 7</w:t>
      </w:r>
      <w:r>
        <w:t xml:space="preserve">: </w:t>
      </w:r>
      <w:r w:rsidRPr="003B597B">
        <w:rPr>
          <w:bCs/>
        </w:rPr>
        <w:t>CH</w:t>
      </w:r>
      <w:r w:rsidRPr="003B597B">
        <w:rPr>
          <w:bCs/>
          <w:vertAlign w:val="subscript"/>
        </w:rPr>
        <w:t>3</w:t>
      </w:r>
      <w:r w:rsidRPr="003B597B">
        <w:rPr>
          <w:bCs/>
        </w:rPr>
        <w:t>–CH(NH</w:t>
      </w:r>
      <w:r w:rsidRPr="003B597B">
        <w:rPr>
          <w:bCs/>
          <w:vertAlign w:val="subscript"/>
        </w:rPr>
        <w:t>2</w:t>
      </w:r>
      <w:r w:rsidRPr="003B597B">
        <w:rPr>
          <w:bCs/>
        </w:rPr>
        <w:t>)–COO</w:t>
      </w:r>
      <w:r w:rsidRPr="003B597B">
        <w:rPr>
          <w:bCs/>
          <w:vertAlign w:val="superscript"/>
        </w:rPr>
        <w:t>−</w:t>
      </w:r>
    </w:p>
    <w:p w:rsidR="00CC4F4D" w:rsidRPr="002240AB" w:rsidRDefault="00CC4F4D" w:rsidP="00CC4F4D">
      <w:r w:rsidRPr="002240AB">
        <w:t>Wzór jonu w roztworze o pH &lt; 5</w:t>
      </w:r>
      <w:r>
        <w:t xml:space="preserve">: </w:t>
      </w:r>
      <w:r w:rsidRPr="003B597B">
        <w:rPr>
          <w:bCs/>
        </w:rPr>
        <w:t>CH</w:t>
      </w:r>
      <w:r w:rsidRPr="003B597B">
        <w:rPr>
          <w:bCs/>
          <w:vertAlign w:val="subscript"/>
        </w:rPr>
        <w:t>3</w:t>
      </w:r>
      <w:r w:rsidRPr="003B597B">
        <w:rPr>
          <w:bCs/>
        </w:rPr>
        <w:t>–CH(NH</w:t>
      </w:r>
      <w:r w:rsidRPr="003B597B">
        <w:rPr>
          <w:bCs/>
          <w:position w:val="-12"/>
        </w:rPr>
        <w:object w:dxaOrig="160" w:dyaOrig="380">
          <v:shape id="_x0000_i2207" type="#_x0000_t75" style="width:7.95pt;height:20.3pt" o:ole="">
            <v:imagedata r:id="rId991" o:title=""/>
          </v:shape>
          <o:OLEObject Type="Embed" ProgID="Equation.3" ShapeID="_x0000_i2207" DrawAspect="Content" ObjectID="_1508222255" r:id="rId1636"/>
        </w:object>
      </w:r>
      <w:r w:rsidRPr="003B597B">
        <w:rPr>
          <w:bCs/>
        </w:rPr>
        <w:t>)–COOH</w:t>
      </w:r>
    </w:p>
    <w:p w:rsidR="00597792" w:rsidRDefault="00B97087" w:rsidP="00CC4F4D">
      <w:r>
        <w:br w:type="page"/>
      </w:r>
      <w:r w:rsidR="00CC4F4D" w:rsidRPr="002240AB">
        <w:lastRenderedPageBreak/>
        <w:t>c) </w:t>
      </w:r>
    </w:p>
    <w:p w:rsidR="00CC4F4D" w:rsidRPr="002240AB" w:rsidRDefault="00284E77" w:rsidP="00CC4F4D">
      <w:r>
        <w:rPr>
          <w:noProof/>
          <w:lang w:eastAsia="pl-PL"/>
        </w:rPr>
        <w:pict>
          <v:shape id="_x0000_i2208" type="#_x0000_t75" style="width:386.95pt;height:48.15pt;visibility:visible">
            <v:imagedata r:id="rId997" o:title=""/>
          </v:shape>
        </w:pict>
      </w:r>
    </w:p>
    <w:p w:rsidR="00CC4F4D" w:rsidRPr="002240AB" w:rsidRDefault="00CC4F4D" w:rsidP="00CC4F4D">
      <w:r w:rsidRPr="002240AB">
        <w:t>d) </w:t>
      </w:r>
      <w:r>
        <w:t>A. 1.</w:t>
      </w:r>
    </w:p>
    <w:p w:rsidR="00CC4F4D" w:rsidRPr="002240AB" w:rsidRDefault="00CC4F4D" w:rsidP="00CC4F4D">
      <w:pPr>
        <w:jc w:val="both"/>
        <w:rPr>
          <w:bCs/>
        </w:rPr>
      </w:pPr>
    </w:p>
    <w:p w:rsidR="00CC4F4D" w:rsidRPr="002240AB" w:rsidRDefault="00CC4F4D" w:rsidP="00CC4F4D">
      <w:pPr>
        <w:jc w:val="both"/>
        <w:rPr>
          <w:b/>
        </w:rPr>
      </w:pPr>
      <w:r w:rsidRPr="002240AB">
        <w:rPr>
          <w:b/>
        </w:rPr>
        <w:t>Zadanie 177.</w:t>
      </w:r>
    </w:p>
    <w:p w:rsidR="00CC4F4D" w:rsidRPr="002240AB" w:rsidRDefault="00CC4F4D" w:rsidP="00CC4F4D">
      <w:pPr>
        <w:jc w:val="both"/>
        <w:rPr>
          <w:b/>
        </w:rPr>
      </w:pPr>
      <w:r w:rsidRPr="002240AB">
        <w:t>a)</w:t>
      </w:r>
      <w:r w:rsidRPr="007132A9">
        <w:rPr>
          <w:b/>
        </w:rPr>
        <w:t xml:space="preserve"> </w:t>
      </w:r>
      <w:r w:rsidRPr="002240AB">
        <w:rPr>
          <w:b/>
        </w:rPr>
        <w:t>Przykłady poprawn</w:t>
      </w:r>
      <w:r>
        <w:rPr>
          <w:b/>
        </w:rPr>
        <w:t>ych</w:t>
      </w:r>
      <w:r w:rsidRPr="002240AB">
        <w:rPr>
          <w:b/>
        </w:rPr>
        <w:t xml:space="preserve"> odpowiedzi</w:t>
      </w:r>
    </w:p>
    <w:p w:rsidR="00CC4F4D" w:rsidRDefault="00CC4F4D" w:rsidP="00CC4F4D">
      <w:pPr>
        <w:jc w:val="both"/>
      </w:pPr>
      <w:r w:rsidRPr="002240AB">
        <w:t>Probówka I: Białko ścina się</w:t>
      </w:r>
      <w:r>
        <w:t>.</w:t>
      </w:r>
    </w:p>
    <w:p w:rsidR="00CC4F4D" w:rsidRPr="002240AB" w:rsidRDefault="00CC4F4D" w:rsidP="00CC4F4D">
      <w:pPr>
        <w:jc w:val="both"/>
      </w:pPr>
      <w:r w:rsidRPr="002240AB">
        <w:rPr>
          <w:i/>
        </w:rPr>
        <w:t>lub</w:t>
      </w:r>
      <w:r w:rsidRPr="002240AB">
        <w:t xml:space="preserve"> </w:t>
      </w:r>
      <w:r>
        <w:t>P</w:t>
      </w:r>
      <w:r w:rsidRPr="002240AB">
        <w:t>ojawia się żółte zabarwienie roztworu.</w:t>
      </w:r>
    </w:p>
    <w:p w:rsidR="00CC4F4D" w:rsidRPr="002240AB" w:rsidRDefault="00CC4F4D" w:rsidP="00CC4F4D">
      <w:pPr>
        <w:jc w:val="both"/>
      </w:pPr>
      <w:r w:rsidRPr="002240AB">
        <w:t>Probówka II: Białko ścina się (wytrąca się osad).</w:t>
      </w:r>
    </w:p>
    <w:p w:rsidR="00CC4F4D" w:rsidRPr="002240AB" w:rsidRDefault="00CC4F4D" w:rsidP="00CC4F4D">
      <w:pPr>
        <w:jc w:val="both"/>
      </w:pPr>
      <w:r w:rsidRPr="002240AB">
        <w:t>b)</w:t>
      </w:r>
      <w:r>
        <w:t xml:space="preserve"> </w:t>
      </w:r>
      <w:r w:rsidRPr="002240AB">
        <w:t>Nazwy dwóch aminokwasów wybranych spośród: fenyloalanina, tyrozyna, tryptofan</w:t>
      </w:r>
      <w:r>
        <w:t>.</w:t>
      </w:r>
    </w:p>
    <w:p w:rsidR="00CC4F4D" w:rsidRPr="002240AB" w:rsidRDefault="00CC4F4D" w:rsidP="00CC4F4D">
      <w:pPr>
        <w:jc w:val="both"/>
        <w:rPr>
          <w:bCs/>
        </w:rPr>
      </w:pPr>
    </w:p>
    <w:p w:rsidR="00CC4F4D" w:rsidRPr="002240AB" w:rsidRDefault="00CC4F4D" w:rsidP="00CC4F4D">
      <w:pPr>
        <w:rPr>
          <w:b/>
        </w:rPr>
      </w:pPr>
      <w:r w:rsidRPr="002240AB">
        <w:rPr>
          <w:b/>
        </w:rPr>
        <w:t xml:space="preserve">Zadanie 180. </w:t>
      </w:r>
    </w:p>
    <w:p w:rsidR="00CC4F4D" w:rsidRPr="007132A9" w:rsidRDefault="00CC4F4D" w:rsidP="00CC4F4D">
      <w:pPr>
        <w:jc w:val="both"/>
      </w:pPr>
      <w:r w:rsidRPr="007132A9">
        <w:t>a) 1. F</w:t>
      </w:r>
    </w:p>
    <w:p w:rsidR="00CC4F4D" w:rsidRPr="007132A9" w:rsidRDefault="00CC4F4D" w:rsidP="00CC4F4D">
      <w:pPr>
        <w:jc w:val="both"/>
      </w:pPr>
      <w:r w:rsidRPr="007132A9">
        <w:t>2. P</w:t>
      </w:r>
    </w:p>
    <w:p w:rsidR="00CC4F4D" w:rsidRPr="002240AB" w:rsidRDefault="00CC4F4D" w:rsidP="00CC4F4D">
      <w:pPr>
        <w:jc w:val="both"/>
      </w:pPr>
      <w:r w:rsidRPr="007132A9">
        <w:t>3. P</w:t>
      </w:r>
    </w:p>
    <w:p w:rsidR="00CC4F4D" w:rsidRPr="002624DE" w:rsidRDefault="00CC4F4D" w:rsidP="00CC4F4D">
      <w:pPr>
        <w:jc w:val="both"/>
      </w:pPr>
      <w:r w:rsidRPr="002240AB">
        <w:t>b) </w:t>
      </w:r>
      <w:r w:rsidRPr="002624DE">
        <w:t>1. </w:t>
      </w:r>
      <w:r w:rsidRPr="002624DE">
        <w:rPr>
          <w:u w:val="single"/>
        </w:rPr>
        <w:t>nie ma właściwości redukujących</w:t>
      </w:r>
      <w:r w:rsidRPr="002624DE">
        <w:t xml:space="preserve">, </w:t>
      </w:r>
      <w:r w:rsidRPr="002624DE">
        <w:rPr>
          <w:u w:val="single"/>
        </w:rPr>
        <w:t>ma właściwości redukujące</w:t>
      </w:r>
    </w:p>
    <w:p w:rsidR="00CC4F4D" w:rsidRPr="002624DE" w:rsidRDefault="00CC4F4D" w:rsidP="00CC4F4D">
      <w:pPr>
        <w:ind w:left="280" w:hanging="280"/>
        <w:jc w:val="both"/>
      </w:pPr>
      <w:r w:rsidRPr="002624DE">
        <w:t>2. </w:t>
      </w:r>
      <w:r w:rsidRPr="002624DE">
        <w:rPr>
          <w:u w:val="single"/>
        </w:rPr>
        <w:t>jest</w:t>
      </w:r>
    </w:p>
    <w:p w:rsidR="00CC4F4D" w:rsidRPr="002624DE" w:rsidRDefault="00CC4F4D" w:rsidP="00CC4F4D">
      <w:pPr>
        <w:ind w:left="280" w:hanging="280"/>
        <w:jc w:val="both"/>
      </w:pPr>
      <w:r w:rsidRPr="002624DE">
        <w:t>3. </w:t>
      </w:r>
      <w:r w:rsidRPr="002624DE">
        <w:rPr>
          <w:u w:val="single"/>
        </w:rPr>
        <w:t>glukozy i fruktozy</w:t>
      </w:r>
    </w:p>
    <w:p w:rsidR="00CC4F4D" w:rsidRPr="002240AB" w:rsidRDefault="00CC4F4D" w:rsidP="00CC4F4D">
      <w:pPr>
        <w:jc w:val="both"/>
      </w:pPr>
    </w:p>
    <w:p w:rsidR="00CC4F4D" w:rsidRPr="002240AB" w:rsidRDefault="00CC4F4D" w:rsidP="00CC4F4D">
      <w:pPr>
        <w:jc w:val="both"/>
        <w:rPr>
          <w:b/>
        </w:rPr>
      </w:pPr>
      <w:r w:rsidRPr="002240AB">
        <w:rPr>
          <w:b/>
        </w:rPr>
        <w:t>Zadanie 181.</w:t>
      </w:r>
    </w:p>
    <w:p w:rsidR="00CC4F4D" w:rsidRPr="002240AB" w:rsidRDefault="0035787E" w:rsidP="00CC4F4D">
      <w:pPr>
        <w:jc w:val="both"/>
      </w:pPr>
      <w:r>
        <w:rPr>
          <w:noProof/>
        </w:rPr>
        <w:pict>
          <v:group id="_x0000_s1699" style="position:absolute;left:0;text-align:left;margin-left:3pt;margin-top:12.8pt;width:147.9pt;height:98.55pt;z-index:251662848" coordorigin="2725,11884" coordsize="2958,1971">
            <v:shape id="_x0000_s1700" type="#_x0000_t202" style="position:absolute;left:2725;top:11884;width:2918;height:428" filled="f" stroked="f">
              <v:textbox style="mso-next-textbox:#_x0000_s1700">
                <w:txbxContent>
                  <w:p w:rsidR="00E21AF6" w:rsidRPr="00C06D61" w:rsidRDefault="00E21AF6" w:rsidP="00CC4F4D">
                    <w:r w:rsidRPr="00DE690C">
                      <w:t>I</w:t>
                    </w:r>
                    <w:r w:rsidRPr="00DE690C">
                      <w:rPr>
                        <w:vertAlign w:val="subscript"/>
                      </w:rPr>
                      <w:t>2</w:t>
                    </w:r>
                    <w:r w:rsidRPr="00DE690C">
                      <w:t xml:space="preserve"> w wodnym roztworze KI</w:t>
                    </w:r>
                  </w:p>
                </w:txbxContent>
              </v:textbox>
            </v:shape>
            <v:group id="_x0000_s1701" style="position:absolute;left:4930;top:12848;width:1063;height:442;rotation:-270" coordorigin="9285,3825" coordsize="1050,360">
              <v:shape id="_x0000_s1702" type="#_x0000_t135" style="position:absolute;left:10020;top:3825;width:315;height:360" filled="f"/>
              <v:shape id="_x0000_s1703" type="#_x0000_t109" style="position:absolute;left:9285;top:3825;width:735;height:360" filled="f"/>
            </v:group>
            <v:line id="_x0000_s1704" style="position:absolute" from="5469,12308" to="5469,12806">
              <v:stroke endarrow="classic" endarrowlength="long"/>
            </v:line>
            <v:line id="_x0000_s1705" style="position:absolute;flip:x" from="2855,12308" to="5469,12308"/>
            <v:line id="_x0000_s1706" style="position:absolute" from="5451,13427" to="5451,13855"/>
          </v:group>
        </w:pict>
      </w:r>
      <w:r w:rsidR="00CC4F4D" w:rsidRPr="002240AB">
        <w:t xml:space="preserve">a) </w:t>
      </w:r>
    </w:p>
    <w:p w:rsidR="00CC4F4D" w:rsidRPr="002240AB" w:rsidRDefault="00CC4F4D" w:rsidP="00CC4F4D">
      <w:pPr>
        <w:jc w:val="both"/>
      </w:pPr>
    </w:p>
    <w:p w:rsidR="00CC4F4D" w:rsidRPr="002240AB" w:rsidRDefault="00CC4F4D" w:rsidP="00CC4F4D">
      <w:pPr>
        <w:jc w:val="both"/>
      </w:pPr>
    </w:p>
    <w:p w:rsidR="00CC4F4D" w:rsidRPr="002240AB" w:rsidRDefault="00CC4F4D" w:rsidP="00CC4F4D">
      <w:pPr>
        <w:jc w:val="both"/>
      </w:pPr>
    </w:p>
    <w:p w:rsidR="00CC4F4D" w:rsidRPr="002240AB" w:rsidRDefault="00CC4F4D" w:rsidP="00CC4F4D">
      <w:pPr>
        <w:jc w:val="both"/>
      </w:pPr>
    </w:p>
    <w:p w:rsidR="00CC4F4D" w:rsidRPr="002240AB" w:rsidRDefault="00CC4F4D" w:rsidP="00CC4F4D">
      <w:pPr>
        <w:jc w:val="both"/>
      </w:pPr>
    </w:p>
    <w:p w:rsidR="00CC4F4D" w:rsidRPr="002240AB" w:rsidRDefault="00CC4F4D" w:rsidP="00CC4F4D">
      <w:pPr>
        <w:jc w:val="both"/>
      </w:pPr>
    </w:p>
    <w:p w:rsidR="00CC4F4D" w:rsidRPr="002240AB" w:rsidRDefault="00CC4F4D" w:rsidP="00CC4F4D">
      <w:pPr>
        <w:jc w:val="both"/>
      </w:pPr>
    </w:p>
    <w:p w:rsidR="00CC4F4D" w:rsidRPr="002240AB" w:rsidRDefault="00CC4F4D" w:rsidP="00CC4F4D">
      <w:pPr>
        <w:jc w:val="both"/>
      </w:pPr>
      <w:r w:rsidRPr="002240AB">
        <w:tab/>
        <w:t xml:space="preserve">   zawiesina mąki ziemniaczanej w wodzie</w:t>
      </w:r>
    </w:p>
    <w:p w:rsidR="00CC4F4D" w:rsidRPr="002240AB" w:rsidRDefault="00CC4F4D" w:rsidP="00CC4F4D">
      <w:pPr>
        <w:jc w:val="both"/>
      </w:pPr>
      <w:r w:rsidRPr="002240AB">
        <w:t>b) Zawartość probówki zabarwi się na granatowo.</w:t>
      </w:r>
    </w:p>
    <w:p w:rsidR="00CC4F4D" w:rsidRPr="002240AB" w:rsidRDefault="00CC4F4D" w:rsidP="00CC4F4D">
      <w:pPr>
        <w:jc w:val="both"/>
      </w:pPr>
    </w:p>
    <w:p w:rsidR="00CC4F4D" w:rsidRPr="002240AB" w:rsidRDefault="00CC4F4D" w:rsidP="00CC4F4D">
      <w:pPr>
        <w:jc w:val="both"/>
        <w:rPr>
          <w:b/>
        </w:rPr>
      </w:pPr>
      <w:r w:rsidRPr="002240AB">
        <w:rPr>
          <w:b/>
        </w:rPr>
        <w:t>Zadanie 182.</w:t>
      </w:r>
    </w:p>
    <w:p w:rsidR="00CC4F4D" w:rsidRPr="002624DE" w:rsidRDefault="00CC4F4D" w:rsidP="00CC4F4D">
      <w:pPr>
        <w:numPr>
          <w:ilvl w:val="0"/>
          <w:numId w:val="36"/>
        </w:numPr>
        <w:jc w:val="both"/>
        <w:rPr>
          <w:spacing w:val="4"/>
        </w:rPr>
      </w:pPr>
      <w:r w:rsidRPr="002624DE">
        <w:rPr>
          <w:spacing w:val="4"/>
          <w:u w:val="single"/>
        </w:rPr>
        <w:t>α-glikozydowymi</w:t>
      </w:r>
    </w:p>
    <w:p w:rsidR="00CC4F4D" w:rsidRPr="002624DE" w:rsidRDefault="00CC4F4D" w:rsidP="00CC4F4D">
      <w:pPr>
        <w:numPr>
          <w:ilvl w:val="0"/>
          <w:numId w:val="36"/>
        </w:numPr>
        <w:ind w:left="357" w:hanging="357"/>
        <w:jc w:val="both"/>
        <w:rPr>
          <w:spacing w:val="4"/>
        </w:rPr>
      </w:pPr>
      <w:r w:rsidRPr="002624DE">
        <w:rPr>
          <w:spacing w:val="4"/>
          <w:u w:val="single"/>
        </w:rPr>
        <w:t>mniejsza</w:t>
      </w:r>
    </w:p>
    <w:p w:rsidR="00CC4F4D" w:rsidRPr="002624DE" w:rsidRDefault="00CC4F4D" w:rsidP="00CC4F4D">
      <w:pPr>
        <w:numPr>
          <w:ilvl w:val="0"/>
          <w:numId w:val="36"/>
        </w:numPr>
        <w:ind w:left="357" w:hanging="357"/>
        <w:jc w:val="both"/>
      </w:pPr>
      <w:r w:rsidRPr="002624DE">
        <w:rPr>
          <w:spacing w:val="4"/>
          <w:u w:val="single"/>
        </w:rPr>
        <w:t>roślinnym</w:t>
      </w:r>
    </w:p>
    <w:p w:rsidR="00CC4F4D" w:rsidRPr="002240AB" w:rsidRDefault="00CC4F4D" w:rsidP="00CC4F4D">
      <w:pPr>
        <w:tabs>
          <w:tab w:val="left" w:pos="540"/>
        </w:tabs>
        <w:rPr>
          <w:highlight w:val="green"/>
        </w:rPr>
      </w:pPr>
    </w:p>
    <w:p w:rsidR="00CC4F4D" w:rsidRPr="002240AB" w:rsidRDefault="00CC4F4D" w:rsidP="00CC4F4D"/>
    <w:p w:rsidR="00D67988" w:rsidRDefault="00D67988" w:rsidP="00894E5B">
      <w:pPr>
        <w:tabs>
          <w:tab w:val="left" w:pos="540"/>
        </w:tabs>
        <w:rPr>
          <w:highlight w:val="green"/>
        </w:rPr>
        <w:sectPr w:rsidR="00D67988" w:rsidSect="00581AA9">
          <w:headerReference w:type="default" r:id="rId1637"/>
          <w:footerReference w:type="even" r:id="rId1638"/>
          <w:pgSz w:w="11906" w:h="16838" w:code="9"/>
          <w:pgMar w:top="1417" w:right="1417" w:bottom="1417" w:left="1417" w:header="709" w:footer="709" w:gutter="0"/>
          <w:pgNumType w:start="145"/>
          <w:cols w:space="708"/>
          <w:docGrid w:linePitch="360"/>
        </w:sectPr>
      </w:pPr>
    </w:p>
    <w:p w:rsidR="00894E5B" w:rsidRDefault="00D67988" w:rsidP="00435F1B">
      <w:pPr>
        <w:tabs>
          <w:tab w:val="left" w:pos="540"/>
        </w:tabs>
        <w:ind w:left="567" w:hanging="567"/>
      </w:pPr>
      <w:r w:rsidRPr="00D67988">
        <w:rPr>
          <w:rFonts w:ascii="Arial" w:hAnsi="Arial" w:cs="Arial"/>
          <w:b/>
          <w:sz w:val="32"/>
          <w:szCs w:val="32"/>
        </w:rPr>
        <w:lastRenderedPageBreak/>
        <w:t xml:space="preserve">4. </w:t>
      </w:r>
      <w:r w:rsidRPr="00D67988">
        <w:rPr>
          <w:rFonts w:ascii="Arial" w:hAnsi="Arial" w:cs="Arial"/>
          <w:b/>
          <w:sz w:val="32"/>
          <w:szCs w:val="32"/>
        </w:rPr>
        <w:tab/>
        <w:t>Wykaz umiejętności ogólnych i szczegółowych sprawdzanych zadaniami</w:t>
      </w:r>
    </w:p>
    <w:p w:rsidR="00D67988" w:rsidRDefault="00D67988" w:rsidP="00815341">
      <w:pPr>
        <w:autoSpaceDE w:val="0"/>
        <w:autoSpaceDN w:val="0"/>
        <w:adjustRightInd w:val="0"/>
        <w:jc w:val="both"/>
        <w:rPr>
          <w:rFonts w:eastAsia="TimesNewRomanPS-ItalicMT"/>
          <w:b/>
          <w:iCs/>
        </w:rPr>
      </w:pPr>
    </w:p>
    <w:p w:rsidR="00815341" w:rsidRDefault="00815341" w:rsidP="00815341">
      <w:pPr>
        <w:autoSpaceDE w:val="0"/>
        <w:autoSpaceDN w:val="0"/>
        <w:adjustRightInd w:val="0"/>
        <w:jc w:val="both"/>
        <w:rPr>
          <w:rFonts w:eastAsia="TimesNewRomanPS-ItalicMT"/>
          <w:b/>
          <w:iCs/>
        </w:rPr>
      </w:pPr>
      <w:r w:rsidRPr="00030DC6">
        <w:rPr>
          <w:rFonts w:eastAsia="TimesNewRomanPS-ItalicMT"/>
          <w:b/>
          <w:iCs/>
        </w:rPr>
        <w:t xml:space="preserve">Zadanie 1. </w:t>
      </w:r>
    </w:p>
    <w:p w:rsidR="00815341" w:rsidRPr="00030DC6" w:rsidRDefault="00815341" w:rsidP="00815341">
      <w:pPr>
        <w:autoSpaceDE w:val="0"/>
        <w:autoSpaceDN w:val="0"/>
        <w:adjustRightInd w:val="0"/>
        <w:jc w:val="both"/>
        <w:rPr>
          <w:rFonts w:eastAsia="TimesNewRomanPS-ItalicMT"/>
          <w:b/>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815341" w:rsidRPr="0049104C" w:rsidTr="00B243B9">
        <w:tc>
          <w:tcPr>
            <w:tcW w:w="2760" w:type="dxa"/>
            <w:vAlign w:val="center"/>
          </w:tcPr>
          <w:p w:rsidR="00815341" w:rsidRPr="0049104C" w:rsidRDefault="00815341" w:rsidP="0049104C">
            <w:pPr>
              <w:autoSpaceDE w:val="0"/>
              <w:autoSpaceDN w:val="0"/>
              <w:adjustRightInd w:val="0"/>
              <w:rPr>
                <w:rFonts w:eastAsia="TimesNewRomanPSMT"/>
                <w:sz w:val="20"/>
              </w:rPr>
            </w:pPr>
            <w:r w:rsidRPr="0049104C">
              <w:rPr>
                <w:rFonts w:eastAsia="TimesNewRomanPSMT"/>
                <w:sz w:val="20"/>
              </w:rPr>
              <w:t>Wymagania ogólne</w:t>
            </w:r>
          </w:p>
        </w:tc>
        <w:tc>
          <w:tcPr>
            <w:tcW w:w="6344" w:type="dxa"/>
            <w:vAlign w:val="center"/>
          </w:tcPr>
          <w:p w:rsidR="00815341" w:rsidRPr="0049104C" w:rsidRDefault="00815341" w:rsidP="0049104C">
            <w:pPr>
              <w:autoSpaceDE w:val="0"/>
              <w:autoSpaceDN w:val="0"/>
              <w:adjustRightInd w:val="0"/>
              <w:rPr>
                <w:rFonts w:eastAsia="TimesNewRomanPSMT"/>
                <w:sz w:val="20"/>
              </w:rPr>
            </w:pPr>
            <w:r w:rsidRPr="0049104C">
              <w:rPr>
                <w:rFonts w:eastAsia="TimesNewRomanPSMT"/>
                <w:sz w:val="20"/>
              </w:rPr>
              <w:t>I. Wykorzystanie i tworzenie informacji.</w:t>
            </w:r>
          </w:p>
          <w:p w:rsidR="00815341" w:rsidRPr="0049104C" w:rsidRDefault="00815341" w:rsidP="0049104C">
            <w:pPr>
              <w:autoSpaceDE w:val="0"/>
              <w:autoSpaceDN w:val="0"/>
              <w:adjustRightInd w:val="0"/>
              <w:rPr>
                <w:rFonts w:eastAsia="TimesNewRomanPSMT"/>
                <w:sz w:val="20"/>
              </w:rPr>
            </w:pPr>
            <w:r w:rsidRPr="0049104C">
              <w:rPr>
                <w:rFonts w:eastAsia="TimesNewRomanPSMT"/>
                <w:sz w:val="20"/>
              </w:rPr>
              <w:t>Uczeń korzysta z chemicznych tekstów źródłowych […];</w:t>
            </w:r>
          </w:p>
          <w:p w:rsidR="00815341" w:rsidRPr="0049104C" w:rsidRDefault="00815341" w:rsidP="0049104C">
            <w:pPr>
              <w:autoSpaceDE w:val="0"/>
              <w:autoSpaceDN w:val="0"/>
              <w:adjustRightInd w:val="0"/>
              <w:rPr>
                <w:rFonts w:eastAsia="TimesNewRomanPSMT"/>
                <w:sz w:val="20"/>
              </w:rPr>
            </w:pPr>
            <w:r w:rsidRPr="0049104C">
              <w:rPr>
                <w:rFonts w:eastAsia="TimesNewRomanPSMT"/>
                <w:sz w:val="20"/>
              </w:rPr>
              <w:t>II. Rozumowanie i zastosowanie nabytej wiedzy do rozwiązywania problemów.</w:t>
            </w:r>
            <w:r w:rsidR="00F46B10">
              <w:rPr>
                <w:rFonts w:eastAsia="TimesNewRomanPSMT"/>
                <w:sz w:val="20"/>
              </w:rPr>
              <w:t xml:space="preserve"> </w:t>
            </w:r>
            <w:r w:rsidRPr="0049104C">
              <w:rPr>
                <w:rFonts w:eastAsia="TimesNewRomanPSMT"/>
                <w:sz w:val="20"/>
              </w:rPr>
              <w:t xml:space="preserve">Uczeń rozumie podstawowe pojęcia […] chemiczne […]; </w:t>
            </w:r>
          </w:p>
        </w:tc>
      </w:tr>
      <w:tr w:rsidR="00815341" w:rsidRPr="0049104C" w:rsidTr="00B243B9">
        <w:tc>
          <w:tcPr>
            <w:tcW w:w="2760" w:type="dxa"/>
            <w:vAlign w:val="center"/>
          </w:tcPr>
          <w:p w:rsidR="00815341" w:rsidRPr="0049104C" w:rsidRDefault="00815341" w:rsidP="0049104C">
            <w:pPr>
              <w:autoSpaceDE w:val="0"/>
              <w:autoSpaceDN w:val="0"/>
              <w:adjustRightInd w:val="0"/>
              <w:rPr>
                <w:rFonts w:eastAsia="TimesNewRomanPSMT"/>
                <w:sz w:val="20"/>
              </w:rPr>
            </w:pPr>
            <w:r w:rsidRPr="0049104C">
              <w:rPr>
                <w:rFonts w:eastAsia="TimesNewRomanPSMT"/>
                <w:sz w:val="20"/>
              </w:rPr>
              <w:t>Wymagania szczegółowe</w:t>
            </w:r>
          </w:p>
        </w:tc>
        <w:tc>
          <w:tcPr>
            <w:tcW w:w="6344" w:type="dxa"/>
            <w:vAlign w:val="center"/>
          </w:tcPr>
          <w:p w:rsidR="00815341" w:rsidRPr="0049104C" w:rsidRDefault="00815341" w:rsidP="0049104C">
            <w:pPr>
              <w:autoSpaceDE w:val="0"/>
              <w:autoSpaceDN w:val="0"/>
              <w:adjustRightInd w:val="0"/>
              <w:rPr>
                <w:rFonts w:eastAsia="TimesNewRomanPSMT"/>
                <w:sz w:val="20"/>
              </w:rPr>
            </w:pPr>
            <w:r w:rsidRPr="0049104C">
              <w:rPr>
                <w:rFonts w:eastAsia="TimesNewRomanPSMT"/>
                <w:sz w:val="20"/>
              </w:rPr>
              <w:t>1. Atomy, cząsteczki i stechiometria chemiczna. Uczeń:</w:t>
            </w:r>
          </w:p>
          <w:p w:rsidR="00815341" w:rsidRPr="0049104C" w:rsidRDefault="00815341" w:rsidP="0049104C">
            <w:pPr>
              <w:autoSpaceDE w:val="0"/>
              <w:autoSpaceDN w:val="0"/>
              <w:adjustRightInd w:val="0"/>
              <w:rPr>
                <w:rFonts w:eastAsia="TimesNewRomanPSMT"/>
                <w:sz w:val="20"/>
              </w:rPr>
            </w:pPr>
            <w:r w:rsidRPr="0049104C">
              <w:rPr>
                <w:rFonts w:eastAsia="TimesNewRomanPSMT"/>
                <w:sz w:val="20"/>
              </w:rPr>
              <w:t xml:space="preserve">2) odczytuje w układzie okresowym masy atomowe pierwiastków </w:t>
            </w:r>
            <w:r w:rsidR="0049104C">
              <w:rPr>
                <w:rFonts w:eastAsia="TimesNewRomanPSMT"/>
                <w:sz w:val="20"/>
              </w:rPr>
              <w:br/>
            </w:r>
            <w:r w:rsidRPr="0049104C">
              <w:rPr>
                <w:rFonts w:eastAsia="TimesNewRomanPSMT"/>
                <w:sz w:val="20"/>
              </w:rPr>
              <w:t>i na ich podstawie oblicza masę molową związków chemicznych ([…] organicznych) o podanych wzorach […]</w:t>
            </w:r>
            <w:r w:rsidRPr="0049104C">
              <w:rPr>
                <w:sz w:val="20"/>
              </w:rPr>
              <w:t>;</w:t>
            </w:r>
          </w:p>
          <w:p w:rsidR="00815341" w:rsidRPr="0049104C" w:rsidRDefault="00815341" w:rsidP="0049104C">
            <w:pPr>
              <w:autoSpaceDE w:val="0"/>
              <w:autoSpaceDN w:val="0"/>
              <w:adjustRightInd w:val="0"/>
              <w:rPr>
                <w:rFonts w:eastAsia="TimesNewRomanPSMT"/>
                <w:sz w:val="20"/>
              </w:rPr>
            </w:pPr>
            <w:r w:rsidRPr="0049104C">
              <w:rPr>
                <w:rFonts w:eastAsia="TimesNewRomanPSMT"/>
                <w:sz w:val="20"/>
              </w:rPr>
              <w:t>4) ustala wzór empiryczny i rzeczyw</w:t>
            </w:r>
            <w:r w:rsidR="0049104C">
              <w:rPr>
                <w:rFonts w:eastAsia="TimesNewRomanPSMT"/>
                <w:sz w:val="20"/>
              </w:rPr>
              <w:t>isty związku chemicznego ([…] i </w:t>
            </w:r>
            <w:r w:rsidRPr="0049104C">
              <w:rPr>
                <w:rFonts w:eastAsia="TimesNewRomanPSMT"/>
                <w:sz w:val="20"/>
              </w:rPr>
              <w:t>organicznego) na podstawie jego skład</w:t>
            </w:r>
            <w:r w:rsidR="0049104C">
              <w:rPr>
                <w:rFonts w:eastAsia="TimesNewRomanPSMT"/>
                <w:sz w:val="20"/>
              </w:rPr>
              <w:t>u wyrażonego w % masowych i </w:t>
            </w:r>
            <w:r w:rsidRPr="0049104C">
              <w:rPr>
                <w:rFonts w:eastAsia="TimesNewRomanPSMT"/>
                <w:sz w:val="20"/>
              </w:rPr>
              <w:t>masy molowej;</w:t>
            </w:r>
          </w:p>
        </w:tc>
      </w:tr>
    </w:tbl>
    <w:p w:rsidR="009F413B" w:rsidRDefault="009F413B" w:rsidP="009F413B">
      <w:pPr>
        <w:autoSpaceDE w:val="0"/>
        <w:autoSpaceDN w:val="0"/>
        <w:adjustRightInd w:val="0"/>
        <w:jc w:val="both"/>
        <w:rPr>
          <w:rFonts w:eastAsia="TimesNewRomanPS-ItalicMT"/>
          <w:b/>
          <w:iCs/>
        </w:rPr>
      </w:pPr>
    </w:p>
    <w:p w:rsidR="009F413B" w:rsidRDefault="009F413B" w:rsidP="009F413B">
      <w:pPr>
        <w:autoSpaceDE w:val="0"/>
        <w:autoSpaceDN w:val="0"/>
        <w:adjustRightInd w:val="0"/>
        <w:jc w:val="both"/>
        <w:rPr>
          <w:rFonts w:eastAsia="TimesNewRomanPS-ItalicMT"/>
          <w:b/>
          <w:iCs/>
        </w:rPr>
      </w:pPr>
      <w:r w:rsidRPr="00030DC6">
        <w:rPr>
          <w:rFonts w:eastAsia="TimesNewRomanPS-ItalicMT"/>
          <w:b/>
          <w:iCs/>
        </w:rPr>
        <w:t xml:space="preserve">Zadanie 2. </w:t>
      </w:r>
    </w:p>
    <w:p w:rsidR="0049104C" w:rsidRPr="00030DC6" w:rsidRDefault="0049104C" w:rsidP="009F413B">
      <w:pPr>
        <w:autoSpaceDE w:val="0"/>
        <w:autoSpaceDN w:val="0"/>
        <w:adjustRightInd w:val="0"/>
        <w:jc w:val="both"/>
        <w:rPr>
          <w:rFonts w:eastAsia="TimesNewRomanPS-ItalicMT"/>
          <w:b/>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9F413B" w:rsidRPr="0049104C" w:rsidTr="00B243B9">
        <w:tc>
          <w:tcPr>
            <w:tcW w:w="2760" w:type="dxa"/>
            <w:vAlign w:val="center"/>
          </w:tcPr>
          <w:p w:rsidR="009F413B" w:rsidRPr="0049104C" w:rsidRDefault="009F413B" w:rsidP="0049104C">
            <w:pPr>
              <w:autoSpaceDE w:val="0"/>
              <w:autoSpaceDN w:val="0"/>
              <w:adjustRightInd w:val="0"/>
              <w:rPr>
                <w:rFonts w:eastAsia="TimesNewRomanPSMT"/>
                <w:sz w:val="20"/>
              </w:rPr>
            </w:pPr>
            <w:r w:rsidRPr="0049104C">
              <w:rPr>
                <w:rFonts w:eastAsia="TimesNewRomanPSMT"/>
                <w:sz w:val="20"/>
              </w:rPr>
              <w:t>Wymagania ogólne</w:t>
            </w:r>
          </w:p>
        </w:tc>
        <w:tc>
          <w:tcPr>
            <w:tcW w:w="6344" w:type="dxa"/>
            <w:vAlign w:val="center"/>
          </w:tcPr>
          <w:p w:rsidR="009F413B" w:rsidRPr="0049104C" w:rsidRDefault="009F413B" w:rsidP="0049104C">
            <w:pPr>
              <w:autoSpaceDE w:val="0"/>
              <w:autoSpaceDN w:val="0"/>
              <w:adjustRightInd w:val="0"/>
              <w:rPr>
                <w:rFonts w:eastAsia="TimesNewRomanPSMT"/>
                <w:sz w:val="20"/>
              </w:rPr>
            </w:pPr>
            <w:r w:rsidRPr="0049104C">
              <w:rPr>
                <w:rFonts w:eastAsia="TimesNewRomanPSMT"/>
                <w:sz w:val="20"/>
              </w:rPr>
              <w:t>II. Rozumowanie i zastosowanie nabytej wiedzy do rozwiązywania problemów.</w:t>
            </w:r>
            <w:r w:rsidR="00F46B10">
              <w:rPr>
                <w:rFonts w:eastAsia="TimesNewRomanPSMT"/>
                <w:sz w:val="20"/>
              </w:rPr>
              <w:t xml:space="preserve"> </w:t>
            </w:r>
            <w:r w:rsidRPr="0049104C">
              <w:rPr>
                <w:rFonts w:eastAsia="TimesNewRomanPSMT"/>
                <w:sz w:val="20"/>
              </w:rPr>
              <w:t xml:space="preserve">Uczeń rozumie podstawowe pojęcia […] chemiczne […]; </w:t>
            </w:r>
          </w:p>
        </w:tc>
      </w:tr>
      <w:tr w:rsidR="009F413B" w:rsidRPr="0049104C" w:rsidTr="00B243B9">
        <w:tc>
          <w:tcPr>
            <w:tcW w:w="2760" w:type="dxa"/>
            <w:vAlign w:val="center"/>
          </w:tcPr>
          <w:p w:rsidR="009F413B" w:rsidRPr="0049104C" w:rsidRDefault="009F413B" w:rsidP="0049104C">
            <w:pPr>
              <w:autoSpaceDE w:val="0"/>
              <w:autoSpaceDN w:val="0"/>
              <w:adjustRightInd w:val="0"/>
              <w:rPr>
                <w:rFonts w:eastAsia="TimesNewRomanPSMT"/>
                <w:sz w:val="20"/>
              </w:rPr>
            </w:pPr>
            <w:r w:rsidRPr="0049104C">
              <w:rPr>
                <w:rFonts w:eastAsia="TimesNewRomanPSMT"/>
                <w:sz w:val="20"/>
              </w:rPr>
              <w:t>Wymagania szczegółowe</w:t>
            </w:r>
          </w:p>
        </w:tc>
        <w:tc>
          <w:tcPr>
            <w:tcW w:w="6344" w:type="dxa"/>
            <w:vAlign w:val="center"/>
          </w:tcPr>
          <w:p w:rsidR="009F413B" w:rsidRPr="0049104C" w:rsidRDefault="009F413B" w:rsidP="0049104C">
            <w:pPr>
              <w:autoSpaceDE w:val="0"/>
              <w:autoSpaceDN w:val="0"/>
              <w:adjustRightInd w:val="0"/>
              <w:rPr>
                <w:rFonts w:eastAsia="TimesNewRomanPSMT"/>
                <w:sz w:val="20"/>
              </w:rPr>
            </w:pPr>
            <w:r w:rsidRPr="0049104C">
              <w:rPr>
                <w:rFonts w:eastAsia="TimesNewRomanPSMT"/>
                <w:sz w:val="20"/>
              </w:rPr>
              <w:t>1. Atomy, cząsteczki i stechiometria chemiczna. Uczeń:</w:t>
            </w:r>
          </w:p>
          <w:p w:rsidR="009F413B" w:rsidRPr="0049104C" w:rsidRDefault="009F413B" w:rsidP="0049104C">
            <w:pPr>
              <w:autoSpaceDE w:val="0"/>
              <w:autoSpaceDN w:val="0"/>
              <w:adjustRightInd w:val="0"/>
              <w:rPr>
                <w:rFonts w:eastAsia="TimesNewRomanPSMT"/>
                <w:sz w:val="20"/>
              </w:rPr>
            </w:pPr>
            <w:r w:rsidRPr="0049104C">
              <w:rPr>
                <w:rFonts w:eastAsia="TimesNewRomanPSMT"/>
                <w:sz w:val="20"/>
              </w:rPr>
              <w:t>1) stosuje pojęcie mola (w oparciu o liczbę Avogadra);</w:t>
            </w:r>
          </w:p>
        </w:tc>
      </w:tr>
    </w:tbl>
    <w:p w:rsidR="009F413B" w:rsidRPr="00030DC6" w:rsidRDefault="009F413B" w:rsidP="009F413B">
      <w:pPr>
        <w:autoSpaceDE w:val="0"/>
        <w:autoSpaceDN w:val="0"/>
        <w:adjustRightInd w:val="0"/>
        <w:rPr>
          <w:rFonts w:eastAsia="TimesNewRomanPSMT"/>
          <w:b/>
        </w:rPr>
      </w:pPr>
    </w:p>
    <w:p w:rsidR="006857EC" w:rsidRDefault="006857EC" w:rsidP="006857EC">
      <w:pPr>
        <w:jc w:val="both"/>
        <w:rPr>
          <w:rFonts w:eastAsia="TimesNewRomanPS-ItalicMT"/>
          <w:b/>
          <w:iCs/>
        </w:rPr>
      </w:pPr>
      <w:r w:rsidRPr="00030DC6">
        <w:rPr>
          <w:rFonts w:eastAsia="TimesNewRomanPS-ItalicMT"/>
          <w:b/>
          <w:iCs/>
        </w:rPr>
        <w:t xml:space="preserve">Zadanie 3. </w:t>
      </w:r>
    </w:p>
    <w:p w:rsidR="0049104C" w:rsidRPr="00030DC6" w:rsidRDefault="0049104C" w:rsidP="006857EC">
      <w:pPr>
        <w:jc w:val="both"/>
        <w:rPr>
          <w:rFonts w:eastAsia="TimesNewRomanPSM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6857EC" w:rsidRPr="0049104C" w:rsidTr="00B243B9">
        <w:tc>
          <w:tcPr>
            <w:tcW w:w="2760" w:type="dxa"/>
            <w:vAlign w:val="center"/>
          </w:tcPr>
          <w:p w:rsidR="006857EC" w:rsidRPr="0049104C" w:rsidRDefault="006857EC" w:rsidP="0049104C">
            <w:pPr>
              <w:autoSpaceDE w:val="0"/>
              <w:autoSpaceDN w:val="0"/>
              <w:adjustRightInd w:val="0"/>
              <w:rPr>
                <w:rFonts w:eastAsia="TimesNewRomanPSMT"/>
                <w:sz w:val="20"/>
              </w:rPr>
            </w:pPr>
            <w:r w:rsidRPr="0049104C">
              <w:rPr>
                <w:rFonts w:eastAsia="TimesNewRomanPSMT"/>
                <w:sz w:val="20"/>
              </w:rPr>
              <w:t>Wymagania ogólne</w:t>
            </w:r>
          </w:p>
        </w:tc>
        <w:tc>
          <w:tcPr>
            <w:tcW w:w="6344" w:type="dxa"/>
            <w:vAlign w:val="center"/>
          </w:tcPr>
          <w:p w:rsidR="006857EC" w:rsidRPr="0049104C" w:rsidRDefault="006857EC" w:rsidP="0049104C">
            <w:pPr>
              <w:autoSpaceDE w:val="0"/>
              <w:autoSpaceDN w:val="0"/>
              <w:adjustRightInd w:val="0"/>
              <w:rPr>
                <w:rFonts w:eastAsia="TimesNewRomanPSMT"/>
                <w:sz w:val="20"/>
              </w:rPr>
            </w:pPr>
            <w:r w:rsidRPr="0049104C">
              <w:rPr>
                <w:rFonts w:eastAsia="TimesNewRomanPSMT"/>
                <w:sz w:val="20"/>
              </w:rPr>
              <w:t>I. Wykorzystanie i tworzenie informacji.</w:t>
            </w:r>
          </w:p>
          <w:p w:rsidR="006857EC" w:rsidRPr="0049104C" w:rsidRDefault="006857EC" w:rsidP="0049104C">
            <w:pPr>
              <w:autoSpaceDE w:val="0"/>
              <w:autoSpaceDN w:val="0"/>
              <w:adjustRightInd w:val="0"/>
              <w:rPr>
                <w:rFonts w:eastAsia="TimesNewRomanPSMT"/>
                <w:sz w:val="20"/>
              </w:rPr>
            </w:pPr>
            <w:r w:rsidRPr="0049104C">
              <w:rPr>
                <w:rFonts w:eastAsia="TimesNewRomanPSMT"/>
                <w:sz w:val="20"/>
              </w:rPr>
              <w:t>Uczeń korzysta z chemicznych tekstów źródłowych […];</w:t>
            </w:r>
          </w:p>
          <w:p w:rsidR="006857EC" w:rsidRPr="0049104C" w:rsidRDefault="006857EC" w:rsidP="0049104C">
            <w:pPr>
              <w:autoSpaceDE w:val="0"/>
              <w:autoSpaceDN w:val="0"/>
              <w:adjustRightInd w:val="0"/>
              <w:rPr>
                <w:rFonts w:eastAsia="TimesNewRomanPSMT"/>
                <w:sz w:val="20"/>
              </w:rPr>
            </w:pPr>
            <w:r w:rsidRPr="0049104C">
              <w:rPr>
                <w:rFonts w:eastAsia="TimesNewRomanPSMT"/>
                <w:sz w:val="20"/>
              </w:rPr>
              <w:t>II. Rozumowanie i zastosowanie nabytej wiedzy do rozwiązywania problemów.</w:t>
            </w:r>
            <w:r w:rsidR="00F46B10">
              <w:rPr>
                <w:rFonts w:eastAsia="TimesNewRomanPSMT"/>
                <w:sz w:val="20"/>
              </w:rPr>
              <w:t xml:space="preserve"> </w:t>
            </w:r>
            <w:r w:rsidRPr="0049104C">
              <w:rPr>
                <w:rFonts w:eastAsia="TimesNewRomanPSMT"/>
                <w:sz w:val="20"/>
              </w:rPr>
              <w:t xml:space="preserve">Uczeń rozumie podstawowe pojęcia […] chemiczne […]; </w:t>
            </w:r>
          </w:p>
        </w:tc>
      </w:tr>
      <w:tr w:rsidR="006857EC" w:rsidRPr="0049104C" w:rsidTr="00B243B9">
        <w:tc>
          <w:tcPr>
            <w:tcW w:w="2760" w:type="dxa"/>
            <w:vAlign w:val="center"/>
          </w:tcPr>
          <w:p w:rsidR="006857EC" w:rsidRPr="0049104C" w:rsidRDefault="006857EC" w:rsidP="0049104C">
            <w:pPr>
              <w:autoSpaceDE w:val="0"/>
              <w:autoSpaceDN w:val="0"/>
              <w:adjustRightInd w:val="0"/>
              <w:rPr>
                <w:rFonts w:eastAsia="TimesNewRomanPSMT"/>
                <w:sz w:val="20"/>
              </w:rPr>
            </w:pPr>
            <w:r w:rsidRPr="0049104C">
              <w:rPr>
                <w:rFonts w:eastAsia="TimesNewRomanPSMT"/>
                <w:sz w:val="20"/>
              </w:rPr>
              <w:t>Wymagania szczegółowe</w:t>
            </w:r>
          </w:p>
        </w:tc>
        <w:tc>
          <w:tcPr>
            <w:tcW w:w="6344" w:type="dxa"/>
            <w:vAlign w:val="center"/>
          </w:tcPr>
          <w:p w:rsidR="006857EC" w:rsidRPr="0049104C" w:rsidRDefault="006857EC" w:rsidP="0049104C">
            <w:pPr>
              <w:autoSpaceDE w:val="0"/>
              <w:autoSpaceDN w:val="0"/>
              <w:adjustRightInd w:val="0"/>
              <w:rPr>
                <w:rFonts w:eastAsia="TimesNewRomanPSMT"/>
                <w:sz w:val="20"/>
              </w:rPr>
            </w:pPr>
            <w:r w:rsidRPr="0049104C">
              <w:rPr>
                <w:rFonts w:eastAsia="TimesNewRomanPSMT"/>
                <w:sz w:val="20"/>
              </w:rPr>
              <w:t>1. Atomy, cząsteczki i stechiometria chemiczna. Uczeń:</w:t>
            </w:r>
          </w:p>
          <w:p w:rsidR="006857EC" w:rsidRPr="0049104C" w:rsidRDefault="006857EC" w:rsidP="0049104C">
            <w:pPr>
              <w:autoSpaceDE w:val="0"/>
              <w:autoSpaceDN w:val="0"/>
              <w:adjustRightInd w:val="0"/>
              <w:rPr>
                <w:rFonts w:eastAsia="TimesNewRomanPSMT"/>
                <w:sz w:val="20"/>
              </w:rPr>
            </w:pPr>
            <w:r w:rsidRPr="0049104C">
              <w:rPr>
                <w:rFonts w:eastAsia="TimesNewRomanPSMT"/>
                <w:sz w:val="20"/>
              </w:rPr>
              <w:t>6) wykonuje obliczenia z uwzględnieniem […] mola […];</w:t>
            </w:r>
          </w:p>
        </w:tc>
      </w:tr>
    </w:tbl>
    <w:p w:rsidR="00815341" w:rsidRPr="00030DC6" w:rsidRDefault="00815341" w:rsidP="00815341">
      <w:pPr>
        <w:autoSpaceDE w:val="0"/>
        <w:autoSpaceDN w:val="0"/>
        <w:adjustRightInd w:val="0"/>
        <w:rPr>
          <w:rFonts w:eastAsia="TimesNewRomanPSMT"/>
          <w:b/>
        </w:rPr>
      </w:pPr>
    </w:p>
    <w:p w:rsidR="00642C33" w:rsidRDefault="00642C33" w:rsidP="00642C33">
      <w:pPr>
        <w:rPr>
          <w:rFonts w:eastAsia="TimesNewRomanPS-ItalicMT"/>
          <w:b/>
          <w:iCs/>
        </w:rPr>
      </w:pPr>
      <w:r w:rsidRPr="00030DC6">
        <w:rPr>
          <w:rFonts w:eastAsia="TimesNewRomanPS-ItalicMT"/>
          <w:b/>
          <w:iCs/>
        </w:rPr>
        <w:t xml:space="preserve">Zadanie 4. </w:t>
      </w:r>
    </w:p>
    <w:p w:rsidR="0049104C" w:rsidRPr="00030DC6" w:rsidRDefault="0049104C" w:rsidP="00642C33">
      <w:pPr>
        <w:rPr>
          <w:rFonts w:eastAsia="TimesNewRomanPSM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642C33" w:rsidRPr="0049104C" w:rsidTr="00B243B9">
        <w:tc>
          <w:tcPr>
            <w:tcW w:w="2760" w:type="dxa"/>
            <w:vAlign w:val="center"/>
          </w:tcPr>
          <w:p w:rsidR="00642C33" w:rsidRPr="0049104C" w:rsidRDefault="00642C33" w:rsidP="0049104C">
            <w:pPr>
              <w:autoSpaceDE w:val="0"/>
              <w:autoSpaceDN w:val="0"/>
              <w:adjustRightInd w:val="0"/>
              <w:rPr>
                <w:rFonts w:eastAsia="TimesNewRomanPSMT"/>
                <w:sz w:val="20"/>
              </w:rPr>
            </w:pPr>
            <w:r w:rsidRPr="0049104C">
              <w:rPr>
                <w:rFonts w:eastAsia="TimesNewRomanPSMT"/>
                <w:sz w:val="20"/>
              </w:rPr>
              <w:t>Wymagania ogólne</w:t>
            </w:r>
          </w:p>
        </w:tc>
        <w:tc>
          <w:tcPr>
            <w:tcW w:w="6344" w:type="dxa"/>
            <w:vAlign w:val="center"/>
          </w:tcPr>
          <w:p w:rsidR="00642C33" w:rsidRPr="0049104C" w:rsidRDefault="00642C33" w:rsidP="0049104C">
            <w:pPr>
              <w:autoSpaceDE w:val="0"/>
              <w:autoSpaceDN w:val="0"/>
              <w:adjustRightInd w:val="0"/>
              <w:rPr>
                <w:rFonts w:eastAsia="TimesNewRomanPSMT"/>
                <w:sz w:val="20"/>
              </w:rPr>
            </w:pPr>
            <w:r w:rsidRPr="0049104C">
              <w:rPr>
                <w:rFonts w:eastAsia="TimesNewRomanPSMT"/>
                <w:sz w:val="20"/>
              </w:rPr>
              <w:t>I. Wykorzystanie i tworzenie informacji.</w:t>
            </w:r>
          </w:p>
          <w:p w:rsidR="00642C33" w:rsidRPr="0049104C" w:rsidRDefault="00642C33" w:rsidP="0049104C">
            <w:pPr>
              <w:autoSpaceDE w:val="0"/>
              <w:autoSpaceDN w:val="0"/>
              <w:adjustRightInd w:val="0"/>
              <w:rPr>
                <w:rFonts w:eastAsia="TimesNewRomanPSMT"/>
                <w:sz w:val="20"/>
              </w:rPr>
            </w:pPr>
            <w:r w:rsidRPr="0049104C">
              <w:rPr>
                <w:rFonts w:eastAsia="TimesNewRomanPSMT"/>
                <w:sz w:val="20"/>
              </w:rPr>
              <w:t>Uczeń korzysta z chemicznych tekstów źródłowych […];</w:t>
            </w:r>
          </w:p>
          <w:p w:rsidR="00642C33" w:rsidRPr="0049104C" w:rsidRDefault="00642C33" w:rsidP="0049104C">
            <w:pPr>
              <w:autoSpaceDE w:val="0"/>
              <w:autoSpaceDN w:val="0"/>
              <w:adjustRightInd w:val="0"/>
              <w:rPr>
                <w:rFonts w:eastAsia="TimesNewRomanPSMT"/>
                <w:sz w:val="20"/>
              </w:rPr>
            </w:pPr>
            <w:r w:rsidRPr="0049104C">
              <w:rPr>
                <w:rFonts w:eastAsia="TimesNewRomanPSMT"/>
                <w:sz w:val="20"/>
              </w:rPr>
              <w:t>II. Rozumowanie i zastosowanie nabytej wiedzy do rozwiązywania problemów.</w:t>
            </w:r>
            <w:r w:rsidR="00F46B10">
              <w:rPr>
                <w:rFonts w:eastAsia="TimesNewRomanPSMT"/>
                <w:sz w:val="20"/>
              </w:rPr>
              <w:t xml:space="preserve"> </w:t>
            </w:r>
            <w:r w:rsidRPr="0049104C">
              <w:rPr>
                <w:rFonts w:eastAsia="TimesNewRomanPSMT"/>
                <w:sz w:val="20"/>
              </w:rPr>
              <w:t xml:space="preserve">Uczeń rozumie podstawowe pojęcia […] chemiczne […]; </w:t>
            </w:r>
          </w:p>
        </w:tc>
      </w:tr>
      <w:tr w:rsidR="00642C33" w:rsidRPr="0049104C" w:rsidTr="00B243B9">
        <w:tc>
          <w:tcPr>
            <w:tcW w:w="2760" w:type="dxa"/>
            <w:vAlign w:val="center"/>
          </w:tcPr>
          <w:p w:rsidR="00642C33" w:rsidRPr="0049104C" w:rsidRDefault="00642C33" w:rsidP="0049104C">
            <w:pPr>
              <w:autoSpaceDE w:val="0"/>
              <w:autoSpaceDN w:val="0"/>
              <w:adjustRightInd w:val="0"/>
              <w:rPr>
                <w:rFonts w:eastAsia="TimesNewRomanPSMT"/>
                <w:sz w:val="20"/>
              </w:rPr>
            </w:pPr>
            <w:r w:rsidRPr="0049104C">
              <w:rPr>
                <w:rFonts w:eastAsia="TimesNewRomanPSMT"/>
                <w:sz w:val="20"/>
              </w:rPr>
              <w:t>Wymagania szczegółowe</w:t>
            </w:r>
          </w:p>
        </w:tc>
        <w:tc>
          <w:tcPr>
            <w:tcW w:w="6344" w:type="dxa"/>
            <w:vAlign w:val="center"/>
          </w:tcPr>
          <w:p w:rsidR="00642C33" w:rsidRPr="0049104C" w:rsidRDefault="00642C33" w:rsidP="0049104C">
            <w:pPr>
              <w:autoSpaceDE w:val="0"/>
              <w:autoSpaceDN w:val="0"/>
              <w:adjustRightInd w:val="0"/>
              <w:rPr>
                <w:rFonts w:eastAsia="TimesNewRomanPSMT"/>
                <w:sz w:val="20"/>
              </w:rPr>
            </w:pPr>
            <w:r w:rsidRPr="0049104C">
              <w:rPr>
                <w:rFonts w:eastAsia="TimesNewRomanPSMT"/>
                <w:sz w:val="20"/>
              </w:rPr>
              <w:t>1. Atomy, cząsteczki i stechiometria chemiczna. Uczeń:</w:t>
            </w:r>
          </w:p>
          <w:p w:rsidR="00642C33" w:rsidRPr="0049104C" w:rsidRDefault="00642C33" w:rsidP="0049104C">
            <w:pPr>
              <w:autoSpaceDE w:val="0"/>
              <w:autoSpaceDN w:val="0"/>
              <w:adjustRightInd w:val="0"/>
              <w:rPr>
                <w:rFonts w:eastAsia="TimesNewRomanPSMT"/>
                <w:sz w:val="20"/>
              </w:rPr>
            </w:pPr>
            <w:r w:rsidRPr="0049104C">
              <w:rPr>
                <w:rFonts w:eastAsia="TimesNewRomanPSMT"/>
                <w:sz w:val="20"/>
              </w:rPr>
              <w:t>6) wykonuje obliczenia z uwzględnieniem […] mola […];</w:t>
            </w:r>
          </w:p>
        </w:tc>
      </w:tr>
    </w:tbl>
    <w:p w:rsidR="00815341" w:rsidRDefault="00815341" w:rsidP="006E4101">
      <w:pPr>
        <w:jc w:val="both"/>
        <w:rPr>
          <w:b/>
        </w:rPr>
      </w:pPr>
    </w:p>
    <w:p w:rsidR="006E4101" w:rsidRDefault="006E4101" w:rsidP="006E4101">
      <w:pPr>
        <w:jc w:val="both"/>
        <w:rPr>
          <w:b/>
        </w:rPr>
      </w:pPr>
      <w:r w:rsidRPr="00DB2E29">
        <w:rPr>
          <w:b/>
        </w:rPr>
        <w:t xml:space="preserve">Zadanie </w:t>
      </w:r>
      <w:r>
        <w:rPr>
          <w:b/>
        </w:rPr>
        <w:t>5</w:t>
      </w:r>
      <w:r w:rsidRPr="00DB2E29">
        <w:rPr>
          <w:b/>
        </w:rPr>
        <w:t xml:space="preserve">. </w:t>
      </w:r>
    </w:p>
    <w:p w:rsidR="0049104C" w:rsidRPr="00DB2E29" w:rsidRDefault="0049104C" w:rsidP="006E4101">
      <w:pPr>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72"/>
        <w:gridCol w:w="6300"/>
      </w:tblGrid>
      <w:tr w:rsidR="006E4101" w:rsidRPr="0049104C" w:rsidTr="00B243B9">
        <w:trPr>
          <w:jc w:val="center"/>
        </w:trPr>
        <w:tc>
          <w:tcPr>
            <w:tcW w:w="2772" w:type="dxa"/>
            <w:vAlign w:val="center"/>
          </w:tcPr>
          <w:p w:rsidR="006E4101" w:rsidRPr="0049104C" w:rsidRDefault="006E4101" w:rsidP="0049104C">
            <w:pPr>
              <w:rPr>
                <w:sz w:val="20"/>
              </w:rPr>
            </w:pPr>
            <w:r w:rsidRPr="0049104C">
              <w:rPr>
                <w:sz w:val="20"/>
              </w:rPr>
              <w:t>Wymagania ogólne</w:t>
            </w:r>
          </w:p>
        </w:tc>
        <w:tc>
          <w:tcPr>
            <w:tcW w:w="6300" w:type="dxa"/>
            <w:vAlign w:val="center"/>
          </w:tcPr>
          <w:p w:rsidR="006E4101" w:rsidRPr="0049104C" w:rsidRDefault="006E4101" w:rsidP="0049104C">
            <w:pPr>
              <w:rPr>
                <w:sz w:val="20"/>
              </w:rPr>
            </w:pPr>
            <w:r w:rsidRPr="0049104C">
              <w:rPr>
                <w:sz w:val="20"/>
              </w:rPr>
              <w:t>II. Rozumowanie i zastosowanie nabytej wiedzy do rozwiązywania problemów.</w:t>
            </w:r>
            <w:r w:rsidR="00F46B10">
              <w:rPr>
                <w:sz w:val="20"/>
              </w:rPr>
              <w:t xml:space="preserve"> </w:t>
            </w:r>
            <w:r w:rsidRPr="0049104C">
              <w:rPr>
                <w:sz w:val="20"/>
              </w:rPr>
              <w:t>Uczeń rozumie podstawowe pojęcia […] i zjawiska chemiczne […]</w:t>
            </w:r>
            <w:r w:rsidR="005926BF" w:rsidRPr="0049104C">
              <w:rPr>
                <w:sz w:val="20"/>
              </w:rPr>
              <w:t>;</w:t>
            </w:r>
            <w:r w:rsidRPr="0049104C">
              <w:rPr>
                <w:sz w:val="20"/>
              </w:rPr>
              <w:t xml:space="preserve"> </w:t>
            </w:r>
          </w:p>
        </w:tc>
      </w:tr>
      <w:tr w:rsidR="006E4101" w:rsidRPr="0049104C" w:rsidTr="00B243B9">
        <w:trPr>
          <w:jc w:val="center"/>
        </w:trPr>
        <w:tc>
          <w:tcPr>
            <w:tcW w:w="2772" w:type="dxa"/>
            <w:vAlign w:val="center"/>
          </w:tcPr>
          <w:p w:rsidR="006E4101" w:rsidRPr="0049104C" w:rsidRDefault="006E4101" w:rsidP="0049104C">
            <w:pPr>
              <w:rPr>
                <w:sz w:val="20"/>
              </w:rPr>
            </w:pPr>
            <w:r w:rsidRPr="0049104C">
              <w:rPr>
                <w:sz w:val="20"/>
              </w:rPr>
              <w:t>Wymagania szczegółowe</w:t>
            </w:r>
          </w:p>
        </w:tc>
        <w:tc>
          <w:tcPr>
            <w:tcW w:w="6300" w:type="dxa"/>
            <w:vAlign w:val="center"/>
          </w:tcPr>
          <w:p w:rsidR="006E4101" w:rsidRPr="0049104C" w:rsidRDefault="006E4101" w:rsidP="0049104C">
            <w:pPr>
              <w:rPr>
                <w:sz w:val="20"/>
              </w:rPr>
            </w:pPr>
            <w:r w:rsidRPr="0049104C">
              <w:rPr>
                <w:sz w:val="20"/>
              </w:rPr>
              <w:t>1. Atomy, cząsteczki i stechiometria chemiczna. Uczeń:</w:t>
            </w:r>
          </w:p>
          <w:p w:rsidR="006E4101" w:rsidRPr="0049104C" w:rsidRDefault="006E4101" w:rsidP="0049104C">
            <w:pPr>
              <w:rPr>
                <w:sz w:val="20"/>
              </w:rPr>
            </w:pPr>
            <w:r w:rsidRPr="0049104C">
              <w:rPr>
                <w:sz w:val="20"/>
              </w:rPr>
              <w:t xml:space="preserve">2) odczytuje w układzie okresowym masy atomowe pierwiastków </w:t>
            </w:r>
            <w:r w:rsidR="0049104C">
              <w:rPr>
                <w:sz w:val="20"/>
              </w:rPr>
              <w:br/>
            </w:r>
            <w:r w:rsidRPr="0049104C">
              <w:rPr>
                <w:sz w:val="20"/>
              </w:rPr>
              <w:t>i na ich podstawie oblicza masę molową związków chemicznych (nieorganicznych […]) […]</w:t>
            </w:r>
            <w:r w:rsidR="001F1758" w:rsidRPr="0049104C">
              <w:rPr>
                <w:sz w:val="20"/>
              </w:rPr>
              <w:t>;</w:t>
            </w:r>
          </w:p>
          <w:p w:rsidR="006E4101" w:rsidRPr="0049104C" w:rsidRDefault="006E4101" w:rsidP="0049104C">
            <w:pPr>
              <w:rPr>
                <w:sz w:val="20"/>
              </w:rPr>
            </w:pPr>
            <w:r w:rsidRPr="0049104C">
              <w:rPr>
                <w:sz w:val="20"/>
              </w:rPr>
              <w:t>5) dokonuje interpretacji […] ilościowej równania reakcji w ujęciu molowym, masowym i objętościowym (dla gazów)</w:t>
            </w:r>
            <w:r w:rsidR="001F1758" w:rsidRPr="0049104C">
              <w:rPr>
                <w:sz w:val="20"/>
              </w:rPr>
              <w:t>;</w:t>
            </w:r>
          </w:p>
          <w:p w:rsidR="006E4101" w:rsidRPr="0049104C" w:rsidRDefault="006E4101" w:rsidP="0049104C">
            <w:pPr>
              <w:rPr>
                <w:sz w:val="20"/>
              </w:rPr>
            </w:pPr>
            <w:r w:rsidRPr="0049104C">
              <w:rPr>
                <w:sz w:val="20"/>
              </w:rPr>
              <w:t>6) wykonuje obliczenia z uwzględnieniem wydajności reakcji i mola dotyczące: mas substratów i produktów (stechiometria […] równań chemicznych), objętości gazów w warunkach normalnych</w:t>
            </w:r>
            <w:r w:rsidR="005926BF" w:rsidRPr="0049104C">
              <w:rPr>
                <w:sz w:val="20"/>
              </w:rPr>
              <w:t>;</w:t>
            </w:r>
          </w:p>
        </w:tc>
      </w:tr>
    </w:tbl>
    <w:p w:rsidR="006E4101" w:rsidRDefault="006E4101" w:rsidP="006E4101">
      <w:pPr>
        <w:jc w:val="both"/>
        <w:rPr>
          <w:b/>
        </w:rPr>
      </w:pPr>
      <w:r w:rsidRPr="00DB2E29">
        <w:rPr>
          <w:b/>
        </w:rPr>
        <w:lastRenderedPageBreak/>
        <w:t xml:space="preserve">Zadanie </w:t>
      </w:r>
      <w:r>
        <w:rPr>
          <w:b/>
        </w:rPr>
        <w:t>6</w:t>
      </w:r>
      <w:r w:rsidRPr="00DB2E29">
        <w:rPr>
          <w:b/>
        </w:rPr>
        <w:t xml:space="preserve">. </w:t>
      </w:r>
    </w:p>
    <w:p w:rsidR="0049104C" w:rsidRPr="00DB2E29" w:rsidRDefault="0049104C" w:rsidP="006E4101">
      <w:pPr>
        <w:jc w:val="both"/>
        <w:rPr>
          <w:b/>
        </w:rPr>
      </w:pPr>
    </w:p>
    <w:tbl>
      <w:tblPr>
        <w:tblW w:w="9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0"/>
        <w:gridCol w:w="6289"/>
      </w:tblGrid>
      <w:tr w:rsidR="006E4101" w:rsidRPr="0049104C" w:rsidTr="0049104C">
        <w:trPr>
          <w:jc w:val="center"/>
        </w:trPr>
        <w:tc>
          <w:tcPr>
            <w:tcW w:w="2800" w:type="dxa"/>
            <w:vAlign w:val="center"/>
          </w:tcPr>
          <w:p w:rsidR="006E4101" w:rsidRPr="0049104C" w:rsidRDefault="006E4101" w:rsidP="0049104C">
            <w:pPr>
              <w:rPr>
                <w:sz w:val="20"/>
              </w:rPr>
            </w:pPr>
            <w:r w:rsidRPr="0049104C">
              <w:rPr>
                <w:sz w:val="20"/>
              </w:rPr>
              <w:t>Wymagania ogólne</w:t>
            </w:r>
          </w:p>
        </w:tc>
        <w:tc>
          <w:tcPr>
            <w:tcW w:w="6289" w:type="dxa"/>
            <w:vAlign w:val="center"/>
          </w:tcPr>
          <w:p w:rsidR="006E4101" w:rsidRPr="0049104C" w:rsidRDefault="006E4101" w:rsidP="0049104C">
            <w:pPr>
              <w:rPr>
                <w:sz w:val="20"/>
              </w:rPr>
            </w:pPr>
            <w:r w:rsidRPr="0049104C">
              <w:rPr>
                <w:sz w:val="20"/>
              </w:rPr>
              <w:t>II. Rozumowanie i zastosowanie nabytej wiedzy do rozwiązywania problemów.</w:t>
            </w:r>
            <w:r w:rsidR="00F46B10">
              <w:rPr>
                <w:sz w:val="20"/>
              </w:rPr>
              <w:t xml:space="preserve"> </w:t>
            </w:r>
            <w:r w:rsidRPr="0049104C">
              <w:rPr>
                <w:sz w:val="20"/>
              </w:rPr>
              <w:t>Uczeń rozumie podstawowe pojęcia, prawa i zjawiska chemiczne […]</w:t>
            </w:r>
            <w:r w:rsidR="005926BF" w:rsidRPr="0049104C">
              <w:rPr>
                <w:sz w:val="20"/>
              </w:rPr>
              <w:t>;</w:t>
            </w:r>
          </w:p>
        </w:tc>
      </w:tr>
      <w:tr w:rsidR="006E4101" w:rsidRPr="0049104C" w:rsidTr="0049104C">
        <w:trPr>
          <w:jc w:val="center"/>
        </w:trPr>
        <w:tc>
          <w:tcPr>
            <w:tcW w:w="2800" w:type="dxa"/>
            <w:vAlign w:val="center"/>
          </w:tcPr>
          <w:p w:rsidR="006E4101" w:rsidRPr="0049104C" w:rsidRDefault="006E4101" w:rsidP="0049104C">
            <w:pPr>
              <w:rPr>
                <w:sz w:val="20"/>
              </w:rPr>
            </w:pPr>
            <w:r w:rsidRPr="0049104C">
              <w:rPr>
                <w:sz w:val="20"/>
              </w:rPr>
              <w:t>Wymagania szczegółowe</w:t>
            </w:r>
          </w:p>
        </w:tc>
        <w:tc>
          <w:tcPr>
            <w:tcW w:w="6289" w:type="dxa"/>
            <w:vAlign w:val="center"/>
          </w:tcPr>
          <w:p w:rsidR="006E4101" w:rsidRPr="0049104C" w:rsidRDefault="006E4101" w:rsidP="0049104C">
            <w:pPr>
              <w:rPr>
                <w:sz w:val="20"/>
              </w:rPr>
            </w:pPr>
            <w:r w:rsidRPr="0049104C">
              <w:rPr>
                <w:sz w:val="20"/>
              </w:rPr>
              <w:t>1. Atomy, cząsteczki i stechiometria chemiczna. Uczeń:</w:t>
            </w:r>
          </w:p>
          <w:p w:rsidR="006E4101" w:rsidRPr="0049104C" w:rsidRDefault="006E4101" w:rsidP="0049104C">
            <w:pPr>
              <w:rPr>
                <w:sz w:val="20"/>
              </w:rPr>
            </w:pPr>
            <w:r w:rsidRPr="0049104C">
              <w:rPr>
                <w:sz w:val="20"/>
              </w:rPr>
              <w:t>5) dokonuje interpretacji […] ilościowej równania reakcji w ujęciu molowym […] i objętościowym (dla gazów)</w:t>
            </w:r>
            <w:r w:rsidR="001F1758" w:rsidRPr="0049104C">
              <w:rPr>
                <w:sz w:val="20"/>
              </w:rPr>
              <w:t>;</w:t>
            </w:r>
          </w:p>
          <w:p w:rsidR="006E4101" w:rsidRPr="0049104C" w:rsidRDefault="006E4101" w:rsidP="0049104C">
            <w:pPr>
              <w:rPr>
                <w:sz w:val="20"/>
              </w:rPr>
            </w:pPr>
            <w:r w:rsidRPr="0049104C">
              <w:rPr>
                <w:sz w:val="20"/>
              </w:rPr>
              <w:t>6) wykonuje obliczenia z uwzględnieniem […] mola […]</w:t>
            </w:r>
            <w:r w:rsidR="005926BF" w:rsidRPr="0049104C">
              <w:rPr>
                <w:sz w:val="20"/>
              </w:rPr>
              <w:t>;</w:t>
            </w:r>
          </w:p>
          <w:p w:rsidR="006E4101" w:rsidRPr="0049104C" w:rsidRDefault="006E4101" w:rsidP="0049104C">
            <w:pPr>
              <w:rPr>
                <w:sz w:val="20"/>
              </w:rPr>
            </w:pPr>
            <w:r w:rsidRPr="0049104C">
              <w:rPr>
                <w:sz w:val="20"/>
              </w:rPr>
              <w:t>4. Kinetyka i statyka chemiczna. Uczeń:</w:t>
            </w:r>
          </w:p>
          <w:p w:rsidR="006E4101" w:rsidRPr="0049104C" w:rsidRDefault="006E4101" w:rsidP="0049104C">
            <w:pPr>
              <w:rPr>
                <w:sz w:val="20"/>
              </w:rPr>
            </w:pPr>
            <w:r w:rsidRPr="0049104C">
              <w:rPr>
                <w:sz w:val="20"/>
              </w:rPr>
              <w:t>6) wykazuje się znajomością i rozumieniem pojęć: stan równowagi dynamicznej […]</w:t>
            </w:r>
            <w:r w:rsidR="005926BF" w:rsidRPr="0049104C">
              <w:rPr>
                <w:sz w:val="20"/>
              </w:rPr>
              <w:t>;</w:t>
            </w:r>
          </w:p>
          <w:p w:rsidR="006E4101" w:rsidRPr="0049104C" w:rsidRDefault="006E4101" w:rsidP="0049104C">
            <w:pPr>
              <w:rPr>
                <w:sz w:val="20"/>
              </w:rPr>
            </w:pPr>
            <w:r w:rsidRPr="0049104C">
              <w:rPr>
                <w:sz w:val="20"/>
              </w:rPr>
              <w:t>5. Roztwory i reakcje zachodzące w roztworach wodnych</w:t>
            </w:r>
            <w:r w:rsidR="005926BF" w:rsidRPr="0049104C">
              <w:rPr>
                <w:sz w:val="20"/>
              </w:rPr>
              <w:t>;</w:t>
            </w:r>
            <w:r w:rsidRPr="0049104C">
              <w:rPr>
                <w:sz w:val="20"/>
              </w:rPr>
              <w:t xml:space="preserve"> Uczeń:</w:t>
            </w:r>
          </w:p>
          <w:p w:rsidR="006E4101" w:rsidRPr="0049104C" w:rsidRDefault="006E4101" w:rsidP="0049104C">
            <w:pPr>
              <w:rPr>
                <w:sz w:val="20"/>
              </w:rPr>
            </w:pPr>
            <w:r w:rsidRPr="0049104C">
              <w:rPr>
                <w:sz w:val="20"/>
              </w:rPr>
              <w:t>2) wykonuje obliczenia […] z zastosowaniem pojęć stężenie […] molowe</w:t>
            </w:r>
            <w:r w:rsidR="005926BF" w:rsidRPr="0049104C">
              <w:rPr>
                <w:sz w:val="20"/>
              </w:rPr>
              <w:t>;</w:t>
            </w:r>
          </w:p>
        </w:tc>
      </w:tr>
    </w:tbl>
    <w:p w:rsidR="0049104C" w:rsidRDefault="0049104C" w:rsidP="0094123A">
      <w:pPr>
        <w:rPr>
          <w:b/>
        </w:rPr>
      </w:pPr>
    </w:p>
    <w:p w:rsidR="0094123A" w:rsidRDefault="0094123A" w:rsidP="0094123A">
      <w:pPr>
        <w:rPr>
          <w:b/>
        </w:rPr>
      </w:pPr>
      <w:r w:rsidRPr="00275DEE">
        <w:rPr>
          <w:b/>
        </w:rPr>
        <w:t xml:space="preserve">Zadanie </w:t>
      </w:r>
      <w:r>
        <w:rPr>
          <w:b/>
        </w:rPr>
        <w:t>7</w:t>
      </w:r>
      <w:r w:rsidRPr="00275DEE">
        <w:rPr>
          <w:b/>
        </w:rPr>
        <w:t>.</w:t>
      </w:r>
    </w:p>
    <w:p w:rsidR="0049104C" w:rsidRPr="00275DEE" w:rsidRDefault="0049104C" w:rsidP="0094123A"/>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0"/>
        <w:gridCol w:w="6272"/>
      </w:tblGrid>
      <w:tr w:rsidR="0094123A" w:rsidRPr="0049104C" w:rsidTr="0049104C">
        <w:tc>
          <w:tcPr>
            <w:tcW w:w="2800" w:type="dxa"/>
            <w:vAlign w:val="center"/>
          </w:tcPr>
          <w:p w:rsidR="0094123A" w:rsidRPr="0049104C" w:rsidRDefault="0094123A" w:rsidP="0049104C">
            <w:pPr>
              <w:rPr>
                <w:sz w:val="20"/>
              </w:rPr>
            </w:pPr>
            <w:r w:rsidRPr="0049104C">
              <w:rPr>
                <w:sz w:val="20"/>
              </w:rPr>
              <w:t>Wymagania ogólne</w:t>
            </w:r>
          </w:p>
        </w:tc>
        <w:tc>
          <w:tcPr>
            <w:tcW w:w="6272" w:type="dxa"/>
            <w:vAlign w:val="center"/>
          </w:tcPr>
          <w:p w:rsidR="0094123A" w:rsidRPr="0049104C" w:rsidRDefault="0094123A" w:rsidP="0049104C">
            <w:pPr>
              <w:rPr>
                <w:sz w:val="20"/>
              </w:rPr>
            </w:pPr>
            <w:r w:rsidRPr="0049104C">
              <w:rPr>
                <w:sz w:val="20"/>
              </w:rPr>
              <w:t>II</w:t>
            </w:r>
            <w:r w:rsidR="001E2839">
              <w:rPr>
                <w:sz w:val="20"/>
              </w:rPr>
              <w:t>.</w:t>
            </w:r>
            <w:r w:rsidRPr="0049104C">
              <w:rPr>
                <w:sz w:val="20"/>
              </w:rPr>
              <w:t xml:space="preserve"> Rozumowanie i zastosowanie nabytej wiedzy do rozwiązywania problemów. Uczeń rozumie podstawowe pojęcia</w:t>
            </w:r>
            <w:r w:rsidR="005926BF" w:rsidRPr="0049104C">
              <w:rPr>
                <w:sz w:val="20"/>
              </w:rPr>
              <w:t>;</w:t>
            </w:r>
          </w:p>
        </w:tc>
      </w:tr>
      <w:tr w:rsidR="0094123A" w:rsidRPr="0049104C" w:rsidTr="0049104C">
        <w:tc>
          <w:tcPr>
            <w:tcW w:w="2800" w:type="dxa"/>
            <w:vAlign w:val="center"/>
          </w:tcPr>
          <w:p w:rsidR="0094123A" w:rsidRPr="0049104C" w:rsidRDefault="0094123A" w:rsidP="0049104C">
            <w:pPr>
              <w:rPr>
                <w:sz w:val="20"/>
              </w:rPr>
            </w:pPr>
            <w:r w:rsidRPr="0049104C">
              <w:rPr>
                <w:sz w:val="20"/>
              </w:rPr>
              <w:t>Wymagania szczegółowe</w:t>
            </w:r>
          </w:p>
        </w:tc>
        <w:tc>
          <w:tcPr>
            <w:tcW w:w="6272" w:type="dxa"/>
            <w:vAlign w:val="center"/>
          </w:tcPr>
          <w:p w:rsidR="0094123A" w:rsidRPr="0049104C" w:rsidRDefault="0094123A" w:rsidP="0049104C">
            <w:pPr>
              <w:rPr>
                <w:sz w:val="20"/>
              </w:rPr>
            </w:pPr>
            <w:r w:rsidRPr="0049104C">
              <w:rPr>
                <w:sz w:val="20"/>
              </w:rPr>
              <w:t>1. Atomy, cząsteczki i stechiometria chemiczna. Uczeń:</w:t>
            </w:r>
          </w:p>
          <w:p w:rsidR="0094123A" w:rsidRPr="0049104C" w:rsidRDefault="0094123A" w:rsidP="0049104C">
            <w:pPr>
              <w:rPr>
                <w:sz w:val="20"/>
              </w:rPr>
            </w:pPr>
            <w:r w:rsidRPr="0049104C">
              <w:rPr>
                <w:sz w:val="20"/>
              </w:rPr>
              <w:t xml:space="preserve">5) dokonuje interpretacji jakościowej </w:t>
            </w:r>
            <w:r w:rsidR="0049104C">
              <w:rPr>
                <w:sz w:val="20"/>
              </w:rPr>
              <w:t>i ilościowej równania reakcji w </w:t>
            </w:r>
            <w:r w:rsidRPr="0049104C">
              <w:rPr>
                <w:sz w:val="20"/>
              </w:rPr>
              <w:t>ujęciu molowym, masowym i objętościowym</w:t>
            </w:r>
            <w:r w:rsidR="005926BF" w:rsidRPr="0049104C">
              <w:rPr>
                <w:sz w:val="20"/>
              </w:rPr>
              <w:t>;</w:t>
            </w:r>
          </w:p>
        </w:tc>
      </w:tr>
    </w:tbl>
    <w:p w:rsidR="0049104C" w:rsidRDefault="0049104C" w:rsidP="009A469C">
      <w:pPr>
        <w:jc w:val="both"/>
        <w:rPr>
          <w:b/>
          <w:bCs/>
        </w:rPr>
      </w:pPr>
    </w:p>
    <w:p w:rsidR="009A469C" w:rsidRDefault="009A469C" w:rsidP="009A469C">
      <w:pPr>
        <w:jc w:val="both"/>
        <w:rPr>
          <w:b/>
          <w:bCs/>
        </w:rPr>
      </w:pPr>
      <w:r w:rsidRPr="00275DEE">
        <w:rPr>
          <w:b/>
          <w:bCs/>
        </w:rPr>
        <w:t xml:space="preserve">Zadanie </w:t>
      </w:r>
      <w:r>
        <w:rPr>
          <w:b/>
          <w:bCs/>
        </w:rPr>
        <w:t>8</w:t>
      </w:r>
      <w:r w:rsidRPr="00275DEE">
        <w:rPr>
          <w:b/>
          <w:bCs/>
        </w:rPr>
        <w:t xml:space="preserve">. </w:t>
      </w:r>
    </w:p>
    <w:p w:rsidR="0049104C" w:rsidRPr="00275DEE" w:rsidRDefault="0049104C" w:rsidP="009A469C">
      <w:pPr>
        <w:jc w:val="both"/>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6"/>
        <w:gridCol w:w="6286"/>
      </w:tblGrid>
      <w:tr w:rsidR="009A469C" w:rsidRPr="0049104C" w:rsidTr="0049104C">
        <w:tc>
          <w:tcPr>
            <w:tcW w:w="2786" w:type="dxa"/>
            <w:vAlign w:val="center"/>
          </w:tcPr>
          <w:p w:rsidR="009A469C" w:rsidRPr="0049104C" w:rsidRDefault="009A469C" w:rsidP="0049104C">
            <w:pPr>
              <w:rPr>
                <w:bCs/>
                <w:sz w:val="20"/>
              </w:rPr>
            </w:pPr>
            <w:r w:rsidRPr="0049104C">
              <w:rPr>
                <w:bCs/>
                <w:sz w:val="20"/>
              </w:rPr>
              <w:t>Wymagania ogólne</w:t>
            </w:r>
          </w:p>
        </w:tc>
        <w:tc>
          <w:tcPr>
            <w:tcW w:w="6286" w:type="dxa"/>
            <w:vAlign w:val="center"/>
          </w:tcPr>
          <w:p w:rsidR="009A469C" w:rsidRPr="00F46B10" w:rsidRDefault="009A469C" w:rsidP="0049104C">
            <w:pPr>
              <w:rPr>
                <w:sz w:val="20"/>
              </w:rPr>
            </w:pPr>
            <w:r w:rsidRPr="0049104C">
              <w:rPr>
                <w:sz w:val="20"/>
              </w:rPr>
              <w:t>II</w:t>
            </w:r>
            <w:r w:rsidR="001E2839">
              <w:rPr>
                <w:sz w:val="20"/>
              </w:rPr>
              <w:t>.</w:t>
            </w:r>
            <w:r w:rsidRPr="0049104C">
              <w:rPr>
                <w:sz w:val="20"/>
              </w:rPr>
              <w:t xml:space="preserve"> Rozumowanie i zastosowanie nabytej wiedzy do rozwiązywania problemów. </w:t>
            </w:r>
            <w:r w:rsidRPr="0049104C">
              <w:rPr>
                <w:bCs/>
                <w:sz w:val="20"/>
              </w:rPr>
              <w:t>Uczeń rozumie podstawowe pojęcia […], opisuje właściwości […] związków chemicznych, dostrzega zależność pomiędzy budową substancji a jej właściwościami […] fizycznymi […]</w:t>
            </w:r>
            <w:r w:rsidR="005926BF" w:rsidRPr="0049104C">
              <w:rPr>
                <w:bCs/>
                <w:sz w:val="20"/>
              </w:rPr>
              <w:t>;</w:t>
            </w:r>
          </w:p>
        </w:tc>
      </w:tr>
      <w:tr w:rsidR="009A469C" w:rsidRPr="0049104C" w:rsidTr="0049104C">
        <w:tc>
          <w:tcPr>
            <w:tcW w:w="2786" w:type="dxa"/>
            <w:vAlign w:val="center"/>
          </w:tcPr>
          <w:p w:rsidR="009A469C" w:rsidRPr="0049104C" w:rsidRDefault="009A469C" w:rsidP="0049104C">
            <w:pPr>
              <w:rPr>
                <w:bCs/>
                <w:sz w:val="20"/>
              </w:rPr>
            </w:pPr>
            <w:r w:rsidRPr="0049104C">
              <w:rPr>
                <w:bCs/>
                <w:sz w:val="20"/>
              </w:rPr>
              <w:t>Wymagania szczegółowe</w:t>
            </w:r>
          </w:p>
        </w:tc>
        <w:tc>
          <w:tcPr>
            <w:tcW w:w="6286" w:type="dxa"/>
            <w:vAlign w:val="center"/>
          </w:tcPr>
          <w:p w:rsidR="009A469C" w:rsidRPr="0049104C" w:rsidRDefault="009A469C" w:rsidP="0049104C">
            <w:pPr>
              <w:rPr>
                <w:bCs/>
                <w:sz w:val="20"/>
              </w:rPr>
            </w:pPr>
            <w:r w:rsidRPr="0049104C">
              <w:rPr>
                <w:bCs/>
                <w:sz w:val="20"/>
              </w:rPr>
              <w:t>1. Atomy, cząsteczki i stechiometria chemiczna. Uczeń:</w:t>
            </w:r>
          </w:p>
          <w:p w:rsidR="009A469C" w:rsidRPr="0049104C" w:rsidRDefault="009A469C" w:rsidP="0049104C">
            <w:pPr>
              <w:rPr>
                <w:bCs/>
                <w:sz w:val="20"/>
              </w:rPr>
            </w:pPr>
            <w:r w:rsidRPr="0049104C">
              <w:rPr>
                <w:bCs/>
                <w:sz w:val="20"/>
              </w:rPr>
              <w:t xml:space="preserve">2) odczytuje w układzie okresowym masy atomowe pierwiastków </w:t>
            </w:r>
            <w:r w:rsidR="0049104C">
              <w:rPr>
                <w:bCs/>
                <w:sz w:val="20"/>
              </w:rPr>
              <w:br/>
            </w:r>
            <w:r w:rsidRPr="0049104C">
              <w:rPr>
                <w:bCs/>
                <w:sz w:val="20"/>
              </w:rPr>
              <w:t>i na ich podstawie oblicza masę molową związków chemicznych (nieorganicznych […]) o podanych wzorach […]</w:t>
            </w:r>
            <w:r w:rsidR="005926BF" w:rsidRPr="0049104C">
              <w:rPr>
                <w:sz w:val="20"/>
              </w:rPr>
              <w:t>;</w:t>
            </w:r>
          </w:p>
          <w:p w:rsidR="009A469C" w:rsidRPr="0049104C" w:rsidRDefault="009A469C" w:rsidP="0049104C">
            <w:pPr>
              <w:rPr>
                <w:bCs/>
                <w:sz w:val="20"/>
              </w:rPr>
            </w:pPr>
            <w:r w:rsidRPr="0049104C">
              <w:rPr>
                <w:bCs/>
                <w:sz w:val="20"/>
              </w:rPr>
              <w:t>6) wykonuje obliczenia z uwzględnieniem […] mola dotyczące […] (stechiometria wzorów […])</w:t>
            </w:r>
            <w:r w:rsidR="005926BF" w:rsidRPr="0049104C">
              <w:rPr>
                <w:bCs/>
                <w:sz w:val="20"/>
              </w:rPr>
              <w:t>;</w:t>
            </w:r>
          </w:p>
        </w:tc>
      </w:tr>
    </w:tbl>
    <w:p w:rsidR="0049104C" w:rsidRDefault="0049104C" w:rsidP="003C470B">
      <w:pPr>
        <w:jc w:val="both"/>
        <w:rPr>
          <w:b/>
        </w:rPr>
      </w:pPr>
    </w:p>
    <w:p w:rsidR="003C470B" w:rsidRDefault="003C470B" w:rsidP="003C470B">
      <w:pPr>
        <w:jc w:val="both"/>
        <w:rPr>
          <w:b/>
          <w:bCs/>
        </w:rPr>
      </w:pPr>
      <w:r w:rsidRPr="00275DEE">
        <w:rPr>
          <w:b/>
        </w:rPr>
        <w:t xml:space="preserve">Zadanie </w:t>
      </w:r>
      <w:r>
        <w:rPr>
          <w:b/>
        </w:rPr>
        <w:t>9</w:t>
      </w:r>
      <w:r w:rsidRPr="00275DEE">
        <w:rPr>
          <w:b/>
          <w:bCs/>
        </w:rPr>
        <w:t xml:space="preserve">. </w:t>
      </w:r>
    </w:p>
    <w:p w:rsidR="0049104C" w:rsidRPr="00275DEE" w:rsidRDefault="0049104C" w:rsidP="003C470B">
      <w:pPr>
        <w:jc w:val="both"/>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2"/>
        <w:gridCol w:w="6271"/>
      </w:tblGrid>
      <w:tr w:rsidR="003C470B" w:rsidRPr="0049104C" w:rsidTr="0049104C">
        <w:tc>
          <w:tcPr>
            <w:tcW w:w="2772" w:type="dxa"/>
            <w:vAlign w:val="center"/>
          </w:tcPr>
          <w:p w:rsidR="003C470B" w:rsidRPr="0049104C" w:rsidRDefault="003C470B" w:rsidP="0049104C">
            <w:pPr>
              <w:rPr>
                <w:sz w:val="20"/>
              </w:rPr>
            </w:pPr>
            <w:r w:rsidRPr="0049104C">
              <w:rPr>
                <w:sz w:val="20"/>
              </w:rPr>
              <w:t>Wymagania ogólne</w:t>
            </w:r>
          </w:p>
        </w:tc>
        <w:tc>
          <w:tcPr>
            <w:tcW w:w="6271" w:type="dxa"/>
            <w:vAlign w:val="center"/>
          </w:tcPr>
          <w:p w:rsidR="003C470B" w:rsidRPr="0049104C" w:rsidRDefault="003C470B" w:rsidP="0049104C">
            <w:pPr>
              <w:rPr>
                <w:sz w:val="20"/>
              </w:rPr>
            </w:pPr>
            <w:r w:rsidRPr="0049104C">
              <w:rPr>
                <w:sz w:val="20"/>
              </w:rPr>
              <w:t>II</w:t>
            </w:r>
            <w:r w:rsidR="001E2839">
              <w:rPr>
                <w:sz w:val="20"/>
              </w:rPr>
              <w:t>.</w:t>
            </w:r>
            <w:r w:rsidRPr="0049104C">
              <w:rPr>
                <w:sz w:val="20"/>
              </w:rPr>
              <w:t xml:space="preserve"> Rozumowanie i zastosowanie nabytej wiedzy do rozwiązywania problemów</w:t>
            </w:r>
            <w:r w:rsidR="005926BF" w:rsidRPr="0049104C">
              <w:rPr>
                <w:sz w:val="20"/>
              </w:rPr>
              <w:t>.</w:t>
            </w:r>
            <w:r w:rsidR="00F46B10">
              <w:rPr>
                <w:sz w:val="20"/>
              </w:rPr>
              <w:t xml:space="preserve"> </w:t>
            </w:r>
            <w:r w:rsidRPr="0049104C">
              <w:rPr>
                <w:sz w:val="20"/>
              </w:rPr>
              <w:t>Uczeń rozumie podstawowe pojęcia […]</w:t>
            </w:r>
            <w:r w:rsidR="005926BF" w:rsidRPr="0049104C">
              <w:rPr>
                <w:sz w:val="20"/>
              </w:rPr>
              <w:t>;</w:t>
            </w:r>
          </w:p>
        </w:tc>
      </w:tr>
      <w:tr w:rsidR="003C470B" w:rsidRPr="0049104C" w:rsidTr="0049104C">
        <w:tc>
          <w:tcPr>
            <w:tcW w:w="2772" w:type="dxa"/>
            <w:vAlign w:val="center"/>
          </w:tcPr>
          <w:p w:rsidR="003C470B" w:rsidRPr="0049104C" w:rsidRDefault="003C470B" w:rsidP="0049104C">
            <w:pPr>
              <w:rPr>
                <w:sz w:val="20"/>
              </w:rPr>
            </w:pPr>
            <w:r w:rsidRPr="0049104C">
              <w:rPr>
                <w:sz w:val="20"/>
              </w:rPr>
              <w:t>Wymagania szczegółowe</w:t>
            </w:r>
          </w:p>
        </w:tc>
        <w:tc>
          <w:tcPr>
            <w:tcW w:w="6271" w:type="dxa"/>
            <w:vAlign w:val="center"/>
          </w:tcPr>
          <w:p w:rsidR="003C470B" w:rsidRPr="0049104C" w:rsidRDefault="003C470B" w:rsidP="0049104C">
            <w:pPr>
              <w:rPr>
                <w:sz w:val="20"/>
              </w:rPr>
            </w:pPr>
            <w:r w:rsidRPr="0049104C">
              <w:rPr>
                <w:sz w:val="20"/>
              </w:rPr>
              <w:t>1. Atomy, cząsteczki i stechiometria chemiczna. Uczeń:</w:t>
            </w:r>
          </w:p>
          <w:p w:rsidR="003C470B" w:rsidRPr="0049104C" w:rsidRDefault="003C470B" w:rsidP="0049104C">
            <w:pPr>
              <w:rPr>
                <w:sz w:val="20"/>
              </w:rPr>
            </w:pPr>
            <w:r w:rsidRPr="0049104C">
              <w:rPr>
                <w:sz w:val="20"/>
              </w:rPr>
              <w:t>5) dokonuje interpretacji […] ilościowej równania reakcji w ujęciu molowym […]</w:t>
            </w:r>
            <w:r w:rsidR="001F1758" w:rsidRPr="0049104C">
              <w:rPr>
                <w:sz w:val="20"/>
              </w:rPr>
              <w:t>;</w:t>
            </w:r>
          </w:p>
          <w:p w:rsidR="003C470B" w:rsidRPr="0049104C" w:rsidRDefault="003C470B" w:rsidP="0049104C">
            <w:pPr>
              <w:rPr>
                <w:sz w:val="20"/>
              </w:rPr>
            </w:pPr>
            <w:r w:rsidRPr="0049104C">
              <w:rPr>
                <w:sz w:val="20"/>
              </w:rPr>
              <w:t>6) wykonuje obliczenia chemiczne z uwzg</w:t>
            </w:r>
            <w:r w:rsidR="0049104C">
              <w:rPr>
                <w:sz w:val="20"/>
              </w:rPr>
              <w:t>lędnieniem wydajności reakcji i </w:t>
            </w:r>
            <w:r w:rsidRPr="0049104C">
              <w:rPr>
                <w:sz w:val="20"/>
              </w:rPr>
              <w:t>mola dotyczące mas […] produktów […] objętości gazów w warunkach normalnych</w:t>
            </w:r>
            <w:r w:rsidR="005926BF" w:rsidRPr="0049104C">
              <w:rPr>
                <w:sz w:val="20"/>
              </w:rPr>
              <w:t>;</w:t>
            </w:r>
          </w:p>
        </w:tc>
      </w:tr>
    </w:tbl>
    <w:p w:rsidR="0049104C" w:rsidRDefault="0049104C" w:rsidP="008B5AA4">
      <w:pPr>
        <w:jc w:val="both"/>
        <w:rPr>
          <w:b/>
        </w:rPr>
      </w:pPr>
    </w:p>
    <w:p w:rsidR="008B5AA4" w:rsidRDefault="008B5AA4" w:rsidP="008B5AA4">
      <w:pPr>
        <w:jc w:val="both"/>
        <w:rPr>
          <w:b/>
        </w:rPr>
      </w:pPr>
      <w:r w:rsidRPr="00DB1495">
        <w:rPr>
          <w:b/>
        </w:rPr>
        <w:t xml:space="preserve">Zadanie </w:t>
      </w:r>
      <w:r>
        <w:rPr>
          <w:b/>
        </w:rPr>
        <w:t>10</w:t>
      </w:r>
      <w:r w:rsidRPr="00DB1495">
        <w:rPr>
          <w:b/>
        </w:rPr>
        <w:t xml:space="preserve">. </w:t>
      </w:r>
    </w:p>
    <w:p w:rsidR="0049104C" w:rsidRPr="00DB1495" w:rsidRDefault="0049104C" w:rsidP="008B5AA4">
      <w:pPr>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8B5AA4" w:rsidRPr="0049104C" w:rsidTr="0049104C">
        <w:trPr>
          <w:jc w:val="center"/>
        </w:trPr>
        <w:tc>
          <w:tcPr>
            <w:tcW w:w="2767" w:type="dxa"/>
            <w:vAlign w:val="center"/>
          </w:tcPr>
          <w:p w:rsidR="008B5AA4" w:rsidRPr="0049104C" w:rsidRDefault="008B5AA4" w:rsidP="0049104C">
            <w:pPr>
              <w:rPr>
                <w:sz w:val="20"/>
              </w:rPr>
            </w:pPr>
            <w:r w:rsidRPr="0049104C">
              <w:rPr>
                <w:sz w:val="20"/>
              </w:rPr>
              <w:t>Wymagania ogólne</w:t>
            </w:r>
          </w:p>
        </w:tc>
        <w:tc>
          <w:tcPr>
            <w:tcW w:w="6305" w:type="dxa"/>
            <w:vAlign w:val="center"/>
          </w:tcPr>
          <w:p w:rsidR="008B5AA4" w:rsidRPr="0049104C" w:rsidRDefault="008B5AA4" w:rsidP="0049104C">
            <w:pPr>
              <w:rPr>
                <w:sz w:val="20"/>
              </w:rPr>
            </w:pPr>
            <w:r w:rsidRPr="0049104C">
              <w:rPr>
                <w:sz w:val="20"/>
              </w:rPr>
              <w:t>II</w:t>
            </w:r>
            <w:r w:rsidR="001E2839">
              <w:rPr>
                <w:sz w:val="20"/>
              </w:rPr>
              <w:t>.</w:t>
            </w:r>
            <w:r w:rsidRPr="0049104C">
              <w:rPr>
                <w:sz w:val="20"/>
              </w:rPr>
              <w:t> Rozumowanie i zastosowanie nabytej wiedzy do rozwiązywania problemów.</w:t>
            </w:r>
            <w:r w:rsidR="00F46B10">
              <w:rPr>
                <w:sz w:val="20"/>
              </w:rPr>
              <w:t xml:space="preserve"> </w:t>
            </w:r>
            <w:r w:rsidRPr="0049104C">
              <w:rPr>
                <w:sz w:val="20"/>
              </w:rPr>
              <w:t>Uczeń rozumie podstawowe pojęcia, prawa […] chemiczne […]</w:t>
            </w:r>
            <w:r w:rsidR="005926BF" w:rsidRPr="0049104C">
              <w:rPr>
                <w:sz w:val="20"/>
              </w:rPr>
              <w:t>;</w:t>
            </w:r>
          </w:p>
        </w:tc>
      </w:tr>
      <w:tr w:rsidR="008B5AA4" w:rsidRPr="0049104C" w:rsidTr="0049104C">
        <w:trPr>
          <w:jc w:val="center"/>
        </w:trPr>
        <w:tc>
          <w:tcPr>
            <w:tcW w:w="2767" w:type="dxa"/>
            <w:vAlign w:val="center"/>
          </w:tcPr>
          <w:p w:rsidR="008B5AA4" w:rsidRPr="0049104C" w:rsidRDefault="008B5AA4" w:rsidP="0049104C">
            <w:pPr>
              <w:rPr>
                <w:sz w:val="20"/>
              </w:rPr>
            </w:pPr>
            <w:r w:rsidRPr="0049104C">
              <w:rPr>
                <w:sz w:val="20"/>
              </w:rPr>
              <w:t>Wymagania szczegółowe</w:t>
            </w:r>
          </w:p>
        </w:tc>
        <w:tc>
          <w:tcPr>
            <w:tcW w:w="6305" w:type="dxa"/>
            <w:vAlign w:val="center"/>
          </w:tcPr>
          <w:p w:rsidR="008B5AA4" w:rsidRPr="0049104C" w:rsidRDefault="008B5AA4" w:rsidP="0049104C">
            <w:pPr>
              <w:rPr>
                <w:sz w:val="20"/>
              </w:rPr>
            </w:pPr>
            <w:r w:rsidRPr="0049104C">
              <w:rPr>
                <w:sz w:val="20"/>
              </w:rPr>
              <w:t>1. Atomy, cząsteczki i stechiometria chemiczna. Uczeń:</w:t>
            </w:r>
          </w:p>
          <w:p w:rsidR="008B5AA4" w:rsidRPr="0049104C" w:rsidRDefault="008B5AA4" w:rsidP="0049104C">
            <w:pPr>
              <w:rPr>
                <w:sz w:val="20"/>
              </w:rPr>
            </w:pPr>
            <w:r w:rsidRPr="0049104C">
              <w:rPr>
                <w:sz w:val="20"/>
              </w:rPr>
              <w:t xml:space="preserve">6) wykonuje obliczenia z uwzględnieniem </w:t>
            </w:r>
            <w:r w:rsidR="0049104C">
              <w:rPr>
                <w:sz w:val="20"/>
              </w:rPr>
              <w:t>[…] dotyczące: mas substratów i </w:t>
            </w:r>
            <w:r w:rsidRPr="0049104C">
              <w:rPr>
                <w:sz w:val="20"/>
              </w:rPr>
              <w:t>produktów (stechiometria wzorów i równań chemicznych […]</w:t>
            </w:r>
            <w:r w:rsidR="005926BF" w:rsidRPr="0049104C">
              <w:rPr>
                <w:sz w:val="20"/>
              </w:rPr>
              <w:t>;</w:t>
            </w:r>
          </w:p>
        </w:tc>
      </w:tr>
    </w:tbl>
    <w:p w:rsidR="0049104C" w:rsidRDefault="0049104C" w:rsidP="00D83AE0">
      <w:pPr>
        <w:tabs>
          <w:tab w:val="left" w:pos="9072"/>
        </w:tabs>
        <w:jc w:val="both"/>
        <w:rPr>
          <w:b/>
        </w:rPr>
      </w:pPr>
    </w:p>
    <w:p w:rsidR="00B243B9" w:rsidRDefault="00B243B9" w:rsidP="00D83AE0">
      <w:pPr>
        <w:tabs>
          <w:tab w:val="left" w:pos="9072"/>
        </w:tabs>
        <w:jc w:val="both"/>
        <w:rPr>
          <w:b/>
        </w:rPr>
      </w:pPr>
    </w:p>
    <w:p w:rsidR="00D83AE0" w:rsidRDefault="00D83AE0" w:rsidP="00D83AE0">
      <w:pPr>
        <w:tabs>
          <w:tab w:val="left" w:pos="9072"/>
        </w:tabs>
        <w:jc w:val="both"/>
        <w:rPr>
          <w:b/>
        </w:rPr>
      </w:pPr>
      <w:r w:rsidRPr="00DB1495">
        <w:rPr>
          <w:b/>
        </w:rPr>
        <w:lastRenderedPageBreak/>
        <w:t xml:space="preserve">Zadanie </w:t>
      </w:r>
      <w:r>
        <w:rPr>
          <w:b/>
        </w:rPr>
        <w:t>11</w:t>
      </w:r>
      <w:r w:rsidRPr="00DB1495">
        <w:rPr>
          <w:b/>
        </w:rPr>
        <w:t xml:space="preserve">. </w:t>
      </w:r>
    </w:p>
    <w:p w:rsidR="0049104C" w:rsidRPr="00DB1495" w:rsidRDefault="0049104C" w:rsidP="00D83AE0">
      <w:pPr>
        <w:tabs>
          <w:tab w:val="left" w:pos="9072"/>
        </w:tabs>
        <w:jc w:val="both"/>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D83AE0" w:rsidRPr="0049104C" w:rsidTr="0049104C">
        <w:trPr>
          <w:jc w:val="center"/>
        </w:trPr>
        <w:tc>
          <w:tcPr>
            <w:tcW w:w="2767" w:type="dxa"/>
            <w:vAlign w:val="center"/>
          </w:tcPr>
          <w:p w:rsidR="00D83AE0" w:rsidRPr="0049104C" w:rsidRDefault="00D83AE0" w:rsidP="0049104C">
            <w:pPr>
              <w:rPr>
                <w:sz w:val="20"/>
              </w:rPr>
            </w:pPr>
            <w:r w:rsidRPr="0049104C">
              <w:rPr>
                <w:sz w:val="20"/>
              </w:rPr>
              <w:t>Wymagania ogólne</w:t>
            </w:r>
          </w:p>
        </w:tc>
        <w:tc>
          <w:tcPr>
            <w:tcW w:w="6305" w:type="dxa"/>
            <w:vAlign w:val="center"/>
          </w:tcPr>
          <w:p w:rsidR="00D83AE0" w:rsidRPr="0049104C" w:rsidRDefault="00D83AE0" w:rsidP="0049104C">
            <w:pPr>
              <w:rPr>
                <w:sz w:val="20"/>
              </w:rPr>
            </w:pPr>
            <w:r w:rsidRPr="0049104C">
              <w:rPr>
                <w:sz w:val="20"/>
              </w:rPr>
              <w:t>I</w:t>
            </w:r>
            <w:r w:rsidR="001E2839">
              <w:rPr>
                <w:sz w:val="20"/>
              </w:rPr>
              <w:t>.</w:t>
            </w:r>
            <w:r w:rsidRPr="0049104C">
              <w:rPr>
                <w:sz w:val="20"/>
              </w:rPr>
              <w:t> Wykorzystanie i tworzenie informacji.</w:t>
            </w:r>
          </w:p>
          <w:p w:rsidR="00D83AE0" w:rsidRPr="0049104C" w:rsidRDefault="00D83AE0" w:rsidP="0049104C">
            <w:pPr>
              <w:rPr>
                <w:sz w:val="20"/>
              </w:rPr>
            </w:pPr>
            <w:r w:rsidRPr="0049104C">
              <w:rPr>
                <w:sz w:val="20"/>
              </w:rPr>
              <w:t>Uczeń korzysta z chemicznych tekstów źródłowych […]</w:t>
            </w:r>
            <w:r w:rsidR="005926BF" w:rsidRPr="0049104C">
              <w:rPr>
                <w:sz w:val="20"/>
              </w:rPr>
              <w:t>;</w:t>
            </w:r>
          </w:p>
          <w:p w:rsidR="00D83AE0" w:rsidRPr="0049104C" w:rsidRDefault="00D83AE0" w:rsidP="0049104C">
            <w:pPr>
              <w:rPr>
                <w:sz w:val="20"/>
              </w:rPr>
            </w:pPr>
            <w:r w:rsidRPr="0049104C">
              <w:rPr>
                <w:sz w:val="20"/>
              </w:rPr>
              <w:t>II</w:t>
            </w:r>
            <w:r w:rsidR="001E2839">
              <w:rPr>
                <w:sz w:val="20"/>
              </w:rPr>
              <w:t>.</w:t>
            </w:r>
            <w:r w:rsidRPr="0049104C">
              <w:rPr>
                <w:sz w:val="20"/>
              </w:rPr>
              <w:t> Rozumowanie i zastosowanie nabytej wiedzy do rozwiązywania problemów.</w:t>
            </w:r>
            <w:r w:rsidR="00F46B10">
              <w:rPr>
                <w:sz w:val="20"/>
              </w:rPr>
              <w:t xml:space="preserve"> </w:t>
            </w:r>
            <w:r w:rsidRPr="0049104C">
              <w:rPr>
                <w:sz w:val="20"/>
              </w:rPr>
              <w:t>Uczeń rozumie podstawowe pojęcia […] chemiczne […]</w:t>
            </w:r>
            <w:r w:rsidR="005926BF" w:rsidRPr="0049104C">
              <w:rPr>
                <w:sz w:val="20"/>
              </w:rPr>
              <w:t>;</w:t>
            </w:r>
          </w:p>
        </w:tc>
      </w:tr>
      <w:tr w:rsidR="00D83AE0" w:rsidRPr="0049104C" w:rsidTr="0049104C">
        <w:trPr>
          <w:jc w:val="center"/>
        </w:trPr>
        <w:tc>
          <w:tcPr>
            <w:tcW w:w="2767" w:type="dxa"/>
            <w:vAlign w:val="center"/>
          </w:tcPr>
          <w:p w:rsidR="00D83AE0" w:rsidRPr="0049104C" w:rsidRDefault="00D83AE0" w:rsidP="0049104C">
            <w:pPr>
              <w:rPr>
                <w:sz w:val="20"/>
              </w:rPr>
            </w:pPr>
            <w:r w:rsidRPr="0049104C">
              <w:rPr>
                <w:sz w:val="20"/>
              </w:rPr>
              <w:t>Wymagania szczegółowe</w:t>
            </w:r>
          </w:p>
        </w:tc>
        <w:tc>
          <w:tcPr>
            <w:tcW w:w="6305" w:type="dxa"/>
            <w:vAlign w:val="center"/>
          </w:tcPr>
          <w:p w:rsidR="00D83AE0" w:rsidRPr="0049104C" w:rsidRDefault="00D83AE0" w:rsidP="0049104C">
            <w:pPr>
              <w:rPr>
                <w:sz w:val="20"/>
              </w:rPr>
            </w:pPr>
            <w:r w:rsidRPr="0049104C">
              <w:rPr>
                <w:sz w:val="20"/>
              </w:rPr>
              <w:t>III etap edukacyjny</w:t>
            </w:r>
          </w:p>
          <w:p w:rsidR="00D83AE0" w:rsidRPr="0049104C" w:rsidRDefault="00D83AE0" w:rsidP="0049104C">
            <w:pPr>
              <w:rPr>
                <w:sz w:val="20"/>
              </w:rPr>
            </w:pPr>
            <w:r w:rsidRPr="0049104C">
              <w:rPr>
                <w:sz w:val="20"/>
              </w:rPr>
              <w:t>1. Substancje i ich właściwości. Uczeń:</w:t>
            </w:r>
          </w:p>
          <w:p w:rsidR="00D83AE0" w:rsidRPr="0049104C" w:rsidRDefault="00D83AE0" w:rsidP="0049104C">
            <w:pPr>
              <w:rPr>
                <w:sz w:val="20"/>
              </w:rPr>
            </w:pPr>
            <w:r w:rsidRPr="0049104C">
              <w:rPr>
                <w:sz w:val="20"/>
              </w:rPr>
              <w:t>6) posługuje się symbolami (zna i stosuje do zapisywania wzorów) pierwiastków: H, O, N, […] C […]</w:t>
            </w:r>
            <w:r w:rsidR="005926BF" w:rsidRPr="0049104C">
              <w:rPr>
                <w:sz w:val="20"/>
              </w:rPr>
              <w:t>;</w:t>
            </w:r>
          </w:p>
        </w:tc>
      </w:tr>
    </w:tbl>
    <w:p w:rsidR="0049104C" w:rsidRDefault="0049104C" w:rsidP="007D3D10">
      <w:pPr>
        <w:tabs>
          <w:tab w:val="left" w:pos="9072"/>
        </w:tabs>
        <w:jc w:val="both"/>
        <w:rPr>
          <w:b/>
        </w:rPr>
      </w:pPr>
    </w:p>
    <w:p w:rsidR="007D3D10" w:rsidRDefault="007D3D10" w:rsidP="007D3D10">
      <w:pPr>
        <w:tabs>
          <w:tab w:val="left" w:pos="9072"/>
        </w:tabs>
        <w:jc w:val="both"/>
        <w:rPr>
          <w:b/>
        </w:rPr>
      </w:pPr>
      <w:r w:rsidRPr="00DB1495">
        <w:rPr>
          <w:b/>
        </w:rPr>
        <w:t xml:space="preserve">Zadanie </w:t>
      </w:r>
      <w:r>
        <w:rPr>
          <w:b/>
        </w:rPr>
        <w:t>1</w:t>
      </w:r>
      <w:r w:rsidRPr="00DB1495">
        <w:rPr>
          <w:b/>
        </w:rPr>
        <w:t xml:space="preserve">2. </w:t>
      </w:r>
    </w:p>
    <w:p w:rsidR="0049104C" w:rsidRPr="00DB1495" w:rsidRDefault="0049104C" w:rsidP="007D3D10">
      <w:pPr>
        <w:tabs>
          <w:tab w:val="left" w:pos="9072"/>
        </w:tabs>
        <w:jc w:val="both"/>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7D3D10" w:rsidRPr="0049104C" w:rsidTr="0049104C">
        <w:trPr>
          <w:jc w:val="center"/>
        </w:trPr>
        <w:tc>
          <w:tcPr>
            <w:tcW w:w="2767" w:type="dxa"/>
            <w:vAlign w:val="center"/>
          </w:tcPr>
          <w:p w:rsidR="007D3D10" w:rsidRPr="0049104C" w:rsidRDefault="007D3D10" w:rsidP="0049104C">
            <w:pPr>
              <w:rPr>
                <w:sz w:val="20"/>
              </w:rPr>
            </w:pPr>
            <w:r w:rsidRPr="0049104C">
              <w:rPr>
                <w:sz w:val="20"/>
              </w:rPr>
              <w:t>Wymagania ogólne</w:t>
            </w:r>
          </w:p>
        </w:tc>
        <w:tc>
          <w:tcPr>
            <w:tcW w:w="6305" w:type="dxa"/>
            <w:vAlign w:val="center"/>
          </w:tcPr>
          <w:p w:rsidR="007D3D10" w:rsidRPr="0049104C" w:rsidRDefault="007D3D10" w:rsidP="0049104C">
            <w:pPr>
              <w:rPr>
                <w:sz w:val="20"/>
              </w:rPr>
            </w:pPr>
            <w:r w:rsidRPr="0049104C">
              <w:rPr>
                <w:sz w:val="20"/>
              </w:rPr>
              <w:t>I</w:t>
            </w:r>
            <w:r w:rsidR="001E2839">
              <w:rPr>
                <w:sz w:val="20"/>
              </w:rPr>
              <w:t>.</w:t>
            </w:r>
            <w:r w:rsidRPr="0049104C">
              <w:rPr>
                <w:sz w:val="20"/>
              </w:rPr>
              <w:t> Wykorzystanie i tworzenie informacji.</w:t>
            </w:r>
          </w:p>
          <w:p w:rsidR="007D3D10" w:rsidRPr="0049104C" w:rsidRDefault="007D3D10" w:rsidP="0049104C">
            <w:pPr>
              <w:rPr>
                <w:sz w:val="20"/>
              </w:rPr>
            </w:pPr>
            <w:r w:rsidRPr="0049104C">
              <w:rPr>
                <w:sz w:val="20"/>
              </w:rPr>
              <w:t>Uczeń korzysta z chemicznych tekstów źródłowych […]</w:t>
            </w:r>
            <w:r w:rsidR="005926BF" w:rsidRPr="0049104C">
              <w:rPr>
                <w:sz w:val="20"/>
              </w:rPr>
              <w:t>;</w:t>
            </w:r>
          </w:p>
          <w:p w:rsidR="007D3D10" w:rsidRPr="0049104C" w:rsidRDefault="007D3D10" w:rsidP="0049104C">
            <w:pPr>
              <w:rPr>
                <w:sz w:val="20"/>
              </w:rPr>
            </w:pPr>
            <w:r w:rsidRPr="0049104C">
              <w:rPr>
                <w:sz w:val="20"/>
              </w:rPr>
              <w:t>II</w:t>
            </w:r>
            <w:r w:rsidR="001E2839">
              <w:rPr>
                <w:sz w:val="20"/>
              </w:rPr>
              <w:t>.</w:t>
            </w:r>
            <w:r w:rsidRPr="0049104C">
              <w:rPr>
                <w:sz w:val="20"/>
              </w:rPr>
              <w:t> Rozumowanie i zastosowanie nabytej wiedzy do rozwiązywania problemów.</w:t>
            </w:r>
            <w:r w:rsidR="00F46B10">
              <w:rPr>
                <w:sz w:val="20"/>
              </w:rPr>
              <w:t xml:space="preserve"> </w:t>
            </w:r>
            <w:r w:rsidRPr="0049104C">
              <w:rPr>
                <w:sz w:val="20"/>
              </w:rPr>
              <w:t>Uczeń rozumie podstawowe pojęcia […] chemiczne […]</w:t>
            </w:r>
            <w:r w:rsidR="005926BF" w:rsidRPr="0049104C">
              <w:rPr>
                <w:sz w:val="20"/>
              </w:rPr>
              <w:t>;</w:t>
            </w:r>
          </w:p>
        </w:tc>
      </w:tr>
      <w:tr w:rsidR="007D3D10" w:rsidRPr="0049104C" w:rsidTr="0049104C">
        <w:trPr>
          <w:jc w:val="center"/>
        </w:trPr>
        <w:tc>
          <w:tcPr>
            <w:tcW w:w="2767" w:type="dxa"/>
            <w:vAlign w:val="center"/>
          </w:tcPr>
          <w:p w:rsidR="007D3D10" w:rsidRPr="0049104C" w:rsidRDefault="007D3D10" w:rsidP="0049104C">
            <w:pPr>
              <w:rPr>
                <w:sz w:val="20"/>
              </w:rPr>
            </w:pPr>
            <w:r w:rsidRPr="0049104C">
              <w:rPr>
                <w:sz w:val="20"/>
              </w:rPr>
              <w:t>Wymagania szczegółowe</w:t>
            </w:r>
          </w:p>
        </w:tc>
        <w:tc>
          <w:tcPr>
            <w:tcW w:w="6305" w:type="dxa"/>
            <w:vAlign w:val="center"/>
          </w:tcPr>
          <w:p w:rsidR="007D3D10" w:rsidRPr="0049104C" w:rsidRDefault="007D3D10" w:rsidP="0049104C">
            <w:pPr>
              <w:rPr>
                <w:sz w:val="20"/>
              </w:rPr>
            </w:pPr>
            <w:r w:rsidRPr="0049104C">
              <w:rPr>
                <w:sz w:val="20"/>
              </w:rPr>
              <w:t>3. Wiązania chemiczne. Uczeń:</w:t>
            </w:r>
          </w:p>
          <w:p w:rsidR="007D3D10" w:rsidRPr="0049104C" w:rsidRDefault="007D3D10" w:rsidP="0049104C">
            <w:pPr>
              <w:rPr>
                <w:sz w:val="20"/>
              </w:rPr>
            </w:pPr>
            <w:r w:rsidRPr="0049104C">
              <w:rPr>
                <w:sz w:val="20"/>
              </w:rPr>
              <w:t>4) zapisuje wzory elektronowe typowych cząsteczek związków kowalencyjnych […];</w:t>
            </w:r>
          </w:p>
          <w:p w:rsidR="007D3D10" w:rsidRPr="0049104C" w:rsidRDefault="007D3D10" w:rsidP="0049104C">
            <w:pPr>
              <w:rPr>
                <w:sz w:val="20"/>
              </w:rPr>
            </w:pPr>
            <w:r w:rsidRPr="0049104C">
              <w:rPr>
                <w:sz w:val="20"/>
              </w:rPr>
              <w:t>6) określa typ wiązania (σ i π) w prostych cząsteczkach</w:t>
            </w:r>
            <w:r w:rsidR="005926BF" w:rsidRPr="0049104C">
              <w:rPr>
                <w:sz w:val="20"/>
              </w:rPr>
              <w:t>;</w:t>
            </w:r>
          </w:p>
        </w:tc>
      </w:tr>
    </w:tbl>
    <w:p w:rsidR="0049104C" w:rsidRDefault="0049104C" w:rsidP="006F2B0C">
      <w:pPr>
        <w:tabs>
          <w:tab w:val="left" w:pos="9072"/>
        </w:tabs>
        <w:jc w:val="both"/>
        <w:rPr>
          <w:b/>
        </w:rPr>
      </w:pPr>
    </w:p>
    <w:p w:rsidR="006F2B0C" w:rsidRDefault="006F2B0C" w:rsidP="006F2B0C">
      <w:pPr>
        <w:tabs>
          <w:tab w:val="left" w:pos="9072"/>
        </w:tabs>
        <w:jc w:val="both"/>
        <w:rPr>
          <w:b/>
        </w:rPr>
      </w:pPr>
      <w:r w:rsidRPr="00DB1495">
        <w:rPr>
          <w:b/>
        </w:rPr>
        <w:t xml:space="preserve">Zadanie </w:t>
      </w:r>
      <w:r>
        <w:rPr>
          <w:b/>
        </w:rPr>
        <w:t>13.</w:t>
      </w:r>
    </w:p>
    <w:p w:rsidR="0049104C" w:rsidRPr="00DB1495" w:rsidRDefault="0049104C" w:rsidP="006F2B0C">
      <w:pPr>
        <w:tabs>
          <w:tab w:val="left" w:pos="9072"/>
        </w:tabs>
        <w:jc w:val="both"/>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6F2B0C" w:rsidRPr="0049104C" w:rsidTr="0049104C">
        <w:trPr>
          <w:jc w:val="center"/>
        </w:trPr>
        <w:tc>
          <w:tcPr>
            <w:tcW w:w="2767" w:type="dxa"/>
            <w:vAlign w:val="center"/>
          </w:tcPr>
          <w:p w:rsidR="006F2B0C" w:rsidRPr="0049104C" w:rsidRDefault="006F2B0C" w:rsidP="0049104C">
            <w:pPr>
              <w:rPr>
                <w:sz w:val="20"/>
              </w:rPr>
            </w:pPr>
            <w:r w:rsidRPr="0049104C">
              <w:rPr>
                <w:sz w:val="20"/>
              </w:rPr>
              <w:t>Wymagania ogólne</w:t>
            </w:r>
          </w:p>
        </w:tc>
        <w:tc>
          <w:tcPr>
            <w:tcW w:w="6305" w:type="dxa"/>
            <w:vAlign w:val="center"/>
          </w:tcPr>
          <w:p w:rsidR="006F2B0C" w:rsidRPr="0049104C" w:rsidRDefault="006F2B0C" w:rsidP="0049104C">
            <w:pPr>
              <w:rPr>
                <w:sz w:val="20"/>
              </w:rPr>
            </w:pPr>
            <w:r w:rsidRPr="0049104C">
              <w:rPr>
                <w:sz w:val="20"/>
              </w:rPr>
              <w:t>I</w:t>
            </w:r>
            <w:r w:rsidR="001E2839">
              <w:rPr>
                <w:sz w:val="20"/>
              </w:rPr>
              <w:t>.</w:t>
            </w:r>
            <w:r w:rsidRPr="0049104C">
              <w:rPr>
                <w:sz w:val="20"/>
              </w:rPr>
              <w:t> Wykorzystanie i tworzenie informacji.</w:t>
            </w:r>
          </w:p>
          <w:p w:rsidR="006F2B0C" w:rsidRPr="0049104C" w:rsidRDefault="006F2B0C" w:rsidP="0049104C">
            <w:pPr>
              <w:rPr>
                <w:sz w:val="20"/>
              </w:rPr>
            </w:pPr>
            <w:r w:rsidRPr="0049104C">
              <w:rPr>
                <w:sz w:val="20"/>
              </w:rPr>
              <w:t>Uczeń korzysta z chemicznych tekstów źródłowych […]</w:t>
            </w:r>
            <w:r w:rsidR="005926BF" w:rsidRPr="0049104C">
              <w:rPr>
                <w:sz w:val="20"/>
              </w:rPr>
              <w:t>;</w:t>
            </w:r>
          </w:p>
          <w:p w:rsidR="006F2B0C" w:rsidRPr="0049104C" w:rsidRDefault="001E2839" w:rsidP="0049104C">
            <w:pPr>
              <w:rPr>
                <w:sz w:val="20"/>
              </w:rPr>
            </w:pPr>
            <w:r>
              <w:rPr>
                <w:sz w:val="20"/>
              </w:rPr>
              <w:t xml:space="preserve">II. </w:t>
            </w:r>
            <w:r w:rsidR="006F2B0C" w:rsidRPr="0049104C">
              <w:rPr>
                <w:sz w:val="20"/>
              </w:rPr>
              <w:t>Rozumowanie i zastosowanie nabytej wiedzy do rozwiązywania problemów.</w:t>
            </w:r>
            <w:r w:rsidR="00F46B10">
              <w:rPr>
                <w:sz w:val="20"/>
              </w:rPr>
              <w:t xml:space="preserve"> </w:t>
            </w:r>
            <w:r w:rsidR="006F2B0C" w:rsidRPr="0049104C">
              <w:rPr>
                <w:sz w:val="20"/>
              </w:rPr>
              <w:t>Uczeń rozumie podstawowe pojęcia […] chemiczne […]</w:t>
            </w:r>
            <w:r w:rsidR="005926BF" w:rsidRPr="0049104C">
              <w:rPr>
                <w:sz w:val="20"/>
              </w:rPr>
              <w:t>;</w:t>
            </w:r>
          </w:p>
        </w:tc>
      </w:tr>
      <w:tr w:rsidR="006F2B0C" w:rsidRPr="0049104C" w:rsidTr="0049104C">
        <w:trPr>
          <w:jc w:val="center"/>
        </w:trPr>
        <w:tc>
          <w:tcPr>
            <w:tcW w:w="2767" w:type="dxa"/>
            <w:vAlign w:val="center"/>
          </w:tcPr>
          <w:p w:rsidR="006F2B0C" w:rsidRPr="0049104C" w:rsidRDefault="006F2B0C" w:rsidP="0049104C">
            <w:pPr>
              <w:rPr>
                <w:sz w:val="20"/>
              </w:rPr>
            </w:pPr>
            <w:r w:rsidRPr="0049104C">
              <w:rPr>
                <w:sz w:val="20"/>
              </w:rPr>
              <w:t>Wymagania szczegółowe</w:t>
            </w:r>
          </w:p>
        </w:tc>
        <w:tc>
          <w:tcPr>
            <w:tcW w:w="6305" w:type="dxa"/>
            <w:vAlign w:val="center"/>
          </w:tcPr>
          <w:p w:rsidR="006F2B0C" w:rsidRPr="0049104C" w:rsidRDefault="006F2B0C" w:rsidP="0049104C">
            <w:pPr>
              <w:rPr>
                <w:sz w:val="20"/>
              </w:rPr>
            </w:pPr>
            <w:r w:rsidRPr="0049104C">
              <w:rPr>
                <w:sz w:val="20"/>
              </w:rPr>
              <w:t xml:space="preserve">3. Wiązania chemiczne. Uczeń: </w:t>
            </w:r>
          </w:p>
          <w:p w:rsidR="006F2B0C" w:rsidRPr="0049104C" w:rsidRDefault="006F2B0C" w:rsidP="0049104C">
            <w:pPr>
              <w:rPr>
                <w:sz w:val="20"/>
              </w:rPr>
            </w:pPr>
            <w:r w:rsidRPr="0049104C">
              <w:rPr>
                <w:sz w:val="20"/>
              </w:rPr>
              <w:t>4) zapisuje wzory elektronowe typowych cząsteczek związków kowalencyjnych […] z uwzględnieniem wiązań koordynacyjnych […];</w:t>
            </w:r>
          </w:p>
          <w:p w:rsidR="006F2B0C" w:rsidRPr="0049104C" w:rsidRDefault="006F2B0C" w:rsidP="0049104C">
            <w:pPr>
              <w:rPr>
                <w:sz w:val="20"/>
              </w:rPr>
            </w:pPr>
            <w:r w:rsidRPr="0049104C">
              <w:rPr>
                <w:sz w:val="20"/>
              </w:rPr>
              <w:t>5) rozpoznaje typ hybrydyzacji (</w:t>
            </w:r>
            <w:r w:rsidRPr="0049104C">
              <w:rPr>
                <w:i/>
                <w:sz w:val="20"/>
              </w:rPr>
              <w:t>sp</w:t>
            </w:r>
            <w:r w:rsidRPr="0049104C">
              <w:rPr>
                <w:sz w:val="20"/>
              </w:rPr>
              <w:t xml:space="preserve">, </w:t>
            </w:r>
            <w:r w:rsidRPr="0049104C">
              <w:rPr>
                <w:i/>
                <w:sz w:val="20"/>
              </w:rPr>
              <w:t>sp</w:t>
            </w:r>
            <w:r w:rsidRPr="0049104C">
              <w:rPr>
                <w:sz w:val="20"/>
                <w:vertAlign w:val="superscript"/>
              </w:rPr>
              <w:t>2</w:t>
            </w:r>
            <w:r w:rsidRPr="0049104C">
              <w:rPr>
                <w:sz w:val="20"/>
              </w:rPr>
              <w:t xml:space="preserve">, </w:t>
            </w:r>
            <w:r w:rsidRPr="0049104C">
              <w:rPr>
                <w:i/>
                <w:sz w:val="20"/>
              </w:rPr>
              <w:t>sp</w:t>
            </w:r>
            <w:r w:rsidRPr="0049104C">
              <w:rPr>
                <w:sz w:val="20"/>
                <w:vertAlign w:val="superscript"/>
              </w:rPr>
              <w:t>3</w:t>
            </w:r>
            <w:r w:rsidRPr="0049104C">
              <w:rPr>
                <w:sz w:val="20"/>
              </w:rPr>
              <w:t>) w prostych cząsteczkach nieorganicznych […];</w:t>
            </w:r>
          </w:p>
          <w:p w:rsidR="006F2B0C" w:rsidRPr="0049104C" w:rsidRDefault="006F2B0C" w:rsidP="0049104C">
            <w:pPr>
              <w:rPr>
                <w:sz w:val="20"/>
              </w:rPr>
            </w:pPr>
            <w:r w:rsidRPr="0049104C">
              <w:rPr>
                <w:sz w:val="20"/>
              </w:rPr>
              <w:t>6) określa typ wiązania (σ i π) w prostych cząsteczkach;</w:t>
            </w:r>
          </w:p>
          <w:p w:rsidR="006F2B0C" w:rsidRPr="0049104C" w:rsidRDefault="006F2B0C" w:rsidP="0049104C">
            <w:pPr>
              <w:rPr>
                <w:sz w:val="20"/>
              </w:rPr>
            </w:pPr>
            <w:r w:rsidRPr="0049104C">
              <w:rPr>
                <w:sz w:val="20"/>
              </w:rPr>
              <w:t>7) opisuje i przewiduje wpływ rod</w:t>
            </w:r>
            <w:r w:rsidR="00AB0E0F">
              <w:rPr>
                <w:sz w:val="20"/>
              </w:rPr>
              <w:t>zaju wiązania ([…] wodorowe) na </w:t>
            </w:r>
            <w:r w:rsidRPr="0049104C">
              <w:rPr>
                <w:sz w:val="20"/>
              </w:rPr>
              <w:t>właściwości […] substancji nieorganicznych i organicznych</w:t>
            </w:r>
            <w:r w:rsidR="005926BF" w:rsidRPr="0049104C">
              <w:rPr>
                <w:sz w:val="20"/>
              </w:rPr>
              <w:t>;</w:t>
            </w:r>
          </w:p>
        </w:tc>
      </w:tr>
    </w:tbl>
    <w:p w:rsidR="0049104C" w:rsidRDefault="0049104C" w:rsidP="00F424A0">
      <w:pPr>
        <w:tabs>
          <w:tab w:val="left" w:pos="9072"/>
        </w:tabs>
        <w:jc w:val="both"/>
        <w:rPr>
          <w:b/>
        </w:rPr>
      </w:pPr>
    </w:p>
    <w:p w:rsidR="00F424A0" w:rsidRDefault="00F424A0" w:rsidP="00F424A0">
      <w:pPr>
        <w:tabs>
          <w:tab w:val="left" w:pos="9072"/>
        </w:tabs>
        <w:jc w:val="both"/>
        <w:rPr>
          <w:b/>
        </w:rPr>
      </w:pPr>
      <w:r w:rsidRPr="00DB1495">
        <w:rPr>
          <w:b/>
        </w:rPr>
        <w:t xml:space="preserve">Zadanie </w:t>
      </w:r>
      <w:r>
        <w:rPr>
          <w:b/>
        </w:rPr>
        <w:t>14.</w:t>
      </w:r>
    </w:p>
    <w:p w:rsidR="0049104C" w:rsidRPr="00DB1495" w:rsidRDefault="0049104C" w:rsidP="00F424A0">
      <w:pPr>
        <w:tabs>
          <w:tab w:val="left" w:pos="9072"/>
        </w:tabs>
        <w:jc w:val="both"/>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F424A0" w:rsidRPr="0049104C" w:rsidTr="0049104C">
        <w:trPr>
          <w:jc w:val="center"/>
        </w:trPr>
        <w:tc>
          <w:tcPr>
            <w:tcW w:w="2767" w:type="dxa"/>
            <w:vAlign w:val="center"/>
          </w:tcPr>
          <w:p w:rsidR="00F424A0" w:rsidRPr="0049104C" w:rsidRDefault="00F424A0" w:rsidP="0049104C">
            <w:pPr>
              <w:rPr>
                <w:sz w:val="20"/>
              </w:rPr>
            </w:pPr>
            <w:r w:rsidRPr="0049104C">
              <w:rPr>
                <w:sz w:val="20"/>
              </w:rPr>
              <w:t>Wymagania ogólne</w:t>
            </w:r>
          </w:p>
        </w:tc>
        <w:tc>
          <w:tcPr>
            <w:tcW w:w="6305" w:type="dxa"/>
            <w:vAlign w:val="center"/>
          </w:tcPr>
          <w:p w:rsidR="00F424A0" w:rsidRPr="0049104C" w:rsidRDefault="00F424A0" w:rsidP="0049104C">
            <w:pPr>
              <w:rPr>
                <w:sz w:val="20"/>
              </w:rPr>
            </w:pPr>
            <w:r w:rsidRPr="0049104C">
              <w:rPr>
                <w:sz w:val="20"/>
              </w:rPr>
              <w:t>II</w:t>
            </w:r>
            <w:r w:rsidR="001E2839">
              <w:rPr>
                <w:sz w:val="20"/>
              </w:rPr>
              <w:t>.</w:t>
            </w:r>
            <w:r w:rsidRPr="0049104C">
              <w:rPr>
                <w:sz w:val="20"/>
              </w:rPr>
              <w:t> Rozumowanie i zastosowanie nabytej wiedzy do rozwiązywania problemów.</w:t>
            </w:r>
            <w:r w:rsidR="00F46B10">
              <w:rPr>
                <w:sz w:val="20"/>
              </w:rPr>
              <w:t xml:space="preserve"> </w:t>
            </w:r>
            <w:r w:rsidRPr="0049104C">
              <w:rPr>
                <w:sz w:val="20"/>
              </w:rPr>
              <w:t>Uczeń rozumie podstawowe pojęcia […] chemiczne […]</w:t>
            </w:r>
            <w:r w:rsidR="005926BF" w:rsidRPr="0049104C">
              <w:rPr>
                <w:sz w:val="20"/>
              </w:rPr>
              <w:t>;</w:t>
            </w:r>
          </w:p>
        </w:tc>
      </w:tr>
      <w:tr w:rsidR="00F424A0" w:rsidRPr="0049104C" w:rsidTr="0049104C">
        <w:trPr>
          <w:jc w:val="center"/>
        </w:trPr>
        <w:tc>
          <w:tcPr>
            <w:tcW w:w="2767" w:type="dxa"/>
            <w:vAlign w:val="center"/>
          </w:tcPr>
          <w:p w:rsidR="00F424A0" w:rsidRPr="0049104C" w:rsidRDefault="00F424A0" w:rsidP="0049104C">
            <w:pPr>
              <w:rPr>
                <w:sz w:val="20"/>
              </w:rPr>
            </w:pPr>
            <w:r w:rsidRPr="0049104C">
              <w:rPr>
                <w:sz w:val="20"/>
              </w:rPr>
              <w:t>Wymagania szczegółowe</w:t>
            </w:r>
          </w:p>
        </w:tc>
        <w:tc>
          <w:tcPr>
            <w:tcW w:w="6305" w:type="dxa"/>
            <w:vAlign w:val="center"/>
          </w:tcPr>
          <w:p w:rsidR="00F424A0" w:rsidRPr="0049104C" w:rsidRDefault="00F424A0" w:rsidP="0049104C">
            <w:pPr>
              <w:rPr>
                <w:sz w:val="20"/>
              </w:rPr>
            </w:pPr>
            <w:r w:rsidRPr="0049104C">
              <w:rPr>
                <w:sz w:val="20"/>
              </w:rPr>
              <w:t>2. Struktura atomu – jądro i elektrony. Uczeń:</w:t>
            </w:r>
          </w:p>
          <w:p w:rsidR="00F424A0" w:rsidRPr="0049104C" w:rsidRDefault="00F424A0" w:rsidP="0049104C">
            <w:pPr>
              <w:rPr>
                <w:sz w:val="20"/>
              </w:rPr>
            </w:pPr>
            <w:r w:rsidRPr="0049104C">
              <w:rPr>
                <w:sz w:val="20"/>
              </w:rPr>
              <w:t xml:space="preserve">3) zapisuje konfiguracje elektronowe atomów pierwiastków do </w:t>
            </w:r>
            <w:r w:rsidRPr="00867F48">
              <w:rPr>
                <w:i/>
                <w:sz w:val="20"/>
              </w:rPr>
              <w:t>Z</w:t>
            </w:r>
            <w:r w:rsidR="005926BF" w:rsidRPr="00867F48">
              <w:rPr>
                <w:i/>
                <w:sz w:val="20"/>
              </w:rPr>
              <w:t xml:space="preserve"> </w:t>
            </w:r>
            <w:r w:rsidRPr="0049104C">
              <w:rPr>
                <w:sz w:val="20"/>
              </w:rPr>
              <w:t>=</w:t>
            </w:r>
            <w:r w:rsidR="005926BF" w:rsidRPr="0049104C">
              <w:rPr>
                <w:sz w:val="20"/>
              </w:rPr>
              <w:t xml:space="preserve"> </w:t>
            </w:r>
            <w:r w:rsidRPr="0049104C">
              <w:rPr>
                <w:sz w:val="20"/>
              </w:rPr>
              <w:t>36 […], uwzględniając rozmieszczenie elektronów na podpowłokach (zapisy konfiguracji: pełne […] i schematy klatkowe)</w:t>
            </w:r>
            <w:r w:rsidR="005926BF" w:rsidRPr="0049104C">
              <w:rPr>
                <w:sz w:val="20"/>
              </w:rPr>
              <w:t>;</w:t>
            </w:r>
          </w:p>
        </w:tc>
      </w:tr>
    </w:tbl>
    <w:p w:rsidR="0049104C" w:rsidRDefault="0049104C" w:rsidP="0034542B">
      <w:pPr>
        <w:tabs>
          <w:tab w:val="left" w:pos="9072"/>
        </w:tabs>
        <w:jc w:val="both"/>
        <w:rPr>
          <w:b/>
        </w:rPr>
      </w:pPr>
    </w:p>
    <w:p w:rsidR="0034542B" w:rsidRDefault="0034542B" w:rsidP="0034542B">
      <w:pPr>
        <w:tabs>
          <w:tab w:val="left" w:pos="9072"/>
        </w:tabs>
        <w:jc w:val="both"/>
        <w:rPr>
          <w:b/>
        </w:rPr>
      </w:pPr>
      <w:r w:rsidRPr="00DB1495">
        <w:rPr>
          <w:b/>
        </w:rPr>
        <w:t xml:space="preserve">Zadanie </w:t>
      </w:r>
      <w:r>
        <w:rPr>
          <w:b/>
        </w:rPr>
        <w:t>15.</w:t>
      </w:r>
    </w:p>
    <w:p w:rsidR="0049104C" w:rsidRPr="00DB1495" w:rsidRDefault="0049104C" w:rsidP="0034542B">
      <w:pPr>
        <w:tabs>
          <w:tab w:val="left" w:pos="9072"/>
        </w:tabs>
        <w:jc w:val="both"/>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34542B" w:rsidRPr="0049104C" w:rsidTr="0049104C">
        <w:trPr>
          <w:jc w:val="center"/>
        </w:trPr>
        <w:tc>
          <w:tcPr>
            <w:tcW w:w="2767" w:type="dxa"/>
            <w:vAlign w:val="center"/>
          </w:tcPr>
          <w:p w:rsidR="0034542B" w:rsidRPr="0049104C" w:rsidRDefault="0034542B" w:rsidP="0049104C">
            <w:pPr>
              <w:rPr>
                <w:sz w:val="20"/>
              </w:rPr>
            </w:pPr>
            <w:r w:rsidRPr="0049104C">
              <w:rPr>
                <w:sz w:val="20"/>
              </w:rPr>
              <w:t>Wymagania ogólne</w:t>
            </w:r>
          </w:p>
        </w:tc>
        <w:tc>
          <w:tcPr>
            <w:tcW w:w="6305" w:type="dxa"/>
            <w:vAlign w:val="center"/>
          </w:tcPr>
          <w:p w:rsidR="0034542B" w:rsidRPr="0049104C" w:rsidRDefault="0034542B" w:rsidP="0049104C">
            <w:pPr>
              <w:rPr>
                <w:sz w:val="20"/>
              </w:rPr>
            </w:pPr>
            <w:r w:rsidRPr="0049104C">
              <w:rPr>
                <w:sz w:val="20"/>
              </w:rPr>
              <w:t>I</w:t>
            </w:r>
            <w:r w:rsidR="001E2839">
              <w:rPr>
                <w:sz w:val="20"/>
              </w:rPr>
              <w:t>.</w:t>
            </w:r>
            <w:r w:rsidRPr="0049104C">
              <w:rPr>
                <w:sz w:val="20"/>
              </w:rPr>
              <w:t> Wykorzystanie i tworzenie informacji.</w:t>
            </w:r>
          </w:p>
          <w:p w:rsidR="0034542B" w:rsidRPr="0049104C" w:rsidRDefault="0034542B" w:rsidP="0049104C">
            <w:pPr>
              <w:rPr>
                <w:sz w:val="20"/>
              </w:rPr>
            </w:pPr>
            <w:r w:rsidRPr="0049104C">
              <w:rPr>
                <w:sz w:val="20"/>
              </w:rPr>
              <w:t>Uczeń korzysta z chemicznych tekstów źródłowych […]</w:t>
            </w:r>
            <w:r w:rsidR="005926BF" w:rsidRPr="0049104C">
              <w:rPr>
                <w:sz w:val="20"/>
              </w:rPr>
              <w:t>;</w:t>
            </w:r>
          </w:p>
          <w:p w:rsidR="0034542B" w:rsidRPr="0049104C" w:rsidRDefault="0034542B" w:rsidP="0049104C">
            <w:pPr>
              <w:rPr>
                <w:sz w:val="20"/>
              </w:rPr>
            </w:pPr>
            <w:r w:rsidRPr="0049104C">
              <w:rPr>
                <w:sz w:val="20"/>
              </w:rPr>
              <w:t>II</w:t>
            </w:r>
            <w:r w:rsidR="001E2839">
              <w:rPr>
                <w:sz w:val="20"/>
              </w:rPr>
              <w:t>.</w:t>
            </w:r>
            <w:r w:rsidRPr="0049104C">
              <w:rPr>
                <w:sz w:val="20"/>
              </w:rPr>
              <w:t> Rozumowanie i zastosowanie nabytej wiedzy do rozwiązywania problemów.</w:t>
            </w:r>
            <w:r w:rsidR="00F46B10">
              <w:rPr>
                <w:sz w:val="20"/>
              </w:rPr>
              <w:t xml:space="preserve"> </w:t>
            </w:r>
            <w:r w:rsidRPr="0049104C">
              <w:rPr>
                <w:sz w:val="20"/>
              </w:rPr>
              <w:t>Uczeń rozumie podstawowe pojęcia […] chemiczne […]</w:t>
            </w:r>
            <w:r w:rsidR="005926BF" w:rsidRPr="0049104C">
              <w:rPr>
                <w:sz w:val="20"/>
              </w:rPr>
              <w:t>;</w:t>
            </w:r>
          </w:p>
          <w:p w:rsidR="0034542B" w:rsidRPr="0049104C" w:rsidRDefault="0034542B" w:rsidP="0049104C">
            <w:pPr>
              <w:rPr>
                <w:sz w:val="20"/>
              </w:rPr>
            </w:pPr>
            <w:r w:rsidRPr="0049104C">
              <w:rPr>
                <w:sz w:val="20"/>
              </w:rPr>
              <w:t>III</w:t>
            </w:r>
            <w:r w:rsidR="001E2839">
              <w:rPr>
                <w:sz w:val="20"/>
              </w:rPr>
              <w:t>.</w:t>
            </w:r>
            <w:r w:rsidRPr="0049104C">
              <w:rPr>
                <w:sz w:val="20"/>
              </w:rPr>
              <w:t xml:space="preserve"> Opanowanie czynności praktycznych. </w:t>
            </w:r>
          </w:p>
          <w:p w:rsidR="0034542B" w:rsidRPr="0049104C" w:rsidRDefault="0034542B" w:rsidP="0049104C">
            <w:pPr>
              <w:rPr>
                <w:sz w:val="20"/>
              </w:rPr>
            </w:pPr>
            <w:r w:rsidRPr="0049104C">
              <w:rPr>
                <w:sz w:val="20"/>
              </w:rPr>
              <w:t>Uczeń […] projektuje […] doświadczenia chemiczne</w:t>
            </w:r>
            <w:r w:rsidR="005926BF" w:rsidRPr="0049104C">
              <w:rPr>
                <w:sz w:val="20"/>
              </w:rPr>
              <w:t>;</w:t>
            </w:r>
          </w:p>
        </w:tc>
      </w:tr>
      <w:tr w:rsidR="0034542B" w:rsidRPr="0049104C" w:rsidTr="0049104C">
        <w:trPr>
          <w:jc w:val="center"/>
        </w:trPr>
        <w:tc>
          <w:tcPr>
            <w:tcW w:w="2767" w:type="dxa"/>
            <w:vAlign w:val="center"/>
          </w:tcPr>
          <w:p w:rsidR="0034542B" w:rsidRPr="0049104C" w:rsidRDefault="0034542B" w:rsidP="0049104C">
            <w:pPr>
              <w:rPr>
                <w:sz w:val="20"/>
              </w:rPr>
            </w:pPr>
            <w:r w:rsidRPr="0049104C">
              <w:rPr>
                <w:sz w:val="20"/>
              </w:rPr>
              <w:t>Wymagania szczegółowe</w:t>
            </w:r>
          </w:p>
        </w:tc>
        <w:tc>
          <w:tcPr>
            <w:tcW w:w="6305" w:type="dxa"/>
            <w:vAlign w:val="center"/>
          </w:tcPr>
          <w:p w:rsidR="0034542B" w:rsidRPr="0049104C" w:rsidRDefault="0034542B" w:rsidP="0049104C">
            <w:pPr>
              <w:rPr>
                <w:sz w:val="20"/>
              </w:rPr>
            </w:pPr>
            <w:r w:rsidRPr="0049104C">
              <w:rPr>
                <w:sz w:val="20"/>
              </w:rPr>
              <w:t>1. Atomy, cząsteczki i stechiometria reakcji. Uczeń:</w:t>
            </w:r>
          </w:p>
          <w:p w:rsidR="0034542B" w:rsidRPr="0049104C" w:rsidRDefault="0034542B" w:rsidP="0049104C">
            <w:pPr>
              <w:rPr>
                <w:sz w:val="20"/>
              </w:rPr>
            </w:pPr>
            <w:r w:rsidRPr="0049104C">
              <w:rPr>
                <w:sz w:val="20"/>
              </w:rPr>
              <w:t>6) wykonuje obliczenia z uwzględnieniem wydajności reakcji […]</w:t>
            </w:r>
            <w:r w:rsidR="005926BF" w:rsidRPr="0049104C">
              <w:rPr>
                <w:sz w:val="20"/>
              </w:rPr>
              <w:t>;</w:t>
            </w:r>
            <w:r w:rsidRPr="0049104C">
              <w:rPr>
                <w:sz w:val="20"/>
              </w:rPr>
              <w:t xml:space="preserve"> </w:t>
            </w:r>
          </w:p>
          <w:p w:rsidR="0034542B" w:rsidRPr="0049104C" w:rsidRDefault="0034542B" w:rsidP="0049104C">
            <w:pPr>
              <w:rPr>
                <w:sz w:val="20"/>
              </w:rPr>
            </w:pPr>
            <w:r w:rsidRPr="0049104C">
              <w:rPr>
                <w:sz w:val="20"/>
              </w:rPr>
              <w:t>5. Roztwory i reakcje zachodzące w roztworach wodnych</w:t>
            </w:r>
            <w:r w:rsidR="005926BF" w:rsidRPr="0049104C">
              <w:rPr>
                <w:sz w:val="20"/>
              </w:rPr>
              <w:t>;</w:t>
            </w:r>
            <w:r w:rsidRPr="0049104C">
              <w:rPr>
                <w:sz w:val="20"/>
              </w:rPr>
              <w:t xml:space="preserve"> Uczeń:</w:t>
            </w:r>
          </w:p>
          <w:p w:rsidR="0034542B" w:rsidRPr="0049104C" w:rsidRDefault="0034542B" w:rsidP="0049104C">
            <w:pPr>
              <w:rPr>
                <w:sz w:val="20"/>
              </w:rPr>
            </w:pPr>
            <w:r w:rsidRPr="0049104C">
              <w:rPr>
                <w:sz w:val="20"/>
              </w:rPr>
              <w:lastRenderedPageBreak/>
              <w:t>2) wykonuje obliczenia związane […] z zastosowaniem pojęć stężenie […] molowe</w:t>
            </w:r>
            <w:r w:rsidR="005926BF" w:rsidRPr="0049104C">
              <w:rPr>
                <w:sz w:val="20"/>
              </w:rPr>
              <w:t>;</w:t>
            </w:r>
          </w:p>
        </w:tc>
      </w:tr>
    </w:tbl>
    <w:p w:rsidR="0049104C" w:rsidRDefault="0049104C" w:rsidP="00541748">
      <w:pPr>
        <w:jc w:val="both"/>
        <w:rPr>
          <w:b/>
        </w:rPr>
      </w:pPr>
    </w:p>
    <w:p w:rsidR="00541748" w:rsidRDefault="00541748" w:rsidP="00541748">
      <w:pPr>
        <w:jc w:val="both"/>
        <w:rPr>
          <w:b/>
        </w:rPr>
      </w:pPr>
      <w:r w:rsidRPr="00275DEE">
        <w:rPr>
          <w:b/>
        </w:rPr>
        <w:t xml:space="preserve">Zadanie </w:t>
      </w:r>
      <w:r>
        <w:rPr>
          <w:b/>
        </w:rPr>
        <w:t>16</w:t>
      </w:r>
      <w:r w:rsidRPr="00275DEE">
        <w:rPr>
          <w:b/>
        </w:rPr>
        <w:t>.</w:t>
      </w:r>
    </w:p>
    <w:p w:rsidR="0049104C" w:rsidRPr="00275DEE" w:rsidRDefault="0049104C" w:rsidP="00541748">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541748" w:rsidRPr="0049104C" w:rsidTr="00700323">
        <w:tc>
          <w:tcPr>
            <w:tcW w:w="2760" w:type="dxa"/>
            <w:vAlign w:val="center"/>
          </w:tcPr>
          <w:p w:rsidR="00541748" w:rsidRPr="0049104C" w:rsidRDefault="00541748" w:rsidP="0049104C">
            <w:pPr>
              <w:rPr>
                <w:sz w:val="20"/>
              </w:rPr>
            </w:pPr>
            <w:r w:rsidRPr="0049104C">
              <w:rPr>
                <w:sz w:val="20"/>
              </w:rPr>
              <w:t>Wymagania ogólne</w:t>
            </w:r>
          </w:p>
        </w:tc>
        <w:tc>
          <w:tcPr>
            <w:tcW w:w="6344" w:type="dxa"/>
            <w:vAlign w:val="center"/>
          </w:tcPr>
          <w:p w:rsidR="00541748" w:rsidRPr="0049104C" w:rsidRDefault="00541748" w:rsidP="0049104C">
            <w:pPr>
              <w:rPr>
                <w:sz w:val="20"/>
              </w:rPr>
            </w:pPr>
            <w:r w:rsidRPr="0049104C">
              <w:rPr>
                <w:sz w:val="20"/>
              </w:rPr>
              <w:t>II</w:t>
            </w:r>
            <w:r w:rsidR="001E2839">
              <w:rPr>
                <w:sz w:val="20"/>
              </w:rPr>
              <w:t>.</w:t>
            </w:r>
            <w:r w:rsidRPr="0049104C">
              <w:rPr>
                <w:sz w:val="20"/>
              </w:rPr>
              <w:t xml:space="preserve"> Rozumowanie i zastosowanie nabytej wiedzy do rozwiązywania problemów. Uczeń rozumie podstawowe pojęcia […], stawia hipotezy dotyczące wyjaśnienia problemów chemicznych […]</w:t>
            </w:r>
            <w:r w:rsidR="005926BF" w:rsidRPr="0049104C">
              <w:rPr>
                <w:sz w:val="20"/>
              </w:rPr>
              <w:t>;</w:t>
            </w:r>
          </w:p>
        </w:tc>
      </w:tr>
      <w:tr w:rsidR="00541748" w:rsidRPr="0049104C" w:rsidTr="00700323">
        <w:tc>
          <w:tcPr>
            <w:tcW w:w="2760" w:type="dxa"/>
            <w:vAlign w:val="center"/>
          </w:tcPr>
          <w:p w:rsidR="00541748" w:rsidRPr="0049104C" w:rsidRDefault="00541748" w:rsidP="0049104C">
            <w:pPr>
              <w:rPr>
                <w:sz w:val="20"/>
              </w:rPr>
            </w:pPr>
            <w:r w:rsidRPr="0049104C">
              <w:rPr>
                <w:sz w:val="20"/>
              </w:rPr>
              <w:t>Wymagania szczegółowe</w:t>
            </w:r>
          </w:p>
        </w:tc>
        <w:tc>
          <w:tcPr>
            <w:tcW w:w="6344" w:type="dxa"/>
            <w:vAlign w:val="center"/>
          </w:tcPr>
          <w:p w:rsidR="00541748" w:rsidRPr="0049104C" w:rsidRDefault="00541748" w:rsidP="0049104C">
            <w:pPr>
              <w:rPr>
                <w:sz w:val="20"/>
              </w:rPr>
            </w:pPr>
            <w:r w:rsidRPr="0049104C">
              <w:rPr>
                <w:sz w:val="20"/>
              </w:rPr>
              <w:t>1. Atomy, cząsteczki i stechiometria chemiczna. Uczeń:</w:t>
            </w:r>
          </w:p>
          <w:p w:rsidR="00541748" w:rsidRPr="0049104C" w:rsidRDefault="00541748" w:rsidP="0049104C">
            <w:pPr>
              <w:rPr>
                <w:sz w:val="20"/>
              </w:rPr>
            </w:pPr>
            <w:r w:rsidRPr="0049104C">
              <w:rPr>
                <w:sz w:val="20"/>
              </w:rPr>
              <w:t>4) ustala wzór empiryczny […] związku chemicznego (nieorganicznego […]) na podstawie jego składu wyrażonego w % masowych […]</w:t>
            </w:r>
            <w:r w:rsidR="005926BF" w:rsidRPr="0049104C">
              <w:rPr>
                <w:sz w:val="20"/>
              </w:rPr>
              <w:t>;</w:t>
            </w:r>
          </w:p>
        </w:tc>
      </w:tr>
    </w:tbl>
    <w:p w:rsidR="0049104C" w:rsidRDefault="0049104C" w:rsidP="00842CA7">
      <w:pPr>
        <w:jc w:val="both"/>
        <w:rPr>
          <w:b/>
        </w:rPr>
      </w:pPr>
    </w:p>
    <w:p w:rsidR="00842CA7" w:rsidRDefault="00842CA7" w:rsidP="00842CA7">
      <w:pPr>
        <w:jc w:val="both"/>
        <w:rPr>
          <w:b/>
        </w:rPr>
      </w:pPr>
      <w:r w:rsidRPr="00030DC6">
        <w:rPr>
          <w:b/>
        </w:rPr>
        <w:t xml:space="preserve">Zadanie 17. </w:t>
      </w:r>
    </w:p>
    <w:p w:rsidR="0049104C" w:rsidRPr="00030DC6" w:rsidRDefault="0049104C" w:rsidP="00842CA7">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8"/>
        <w:gridCol w:w="6341"/>
      </w:tblGrid>
      <w:tr w:rsidR="00842CA7" w:rsidRPr="0049104C" w:rsidTr="0049104C">
        <w:tc>
          <w:tcPr>
            <w:tcW w:w="2758" w:type="dxa"/>
            <w:vAlign w:val="center"/>
          </w:tcPr>
          <w:p w:rsidR="00842CA7" w:rsidRPr="0049104C" w:rsidRDefault="00842CA7" w:rsidP="0049104C">
            <w:pPr>
              <w:rPr>
                <w:sz w:val="20"/>
              </w:rPr>
            </w:pPr>
            <w:r w:rsidRPr="0049104C">
              <w:rPr>
                <w:sz w:val="20"/>
              </w:rPr>
              <w:t>Wymagania ogólne</w:t>
            </w:r>
          </w:p>
        </w:tc>
        <w:tc>
          <w:tcPr>
            <w:tcW w:w="6341" w:type="dxa"/>
            <w:vAlign w:val="center"/>
          </w:tcPr>
          <w:p w:rsidR="00842CA7" w:rsidRPr="0049104C" w:rsidRDefault="00842CA7" w:rsidP="0049104C">
            <w:pPr>
              <w:rPr>
                <w:sz w:val="20"/>
              </w:rPr>
            </w:pPr>
            <w:r w:rsidRPr="0049104C">
              <w:rPr>
                <w:sz w:val="20"/>
              </w:rPr>
              <w:t>II</w:t>
            </w:r>
            <w:r w:rsidR="001E2839">
              <w:rPr>
                <w:sz w:val="20"/>
              </w:rPr>
              <w:t>.</w:t>
            </w:r>
            <w:r w:rsidRPr="0049104C">
              <w:rPr>
                <w:sz w:val="20"/>
              </w:rPr>
              <w:t xml:space="preserve"> Rozumowanie i zastosowanie nabytej wiedzy do rozwiązywania problemów. Uczeń rozumie podstawowe pojęcia […], stawia hipotezy dotyczące wyjaśnienia problemów chemicznych […];</w:t>
            </w:r>
          </w:p>
        </w:tc>
      </w:tr>
      <w:tr w:rsidR="00842CA7" w:rsidRPr="0049104C" w:rsidTr="0049104C">
        <w:tc>
          <w:tcPr>
            <w:tcW w:w="2758" w:type="dxa"/>
            <w:vAlign w:val="center"/>
          </w:tcPr>
          <w:p w:rsidR="00842CA7" w:rsidRPr="0049104C" w:rsidRDefault="00842CA7" w:rsidP="0049104C">
            <w:pPr>
              <w:rPr>
                <w:sz w:val="20"/>
              </w:rPr>
            </w:pPr>
            <w:r w:rsidRPr="0049104C">
              <w:rPr>
                <w:sz w:val="20"/>
              </w:rPr>
              <w:t>Wymagania szczegółowe</w:t>
            </w:r>
          </w:p>
        </w:tc>
        <w:tc>
          <w:tcPr>
            <w:tcW w:w="6341" w:type="dxa"/>
            <w:vAlign w:val="center"/>
          </w:tcPr>
          <w:p w:rsidR="00842CA7" w:rsidRPr="0049104C" w:rsidRDefault="00842CA7" w:rsidP="0049104C">
            <w:pPr>
              <w:rPr>
                <w:sz w:val="20"/>
              </w:rPr>
            </w:pPr>
            <w:r w:rsidRPr="0049104C">
              <w:rPr>
                <w:sz w:val="20"/>
              </w:rPr>
              <w:t>2. Wiązania chemiczne. Uczeń:</w:t>
            </w:r>
          </w:p>
          <w:p w:rsidR="00842CA7" w:rsidRPr="0049104C" w:rsidRDefault="00842CA7" w:rsidP="0049104C">
            <w:pPr>
              <w:rPr>
                <w:sz w:val="20"/>
              </w:rPr>
            </w:pPr>
            <w:r w:rsidRPr="0049104C">
              <w:rPr>
                <w:sz w:val="20"/>
              </w:rPr>
              <w:t>5) wskazuje związek pomiędzy budową a</w:t>
            </w:r>
            <w:r w:rsidR="0049104C">
              <w:rPr>
                <w:sz w:val="20"/>
              </w:rPr>
              <w:t>tomu a położeniem pierwiastka w </w:t>
            </w:r>
            <w:r w:rsidRPr="0049104C">
              <w:rPr>
                <w:sz w:val="20"/>
              </w:rPr>
              <w:t xml:space="preserve">układzie okresowym; </w:t>
            </w:r>
          </w:p>
          <w:p w:rsidR="00842CA7" w:rsidRPr="0049104C" w:rsidRDefault="00842CA7" w:rsidP="0049104C">
            <w:pPr>
              <w:rPr>
                <w:sz w:val="20"/>
              </w:rPr>
            </w:pPr>
            <w:r w:rsidRPr="0049104C">
              <w:rPr>
                <w:sz w:val="20"/>
              </w:rPr>
              <w:t>3) zapisuje konfiguracje elektronowe […] jonów o podanym ładunku, uwzględniając rozmieszczenie elektronów na podpowłokach ([…] schematy klatkowe);</w:t>
            </w:r>
          </w:p>
        </w:tc>
      </w:tr>
    </w:tbl>
    <w:p w:rsidR="00842CA7" w:rsidRPr="00030DC6" w:rsidRDefault="00842CA7" w:rsidP="00842CA7">
      <w:pPr>
        <w:jc w:val="both"/>
      </w:pPr>
    </w:p>
    <w:p w:rsidR="00EF7F5C" w:rsidRDefault="00EF7F5C" w:rsidP="00EF7F5C">
      <w:pPr>
        <w:jc w:val="both"/>
        <w:rPr>
          <w:b/>
        </w:rPr>
      </w:pPr>
      <w:r w:rsidRPr="00182884">
        <w:rPr>
          <w:b/>
        </w:rPr>
        <w:t xml:space="preserve">Zadanie </w:t>
      </w:r>
      <w:r>
        <w:rPr>
          <w:b/>
        </w:rPr>
        <w:t>18.</w:t>
      </w:r>
    </w:p>
    <w:p w:rsidR="0049104C" w:rsidRPr="00182884" w:rsidRDefault="0049104C" w:rsidP="00EF7F5C">
      <w:pPr>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EF7F5C" w:rsidRPr="0059048A" w:rsidTr="0059048A">
        <w:trPr>
          <w:jc w:val="center"/>
        </w:trPr>
        <w:tc>
          <w:tcPr>
            <w:tcW w:w="2767" w:type="dxa"/>
            <w:vAlign w:val="center"/>
          </w:tcPr>
          <w:p w:rsidR="00EF7F5C" w:rsidRPr="0059048A" w:rsidRDefault="00EF7F5C" w:rsidP="0059048A">
            <w:pPr>
              <w:rPr>
                <w:sz w:val="20"/>
              </w:rPr>
            </w:pPr>
            <w:r w:rsidRPr="0059048A">
              <w:rPr>
                <w:sz w:val="20"/>
              </w:rPr>
              <w:t>Wymagania ogólne</w:t>
            </w:r>
          </w:p>
        </w:tc>
        <w:tc>
          <w:tcPr>
            <w:tcW w:w="6305" w:type="dxa"/>
            <w:vAlign w:val="center"/>
          </w:tcPr>
          <w:p w:rsidR="00EF7F5C" w:rsidRPr="0059048A" w:rsidRDefault="00EF7F5C" w:rsidP="0059048A">
            <w:pPr>
              <w:pStyle w:val="Akapitzlist"/>
              <w:spacing w:after="0" w:line="240" w:lineRule="auto"/>
              <w:ind w:left="0"/>
              <w:rPr>
                <w:sz w:val="20"/>
              </w:rPr>
            </w:pPr>
            <w:r w:rsidRPr="0059048A">
              <w:rPr>
                <w:sz w:val="20"/>
              </w:rPr>
              <w:t xml:space="preserve">I. Wykorzystanie i tworzenie informacji. </w:t>
            </w:r>
          </w:p>
          <w:p w:rsidR="00EF7F5C" w:rsidRPr="0059048A" w:rsidRDefault="00EF7F5C" w:rsidP="0059048A">
            <w:pPr>
              <w:pStyle w:val="Akapitzlist"/>
              <w:spacing w:after="0" w:line="240" w:lineRule="auto"/>
              <w:ind w:left="0"/>
              <w:rPr>
                <w:sz w:val="20"/>
              </w:rPr>
            </w:pPr>
            <w:r w:rsidRPr="0059048A">
              <w:rPr>
                <w:sz w:val="20"/>
              </w:rPr>
              <w:t>Uczeń korzysta z chemicznych tekstów źródłowych […]</w:t>
            </w:r>
            <w:r w:rsidR="005926BF" w:rsidRPr="0059048A">
              <w:rPr>
                <w:sz w:val="20"/>
              </w:rPr>
              <w:t>;</w:t>
            </w:r>
            <w:r w:rsidRPr="0059048A">
              <w:rPr>
                <w:sz w:val="20"/>
              </w:rPr>
              <w:t xml:space="preserve"> Krytycznie odnosi się do pozyskiwanych informacji</w:t>
            </w:r>
            <w:r w:rsidR="005926BF" w:rsidRPr="0059048A">
              <w:rPr>
                <w:sz w:val="20"/>
              </w:rPr>
              <w:t>;</w:t>
            </w:r>
          </w:p>
          <w:p w:rsidR="00EF7F5C" w:rsidRPr="0059048A" w:rsidRDefault="00EF7F5C" w:rsidP="0059048A">
            <w:pPr>
              <w:pStyle w:val="Akapitzlist"/>
              <w:spacing w:after="0" w:line="240" w:lineRule="auto"/>
              <w:ind w:left="0"/>
              <w:rPr>
                <w:sz w:val="20"/>
              </w:rPr>
            </w:pPr>
            <w:r w:rsidRPr="0059048A">
              <w:rPr>
                <w:sz w:val="20"/>
              </w:rPr>
              <w:t>II. Rozumowanie i zastosowanie nabytej wiedzy do rozwiązywania problemów.</w:t>
            </w:r>
            <w:r w:rsidR="00F46B10">
              <w:rPr>
                <w:sz w:val="20"/>
              </w:rPr>
              <w:t xml:space="preserve"> </w:t>
            </w:r>
            <w:r w:rsidRPr="0059048A">
              <w:rPr>
                <w:sz w:val="20"/>
              </w:rPr>
              <w:t>Uczeń rozumie podstawowe pojęcia […]</w:t>
            </w:r>
            <w:r w:rsidR="005926BF" w:rsidRPr="0059048A">
              <w:rPr>
                <w:sz w:val="20"/>
              </w:rPr>
              <w:t>;</w:t>
            </w:r>
          </w:p>
        </w:tc>
      </w:tr>
      <w:tr w:rsidR="00EF7F5C" w:rsidRPr="0059048A" w:rsidTr="0059048A">
        <w:trPr>
          <w:jc w:val="center"/>
        </w:trPr>
        <w:tc>
          <w:tcPr>
            <w:tcW w:w="2767" w:type="dxa"/>
            <w:vAlign w:val="center"/>
          </w:tcPr>
          <w:p w:rsidR="00EF7F5C" w:rsidRPr="0059048A" w:rsidRDefault="00EF7F5C" w:rsidP="0059048A">
            <w:pPr>
              <w:rPr>
                <w:sz w:val="20"/>
              </w:rPr>
            </w:pPr>
            <w:r w:rsidRPr="0059048A">
              <w:rPr>
                <w:sz w:val="20"/>
              </w:rPr>
              <w:t>Wymagania szczegółowe</w:t>
            </w:r>
          </w:p>
        </w:tc>
        <w:tc>
          <w:tcPr>
            <w:tcW w:w="6305" w:type="dxa"/>
            <w:vAlign w:val="center"/>
          </w:tcPr>
          <w:p w:rsidR="00EF7F5C" w:rsidRPr="0059048A" w:rsidRDefault="00EF7F5C" w:rsidP="0059048A">
            <w:pPr>
              <w:rPr>
                <w:sz w:val="20"/>
              </w:rPr>
            </w:pPr>
            <w:r w:rsidRPr="0059048A">
              <w:rPr>
                <w:sz w:val="20"/>
              </w:rPr>
              <w:t>2. Struktura atomu – jądro i elektrony. Uczeń:</w:t>
            </w:r>
          </w:p>
          <w:p w:rsidR="00EF7F5C" w:rsidRPr="0059048A" w:rsidRDefault="00EF7F5C" w:rsidP="0059048A">
            <w:pPr>
              <w:rPr>
                <w:sz w:val="20"/>
              </w:rPr>
            </w:pPr>
            <w:r w:rsidRPr="0059048A">
              <w:rPr>
                <w:sz w:val="20"/>
              </w:rPr>
              <w:t xml:space="preserve">3) zapisuje konfiguracje elektronowe atomów pierwiastków do </w:t>
            </w:r>
            <w:r w:rsidRPr="00867F48">
              <w:rPr>
                <w:i/>
                <w:sz w:val="20"/>
              </w:rPr>
              <w:t>Z</w:t>
            </w:r>
            <w:r w:rsidR="00D740EF" w:rsidRPr="00867F48">
              <w:rPr>
                <w:i/>
                <w:sz w:val="20"/>
              </w:rPr>
              <w:t xml:space="preserve"> </w:t>
            </w:r>
            <w:r w:rsidRPr="0059048A">
              <w:rPr>
                <w:sz w:val="20"/>
              </w:rPr>
              <w:t>=</w:t>
            </w:r>
            <w:r w:rsidR="00D740EF" w:rsidRPr="0059048A">
              <w:rPr>
                <w:sz w:val="20"/>
              </w:rPr>
              <w:t xml:space="preserve"> </w:t>
            </w:r>
            <w:r w:rsidRPr="0059048A">
              <w:rPr>
                <w:sz w:val="20"/>
              </w:rPr>
              <w:t>36 […] uwzględniając rozmieszczenie na podpowłokach (zapisy konfiguracji: pełne […])</w:t>
            </w:r>
            <w:r w:rsidR="001F1758" w:rsidRPr="0059048A">
              <w:rPr>
                <w:sz w:val="20"/>
              </w:rPr>
              <w:t>;</w:t>
            </w:r>
            <w:r w:rsidR="001F1758" w:rsidRPr="0059048A">
              <w:rPr>
                <w:color w:val="FF0000"/>
                <w:sz w:val="20"/>
              </w:rPr>
              <w:t xml:space="preserve"> </w:t>
            </w:r>
          </w:p>
          <w:p w:rsidR="00EF7F5C" w:rsidRPr="0059048A" w:rsidRDefault="00EF7F5C" w:rsidP="0059048A">
            <w:pPr>
              <w:rPr>
                <w:sz w:val="20"/>
              </w:rPr>
            </w:pPr>
            <w:r w:rsidRPr="0059048A">
              <w:rPr>
                <w:sz w:val="20"/>
              </w:rPr>
              <w:t xml:space="preserve">4) określa przynależność pierwiastków do bloków konfiguracyjnych: […] </w:t>
            </w:r>
            <w:r w:rsidR="0059048A">
              <w:rPr>
                <w:sz w:val="20"/>
              </w:rPr>
              <w:br/>
            </w:r>
            <w:r w:rsidRPr="0059048A">
              <w:rPr>
                <w:i/>
                <w:sz w:val="20"/>
              </w:rPr>
              <w:t>d</w:t>
            </w:r>
            <w:r w:rsidRPr="0059048A">
              <w:rPr>
                <w:sz w:val="20"/>
              </w:rPr>
              <w:t xml:space="preserve"> układu okresowego […].</w:t>
            </w:r>
          </w:p>
        </w:tc>
      </w:tr>
    </w:tbl>
    <w:p w:rsidR="0059048A" w:rsidRDefault="0059048A" w:rsidP="001F3EE2">
      <w:pPr>
        <w:rPr>
          <w:b/>
        </w:rPr>
      </w:pPr>
    </w:p>
    <w:p w:rsidR="001F3EE2" w:rsidRDefault="001F3EE2" w:rsidP="001F3EE2">
      <w:pPr>
        <w:rPr>
          <w:b/>
        </w:rPr>
      </w:pPr>
      <w:r w:rsidRPr="00182884">
        <w:rPr>
          <w:b/>
        </w:rPr>
        <w:t xml:space="preserve">Zadanie </w:t>
      </w:r>
      <w:r>
        <w:rPr>
          <w:b/>
        </w:rPr>
        <w:t>19.</w:t>
      </w:r>
    </w:p>
    <w:p w:rsidR="0059048A" w:rsidRPr="00182884" w:rsidRDefault="0059048A" w:rsidP="001F3EE2">
      <w:pPr>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1F3EE2" w:rsidRPr="0059048A" w:rsidTr="0059048A">
        <w:trPr>
          <w:jc w:val="center"/>
        </w:trPr>
        <w:tc>
          <w:tcPr>
            <w:tcW w:w="2767" w:type="dxa"/>
            <w:vAlign w:val="center"/>
          </w:tcPr>
          <w:p w:rsidR="001F3EE2" w:rsidRPr="0059048A" w:rsidRDefault="001F3EE2" w:rsidP="0059048A">
            <w:pPr>
              <w:rPr>
                <w:sz w:val="20"/>
              </w:rPr>
            </w:pPr>
            <w:r w:rsidRPr="0059048A">
              <w:rPr>
                <w:sz w:val="20"/>
              </w:rPr>
              <w:t>Wymagania ogólne</w:t>
            </w:r>
          </w:p>
        </w:tc>
        <w:tc>
          <w:tcPr>
            <w:tcW w:w="6305" w:type="dxa"/>
            <w:vAlign w:val="center"/>
          </w:tcPr>
          <w:p w:rsidR="001F3EE2" w:rsidRPr="0059048A" w:rsidRDefault="001F3EE2" w:rsidP="0059048A">
            <w:pPr>
              <w:pStyle w:val="Akapitzlist"/>
              <w:spacing w:after="0" w:line="240" w:lineRule="auto"/>
              <w:ind w:left="0"/>
              <w:rPr>
                <w:sz w:val="20"/>
              </w:rPr>
            </w:pPr>
            <w:r w:rsidRPr="0059048A">
              <w:rPr>
                <w:sz w:val="20"/>
              </w:rPr>
              <w:t>II. Rozumowanie i zastosowanie nabytej wiedzy do rozwiązywania problemów.</w:t>
            </w:r>
            <w:r w:rsidR="00F46B10">
              <w:rPr>
                <w:sz w:val="20"/>
              </w:rPr>
              <w:t xml:space="preserve"> </w:t>
            </w:r>
            <w:r w:rsidRPr="0059048A">
              <w:rPr>
                <w:sz w:val="20"/>
              </w:rPr>
              <w:t>Uczeń rozumie podstawowe pojęcia […]; dostrzega zależność pomiędzy budową substancji a jej właściwościami […]; stawia hipotezy dotyczące wyjaśniania problemów chemicznych […]; na ich podstawie samodzielnie formułuje i uzasadnia opinie i sądy</w:t>
            </w:r>
            <w:r w:rsidR="00D740EF" w:rsidRPr="0059048A">
              <w:rPr>
                <w:sz w:val="20"/>
              </w:rPr>
              <w:t>;</w:t>
            </w:r>
          </w:p>
        </w:tc>
      </w:tr>
      <w:tr w:rsidR="001F3EE2" w:rsidRPr="0059048A" w:rsidTr="0059048A">
        <w:trPr>
          <w:jc w:val="center"/>
        </w:trPr>
        <w:tc>
          <w:tcPr>
            <w:tcW w:w="2767" w:type="dxa"/>
            <w:vAlign w:val="center"/>
          </w:tcPr>
          <w:p w:rsidR="001F3EE2" w:rsidRPr="0059048A" w:rsidRDefault="001F3EE2" w:rsidP="0059048A">
            <w:pPr>
              <w:rPr>
                <w:sz w:val="20"/>
              </w:rPr>
            </w:pPr>
            <w:r w:rsidRPr="0059048A">
              <w:rPr>
                <w:sz w:val="20"/>
              </w:rPr>
              <w:t>Wymagania szczegółowe</w:t>
            </w:r>
          </w:p>
        </w:tc>
        <w:tc>
          <w:tcPr>
            <w:tcW w:w="6305" w:type="dxa"/>
            <w:vAlign w:val="center"/>
          </w:tcPr>
          <w:p w:rsidR="001F3EE2" w:rsidRPr="0059048A" w:rsidRDefault="001F3EE2" w:rsidP="0059048A">
            <w:pPr>
              <w:rPr>
                <w:sz w:val="20"/>
              </w:rPr>
            </w:pPr>
            <w:r w:rsidRPr="0059048A">
              <w:rPr>
                <w:sz w:val="20"/>
              </w:rPr>
              <w:t>2. Struktura atomu – jądro i elektrony. Uczeń:</w:t>
            </w:r>
          </w:p>
          <w:p w:rsidR="001F3EE2" w:rsidRPr="0059048A" w:rsidRDefault="001F3EE2" w:rsidP="0059048A">
            <w:pPr>
              <w:rPr>
                <w:sz w:val="20"/>
              </w:rPr>
            </w:pPr>
            <w:r w:rsidRPr="0059048A">
              <w:rPr>
                <w:sz w:val="20"/>
              </w:rPr>
              <w:t>1) określa liczbę cząstek elementarnych w atomie […]</w:t>
            </w:r>
            <w:r w:rsidR="00D740EF" w:rsidRPr="0059048A">
              <w:rPr>
                <w:sz w:val="20"/>
              </w:rPr>
              <w:t>;</w:t>
            </w:r>
          </w:p>
          <w:p w:rsidR="001F3EE2" w:rsidRPr="0059048A" w:rsidRDefault="001F3EE2" w:rsidP="0059048A">
            <w:pPr>
              <w:rPr>
                <w:sz w:val="20"/>
              </w:rPr>
            </w:pPr>
            <w:r w:rsidRPr="0059048A">
              <w:rPr>
                <w:sz w:val="20"/>
              </w:rPr>
              <w:t>III etap edukacyjny</w:t>
            </w:r>
          </w:p>
          <w:p w:rsidR="001F3EE2" w:rsidRPr="0059048A" w:rsidRDefault="001F3EE2" w:rsidP="0059048A">
            <w:pPr>
              <w:rPr>
                <w:sz w:val="20"/>
              </w:rPr>
            </w:pPr>
            <w:r w:rsidRPr="0059048A">
              <w:rPr>
                <w:sz w:val="20"/>
              </w:rPr>
              <w:t>2. Wewnętrzna budowa materii. Uczeń:</w:t>
            </w:r>
          </w:p>
          <w:p w:rsidR="001F3EE2" w:rsidRPr="0059048A" w:rsidRDefault="001F3EE2" w:rsidP="0059048A">
            <w:pPr>
              <w:rPr>
                <w:sz w:val="20"/>
              </w:rPr>
            </w:pPr>
            <w:r w:rsidRPr="0059048A">
              <w:rPr>
                <w:sz w:val="20"/>
              </w:rPr>
              <w:t>5) definiuje pojęcie izotopu […]</w:t>
            </w:r>
            <w:r w:rsidR="00D740EF" w:rsidRPr="0059048A">
              <w:rPr>
                <w:sz w:val="20"/>
              </w:rPr>
              <w:t>;</w:t>
            </w:r>
          </w:p>
        </w:tc>
      </w:tr>
    </w:tbl>
    <w:p w:rsidR="0059048A" w:rsidRDefault="0059048A" w:rsidP="000C2649">
      <w:pPr>
        <w:jc w:val="both"/>
        <w:rPr>
          <w:b/>
        </w:rPr>
      </w:pPr>
    </w:p>
    <w:p w:rsidR="000C2649" w:rsidRDefault="000C2649" w:rsidP="000C2649">
      <w:pPr>
        <w:jc w:val="both"/>
        <w:rPr>
          <w:b/>
        </w:rPr>
      </w:pPr>
      <w:r w:rsidRPr="00182884">
        <w:rPr>
          <w:b/>
        </w:rPr>
        <w:t xml:space="preserve">Zadanie </w:t>
      </w:r>
      <w:r>
        <w:rPr>
          <w:b/>
        </w:rPr>
        <w:t>20</w:t>
      </w:r>
      <w:r w:rsidRPr="00182884">
        <w:rPr>
          <w:b/>
        </w:rPr>
        <w:t xml:space="preserve">. </w:t>
      </w:r>
    </w:p>
    <w:p w:rsidR="0059048A" w:rsidRPr="00182884" w:rsidRDefault="0059048A" w:rsidP="000C2649">
      <w:pPr>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0C2649" w:rsidRPr="0059048A" w:rsidTr="0059048A">
        <w:trPr>
          <w:jc w:val="center"/>
        </w:trPr>
        <w:tc>
          <w:tcPr>
            <w:tcW w:w="2767" w:type="dxa"/>
            <w:vAlign w:val="center"/>
          </w:tcPr>
          <w:p w:rsidR="000C2649" w:rsidRPr="0059048A" w:rsidRDefault="000C2649" w:rsidP="0059048A">
            <w:pPr>
              <w:rPr>
                <w:sz w:val="20"/>
              </w:rPr>
            </w:pPr>
            <w:r w:rsidRPr="0059048A">
              <w:rPr>
                <w:sz w:val="20"/>
              </w:rPr>
              <w:t>Wymagania ogólne</w:t>
            </w:r>
          </w:p>
        </w:tc>
        <w:tc>
          <w:tcPr>
            <w:tcW w:w="6305" w:type="dxa"/>
            <w:vAlign w:val="center"/>
          </w:tcPr>
          <w:p w:rsidR="000C2649" w:rsidRPr="0059048A" w:rsidRDefault="000C2649" w:rsidP="0059048A">
            <w:pPr>
              <w:rPr>
                <w:sz w:val="20"/>
              </w:rPr>
            </w:pPr>
            <w:r w:rsidRPr="0059048A">
              <w:rPr>
                <w:sz w:val="20"/>
              </w:rPr>
              <w:t>II. Rozumowanie i zastosowanie nabytej wiedzy do rozwiązywania problemów.</w:t>
            </w:r>
            <w:r w:rsidR="00F46B10">
              <w:rPr>
                <w:sz w:val="20"/>
              </w:rPr>
              <w:t xml:space="preserve"> </w:t>
            </w:r>
            <w:r w:rsidRPr="0059048A">
              <w:rPr>
                <w:sz w:val="20"/>
              </w:rPr>
              <w:t>Uczeń rozumie podstawowe pojęcia, prawa […] chemiczne […]</w:t>
            </w:r>
            <w:r w:rsidR="00D740EF" w:rsidRPr="0059048A">
              <w:rPr>
                <w:sz w:val="20"/>
              </w:rPr>
              <w:t>;</w:t>
            </w:r>
            <w:r w:rsidRPr="0059048A">
              <w:rPr>
                <w:sz w:val="20"/>
              </w:rPr>
              <w:t xml:space="preserve"> </w:t>
            </w:r>
          </w:p>
        </w:tc>
      </w:tr>
    </w:tbl>
    <w:p w:rsidR="00B97087" w:rsidRDefault="00B97087">
      <w:r>
        <w:br w:type="page"/>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0C2649" w:rsidRPr="0059048A" w:rsidTr="0059048A">
        <w:trPr>
          <w:jc w:val="center"/>
        </w:trPr>
        <w:tc>
          <w:tcPr>
            <w:tcW w:w="2767" w:type="dxa"/>
            <w:vAlign w:val="center"/>
          </w:tcPr>
          <w:p w:rsidR="000C2649" w:rsidRPr="0059048A" w:rsidRDefault="000C2649" w:rsidP="0059048A">
            <w:pPr>
              <w:rPr>
                <w:sz w:val="20"/>
              </w:rPr>
            </w:pPr>
            <w:r w:rsidRPr="0059048A">
              <w:rPr>
                <w:sz w:val="20"/>
              </w:rPr>
              <w:t>Wymagania szczegółowe</w:t>
            </w:r>
          </w:p>
        </w:tc>
        <w:tc>
          <w:tcPr>
            <w:tcW w:w="6305" w:type="dxa"/>
            <w:vAlign w:val="center"/>
          </w:tcPr>
          <w:p w:rsidR="000C2649" w:rsidRPr="0059048A" w:rsidRDefault="000C2649" w:rsidP="0059048A">
            <w:pPr>
              <w:rPr>
                <w:sz w:val="20"/>
              </w:rPr>
            </w:pPr>
            <w:r w:rsidRPr="0059048A">
              <w:rPr>
                <w:sz w:val="20"/>
              </w:rPr>
              <w:t>1. Atomy, cząsteczki i stechiometria chemiczna. Uczeń:</w:t>
            </w:r>
          </w:p>
          <w:p w:rsidR="000C2649" w:rsidRPr="0059048A" w:rsidRDefault="000C2649" w:rsidP="0059048A">
            <w:pPr>
              <w:rPr>
                <w:sz w:val="20"/>
              </w:rPr>
            </w:pPr>
            <w:r w:rsidRPr="0059048A">
              <w:rPr>
                <w:sz w:val="20"/>
              </w:rPr>
              <w:t>3) oblicza masę atomową pierwiastka na podstawie jego składu izotopowego […]</w:t>
            </w:r>
            <w:r w:rsidR="00D740EF" w:rsidRPr="0059048A">
              <w:rPr>
                <w:sz w:val="20"/>
              </w:rPr>
              <w:t>;</w:t>
            </w:r>
          </w:p>
        </w:tc>
      </w:tr>
    </w:tbl>
    <w:p w:rsidR="0059048A" w:rsidRDefault="0059048A" w:rsidP="00E0344C">
      <w:pPr>
        <w:jc w:val="both"/>
        <w:rPr>
          <w:b/>
        </w:rPr>
      </w:pPr>
    </w:p>
    <w:p w:rsidR="00E0344C" w:rsidRDefault="00E0344C" w:rsidP="00E0344C">
      <w:pPr>
        <w:jc w:val="both"/>
        <w:rPr>
          <w:b/>
        </w:rPr>
      </w:pPr>
      <w:r w:rsidRPr="00275DEE">
        <w:rPr>
          <w:b/>
        </w:rPr>
        <w:t>Zadanie 2</w:t>
      </w:r>
      <w:r>
        <w:rPr>
          <w:b/>
        </w:rPr>
        <w:t>1.</w:t>
      </w:r>
    </w:p>
    <w:p w:rsidR="0059048A" w:rsidRPr="00275DEE" w:rsidRDefault="0059048A" w:rsidP="00E0344C">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2"/>
        <w:gridCol w:w="6269"/>
      </w:tblGrid>
      <w:tr w:rsidR="00E0344C" w:rsidRPr="0059048A" w:rsidTr="0059048A">
        <w:tc>
          <w:tcPr>
            <w:tcW w:w="2772" w:type="dxa"/>
            <w:vAlign w:val="center"/>
          </w:tcPr>
          <w:p w:rsidR="00E0344C" w:rsidRPr="0059048A" w:rsidRDefault="00E0344C" w:rsidP="0059048A">
            <w:pPr>
              <w:rPr>
                <w:sz w:val="20"/>
              </w:rPr>
            </w:pPr>
            <w:r w:rsidRPr="0059048A">
              <w:rPr>
                <w:sz w:val="20"/>
              </w:rPr>
              <w:t>Wymagania ogólne</w:t>
            </w:r>
          </w:p>
        </w:tc>
        <w:tc>
          <w:tcPr>
            <w:tcW w:w="6269" w:type="dxa"/>
            <w:vAlign w:val="center"/>
          </w:tcPr>
          <w:p w:rsidR="00E0344C" w:rsidRPr="0059048A" w:rsidRDefault="00E0344C" w:rsidP="0059048A">
            <w:pPr>
              <w:rPr>
                <w:sz w:val="20"/>
              </w:rPr>
            </w:pPr>
            <w:r w:rsidRPr="0059048A">
              <w:rPr>
                <w:sz w:val="20"/>
              </w:rPr>
              <w:t>II</w:t>
            </w:r>
            <w:r w:rsidR="001E2839">
              <w:rPr>
                <w:sz w:val="20"/>
              </w:rPr>
              <w:t>.</w:t>
            </w:r>
            <w:r w:rsidRPr="0059048A">
              <w:rPr>
                <w:sz w:val="20"/>
              </w:rPr>
              <w:t xml:space="preserve"> Rozumowanie i zastosowanie nabytej wiedzy do rozwiązywania problemów. Uczeń rozumie podstawowe pojęcia […], stawia hipotezy dotyczące wyjaśnienia problemów chemicznych […]</w:t>
            </w:r>
            <w:r w:rsidR="00D740EF" w:rsidRPr="0059048A">
              <w:rPr>
                <w:sz w:val="20"/>
              </w:rPr>
              <w:t>;</w:t>
            </w:r>
          </w:p>
        </w:tc>
      </w:tr>
      <w:tr w:rsidR="00E0344C" w:rsidRPr="0059048A" w:rsidTr="0059048A">
        <w:tc>
          <w:tcPr>
            <w:tcW w:w="2772" w:type="dxa"/>
            <w:vAlign w:val="center"/>
          </w:tcPr>
          <w:p w:rsidR="00E0344C" w:rsidRPr="0059048A" w:rsidRDefault="00E0344C" w:rsidP="0059048A">
            <w:pPr>
              <w:rPr>
                <w:sz w:val="20"/>
              </w:rPr>
            </w:pPr>
            <w:r w:rsidRPr="0059048A">
              <w:rPr>
                <w:sz w:val="20"/>
              </w:rPr>
              <w:t>Wymagania szczegółowe</w:t>
            </w:r>
          </w:p>
        </w:tc>
        <w:tc>
          <w:tcPr>
            <w:tcW w:w="6269" w:type="dxa"/>
            <w:vAlign w:val="center"/>
          </w:tcPr>
          <w:p w:rsidR="00E0344C" w:rsidRPr="0059048A" w:rsidRDefault="00E0344C" w:rsidP="0059048A">
            <w:pPr>
              <w:rPr>
                <w:sz w:val="20"/>
              </w:rPr>
            </w:pPr>
            <w:r w:rsidRPr="0059048A">
              <w:rPr>
                <w:sz w:val="20"/>
              </w:rPr>
              <w:t>2. Struktura atomu – jądro i elektrony. Uczeń:</w:t>
            </w:r>
          </w:p>
          <w:p w:rsidR="00E0344C" w:rsidRPr="0059048A" w:rsidRDefault="00E0344C" w:rsidP="0059048A">
            <w:pPr>
              <w:rPr>
                <w:sz w:val="20"/>
              </w:rPr>
            </w:pPr>
            <w:r w:rsidRPr="0059048A">
              <w:rPr>
                <w:sz w:val="20"/>
              </w:rPr>
              <w:t>1) określa liczbę cząstek elementarnych w atomie oraz skład jądra atomowego […]</w:t>
            </w:r>
            <w:r w:rsidR="001F1758" w:rsidRPr="0059048A">
              <w:rPr>
                <w:sz w:val="20"/>
              </w:rPr>
              <w:t xml:space="preserve">; </w:t>
            </w:r>
          </w:p>
          <w:p w:rsidR="00E0344C" w:rsidRPr="0059048A" w:rsidRDefault="00E0344C" w:rsidP="0059048A">
            <w:pPr>
              <w:rPr>
                <w:sz w:val="20"/>
              </w:rPr>
            </w:pPr>
            <w:r w:rsidRPr="0059048A">
              <w:rPr>
                <w:sz w:val="20"/>
              </w:rPr>
              <w:t>3) zapisuje konfiguracje elektronowe […] jonów o podanym ładunku, uwzględniając rozmieszczenie elektronów na podpowłokach (zap</w:t>
            </w:r>
            <w:r w:rsidR="00D740EF" w:rsidRPr="0059048A">
              <w:rPr>
                <w:sz w:val="20"/>
              </w:rPr>
              <w:t>isy konfiguracji: […], skrócone […]</w:t>
            </w:r>
            <w:r w:rsidRPr="0059048A">
              <w:rPr>
                <w:sz w:val="20"/>
              </w:rPr>
              <w:t>)</w:t>
            </w:r>
            <w:r w:rsidR="00D740EF" w:rsidRPr="0059048A">
              <w:rPr>
                <w:sz w:val="20"/>
              </w:rPr>
              <w:t>;</w:t>
            </w:r>
          </w:p>
        </w:tc>
      </w:tr>
    </w:tbl>
    <w:p w:rsidR="0059048A" w:rsidRDefault="0059048A" w:rsidP="00FA3855">
      <w:pPr>
        <w:jc w:val="both"/>
        <w:rPr>
          <w:b/>
        </w:rPr>
      </w:pPr>
    </w:p>
    <w:p w:rsidR="00FA3855" w:rsidRDefault="00FA3855" w:rsidP="00FA3855">
      <w:pPr>
        <w:jc w:val="both"/>
        <w:rPr>
          <w:b/>
        </w:rPr>
      </w:pPr>
      <w:r w:rsidRPr="00275DEE">
        <w:rPr>
          <w:b/>
        </w:rPr>
        <w:t xml:space="preserve">Zadanie </w:t>
      </w:r>
      <w:r>
        <w:rPr>
          <w:b/>
        </w:rPr>
        <w:t>22</w:t>
      </w:r>
      <w:r w:rsidRPr="00275DEE">
        <w:rPr>
          <w:b/>
        </w:rPr>
        <w:t xml:space="preserve">. </w:t>
      </w:r>
    </w:p>
    <w:p w:rsidR="0059048A" w:rsidRPr="00275DEE" w:rsidRDefault="0059048A" w:rsidP="00FA3855">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2"/>
        <w:gridCol w:w="6285"/>
      </w:tblGrid>
      <w:tr w:rsidR="00FA3855" w:rsidRPr="0059048A" w:rsidTr="0059048A">
        <w:tc>
          <w:tcPr>
            <w:tcW w:w="2772" w:type="dxa"/>
            <w:vAlign w:val="center"/>
          </w:tcPr>
          <w:p w:rsidR="00FA3855" w:rsidRPr="0059048A" w:rsidRDefault="00FA3855" w:rsidP="0059048A">
            <w:pPr>
              <w:rPr>
                <w:sz w:val="20"/>
              </w:rPr>
            </w:pPr>
            <w:r w:rsidRPr="0059048A">
              <w:rPr>
                <w:sz w:val="20"/>
              </w:rPr>
              <w:t>Wymagania ogólne</w:t>
            </w:r>
          </w:p>
        </w:tc>
        <w:tc>
          <w:tcPr>
            <w:tcW w:w="6285" w:type="dxa"/>
            <w:vAlign w:val="center"/>
          </w:tcPr>
          <w:p w:rsidR="00FA3855" w:rsidRPr="0059048A" w:rsidRDefault="00FA3855" w:rsidP="0059048A">
            <w:pPr>
              <w:rPr>
                <w:sz w:val="20"/>
              </w:rPr>
            </w:pPr>
            <w:r w:rsidRPr="0059048A">
              <w:rPr>
                <w:sz w:val="20"/>
              </w:rPr>
              <w:t>II</w:t>
            </w:r>
            <w:r w:rsidR="001E2839">
              <w:rPr>
                <w:sz w:val="20"/>
              </w:rPr>
              <w:t>.</w:t>
            </w:r>
            <w:r w:rsidRPr="0059048A">
              <w:rPr>
                <w:sz w:val="20"/>
              </w:rPr>
              <w:t xml:space="preserve"> Rozumowanie i zastosowanie nabytej wiedzy do rozwiązywania problemów. Uczeń rozumie podstawowe pojęcia […], opisuje właściwości […] związków chemicznych, dostrzega zależność pomiędzy budową substancji a jej wł</w:t>
            </w:r>
            <w:r w:rsidR="00D740EF" w:rsidRPr="0059048A">
              <w:rPr>
                <w:sz w:val="20"/>
              </w:rPr>
              <w:t>aściwościami […] fizycznymi […];</w:t>
            </w:r>
          </w:p>
        </w:tc>
      </w:tr>
      <w:tr w:rsidR="00FA3855" w:rsidRPr="0059048A" w:rsidTr="0059048A">
        <w:tc>
          <w:tcPr>
            <w:tcW w:w="2772" w:type="dxa"/>
            <w:vAlign w:val="center"/>
          </w:tcPr>
          <w:p w:rsidR="00FA3855" w:rsidRPr="0059048A" w:rsidRDefault="00FA3855" w:rsidP="0059048A">
            <w:pPr>
              <w:rPr>
                <w:sz w:val="20"/>
              </w:rPr>
            </w:pPr>
            <w:r w:rsidRPr="0059048A">
              <w:rPr>
                <w:sz w:val="20"/>
              </w:rPr>
              <w:t>Wymagania szczegółowe</w:t>
            </w:r>
          </w:p>
        </w:tc>
        <w:tc>
          <w:tcPr>
            <w:tcW w:w="6285" w:type="dxa"/>
            <w:vAlign w:val="center"/>
          </w:tcPr>
          <w:p w:rsidR="00FA3855" w:rsidRPr="0059048A" w:rsidRDefault="00FA3855" w:rsidP="0059048A">
            <w:pPr>
              <w:rPr>
                <w:sz w:val="20"/>
              </w:rPr>
            </w:pPr>
            <w:r w:rsidRPr="0059048A">
              <w:rPr>
                <w:sz w:val="20"/>
              </w:rPr>
              <w:t>2. Struktura atomu – jądro i elektrony. Uczeń:</w:t>
            </w:r>
          </w:p>
          <w:p w:rsidR="00FA3855" w:rsidRPr="0059048A" w:rsidRDefault="00FA3855" w:rsidP="0059048A">
            <w:pPr>
              <w:rPr>
                <w:sz w:val="20"/>
              </w:rPr>
            </w:pPr>
            <w:r w:rsidRPr="0059048A">
              <w:rPr>
                <w:sz w:val="20"/>
              </w:rPr>
              <w:t>3) zapisuje konfiguracje elektronowe […] jonów o podanym ładunku, uwzględniając rozmieszczenie elektronów na podpowłokach (zapisy […], skrócone […])</w:t>
            </w:r>
            <w:r w:rsidR="001F1758" w:rsidRPr="0059048A">
              <w:rPr>
                <w:sz w:val="20"/>
              </w:rPr>
              <w:t xml:space="preserve">; </w:t>
            </w:r>
          </w:p>
          <w:p w:rsidR="00FA3855" w:rsidRPr="0059048A" w:rsidRDefault="00FA3855" w:rsidP="0059048A">
            <w:pPr>
              <w:rPr>
                <w:sz w:val="20"/>
              </w:rPr>
            </w:pPr>
            <w:r w:rsidRPr="0059048A">
              <w:rPr>
                <w:sz w:val="20"/>
              </w:rPr>
              <w:t xml:space="preserve">4) określa przynależność pierwiastków do bloków konfiguracyjnych: </w:t>
            </w:r>
            <w:r w:rsidR="0059048A">
              <w:rPr>
                <w:sz w:val="20"/>
              </w:rPr>
              <w:br/>
            </w:r>
            <w:r w:rsidRPr="0059048A">
              <w:rPr>
                <w:i/>
                <w:sz w:val="20"/>
              </w:rPr>
              <w:t>s</w:t>
            </w:r>
            <w:r w:rsidRPr="0059048A">
              <w:rPr>
                <w:sz w:val="20"/>
              </w:rPr>
              <w:t xml:space="preserve">, </w:t>
            </w:r>
            <w:r w:rsidRPr="0059048A">
              <w:rPr>
                <w:i/>
                <w:sz w:val="20"/>
              </w:rPr>
              <w:t>p</w:t>
            </w:r>
            <w:r w:rsidRPr="0059048A">
              <w:rPr>
                <w:sz w:val="20"/>
              </w:rPr>
              <w:t xml:space="preserve"> i </w:t>
            </w:r>
            <w:r w:rsidRPr="0059048A">
              <w:rPr>
                <w:i/>
                <w:sz w:val="20"/>
              </w:rPr>
              <w:t>d</w:t>
            </w:r>
            <w:r w:rsidRPr="0059048A">
              <w:rPr>
                <w:sz w:val="20"/>
              </w:rPr>
              <w:t xml:space="preserve"> układu okresowego (konfig</w:t>
            </w:r>
            <w:r w:rsidR="00D740EF" w:rsidRPr="0059048A">
              <w:rPr>
                <w:sz w:val="20"/>
              </w:rPr>
              <w:t>uracja elektronów walencyjnych);</w:t>
            </w:r>
          </w:p>
        </w:tc>
      </w:tr>
    </w:tbl>
    <w:p w:rsidR="0059048A" w:rsidRDefault="0059048A" w:rsidP="005E6B06">
      <w:pPr>
        <w:rPr>
          <w:b/>
        </w:rPr>
      </w:pPr>
    </w:p>
    <w:p w:rsidR="005E6B06" w:rsidRDefault="005E6B06" w:rsidP="005E6B06">
      <w:pPr>
        <w:rPr>
          <w:b/>
        </w:rPr>
      </w:pPr>
      <w:r>
        <w:rPr>
          <w:b/>
        </w:rPr>
        <w:t>Zadanie 23.</w:t>
      </w:r>
    </w:p>
    <w:p w:rsidR="0059048A" w:rsidRPr="00275DEE" w:rsidRDefault="0059048A" w:rsidP="005E6B06">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6"/>
        <w:gridCol w:w="6285"/>
      </w:tblGrid>
      <w:tr w:rsidR="005E6B06" w:rsidRPr="0059048A" w:rsidTr="0059048A">
        <w:tc>
          <w:tcPr>
            <w:tcW w:w="2786" w:type="dxa"/>
            <w:vAlign w:val="center"/>
          </w:tcPr>
          <w:p w:rsidR="005E6B06" w:rsidRPr="0059048A" w:rsidRDefault="005E6B06" w:rsidP="0059048A">
            <w:pPr>
              <w:rPr>
                <w:sz w:val="20"/>
              </w:rPr>
            </w:pPr>
            <w:r w:rsidRPr="0059048A">
              <w:rPr>
                <w:sz w:val="20"/>
              </w:rPr>
              <w:t>Wymagania ogólne</w:t>
            </w:r>
          </w:p>
        </w:tc>
        <w:tc>
          <w:tcPr>
            <w:tcW w:w="6285" w:type="dxa"/>
            <w:vAlign w:val="center"/>
          </w:tcPr>
          <w:p w:rsidR="005E6B06" w:rsidRPr="0059048A" w:rsidRDefault="005E6B06" w:rsidP="0059048A">
            <w:pPr>
              <w:rPr>
                <w:sz w:val="20"/>
              </w:rPr>
            </w:pPr>
            <w:r w:rsidRPr="0059048A">
              <w:rPr>
                <w:sz w:val="20"/>
              </w:rPr>
              <w:t>II</w:t>
            </w:r>
            <w:r w:rsidR="001E2839">
              <w:rPr>
                <w:sz w:val="20"/>
              </w:rPr>
              <w:t>.</w:t>
            </w:r>
            <w:r w:rsidRPr="0059048A">
              <w:rPr>
                <w:sz w:val="20"/>
              </w:rPr>
              <w:t xml:space="preserve"> Rozumowanie i zastosowanie nabytej wiedzy do rozwiązywania problemów. Uczeń rozumie podstawowe pojęcia […], opisuje właściwości […] związków chemicznych, dostrzega zależność pomiędzy budową substancji a jej właściwościami […] fizycznymi […]</w:t>
            </w:r>
            <w:r w:rsidR="00D740EF" w:rsidRPr="0059048A">
              <w:rPr>
                <w:sz w:val="20"/>
              </w:rPr>
              <w:t>;</w:t>
            </w:r>
          </w:p>
        </w:tc>
      </w:tr>
      <w:tr w:rsidR="005E6B06" w:rsidRPr="0059048A" w:rsidTr="0059048A">
        <w:tc>
          <w:tcPr>
            <w:tcW w:w="2786" w:type="dxa"/>
            <w:vAlign w:val="center"/>
          </w:tcPr>
          <w:p w:rsidR="005E6B06" w:rsidRPr="0059048A" w:rsidRDefault="005E6B06" w:rsidP="0059048A">
            <w:pPr>
              <w:rPr>
                <w:sz w:val="20"/>
              </w:rPr>
            </w:pPr>
            <w:r w:rsidRPr="0059048A">
              <w:rPr>
                <w:sz w:val="20"/>
              </w:rPr>
              <w:t>Wymagania szczegółowe</w:t>
            </w:r>
          </w:p>
        </w:tc>
        <w:tc>
          <w:tcPr>
            <w:tcW w:w="6285" w:type="dxa"/>
            <w:vAlign w:val="center"/>
          </w:tcPr>
          <w:p w:rsidR="005E6B06" w:rsidRPr="0059048A" w:rsidRDefault="005E6B06" w:rsidP="0059048A">
            <w:pPr>
              <w:rPr>
                <w:sz w:val="20"/>
              </w:rPr>
            </w:pPr>
            <w:r w:rsidRPr="0059048A">
              <w:rPr>
                <w:sz w:val="20"/>
              </w:rPr>
              <w:t>2. Struktura atomu – jądro i elektrony. Uczeń:</w:t>
            </w:r>
          </w:p>
          <w:p w:rsidR="005E6B06" w:rsidRPr="0059048A" w:rsidRDefault="005E6B06" w:rsidP="0059048A">
            <w:pPr>
              <w:rPr>
                <w:sz w:val="20"/>
              </w:rPr>
            </w:pPr>
            <w:r w:rsidRPr="0059048A">
              <w:rPr>
                <w:sz w:val="20"/>
              </w:rPr>
              <w:t>2) stosuje zasady rozmieszczania elektronów w atomach pierwiastków wieloelektrodowych</w:t>
            </w:r>
            <w:r w:rsidR="001F1758" w:rsidRPr="0059048A">
              <w:rPr>
                <w:sz w:val="20"/>
              </w:rPr>
              <w:t>;</w:t>
            </w:r>
          </w:p>
          <w:p w:rsidR="005E6B06" w:rsidRPr="0059048A" w:rsidRDefault="005E6B06" w:rsidP="0059048A">
            <w:pPr>
              <w:rPr>
                <w:sz w:val="20"/>
              </w:rPr>
            </w:pPr>
            <w:r w:rsidRPr="0059048A">
              <w:rPr>
                <w:sz w:val="20"/>
              </w:rPr>
              <w:t xml:space="preserve">3) zapisuje konfiguracje elektronowe […] jonów o podanym ładunku, uwzględniając rozmieszczenie elektronów na podpowłokach </w:t>
            </w:r>
            <w:r w:rsidR="00D740EF" w:rsidRPr="0059048A">
              <w:rPr>
                <w:sz w:val="20"/>
              </w:rPr>
              <w:t>(zapisy […], skrócone […]);</w:t>
            </w:r>
          </w:p>
        </w:tc>
      </w:tr>
    </w:tbl>
    <w:p w:rsidR="0059048A" w:rsidRDefault="0059048A" w:rsidP="0000205A">
      <w:pPr>
        <w:jc w:val="both"/>
        <w:rPr>
          <w:b/>
        </w:rPr>
      </w:pPr>
    </w:p>
    <w:p w:rsidR="0000205A" w:rsidRDefault="0000205A" w:rsidP="0000205A">
      <w:pPr>
        <w:jc w:val="both"/>
        <w:rPr>
          <w:b/>
        </w:rPr>
      </w:pPr>
      <w:r w:rsidRPr="00275DEE">
        <w:rPr>
          <w:b/>
        </w:rPr>
        <w:t xml:space="preserve">Zadanie </w:t>
      </w:r>
      <w:r>
        <w:rPr>
          <w:b/>
        </w:rPr>
        <w:t>24.</w:t>
      </w:r>
    </w:p>
    <w:p w:rsidR="0059048A" w:rsidRPr="00275DEE" w:rsidRDefault="0059048A" w:rsidP="0000205A">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00205A" w:rsidRPr="0059048A" w:rsidTr="00700323">
        <w:tc>
          <w:tcPr>
            <w:tcW w:w="2760" w:type="dxa"/>
            <w:vAlign w:val="center"/>
          </w:tcPr>
          <w:p w:rsidR="0000205A" w:rsidRPr="0059048A" w:rsidRDefault="0000205A" w:rsidP="0059048A">
            <w:pPr>
              <w:rPr>
                <w:sz w:val="20"/>
              </w:rPr>
            </w:pPr>
            <w:r w:rsidRPr="0059048A">
              <w:rPr>
                <w:sz w:val="20"/>
              </w:rPr>
              <w:t>Wymagania ogólne</w:t>
            </w:r>
          </w:p>
        </w:tc>
        <w:tc>
          <w:tcPr>
            <w:tcW w:w="6344" w:type="dxa"/>
            <w:vAlign w:val="center"/>
          </w:tcPr>
          <w:p w:rsidR="0000205A" w:rsidRPr="0059048A" w:rsidRDefault="0000205A" w:rsidP="0059048A">
            <w:pPr>
              <w:rPr>
                <w:sz w:val="20"/>
              </w:rPr>
            </w:pPr>
            <w:r w:rsidRPr="0059048A">
              <w:rPr>
                <w:sz w:val="20"/>
              </w:rPr>
              <w:t>II</w:t>
            </w:r>
            <w:r w:rsidR="001E2839">
              <w:rPr>
                <w:sz w:val="20"/>
              </w:rPr>
              <w:t>.</w:t>
            </w:r>
            <w:r w:rsidRPr="0059048A">
              <w:rPr>
                <w:sz w:val="20"/>
              </w:rPr>
              <w:t xml:space="preserve"> Rozumowanie i zastosowanie nabytej wiedzy do rozwiązywania problemów. Uczeń rozumie podstawowe pojęcia […], stawia hipotezy dotyczące wyjaśn</w:t>
            </w:r>
            <w:r w:rsidR="00D740EF" w:rsidRPr="0059048A">
              <w:rPr>
                <w:sz w:val="20"/>
              </w:rPr>
              <w:t>ienia problemów chemicznych […];</w:t>
            </w:r>
          </w:p>
        </w:tc>
      </w:tr>
      <w:tr w:rsidR="0000205A" w:rsidRPr="0059048A" w:rsidTr="00700323">
        <w:tc>
          <w:tcPr>
            <w:tcW w:w="2760" w:type="dxa"/>
            <w:vAlign w:val="center"/>
          </w:tcPr>
          <w:p w:rsidR="0000205A" w:rsidRPr="0059048A" w:rsidRDefault="0000205A" w:rsidP="0059048A">
            <w:pPr>
              <w:rPr>
                <w:sz w:val="20"/>
              </w:rPr>
            </w:pPr>
            <w:r w:rsidRPr="0059048A">
              <w:rPr>
                <w:sz w:val="20"/>
              </w:rPr>
              <w:t>Wymagania szczegółowe</w:t>
            </w:r>
          </w:p>
        </w:tc>
        <w:tc>
          <w:tcPr>
            <w:tcW w:w="6344" w:type="dxa"/>
            <w:vAlign w:val="center"/>
          </w:tcPr>
          <w:p w:rsidR="0000205A" w:rsidRPr="0059048A" w:rsidRDefault="0000205A" w:rsidP="0059048A">
            <w:pPr>
              <w:rPr>
                <w:sz w:val="20"/>
              </w:rPr>
            </w:pPr>
            <w:r w:rsidRPr="0059048A">
              <w:rPr>
                <w:sz w:val="20"/>
              </w:rPr>
              <w:t>2. Struktura atomu – jądro i elektrony. Uczeń:</w:t>
            </w:r>
          </w:p>
          <w:p w:rsidR="0000205A" w:rsidRPr="0059048A" w:rsidRDefault="0000205A" w:rsidP="0059048A">
            <w:pPr>
              <w:rPr>
                <w:sz w:val="20"/>
              </w:rPr>
            </w:pPr>
            <w:r w:rsidRPr="0059048A">
              <w:rPr>
                <w:sz w:val="20"/>
              </w:rPr>
              <w:t>1) określa liczbę cząstek elementarnych w atomie […]</w:t>
            </w:r>
            <w:r w:rsidR="001F1758" w:rsidRPr="0059048A">
              <w:rPr>
                <w:sz w:val="20"/>
              </w:rPr>
              <w:t xml:space="preserve">; </w:t>
            </w:r>
          </w:p>
          <w:p w:rsidR="0000205A" w:rsidRPr="0059048A" w:rsidRDefault="0000205A" w:rsidP="0059048A">
            <w:pPr>
              <w:rPr>
                <w:sz w:val="20"/>
              </w:rPr>
            </w:pPr>
            <w:r w:rsidRPr="0059048A">
              <w:rPr>
                <w:sz w:val="20"/>
              </w:rPr>
              <w:t>5) wskazuje związek pomiędzy budowa atomu a położeniem</w:t>
            </w:r>
            <w:r w:rsidR="0059048A">
              <w:rPr>
                <w:sz w:val="20"/>
              </w:rPr>
              <w:t xml:space="preserve"> pierwiastka w </w:t>
            </w:r>
            <w:r w:rsidRPr="0059048A">
              <w:rPr>
                <w:sz w:val="20"/>
              </w:rPr>
              <w:t>układzie okresowym</w:t>
            </w:r>
            <w:r w:rsidR="00D740EF" w:rsidRPr="0059048A">
              <w:rPr>
                <w:sz w:val="20"/>
              </w:rPr>
              <w:t>;</w:t>
            </w:r>
          </w:p>
          <w:p w:rsidR="0000205A" w:rsidRPr="0059048A" w:rsidRDefault="0000205A" w:rsidP="0059048A">
            <w:pPr>
              <w:rPr>
                <w:sz w:val="20"/>
              </w:rPr>
            </w:pPr>
            <w:r w:rsidRPr="0059048A">
              <w:rPr>
                <w:sz w:val="20"/>
              </w:rPr>
              <w:t>3. Wiązania chemiczne. Uczeń:</w:t>
            </w:r>
          </w:p>
          <w:p w:rsidR="0000205A" w:rsidRPr="0059048A" w:rsidRDefault="0000205A" w:rsidP="0059048A">
            <w:pPr>
              <w:rPr>
                <w:sz w:val="20"/>
              </w:rPr>
            </w:pPr>
            <w:r w:rsidRPr="0059048A">
              <w:rPr>
                <w:sz w:val="20"/>
              </w:rPr>
              <w:t>2) stosuje pojęcie elektroujemności do określenia (na podstawie różnicy elektroujemności i liczby elektronów walencyjnych atomów łączących się pierwiastków) rodzaju wiązania jonowe […]</w:t>
            </w:r>
            <w:r w:rsidR="00D740EF" w:rsidRPr="0059048A">
              <w:rPr>
                <w:sz w:val="20"/>
              </w:rPr>
              <w:t>;</w:t>
            </w:r>
          </w:p>
        </w:tc>
      </w:tr>
    </w:tbl>
    <w:p w:rsidR="0059048A" w:rsidRDefault="0059048A" w:rsidP="00963392">
      <w:pPr>
        <w:jc w:val="both"/>
        <w:rPr>
          <w:b/>
        </w:rPr>
      </w:pPr>
    </w:p>
    <w:p w:rsidR="00963392" w:rsidRDefault="00963392" w:rsidP="00963392">
      <w:pPr>
        <w:jc w:val="both"/>
        <w:rPr>
          <w:b/>
        </w:rPr>
      </w:pPr>
      <w:r w:rsidRPr="00DC793F">
        <w:rPr>
          <w:b/>
        </w:rPr>
        <w:lastRenderedPageBreak/>
        <w:t xml:space="preserve">Zadanie </w:t>
      </w:r>
      <w:r>
        <w:rPr>
          <w:b/>
        </w:rPr>
        <w:t xml:space="preserve">25. </w:t>
      </w:r>
    </w:p>
    <w:p w:rsidR="0059048A" w:rsidRPr="00DC793F" w:rsidRDefault="0059048A" w:rsidP="00963392">
      <w:pPr>
        <w:jc w:val="both"/>
        <w:rPr>
          <w:b/>
        </w:rPr>
      </w:pPr>
    </w:p>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11"/>
      </w:tblGrid>
      <w:tr w:rsidR="00963392" w:rsidRPr="0059048A" w:rsidTr="00700323">
        <w:tc>
          <w:tcPr>
            <w:tcW w:w="2760" w:type="dxa"/>
            <w:vAlign w:val="center"/>
          </w:tcPr>
          <w:p w:rsidR="00963392" w:rsidRPr="0059048A" w:rsidRDefault="00963392" w:rsidP="0059048A">
            <w:pPr>
              <w:rPr>
                <w:sz w:val="20"/>
              </w:rPr>
            </w:pPr>
            <w:r w:rsidRPr="0059048A">
              <w:rPr>
                <w:sz w:val="20"/>
              </w:rPr>
              <w:t>Wymagania ogólne</w:t>
            </w:r>
          </w:p>
        </w:tc>
        <w:tc>
          <w:tcPr>
            <w:tcW w:w="6311" w:type="dxa"/>
            <w:vAlign w:val="center"/>
          </w:tcPr>
          <w:p w:rsidR="00963392" w:rsidRPr="0059048A" w:rsidRDefault="00963392" w:rsidP="0059048A">
            <w:pPr>
              <w:widowControl w:val="0"/>
              <w:overflowPunct w:val="0"/>
              <w:autoSpaceDE w:val="0"/>
              <w:autoSpaceDN w:val="0"/>
              <w:adjustRightInd w:val="0"/>
              <w:contextualSpacing/>
              <w:rPr>
                <w:rFonts w:eastAsia="Calibri"/>
                <w:sz w:val="20"/>
              </w:rPr>
            </w:pPr>
            <w:r w:rsidRPr="0059048A">
              <w:rPr>
                <w:rFonts w:eastAsia="Calibri"/>
                <w:sz w:val="20"/>
              </w:rPr>
              <w:t xml:space="preserve">I. Wykorzystanie i tworzenie informacji. </w:t>
            </w:r>
          </w:p>
          <w:p w:rsidR="00963392" w:rsidRPr="0059048A" w:rsidRDefault="00963392" w:rsidP="0059048A">
            <w:pPr>
              <w:widowControl w:val="0"/>
              <w:overflowPunct w:val="0"/>
              <w:autoSpaceDE w:val="0"/>
              <w:autoSpaceDN w:val="0"/>
              <w:adjustRightInd w:val="0"/>
              <w:contextualSpacing/>
              <w:rPr>
                <w:rFonts w:eastAsia="Calibri"/>
                <w:sz w:val="20"/>
              </w:rPr>
            </w:pPr>
            <w:r w:rsidRPr="0059048A">
              <w:rPr>
                <w:rFonts w:eastAsia="Calibri"/>
                <w:sz w:val="20"/>
              </w:rPr>
              <w:t>Uczeń korzysta z chemicznych tekstów źródłowych, [...]. Krytycznie odnosi się do pozyskiwanych informacji</w:t>
            </w:r>
            <w:r w:rsidR="00D740EF" w:rsidRPr="0059048A">
              <w:rPr>
                <w:rFonts w:eastAsia="Calibri"/>
                <w:sz w:val="20"/>
              </w:rPr>
              <w:t>;</w:t>
            </w:r>
          </w:p>
        </w:tc>
      </w:tr>
      <w:tr w:rsidR="00963392" w:rsidRPr="0059048A" w:rsidTr="00700323">
        <w:tc>
          <w:tcPr>
            <w:tcW w:w="2760" w:type="dxa"/>
            <w:vAlign w:val="center"/>
          </w:tcPr>
          <w:p w:rsidR="00963392" w:rsidRPr="0059048A" w:rsidRDefault="00963392" w:rsidP="0059048A">
            <w:pPr>
              <w:rPr>
                <w:sz w:val="20"/>
              </w:rPr>
            </w:pPr>
            <w:r w:rsidRPr="0059048A">
              <w:rPr>
                <w:sz w:val="20"/>
              </w:rPr>
              <w:t>Wymagania szczegółowe</w:t>
            </w:r>
          </w:p>
        </w:tc>
        <w:tc>
          <w:tcPr>
            <w:tcW w:w="6311" w:type="dxa"/>
            <w:vAlign w:val="center"/>
          </w:tcPr>
          <w:p w:rsidR="00963392" w:rsidRPr="0059048A" w:rsidRDefault="00963392" w:rsidP="0059048A">
            <w:pPr>
              <w:widowControl w:val="0"/>
              <w:overflowPunct w:val="0"/>
              <w:autoSpaceDE w:val="0"/>
              <w:autoSpaceDN w:val="0"/>
              <w:adjustRightInd w:val="0"/>
              <w:contextualSpacing/>
              <w:rPr>
                <w:rFonts w:eastAsia="Calibri"/>
                <w:sz w:val="20"/>
              </w:rPr>
            </w:pPr>
            <w:r w:rsidRPr="0059048A">
              <w:rPr>
                <w:rFonts w:eastAsia="Calibri"/>
                <w:sz w:val="20"/>
              </w:rPr>
              <w:t>2. Struktura atomu – jądro i elektrony. Uczeń:</w:t>
            </w:r>
          </w:p>
          <w:p w:rsidR="00963392" w:rsidRPr="0059048A" w:rsidRDefault="00963392" w:rsidP="0059048A">
            <w:pPr>
              <w:widowControl w:val="0"/>
              <w:overflowPunct w:val="0"/>
              <w:autoSpaceDE w:val="0"/>
              <w:autoSpaceDN w:val="0"/>
              <w:adjustRightInd w:val="0"/>
              <w:contextualSpacing/>
              <w:rPr>
                <w:rFonts w:eastAsia="Calibri"/>
                <w:sz w:val="20"/>
              </w:rPr>
            </w:pPr>
            <w:r w:rsidRPr="0059048A">
              <w:rPr>
                <w:rFonts w:eastAsia="Calibri"/>
                <w:sz w:val="20"/>
              </w:rPr>
              <w:t xml:space="preserve">3) zapisuje konfiguracje elektronowe atomów pierwiastków do </w:t>
            </w:r>
            <w:r w:rsidRPr="00867F48">
              <w:rPr>
                <w:rFonts w:eastAsia="Calibri"/>
                <w:i/>
                <w:sz w:val="20"/>
              </w:rPr>
              <w:t>Z</w:t>
            </w:r>
            <w:r w:rsidR="00D740EF" w:rsidRPr="00867F48">
              <w:rPr>
                <w:rFonts w:eastAsia="Calibri"/>
                <w:i/>
                <w:sz w:val="20"/>
              </w:rPr>
              <w:t xml:space="preserve"> </w:t>
            </w:r>
            <w:r w:rsidRPr="0059048A">
              <w:rPr>
                <w:rFonts w:eastAsia="Calibri"/>
                <w:sz w:val="20"/>
              </w:rPr>
              <w:t>=</w:t>
            </w:r>
            <w:r w:rsidR="00D740EF" w:rsidRPr="0059048A">
              <w:rPr>
                <w:rFonts w:eastAsia="Calibri"/>
                <w:sz w:val="20"/>
              </w:rPr>
              <w:t xml:space="preserve"> </w:t>
            </w:r>
            <w:r w:rsidRPr="0059048A">
              <w:rPr>
                <w:rFonts w:eastAsia="Calibri"/>
                <w:sz w:val="20"/>
              </w:rPr>
              <w:t>36 […], uwzględniając rozmieszczenie elektronów na podpowłokach (zapisy konfiguracji: pełne […])</w:t>
            </w:r>
            <w:r w:rsidR="00D740EF" w:rsidRPr="0059048A">
              <w:rPr>
                <w:rFonts w:eastAsia="Calibri"/>
                <w:sz w:val="20"/>
              </w:rPr>
              <w:t>;</w:t>
            </w:r>
          </w:p>
        </w:tc>
      </w:tr>
    </w:tbl>
    <w:p w:rsidR="0059048A" w:rsidRDefault="0059048A" w:rsidP="00D216C6">
      <w:pPr>
        <w:jc w:val="both"/>
        <w:rPr>
          <w:b/>
        </w:rPr>
      </w:pPr>
    </w:p>
    <w:p w:rsidR="00D216C6" w:rsidRDefault="00D216C6" w:rsidP="00D216C6">
      <w:pPr>
        <w:jc w:val="both"/>
        <w:rPr>
          <w:b/>
        </w:rPr>
      </w:pPr>
      <w:r w:rsidRPr="00DC793F">
        <w:rPr>
          <w:b/>
        </w:rPr>
        <w:t xml:space="preserve">Zadanie </w:t>
      </w:r>
      <w:r>
        <w:rPr>
          <w:b/>
        </w:rPr>
        <w:t xml:space="preserve">26. </w:t>
      </w:r>
    </w:p>
    <w:p w:rsidR="0059048A" w:rsidRPr="00DC793F" w:rsidRDefault="0059048A" w:rsidP="00D216C6">
      <w:pPr>
        <w:jc w:val="both"/>
        <w:rPr>
          <w:b/>
        </w:rPr>
      </w:pPr>
    </w:p>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11"/>
      </w:tblGrid>
      <w:tr w:rsidR="00D216C6" w:rsidRPr="0059048A" w:rsidTr="00700323">
        <w:tc>
          <w:tcPr>
            <w:tcW w:w="2760" w:type="dxa"/>
            <w:vAlign w:val="center"/>
          </w:tcPr>
          <w:p w:rsidR="00D216C6" w:rsidRPr="00B243B9" w:rsidRDefault="00D216C6" w:rsidP="0059048A">
            <w:pPr>
              <w:rPr>
                <w:sz w:val="20"/>
              </w:rPr>
            </w:pPr>
            <w:r w:rsidRPr="0059048A">
              <w:rPr>
                <w:sz w:val="20"/>
              </w:rPr>
              <w:t>Wymagania ogólne</w:t>
            </w:r>
          </w:p>
        </w:tc>
        <w:tc>
          <w:tcPr>
            <w:tcW w:w="6311" w:type="dxa"/>
            <w:vAlign w:val="center"/>
          </w:tcPr>
          <w:p w:rsidR="00D216C6" w:rsidRPr="0059048A" w:rsidRDefault="00D216C6" w:rsidP="0059048A">
            <w:pPr>
              <w:widowControl w:val="0"/>
              <w:overflowPunct w:val="0"/>
              <w:autoSpaceDE w:val="0"/>
              <w:autoSpaceDN w:val="0"/>
              <w:adjustRightInd w:val="0"/>
              <w:contextualSpacing/>
              <w:rPr>
                <w:rFonts w:eastAsia="Calibri"/>
                <w:sz w:val="20"/>
              </w:rPr>
            </w:pPr>
            <w:r w:rsidRPr="0059048A">
              <w:rPr>
                <w:rFonts w:eastAsia="Calibri"/>
                <w:sz w:val="20"/>
              </w:rPr>
              <w:t xml:space="preserve">I. Wykorzystanie i tworzenie informacji. </w:t>
            </w:r>
          </w:p>
          <w:p w:rsidR="00D216C6" w:rsidRPr="0059048A" w:rsidRDefault="00D216C6" w:rsidP="0059048A">
            <w:pPr>
              <w:widowControl w:val="0"/>
              <w:overflowPunct w:val="0"/>
              <w:autoSpaceDE w:val="0"/>
              <w:autoSpaceDN w:val="0"/>
              <w:adjustRightInd w:val="0"/>
              <w:contextualSpacing/>
              <w:rPr>
                <w:rFonts w:eastAsia="Calibri"/>
                <w:sz w:val="20"/>
              </w:rPr>
            </w:pPr>
            <w:r w:rsidRPr="0059048A">
              <w:rPr>
                <w:rFonts w:eastAsia="Calibri"/>
                <w:sz w:val="20"/>
              </w:rPr>
              <w:t>Uczeń korzysta z chemicznych tekstów źródłowych, [...]</w:t>
            </w:r>
            <w:r w:rsidR="00D740EF" w:rsidRPr="0059048A">
              <w:rPr>
                <w:rFonts w:eastAsia="Calibri"/>
                <w:sz w:val="20"/>
              </w:rPr>
              <w:t>;</w:t>
            </w:r>
            <w:r w:rsidRPr="0059048A">
              <w:rPr>
                <w:rFonts w:eastAsia="Calibri"/>
                <w:sz w:val="20"/>
              </w:rPr>
              <w:t xml:space="preserve"> Krytycznie odnosi się do pozyskiwanych informacji</w:t>
            </w:r>
            <w:r w:rsidR="00D740EF" w:rsidRPr="0059048A">
              <w:rPr>
                <w:rFonts w:eastAsia="Calibri"/>
                <w:sz w:val="20"/>
              </w:rPr>
              <w:t>;</w:t>
            </w:r>
          </w:p>
          <w:p w:rsidR="00D216C6" w:rsidRPr="0059048A" w:rsidRDefault="00D216C6" w:rsidP="00F46B10">
            <w:pPr>
              <w:widowControl w:val="0"/>
              <w:tabs>
                <w:tab w:val="left" w:pos="320"/>
              </w:tabs>
              <w:autoSpaceDE w:val="0"/>
              <w:autoSpaceDN w:val="0"/>
              <w:adjustRightInd w:val="0"/>
              <w:contextualSpacing/>
              <w:rPr>
                <w:rFonts w:eastAsia="Calibri"/>
                <w:sz w:val="20"/>
              </w:rPr>
            </w:pPr>
            <w:r w:rsidRPr="0059048A">
              <w:rPr>
                <w:rFonts w:eastAsia="Calibri"/>
                <w:sz w:val="20"/>
              </w:rPr>
              <w:t>II. Rozumowanie i zastosowanie nabytej wiedzy do rozwiązywania problemów.</w:t>
            </w:r>
            <w:r w:rsidR="00F46B10">
              <w:rPr>
                <w:rFonts w:eastAsia="Calibri"/>
                <w:sz w:val="20"/>
              </w:rPr>
              <w:t xml:space="preserve"> </w:t>
            </w:r>
            <w:r w:rsidRPr="0059048A">
              <w:rPr>
                <w:rFonts w:eastAsia="Calibri"/>
                <w:sz w:val="20"/>
              </w:rPr>
              <w:t>Uczeń rozumie podstawowe pojęcia, pra</w:t>
            </w:r>
            <w:r w:rsidR="0059048A">
              <w:rPr>
                <w:rFonts w:eastAsia="Calibri"/>
                <w:sz w:val="20"/>
              </w:rPr>
              <w:t>wa i zjawiska chemiczne;[…]; na </w:t>
            </w:r>
            <w:r w:rsidRPr="0059048A">
              <w:rPr>
                <w:rFonts w:eastAsia="Calibri"/>
                <w:sz w:val="20"/>
              </w:rPr>
              <w:t>ich podstawie samodzielnie formułuje i uzasadnia opinie i sądy</w:t>
            </w:r>
            <w:r w:rsidR="00D740EF" w:rsidRPr="0059048A">
              <w:rPr>
                <w:rFonts w:eastAsia="Calibri"/>
                <w:sz w:val="20"/>
              </w:rPr>
              <w:t>;</w:t>
            </w:r>
          </w:p>
        </w:tc>
      </w:tr>
      <w:tr w:rsidR="00D216C6" w:rsidRPr="0059048A" w:rsidTr="00700323">
        <w:tc>
          <w:tcPr>
            <w:tcW w:w="2760" w:type="dxa"/>
            <w:vAlign w:val="center"/>
          </w:tcPr>
          <w:p w:rsidR="00D216C6" w:rsidRPr="00B243B9" w:rsidRDefault="00D216C6" w:rsidP="0059048A">
            <w:pPr>
              <w:rPr>
                <w:sz w:val="20"/>
              </w:rPr>
            </w:pPr>
            <w:r w:rsidRPr="0059048A">
              <w:rPr>
                <w:sz w:val="20"/>
              </w:rPr>
              <w:t>Wymagania szczegółowe</w:t>
            </w:r>
          </w:p>
        </w:tc>
        <w:tc>
          <w:tcPr>
            <w:tcW w:w="6311" w:type="dxa"/>
            <w:vAlign w:val="center"/>
          </w:tcPr>
          <w:p w:rsidR="00D216C6" w:rsidRPr="0059048A" w:rsidRDefault="00D216C6" w:rsidP="0059048A">
            <w:pPr>
              <w:contextualSpacing/>
              <w:rPr>
                <w:rFonts w:eastAsia="Calibri"/>
                <w:sz w:val="20"/>
              </w:rPr>
            </w:pPr>
            <w:r w:rsidRPr="0059048A">
              <w:rPr>
                <w:rFonts w:eastAsia="Calibri"/>
                <w:sz w:val="20"/>
              </w:rPr>
              <w:t>2. Struktura atomu – jądro i elektrony. Uczeń:</w:t>
            </w:r>
          </w:p>
          <w:p w:rsidR="00D216C6" w:rsidRPr="0059048A" w:rsidRDefault="00D216C6" w:rsidP="0059048A">
            <w:pPr>
              <w:contextualSpacing/>
              <w:rPr>
                <w:rFonts w:eastAsia="Calibri"/>
                <w:sz w:val="20"/>
              </w:rPr>
            </w:pPr>
            <w:r w:rsidRPr="0059048A">
              <w:rPr>
                <w:rFonts w:eastAsia="Calibri"/>
                <w:sz w:val="20"/>
              </w:rPr>
              <w:t>2) stosuje zasady rozmieszczania elektronów na orbitalach w atomach pierwiastków wieloelektronowych;</w:t>
            </w:r>
          </w:p>
          <w:p w:rsidR="00D216C6" w:rsidRPr="0059048A" w:rsidRDefault="00D216C6" w:rsidP="0059048A">
            <w:pPr>
              <w:widowControl w:val="0"/>
              <w:tabs>
                <w:tab w:val="num" w:pos="1080"/>
              </w:tabs>
              <w:overflowPunct w:val="0"/>
              <w:autoSpaceDE w:val="0"/>
              <w:autoSpaceDN w:val="0"/>
              <w:adjustRightInd w:val="0"/>
              <w:contextualSpacing/>
              <w:rPr>
                <w:rFonts w:eastAsia="Calibri"/>
                <w:sz w:val="20"/>
              </w:rPr>
            </w:pPr>
            <w:r w:rsidRPr="0059048A">
              <w:rPr>
                <w:rFonts w:eastAsia="Calibri"/>
                <w:sz w:val="20"/>
              </w:rPr>
              <w:t xml:space="preserve">4) określa przynależność pierwiastków do bloków konfiguracyjnych: </w:t>
            </w:r>
            <w:r w:rsidR="0059048A">
              <w:rPr>
                <w:rFonts w:eastAsia="Calibri"/>
                <w:sz w:val="20"/>
              </w:rPr>
              <w:br/>
            </w:r>
            <w:r w:rsidRPr="0059048A">
              <w:rPr>
                <w:rFonts w:eastAsia="Calibri"/>
                <w:i/>
                <w:iCs/>
                <w:sz w:val="20"/>
              </w:rPr>
              <w:t>s</w:t>
            </w:r>
            <w:r w:rsidRPr="0059048A">
              <w:rPr>
                <w:rFonts w:eastAsia="Calibri"/>
                <w:sz w:val="20"/>
              </w:rPr>
              <w:t xml:space="preserve">, </w:t>
            </w:r>
            <w:r w:rsidRPr="0059048A">
              <w:rPr>
                <w:rFonts w:eastAsia="Calibri"/>
                <w:i/>
                <w:iCs/>
                <w:sz w:val="20"/>
              </w:rPr>
              <w:t>p</w:t>
            </w:r>
            <w:r w:rsidRPr="0059048A">
              <w:rPr>
                <w:rFonts w:eastAsia="Calibri"/>
                <w:sz w:val="20"/>
              </w:rPr>
              <w:t xml:space="preserve"> i </w:t>
            </w:r>
            <w:r w:rsidRPr="0059048A">
              <w:rPr>
                <w:rFonts w:eastAsia="Calibri"/>
                <w:i/>
                <w:iCs/>
                <w:sz w:val="20"/>
              </w:rPr>
              <w:t>d</w:t>
            </w:r>
            <w:r w:rsidRPr="0059048A">
              <w:rPr>
                <w:rFonts w:eastAsia="Calibri"/>
                <w:sz w:val="20"/>
              </w:rPr>
              <w:t xml:space="preserve"> układu okresowego (konfiguracje elektronów walencyjnych)</w:t>
            </w:r>
            <w:r w:rsidR="00D740EF" w:rsidRPr="0059048A">
              <w:rPr>
                <w:rFonts w:eastAsia="Calibri"/>
                <w:sz w:val="20"/>
              </w:rPr>
              <w:t>;</w:t>
            </w:r>
          </w:p>
        </w:tc>
      </w:tr>
    </w:tbl>
    <w:p w:rsidR="0059048A" w:rsidRDefault="0059048A" w:rsidP="00D72911">
      <w:pPr>
        <w:jc w:val="both"/>
        <w:rPr>
          <w:b/>
        </w:rPr>
      </w:pPr>
    </w:p>
    <w:p w:rsidR="00D72911" w:rsidRDefault="00D72911" w:rsidP="00D72911">
      <w:pPr>
        <w:jc w:val="both"/>
        <w:rPr>
          <w:b/>
        </w:rPr>
      </w:pPr>
      <w:r w:rsidRPr="00DC793F">
        <w:rPr>
          <w:b/>
        </w:rPr>
        <w:t xml:space="preserve">Zadanie </w:t>
      </w:r>
      <w:r>
        <w:rPr>
          <w:b/>
        </w:rPr>
        <w:t xml:space="preserve">27. </w:t>
      </w:r>
    </w:p>
    <w:p w:rsidR="0059048A" w:rsidRPr="00DC793F" w:rsidRDefault="0059048A" w:rsidP="00D72911">
      <w:pPr>
        <w:jc w:val="both"/>
        <w:rPr>
          <w:b/>
        </w:rPr>
      </w:pPr>
    </w:p>
    <w:tbl>
      <w:tblPr>
        <w:tblW w:w="90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25"/>
      </w:tblGrid>
      <w:tr w:rsidR="00D72911" w:rsidRPr="0059048A" w:rsidTr="00700323">
        <w:tc>
          <w:tcPr>
            <w:tcW w:w="2760" w:type="dxa"/>
            <w:vAlign w:val="center"/>
          </w:tcPr>
          <w:p w:rsidR="00D72911" w:rsidRPr="00B243B9" w:rsidRDefault="00D72911" w:rsidP="0059048A">
            <w:pPr>
              <w:rPr>
                <w:sz w:val="20"/>
              </w:rPr>
            </w:pPr>
            <w:r w:rsidRPr="0059048A">
              <w:rPr>
                <w:sz w:val="20"/>
              </w:rPr>
              <w:t>Wymagania ogólne</w:t>
            </w:r>
          </w:p>
        </w:tc>
        <w:tc>
          <w:tcPr>
            <w:tcW w:w="6325" w:type="dxa"/>
            <w:vAlign w:val="center"/>
          </w:tcPr>
          <w:p w:rsidR="00D72911" w:rsidRPr="0059048A" w:rsidRDefault="00D72911" w:rsidP="0059048A">
            <w:pPr>
              <w:widowControl w:val="0"/>
              <w:overflowPunct w:val="0"/>
              <w:autoSpaceDE w:val="0"/>
              <w:autoSpaceDN w:val="0"/>
              <w:adjustRightInd w:val="0"/>
              <w:contextualSpacing/>
              <w:rPr>
                <w:rFonts w:eastAsia="Calibri"/>
                <w:sz w:val="20"/>
              </w:rPr>
            </w:pPr>
            <w:r w:rsidRPr="0059048A">
              <w:rPr>
                <w:rFonts w:eastAsia="Calibri"/>
                <w:sz w:val="20"/>
              </w:rPr>
              <w:t xml:space="preserve">I. Wykorzystanie i tworzenie informacji. </w:t>
            </w:r>
          </w:p>
          <w:p w:rsidR="00D72911" w:rsidRPr="0059048A" w:rsidRDefault="00D72911" w:rsidP="0059048A">
            <w:pPr>
              <w:widowControl w:val="0"/>
              <w:overflowPunct w:val="0"/>
              <w:autoSpaceDE w:val="0"/>
              <w:autoSpaceDN w:val="0"/>
              <w:adjustRightInd w:val="0"/>
              <w:contextualSpacing/>
              <w:rPr>
                <w:rFonts w:eastAsia="Calibri"/>
                <w:sz w:val="20"/>
              </w:rPr>
            </w:pPr>
            <w:r w:rsidRPr="0059048A">
              <w:rPr>
                <w:rFonts w:eastAsia="Calibri"/>
                <w:sz w:val="20"/>
              </w:rPr>
              <w:t>Uczeń korzysta z</w:t>
            </w:r>
            <w:r w:rsidR="00D740EF" w:rsidRPr="0059048A">
              <w:rPr>
                <w:rFonts w:eastAsia="Calibri"/>
                <w:sz w:val="20"/>
              </w:rPr>
              <w:t xml:space="preserve"> chemicznych tekstów źródłowych</w:t>
            </w:r>
            <w:r w:rsidRPr="0059048A">
              <w:rPr>
                <w:rFonts w:eastAsia="Calibri"/>
                <w:sz w:val="20"/>
              </w:rPr>
              <w:t xml:space="preserve"> [...]</w:t>
            </w:r>
            <w:r w:rsidR="00D740EF" w:rsidRPr="0059048A">
              <w:rPr>
                <w:rFonts w:eastAsia="Calibri"/>
                <w:sz w:val="20"/>
              </w:rPr>
              <w:t xml:space="preserve">; </w:t>
            </w:r>
            <w:r w:rsidRPr="0059048A">
              <w:rPr>
                <w:rFonts w:eastAsia="Calibri"/>
                <w:sz w:val="20"/>
              </w:rPr>
              <w:t>Krytycznie odnosi się do pozyskiwanych informacji</w:t>
            </w:r>
            <w:r w:rsidR="00D740EF" w:rsidRPr="0059048A">
              <w:rPr>
                <w:rFonts w:eastAsia="Calibri"/>
                <w:sz w:val="20"/>
              </w:rPr>
              <w:t>;</w:t>
            </w:r>
          </w:p>
          <w:p w:rsidR="00D72911" w:rsidRPr="0059048A" w:rsidRDefault="00D72911" w:rsidP="00F46B10">
            <w:pPr>
              <w:widowControl w:val="0"/>
              <w:tabs>
                <w:tab w:val="left" w:pos="320"/>
              </w:tabs>
              <w:autoSpaceDE w:val="0"/>
              <w:autoSpaceDN w:val="0"/>
              <w:adjustRightInd w:val="0"/>
              <w:contextualSpacing/>
              <w:rPr>
                <w:rFonts w:eastAsia="Calibri"/>
                <w:sz w:val="20"/>
              </w:rPr>
            </w:pPr>
            <w:r w:rsidRPr="0059048A">
              <w:rPr>
                <w:rFonts w:eastAsia="Calibri"/>
                <w:sz w:val="20"/>
              </w:rPr>
              <w:t>II. Rozumowanie i zastosowanie nabytej wiedzy do rozwiązywania problemów.</w:t>
            </w:r>
            <w:r w:rsidR="00F46B10">
              <w:rPr>
                <w:rFonts w:eastAsia="Calibri"/>
                <w:sz w:val="20"/>
              </w:rPr>
              <w:t xml:space="preserve"> </w:t>
            </w:r>
            <w:r w:rsidRPr="0059048A">
              <w:rPr>
                <w:rFonts w:eastAsia="Calibri"/>
                <w:sz w:val="20"/>
              </w:rPr>
              <w:t>Uczeń rozumie podstawowe pojęcia, prawa i zjawiska chemi</w:t>
            </w:r>
            <w:r w:rsidR="0059048A">
              <w:rPr>
                <w:rFonts w:eastAsia="Calibri"/>
                <w:sz w:val="20"/>
              </w:rPr>
              <w:t>czne; […]; na </w:t>
            </w:r>
            <w:r w:rsidRPr="0059048A">
              <w:rPr>
                <w:rFonts w:eastAsia="Calibri"/>
                <w:sz w:val="20"/>
              </w:rPr>
              <w:t>ich podstawie samodzielnie formułuje i uzasadnia opinie i sądy</w:t>
            </w:r>
            <w:r w:rsidR="00D740EF" w:rsidRPr="0059048A">
              <w:rPr>
                <w:rFonts w:eastAsia="Calibri"/>
                <w:sz w:val="20"/>
              </w:rPr>
              <w:t>;</w:t>
            </w:r>
          </w:p>
        </w:tc>
      </w:tr>
      <w:tr w:rsidR="00D72911" w:rsidRPr="0059048A" w:rsidTr="00700323">
        <w:tc>
          <w:tcPr>
            <w:tcW w:w="2760" w:type="dxa"/>
            <w:vAlign w:val="center"/>
          </w:tcPr>
          <w:p w:rsidR="00D72911" w:rsidRPr="00B243B9" w:rsidRDefault="00D72911" w:rsidP="0059048A">
            <w:pPr>
              <w:rPr>
                <w:sz w:val="20"/>
              </w:rPr>
            </w:pPr>
            <w:r w:rsidRPr="0059048A">
              <w:rPr>
                <w:sz w:val="20"/>
              </w:rPr>
              <w:t>Wymagania szczegółowe</w:t>
            </w:r>
          </w:p>
        </w:tc>
        <w:tc>
          <w:tcPr>
            <w:tcW w:w="6325" w:type="dxa"/>
            <w:vAlign w:val="center"/>
          </w:tcPr>
          <w:p w:rsidR="00D72911" w:rsidRPr="0059048A" w:rsidRDefault="00D72911" w:rsidP="0059048A">
            <w:pPr>
              <w:contextualSpacing/>
              <w:rPr>
                <w:rFonts w:eastAsia="Calibri"/>
                <w:sz w:val="20"/>
              </w:rPr>
            </w:pPr>
            <w:r w:rsidRPr="0059048A">
              <w:rPr>
                <w:rFonts w:eastAsia="Calibri"/>
                <w:sz w:val="20"/>
              </w:rPr>
              <w:t>2. Struktura atomu – jądro i elektrony. Uczeń:</w:t>
            </w:r>
          </w:p>
          <w:p w:rsidR="00D72911" w:rsidRPr="0059048A" w:rsidRDefault="00D72911" w:rsidP="0059048A">
            <w:pPr>
              <w:contextualSpacing/>
              <w:rPr>
                <w:rFonts w:eastAsia="Calibri"/>
                <w:sz w:val="20"/>
              </w:rPr>
            </w:pPr>
            <w:r w:rsidRPr="0059048A">
              <w:rPr>
                <w:rFonts w:eastAsia="Calibri"/>
                <w:sz w:val="20"/>
              </w:rPr>
              <w:t>2) stosuje zasady rozmieszczania elektronów na orbitalach w atomach pierwiastków wieloelektronowych;</w:t>
            </w:r>
          </w:p>
          <w:p w:rsidR="00D72911" w:rsidRPr="0059048A" w:rsidRDefault="00D72911" w:rsidP="0059048A">
            <w:pPr>
              <w:widowControl w:val="0"/>
              <w:tabs>
                <w:tab w:val="num" w:pos="1080"/>
              </w:tabs>
              <w:overflowPunct w:val="0"/>
              <w:autoSpaceDE w:val="0"/>
              <w:autoSpaceDN w:val="0"/>
              <w:adjustRightInd w:val="0"/>
              <w:contextualSpacing/>
              <w:rPr>
                <w:rFonts w:eastAsia="Calibri"/>
                <w:sz w:val="20"/>
              </w:rPr>
            </w:pPr>
            <w:r w:rsidRPr="0059048A">
              <w:rPr>
                <w:rFonts w:eastAsia="Calibri"/>
                <w:sz w:val="20"/>
              </w:rPr>
              <w:t xml:space="preserve">3) zapisuje konfiguracje elektronowe atomów pierwiastków do </w:t>
            </w:r>
            <w:r w:rsidRPr="00867F48">
              <w:rPr>
                <w:rFonts w:eastAsia="Calibri"/>
                <w:i/>
                <w:sz w:val="20"/>
              </w:rPr>
              <w:t>Z</w:t>
            </w:r>
            <w:r w:rsidR="00D740EF" w:rsidRPr="00867F48">
              <w:rPr>
                <w:rFonts w:eastAsia="Calibri"/>
                <w:i/>
                <w:sz w:val="20"/>
              </w:rPr>
              <w:t xml:space="preserve"> </w:t>
            </w:r>
            <w:r w:rsidRPr="0059048A">
              <w:rPr>
                <w:rFonts w:eastAsia="Calibri"/>
                <w:sz w:val="20"/>
              </w:rPr>
              <w:t>=</w:t>
            </w:r>
            <w:r w:rsidR="00D740EF" w:rsidRPr="0059048A">
              <w:rPr>
                <w:rFonts w:eastAsia="Calibri"/>
                <w:sz w:val="20"/>
              </w:rPr>
              <w:t xml:space="preserve"> </w:t>
            </w:r>
            <w:r w:rsidRPr="0059048A">
              <w:rPr>
                <w:rFonts w:eastAsia="Calibri"/>
                <w:sz w:val="20"/>
              </w:rPr>
              <w:t>36 […], uwzględniając rozmieszczenie elektronów na podpowłok</w:t>
            </w:r>
            <w:r w:rsidR="00D740EF" w:rsidRPr="0059048A">
              <w:rPr>
                <w:rFonts w:eastAsia="Calibri"/>
                <w:sz w:val="20"/>
              </w:rPr>
              <w:t>ach (zapisy konfiguracji: pełne</w:t>
            </w:r>
            <w:r w:rsidRPr="0059048A">
              <w:rPr>
                <w:rFonts w:eastAsia="Calibri"/>
                <w:sz w:val="20"/>
              </w:rPr>
              <w:t xml:space="preserve"> […])</w:t>
            </w:r>
            <w:r w:rsidR="00D740EF" w:rsidRPr="0059048A">
              <w:rPr>
                <w:rFonts w:eastAsia="Calibri"/>
                <w:sz w:val="20"/>
              </w:rPr>
              <w:t>;</w:t>
            </w:r>
          </w:p>
        </w:tc>
      </w:tr>
    </w:tbl>
    <w:p w:rsidR="0059048A" w:rsidRDefault="0059048A" w:rsidP="00461D7A">
      <w:pPr>
        <w:jc w:val="both"/>
        <w:rPr>
          <w:b/>
        </w:rPr>
      </w:pPr>
    </w:p>
    <w:p w:rsidR="00461D7A" w:rsidRDefault="00461D7A" w:rsidP="00461D7A">
      <w:pPr>
        <w:jc w:val="both"/>
        <w:rPr>
          <w:b/>
        </w:rPr>
      </w:pPr>
      <w:r w:rsidRPr="00DC793F">
        <w:rPr>
          <w:b/>
        </w:rPr>
        <w:t xml:space="preserve">Zadanie </w:t>
      </w:r>
      <w:r>
        <w:rPr>
          <w:b/>
        </w:rPr>
        <w:t>28</w:t>
      </w:r>
      <w:r w:rsidRPr="00DC793F">
        <w:rPr>
          <w:b/>
        </w:rPr>
        <w:t xml:space="preserve">. </w:t>
      </w:r>
    </w:p>
    <w:p w:rsidR="0059048A" w:rsidRPr="00DC793F" w:rsidRDefault="0059048A" w:rsidP="00461D7A">
      <w:pPr>
        <w:jc w:val="both"/>
        <w:rPr>
          <w:b/>
        </w:rPr>
      </w:pPr>
    </w:p>
    <w:tbl>
      <w:tblPr>
        <w:tblW w:w="90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39"/>
      </w:tblGrid>
      <w:tr w:rsidR="00461D7A" w:rsidRPr="0059048A" w:rsidTr="00700323">
        <w:tc>
          <w:tcPr>
            <w:tcW w:w="2760" w:type="dxa"/>
            <w:vAlign w:val="center"/>
          </w:tcPr>
          <w:p w:rsidR="00461D7A" w:rsidRPr="00B243B9" w:rsidRDefault="00461D7A" w:rsidP="0059048A">
            <w:pPr>
              <w:rPr>
                <w:sz w:val="20"/>
              </w:rPr>
            </w:pPr>
            <w:r w:rsidRPr="0059048A">
              <w:rPr>
                <w:sz w:val="20"/>
              </w:rPr>
              <w:t>Wymagania ogólne</w:t>
            </w:r>
          </w:p>
        </w:tc>
        <w:tc>
          <w:tcPr>
            <w:tcW w:w="6339" w:type="dxa"/>
            <w:vAlign w:val="center"/>
          </w:tcPr>
          <w:p w:rsidR="00461D7A" w:rsidRPr="0059048A" w:rsidRDefault="00461D7A" w:rsidP="0059048A">
            <w:pPr>
              <w:widowControl w:val="0"/>
              <w:overflowPunct w:val="0"/>
              <w:autoSpaceDE w:val="0"/>
              <w:autoSpaceDN w:val="0"/>
              <w:adjustRightInd w:val="0"/>
              <w:contextualSpacing/>
              <w:rPr>
                <w:rFonts w:eastAsia="Calibri"/>
                <w:sz w:val="20"/>
              </w:rPr>
            </w:pPr>
            <w:r w:rsidRPr="0059048A">
              <w:rPr>
                <w:rFonts w:eastAsia="Calibri"/>
                <w:sz w:val="20"/>
              </w:rPr>
              <w:t xml:space="preserve">I. Wykorzystanie i tworzenie informacji. </w:t>
            </w:r>
          </w:p>
          <w:p w:rsidR="00461D7A" w:rsidRPr="0059048A" w:rsidRDefault="00461D7A" w:rsidP="0059048A">
            <w:pPr>
              <w:widowControl w:val="0"/>
              <w:overflowPunct w:val="0"/>
              <w:autoSpaceDE w:val="0"/>
              <w:autoSpaceDN w:val="0"/>
              <w:adjustRightInd w:val="0"/>
              <w:contextualSpacing/>
              <w:rPr>
                <w:rFonts w:eastAsia="Calibri"/>
                <w:sz w:val="20"/>
              </w:rPr>
            </w:pPr>
            <w:r w:rsidRPr="0059048A">
              <w:rPr>
                <w:rFonts w:eastAsia="Calibri"/>
                <w:sz w:val="20"/>
              </w:rPr>
              <w:t>Uczeń korzysta z</w:t>
            </w:r>
            <w:r w:rsidR="00D740EF" w:rsidRPr="0059048A">
              <w:rPr>
                <w:rFonts w:eastAsia="Calibri"/>
                <w:sz w:val="20"/>
              </w:rPr>
              <w:t xml:space="preserve"> chemicznych tekstów źródłowych</w:t>
            </w:r>
            <w:r w:rsidRPr="0059048A">
              <w:rPr>
                <w:rFonts w:eastAsia="Calibri"/>
                <w:sz w:val="20"/>
              </w:rPr>
              <w:t xml:space="preserve"> [...]</w:t>
            </w:r>
            <w:r w:rsidR="00D740EF" w:rsidRPr="0059048A">
              <w:rPr>
                <w:rFonts w:eastAsia="Calibri"/>
                <w:sz w:val="20"/>
              </w:rPr>
              <w:t>;</w:t>
            </w:r>
            <w:r w:rsidRPr="0059048A">
              <w:rPr>
                <w:rFonts w:eastAsia="Calibri"/>
                <w:sz w:val="20"/>
              </w:rPr>
              <w:t xml:space="preserve"> Krytycznie odnosi się do pozyskiwanych informacji</w:t>
            </w:r>
            <w:r w:rsidR="00D740EF" w:rsidRPr="0059048A">
              <w:rPr>
                <w:rFonts w:eastAsia="Calibri"/>
                <w:sz w:val="20"/>
              </w:rPr>
              <w:t>;</w:t>
            </w:r>
          </w:p>
          <w:p w:rsidR="00461D7A" w:rsidRPr="0059048A" w:rsidRDefault="00461D7A" w:rsidP="00F46B10">
            <w:pPr>
              <w:widowControl w:val="0"/>
              <w:tabs>
                <w:tab w:val="left" w:pos="320"/>
              </w:tabs>
              <w:autoSpaceDE w:val="0"/>
              <w:autoSpaceDN w:val="0"/>
              <w:adjustRightInd w:val="0"/>
              <w:contextualSpacing/>
              <w:rPr>
                <w:rFonts w:eastAsia="Calibri"/>
                <w:sz w:val="20"/>
              </w:rPr>
            </w:pPr>
            <w:r w:rsidRPr="0059048A">
              <w:rPr>
                <w:rFonts w:eastAsia="Calibri"/>
                <w:sz w:val="20"/>
              </w:rPr>
              <w:t>II. Rozumowanie i zastosowanie nabytej wiedzy do rozwiązywania problemów.</w:t>
            </w:r>
            <w:r w:rsidR="00F46B10">
              <w:rPr>
                <w:rFonts w:eastAsia="Calibri"/>
                <w:sz w:val="20"/>
              </w:rPr>
              <w:t xml:space="preserve"> </w:t>
            </w:r>
            <w:r w:rsidRPr="0059048A">
              <w:rPr>
                <w:rFonts w:eastAsia="Calibri"/>
                <w:sz w:val="20"/>
              </w:rPr>
              <w:t>Uczeń rozumie podstawowe pojęcia, pra</w:t>
            </w:r>
            <w:r w:rsidR="0059048A">
              <w:rPr>
                <w:rFonts w:eastAsia="Calibri"/>
                <w:sz w:val="20"/>
              </w:rPr>
              <w:t>wa i zjawiska chemiczne; […] na </w:t>
            </w:r>
            <w:r w:rsidRPr="0059048A">
              <w:rPr>
                <w:rFonts w:eastAsia="Calibri"/>
                <w:sz w:val="20"/>
              </w:rPr>
              <w:t>ich podstawie samodzielnie formułuje i uzasadnia opinie i sądy</w:t>
            </w:r>
            <w:r w:rsidR="00D740EF" w:rsidRPr="0059048A">
              <w:rPr>
                <w:rFonts w:eastAsia="Calibri"/>
                <w:sz w:val="20"/>
              </w:rPr>
              <w:t>;</w:t>
            </w:r>
          </w:p>
        </w:tc>
      </w:tr>
      <w:tr w:rsidR="00461D7A" w:rsidRPr="0059048A" w:rsidTr="00700323">
        <w:tc>
          <w:tcPr>
            <w:tcW w:w="2760" w:type="dxa"/>
            <w:vAlign w:val="center"/>
          </w:tcPr>
          <w:p w:rsidR="00461D7A" w:rsidRPr="00B243B9" w:rsidRDefault="00461D7A" w:rsidP="0059048A">
            <w:pPr>
              <w:rPr>
                <w:sz w:val="20"/>
              </w:rPr>
            </w:pPr>
            <w:r w:rsidRPr="0059048A">
              <w:rPr>
                <w:sz w:val="20"/>
              </w:rPr>
              <w:t>Wymagania szczegółowe</w:t>
            </w:r>
          </w:p>
        </w:tc>
        <w:tc>
          <w:tcPr>
            <w:tcW w:w="6339" w:type="dxa"/>
            <w:vAlign w:val="center"/>
          </w:tcPr>
          <w:p w:rsidR="00461D7A" w:rsidRPr="0059048A" w:rsidRDefault="00461D7A" w:rsidP="0059048A">
            <w:pPr>
              <w:widowControl w:val="0"/>
              <w:overflowPunct w:val="0"/>
              <w:autoSpaceDE w:val="0"/>
              <w:autoSpaceDN w:val="0"/>
              <w:adjustRightInd w:val="0"/>
              <w:contextualSpacing/>
              <w:rPr>
                <w:rFonts w:eastAsia="Calibri"/>
                <w:sz w:val="20"/>
              </w:rPr>
            </w:pPr>
            <w:r w:rsidRPr="0059048A">
              <w:rPr>
                <w:rFonts w:eastAsia="Calibri"/>
                <w:sz w:val="20"/>
              </w:rPr>
              <w:t xml:space="preserve">2. Struktura atomu – jądro i elektrony. Uczeń: </w:t>
            </w:r>
          </w:p>
          <w:p w:rsidR="00461D7A" w:rsidRPr="0059048A" w:rsidRDefault="00461D7A" w:rsidP="0059048A">
            <w:pPr>
              <w:contextualSpacing/>
              <w:rPr>
                <w:rFonts w:eastAsia="Calibri"/>
                <w:sz w:val="20"/>
              </w:rPr>
            </w:pPr>
            <w:r w:rsidRPr="0059048A">
              <w:rPr>
                <w:rFonts w:eastAsia="Calibri"/>
                <w:sz w:val="20"/>
              </w:rPr>
              <w:t>1) określa liczbę cząstek elementarnych w atomie oraz skład jądra atomowego, na podstawie zapisu</w:t>
            </w:r>
            <w:r w:rsidR="0035787E">
              <w:rPr>
                <w:rFonts w:eastAsia="Calibri"/>
                <w:noProof/>
                <w:sz w:val="20"/>
              </w:rPr>
              <w:pict>
                <v:shape id="Obraz 10" o:spid="_x0000_s1058" type="#_x0000_t75" style="position:absolute;margin-left:-226.3pt;margin-top:58.1pt;width:15pt;height:.25pt;z-index:-251634176;visibility:visible;mso-position-horizontal-relative:text;mso-position-vertical-relative:text" o:allowincell="f">
                  <v:imagedata r:id="rId1639" o:title=""/>
                </v:shape>
              </w:pict>
            </w:r>
            <w:r w:rsidR="0035787E">
              <w:rPr>
                <w:rFonts w:eastAsia="Calibri"/>
                <w:noProof/>
                <w:sz w:val="20"/>
              </w:rPr>
              <w:pict>
                <v:shape id="Obraz 12" o:spid="_x0000_s1060" type="#_x0000_t75" style="position:absolute;margin-left:-205.45pt;margin-top:64.2pt;width:.25pt;height:15pt;z-index:-251633152;visibility:visible;mso-position-horizontal-relative:text;mso-position-vertical-relative:text" o:allowincell="f">
                  <v:imagedata r:id="rId1640" o:title=""/>
                </v:shape>
              </w:pict>
            </w:r>
            <w:r w:rsidRPr="0059048A">
              <w:rPr>
                <w:rFonts w:eastAsia="Calibri"/>
                <w:sz w:val="20"/>
              </w:rPr>
              <w:t xml:space="preserve"> </w:t>
            </w:r>
            <w:r w:rsidR="00D740EF" w:rsidRPr="0059048A">
              <w:rPr>
                <w:rFonts w:eastAsia="Calibri"/>
                <w:position w:val="-10"/>
                <w:sz w:val="20"/>
              </w:rPr>
              <w:object w:dxaOrig="420" w:dyaOrig="340">
                <v:shape id="_x0000_i2209" type="#_x0000_t75" style="width:21.65pt;height:16.8pt" o:ole="">
                  <v:imagedata r:id="rId1641" o:title=""/>
                </v:shape>
                <o:OLEObject Type="Embed" ProgID="Equation.3" ShapeID="_x0000_i2209" DrawAspect="Content" ObjectID="_1508222256" r:id="rId1642"/>
              </w:object>
            </w:r>
          </w:p>
        </w:tc>
      </w:tr>
    </w:tbl>
    <w:p w:rsidR="0059048A" w:rsidRDefault="0059048A" w:rsidP="00F014A3">
      <w:pPr>
        <w:jc w:val="both"/>
        <w:rPr>
          <w:b/>
        </w:rPr>
      </w:pPr>
    </w:p>
    <w:p w:rsidR="00F46B10" w:rsidRDefault="00F46B10" w:rsidP="00F014A3">
      <w:pPr>
        <w:jc w:val="both"/>
        <w:rPr>
          <w:b/>
        </w:rPr>
      </w:pPr>
    </w:p>
    <w:p w:rsidR="00F46B10" w:rsidRDefault="00F46B10" w:rsidP="00F014A3">
      <w:pPr>
        <w:jc w:val="both"/>
        <w:rPr>
          <w:b/>
        </w:rPr>
      </w:pPr>
    </w:p>
    <w:p w:rsidR="00F014A3" w:rsidRDefault="00F014A3" w:rsidP="00F014A3">
      <w:pPr>
        <w:jc w:val="both"/>
        <w:rPr>
          <w:b/>
        </w:rPr>
      </w:pPr>
      <w:r w:rsidRPr="00DC793F">
        <w:rPr>
          <w:b/>
        </w:rPr>
        <w:lastRenderedPageBreak/>
        <w:t xml:space="preserve">Zadanie </w:t>
      </w:r>
      <w:r>
        <w:rPr>
          <w:b/>
        </w:rPr>
        <w:t xml:space="preserve">29. </w:t>
      </w:r>
    </w:p>
    <w:p w:rsidR="0059048A" w:rsidRPr="00DC793F" w:rsidRDefault="0059048A" w:rsidP="00F014A3">
      <w:pPr>
        <w:jc w:val="both"/>
        <w:rPr>
          <w:b/>
        </w:rPr>
      </w:pPr>
    </w:p>
    <w:tbl>
      <w:tblPr>
        <w:tblW w:w="90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39"/>
      </w:tblGrid>
      <w:tr w:rsidR="00F014A3" w:rsidRPr="0059048A" w:rsidTr="00700323">
        <w:tc>
          <w:tcPr>
            <w:tcW w:w="2760" w:type="dxa"/>
            <w:vAlign w:val="center"/>
          </w:tcPr>
          <w:p w:rsidR="00F014A3" w:rsidRPr="00B243B9" w:rsidRDefault="00F014A3" w:rsidP="0059048A">
            <w:pPr>
              <w:rPr>
                <w:sz w:val="20"/>
              </w:rPr>
            </w:pPr>
            <w:r w:rsidRPr="0059048A">
              <w:rPr>
                <w:sz w:val="20"/>
              </w:rPr>
              <w:t>Wymagania ogólne</w:t>
            </w:r>
          </w:p>
        </w:tc>
        <w:tc>
          <w:tcPr>
            <w:tcW w:w="6339" w:type="dxa"/>
            <w:vAlign w:val="center"/>
          </w:tcPr>
          <w:p w:rsidR="00F014A3" w:rsidRPr="0059048A" w:rsidRDefault="00F014A3" w:rsidP="0059048A">
            <w:pPr>
              <w:widowControl w:val="0"/>
              <w:overflowPunct w:val="0"/>
              <w:autoSpaceDE w:val="0"/>
              <w:autoSpaceDN w:val="0"/>
              <w:adjustRightInd w:val="0"/>
              <w:contextualSpacing/>
              <w:rPr>
                <w:rFonts w:eastAsia="Calibri"/>
                <w:sz w:val="20"/>
              </w:rPr>
            </w:pPr>
            <w:r w:rsidRPr="0059048A">
              <w:rPr>
                <w:rFonts w:eastAsia="Calibri"/>
                <w:sz w:val="20"/>
              </w:rPr>
              <w:t xml:space="preserve">I. Wykorzystanie i tworzenie informacji. </w:t>
            </w:r>
          </w:p>
          <w:p w:rsidR="00F014A3" w:rsidRPr="0059048A" w:rsidRDefault="00F014A3" w:rsidP="0059048A">
            <w:pPr>
              <w:widowControl w:val="0"/>
              <w:overflowPunct w:val="0"/>
              <w:autoSpaceDE w:val="0"/>
              <w:autoSpaceDN w:val="0"/>
              <w:adjustRightInd w:val="0"/>
              <w:contextualSpacing/>
              <w:rPr>
                <w:rFonts w:eastAsia="Calibri"/>
                <w:sz w:val="20"/>
              </w:rPr>
            </w:pPr>
            <w:r w:rsidRPr="0059048A">
              <w:rPr>
                <w:rFonts w:eastAsia="Calibri"/>
                <w:sz w:val="20"/>
              </w:rPr>
              <w:t>Uczeń korzysta z</w:t>
            </w:r>
            <w:r w:rsidR="00D740EF" w:rsidRPr="0059048A">
              <w:rPr>
                <w:rFonts w:eastAsia="Calibri"/>
                <w:sz w:val="20"/>
              </w:rPr>
              <w:t xml:space="preserve"> chemicznych tekstów źródłowych</w:t>
            </w:r>
            <w:r w:rsidRPr="0059048A">
              <w:rPr>
                <w:rFonts w:eastAsia="Calibri"/>
                <w:sz w:val="20"/>
              </w:rPr>
              <w:t xml:space="preserve"> [...]</w:t>
            </w:r>
            <w:r w:rsidR="00D740EF" w:rsidRPr="0059048A">
              <w:rPr>
                <w:rFonts w:eastAsia="Calibri"/>
                <w:sz w:val="20"/>
              </w:rPr>
              <w:t>;</w:t>
            </w:r>
            <w:r w:rsidRPr="0059048A">
              <w:rPr>
                <w:rFonts w:eastAsia="Calibri"/>
                <w:sz w:val="20"/>
              </w:rPr>
              <w:t xml:space="preserve"> Krytycznie odnosi się do pozyskiwanych informacji</w:t>
            </w:r>
            <w:r w:rsidR="00D740EF" w:rsidRPr="0059048A">
              <w:rPr>
                <w:rFonts w:eastAsia="Calibri"/>
                <w:sz w:val="20"/>
              </w:rPr>
              <w:t>;</w:t>
            </w:r>
          </w:p>
          <w:p w:rsidR="00F014A3" w:rsidRPr="0059048A" w:rsidRDefault="00F014A3" w:rsidP="00F46B10">
            <w:pPr>
              <w:widowControl w:val="0"/>
              <w:tabs>
                <w:tab w:val="left" w:pos="320"/>
              </w:tabs>
              <w:autoSpaceDE w:val="0"/>
              <w:autoSpaceDN w:val="0"/>
              <w:adjustRightInd w:val="0"/>
              <w:contextualSpacing/>
              <w:rPr>
                <w:rFonts w:eastAsia="Calibri"/>
                <w:sz w:val="20"/>
              </w:rPr>
            </w:pPr>
            <w:r w:rsidRPr="0059048A">
              <w:rPr>
                <w:rFonts w:eastAsia="Calibri"/>
                <w:sz w:val="20"/>
              </w:rPr>
              <w:t>II. Rozumowanie i zastosowanie nabytej wiedzy do rozwiązywania problemów.</w:t>
            </w:r>
            <w:r w:rsidR="00F46B10">
              <w:rPr>
                <w:rFonts w:eastAsia="Calibri"/>
                <w:sz w:val="20"/>
              </w:rPr>
              <w:t xml:space="preserve"> </w:t>
            </w:r>
            <w:r w:rsidRPr="0059048A">
              <w:rPr>
                <w:rFonts w:eastAsia="Calibri"/>
                <w:sz w:val="20"/>
              </w:rPr>
              <w:t>Uczeń rozumie podstawowe pojęcia, pra</w:t>
            </w:r>
            <w:r w:rsidR="0059048A">
              <w:rPr>
                <w:rFonts w:eastAsia="Calibri"/>
                <w:sz w:val="20"/>
              </w:rPr>
              <w:t>wa i zjawiska chemiczne; […] na </w:t>
            </w:r>
            <w:r w:rsidRPr="0059048A">
              <w:rPr>
                <w:rFonts w:eastAsia="Calibri"/>
                <w:sz w:val="20"/>
              </w:rPr>
              <w:t>ich podstawie samodzielnie formułuje i</w:t>
            </w:r>
            <w:r w:rsidR="003E15EB" w:rsidRPr="0059048A">
              <w:rPr>
                <w:rFonts w:eastAsia="Calibri"/>
                <w:sz w:val="20"/>
              </w:rPr>
              <w:t> </w:t>
            </w:r>
            <w:r w:rsidRPr="0059048A">
              <w:rPr>
                <w:rFonts w:eastAsia="Calibri"/>
                <w:sz w:val="20"/>
              </w:rPr>
              <w:t>uzasadnia opinie i sądy</w:t>
            </w:r>
            <w:r w:rsidR="00D740EF" w:rsidRPr="0059048A">
              <w:rPr>
                <w:rFonts w:eastAsia="Calibri"/>
                <w:sz w:val="20"/>
              </w:rPr>
              <w:t>;</w:t>
            </w:r>
          </w:p>
        </w:tc>
      </w:tr>
      <w:tr w:rsidR="00F014A3" w:rsidRPr="0059048A" w:rsidTr="00700323">
        <w:tc>
          <w:tcPr>
            <w:tcW w:w="2760" w:type="dxa"/>
            <w:vAlign w:val="center"/>
          </w:tcPr>
          <w:p w:rsidR="00F014A3" w:rsidRPr="00B243B9" w:rsidRDefault="00F014A3" w:rsidP="0059048A">
            <w:pPr>
              <w:rPr>
                <w:sz w:val="20"/>
              </w:rPr>
            </w:pPr>
            <w:r w:rsidRPr="0059048A">
              <w:rPr>
                <w:sz w:val="20"/>
              </w:rPr>
              <w:t>Wymagania szczegółowe</w:t>
            </w:r>
          </w:p>
        </w:tc>
        <w:tc>
          <w:tcPr>
            <w:tcW w:w="6339" w:type="dxa"/>
            <w:vAlign w:val="center"/>
          </w:tcPr>
          <w:p w:rsidR="00F014A3" w:rsidRPr="0059048A" w:rsidRDefault="00F014A3" w:rsidP="0059048A">
            <w:pPr>
              <w:widowControl w:val="0"/>
              <w:overflowPunct w:val="0"/>
              <w:autoSpaceDE w:val="0"/>
              <w:autoSpaceDN w:val="0"/>
              <w:adjustRightInd w:val="0"/>
              <w:contextualSpacing/>
              <w:rPr>
                <w:rFonts w:eastAsia="Calibri"/>
                <w:sz w:val="20"/>
              </w:rPr>
            </w:pPr>
            <w:r w:rsidRPr="0059048A">
              <w:rPr>
                <w:rFonts w:eastAsia="Calibri"/>
                <w:sz w:val="20"/>
              </w:rPr>
              <w:t xml:space="preserve">2. Struktura atomu – jądro i elektrony. Uczeń: </w:t>
            </w:r>
          </w:p>
          <w:p w:rsidR="00F014A3" w:rsidRPr="0059048A" w:rsidRDefault="00F014A3" w:rsidP="0059048A">
            <w:pPr>
              <w:contextualSpacing/>
              <w:rPr>
                <w:rFonts w:eastAsia="Calibri"/>
                <w:sz w:val="20"/>
              </w:rPr>
            </w:pPr>
            <w:r w:rsidRPr="0059048A">
              <w:rPr>
                <w:rFonts w:eastAsia="Calibri"/>
                <w:sz w:val="20"/>
              </w:rPr>
              <w:t>1) określa liczbę cząstek elementarnych w atomie oraz skład jądra atomowego, na podstawie zapisu</w:t>
            </w:r>
            <w:r w:rsidR="0035787E">
              <w:rPr>
                <w:rFonts w:eastAsia="Calibri"/>
                <w:noProof/>
                <w:sz w:val="20"/>
              </w:rPr>
              <w:pict>
                <v:shape id="_x0000_s1077" type="#_x0000_t75" style="position:absolute;margin-left:-226.3pt;margin-top:58.1pt;width:15pt;height:.25pt;z-index:-251632128;visibility:visible;mso-position-horizontal-relative:text;mso-position-vertical-relative:text" o:allowincell="f">
                  <v:imagedata r:id="rId1639" o:title=""/>
                </v:shape>
              </w:pict>
            </w:r>
            <w:r w:rsidR="0035787E">
              <w:rPr>
                <w:rFonts w:eastAsia="Calibri"/>
                <w:noProof/>
                <w:sz w:val="20"/>
              </w:rPr>
              <w:pict>
                <v:shape id="_x0000_s1078" type="#_x0000_t75" style="position:absolute;margin-left:-205.45pt;margin-top:64.2pt;width:.25pt;height:15pt;z-index:-251631104;visibility:visible;mso-position-horizontal-relative:text;mso-position-vertical-relative:text" o:allowincell="f">
                  <v:imagedata r:id="rId1640" o:title=""/>
                </v:shape>
              </w:pict>
            </w:r>
            <w:r w:rsidRPr="0059048A">
              <w:rPr>
                <w:rFonts w:eastAsia="Calibri"/>
                <w:sz w:val="20"/>
              </w:rPr>
              <w:t xml:space="preserve"> </w:t>
            </w:r>
            <w:r w:rsidR="00D740EF" w:rsidRPr="0059048A">
              <w:rPr>
                <w:rFonts w:eastAsia="Calibri"/>
                <w:position w:val="-10"/>
                <w:sz w:val="20"/>
              </w:rPr>
              <w:object w:dxaOrig="420" w:dyaOrig="340">
                <v:shape id="_x0000_i2210" type="#_x0000_t75" style="width:21.65pt;height:16.8pt" o:ole="">
                  <v:imagedata r:id="rId1643" o:title=""/>
                </v:shape>
                <o:OLEObject Type="Embed" ProgID="Equation.3" ShapeID="_x0000_i2210" DrawAspect="Content" ObjectID="_1508222257" r:id="rId1644"/>
              </w:object>
            </w:r>
          </w:p>
        </w:tc>
      </w:tr>
    </w:tbl>
    <w:p w:rsidR="0059048A" w:rsidRDefault="0059048A" w:rsidP="00DB2153">
      <w:pPr>
        <w:jc w:val="both"/>
        <w:rPr>
          <w:b/>
        </w:rPr>
      </w:pPr>
    </w:p>
    <w:p w:rsidR="00DB2153" w:rsidRDefault="00DB2153" w:rsidP="00DB2153">
      <w:pPr>
        <w:jc w:val="both"/>
        <w:rPr>
          <w:b/>
        </w:rPr>
      </w:pPr>
      <w:r w:rsidRPr="00DC793F">
        <w:rPr>
          <w:b/>
        </w:rPr>
        <w:t xml:space="preserve">Zadanie </w:t>
      </w:r>
      <w:r>
        <w:rPr>
          <w:b/>
        </w:rPr>
        <w:t xml:space="preserve">30. </w:t>
      </w:r>
    </w:p>
    <w:p w:rsidR="0059048A" w:rsidRPr="00DC793F" w:rsidRDefault="0059048A" w:rsidP="00DB2153">
      <w:pPr>
        <w:jc w:val="both"/>
        <w:rPr>
          <w:b/>
        </w:rPr>
      </w:pPr>
    </w:p>
    <w:tbl>
      <w:tblPr>
        <w:tblW w:w="90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39"/>
      </w:tblGrid>
      <w:tr w:rsidR="00DB2153" w:rsidRPr="0059048A" w:rsidTr="00700323">
        <w:tc>
          <w:tcPr>
            <w:tcW w:w="2760" w:type="dxa"/>
            <w:vAlign w:val="center"/>
          </w:tcPr>
          <w:p w:rsidR="00DB2153" w:rsidRPr="00B243B9" w:rsidRDefault="00DB2153" w:rsidP="0059048A">
            <w:pPr>
              <w:rPr>
                <w:sz w:val="20"/>
              </w:rPr>
            </w:pPr>
            <w:r w:rsidRPr="0059048A">
              <w:rPr>
                <w:sz w:val="20"/>
              </w:rPr>
              <w:t>Wymagania ogólne</w:t>
            </w:r>
          </w:p>
        </w:tc>
        <w:tc>
          <w:tcPr>
            <w:tcW w:w="6339" w:type="dxa"/>
            <w:vAlign w:val="center"/>
          </w:tcPr>
          <w:p w:rsidR="00DB2153" w:rsidRPr="0059048A" w:rsidRDefault="00DB2153" w:rsidP="0059048A">
            <w:pPr>
              <w:widowControl w:val="0"/>
              <w:overflowPunct w:val="0"/>
              <w:autoSpaceDE w:val="0"/>
              <w:autoSpaceDN w:val="0"/>
              <w:adjustRightInd w:val="0"/>
              <w:contextualSpacing/>
              <w:rPr>
                <w:rFonts w:eastAsia="Calibri"/>
                <w:sz w:val="20"/>
              </w:rPr>
            </w:pPr>
            <w:r w:rsidRPr="0059048A">
              <w:rPr>
                <w:rFonts w:eastAsia="Calibri"/>
                <w:sz w:val="20"/>
              </w:rPr>
              <w:t xml:space="preserve">I. Wykorzystanie i tworzenie informacji. </w:t>
            </w:r>
          </w:p>
          <w:p w:rsidR="00D740EF" w:rsidRPr="0059048A" w:rsidRDefault="00DB2153" w:rsidP="0059048A">
            <w:pPr>
              <w:widowControl w:val="0"/>
              <w:overflowPunct w:val="0"/>
              <w:autoSpaceDE w:val="0"/>
              <w:autoSpaceDN w:val="0"/>
              <w:adjustRightInd w:val="0"/>
              <w:contextualSpacing/>
              <w:rPr>
                <w:rFonts w:eastAsia="Calibri"/>
                <w:sz w:val="20"/>
              </w:rPr>
            </w:pPr>
            <w:r w:rsidRPr="0059048A">
              <w:rPr>
                <w:rFonts w:eastAsia="Calibri"/>
                <w:sz w:val="20"/>
              </w:rPr>
              <w:t>Uczeń korzysta z</w:t>
            </w:r>
            <w:r w:rsidR="00D740EF" w:rsidRPr="0059048A">
              <w:rPr>
                <w:rFonts w:eastAsia="Calibri"/>
                <w:sz w:val="20"/>
              </w:rPr>
              <w:t xml:space="preserve"> chemicznych tekstów źródłowych [...];</w:t>
            </w:r>
          </w:p>
          <w:p w:rsidR="00DB2153" w:rsidRPr="0059048A" w:rsidRDefault="00DB2153" w:rsidP="0059048A">
            <w:pPr>
              <w:widowControl w:val="0"/>
              <w:overflowPunct w:val="0"/>
              <w:autoSpaceDE w:val="0"/>
              <w:autoSpaceDN w:val="0"/>
              <w:adjustRightInd w:val="0"/>
              <w:contextualSpacing/>
              <w:rPr>
                <w:rFonts w:eastAsia="Calibri"/>
                <w:sz w:val="20"/>
              </w:rPr>
            </w:pPr>
            <w:r w:rsidRPr="0059048A">
              <w:rPr>
                <w:rFonts w:eastAsia="Calibri"/>
                <w:sz w:val="20"/>
              </w:rPr>
              <w:t>Krytycznie odnosi się do pozyskiw</w:t>
            </w:r>
            <w:r w:rsidR="00D740EF" w:rsidRPr="0059048A">
              <w:rPr>
                <w:rFonts w:eastAsia="Calibri"/>
                <w:sz w:val="20"/>
              </w:rPr>
              <w:t>anych informacji;</w:t>
            </w:r>
          </w:p>
          <w:p w:rsidR="00DB2153" w:rsidRPr="0059048A" w:rsidRDefault="00DB2153" w:rsidP="00F46B10">
            <w:pPr>
              <w:widowControl w:val="0"/>
              <w:tabs>
                <w:tab w:val="left" w:pos="320"/>
              </w:tabs>
              <w:autoSpaceDE w:val="0"/>
              <w:autoSpaceDN w:val="0"/>
              <w:adjustRightInd w:val="0"/>
              <w:contextualSpacing/>
              <w:rPr>
                <w:rFonts w:eastAsia="Calibri"/>
                <w:sz w:val="20"/>
              </w:rPr>
            </w:pPr>
            <w:r w:rsidRPr="0059048A">
              <w:rPr>
                <w:rFonts w:eastAsia="Calibri"/>
                <w:sz w:val="20"/>
              </w:rPr>
              <w:t>II. Rozumowanie i zastosowanie nabytej wiedzy do rozwiązywania problemów.</w:t>
            </w:r>
            <w:r w:rsidR="00F46B10">
              <w:rPr>
                <w:rFonts w:eastAsia="Calibri"/>
                <w:sz w:val="20"/>
              </w:rPr>
              <w:t xml:space="preserve"> </w:t>
            </w:r>
            <w:r w:rsidRPr="0059048A">
              <w:rPr>
                <w:rFonts w:eastAsia="Calibri"/>
                <w:sz w:val="20"/>
              </w:rPr>
              <w:t>Uczeń rozumie podstawowe pojęcia, pra</w:t>
            </w:r>
            <w:r w:rsidR="0059048A">
              <w:rPr>
                <w:rFonts w:eastAsia="Calibri"/>
                <w:sz w:val="20"/>
              </w:rPr>
              <w:t>wa i zjawiska chemiczne; […] na </w:t>
            </w:r>
            <w:r w:rsidRPr="0059048A">
              <w:rPr>
                <w:rFonts w:eastAsia="Calibri"/>
                <w:sz w:val="20"/>
              </w:rPr>
              <w:t>ich podstawie samodzielnie formułuje i uzasadnia opinie i sądy</w:t>
            </w:r>
            <w:r w:rsidR="00D740EF" w:rsidRPr="0059048A">
              <w:rPr>
                <w:rFonts w:eastAsia="Calibri"/>
                <w:sz w:val="20"/>
              </w:rPr>
              <w:t>;</w:t>
            </w:r>
          </w:p>
        </w:tc>
      </w:tr>
      <w:tr w:rsidR="00DB2153" w:rsidRPr="0059048A" w:rsidTr="00700323">
        <w:tc>
          <w:tcPr>
            <w:tcW w:w="2760" w:type="dxa"/>
            <w:vAlign w:val="center"/>
          </w:tcPr>
          <w:p w:rsidR="00DB2153" w:rsidRPr="00B243B9" w:rsidRDefault="00DB2153" w:rsidP="0059048A">
            <w:pPr>
              <w:rPr>
                <w:sz w:val="20"/>
              </w:rPr>
            </w:pPr>
            <w:r w:rsidRPr="0059048A">
              <w:rPr>
                <w:sz w:val="20"/>
              </w:rPr>
              <w:t>Wymagania szczegółowe</w:t>
            </w:r>
          </w:p>
        </w:tc>
        <w:tc>
          <w:tcPr>
            <w:tcW w:w="6339" w:type="dxa"/>
            <w:vAlign w:val="center"/>
          </w:tcPr>
          <w:p w:rsidR="00DB2153" w:rsidRPr="0059048A" w:rsidRDefault="00DB2153" w:rsidP="0059048A">
            <w:pPr>
              <w:widowControl w:val="0"/>
              <w:overflowPunct w:val="0"/>
              <w:autoSpaceDE w:val="0"/>
              <w:autoSpaceDN w:val="0"/>
              <w:adjustRightInd w:val="0"/>
              <w:contextualSpacing/>
              <w:rPr>
                <w:rFonts w:eastAsia="Calibri"/>
                <w:sz w:val="20"/>
              </w:rPr>
            </w:pPr>
            <w:r w:rsidRPr="0059048A">
              <w:rPr>
                <w:rFonts w:eastAsia="Calibri"/>
                <w:sz w:val="20"/>
              </w:rPr>
              <w:t xml:space="preserve">2. Struktura atomu – jądro i elektrony. Uczeń: </w:t>
            </w:r>
          </w:p>
          <w:p w:rsidR="00DB2153" w:rsidRPr="0059048A" w:rsidRDefault="00DB2153" w:rsidP="0059048A">
            <w:pPr>
              <w:contextualSpacing/>
              <w:rPr>
                <w:rFonts w:eastAsia="Calibri"/>
                <w:sz w:val="20"/>
              </w:rPr>
            </w:pPr>
            <w:r w:rsidRPr="0059048A">
              <w:rPr>
                <w:rFonts w:eastAsia="Calibri"/>
                <w:sz w:val="20"/>
              </w:rPr>
              <w:t>1) określa liczbę cząstek elementarnych w atomie oraz skład jądra atomowego, na podstawie zapisu</w:t>
            </w:r>
            <w:r w:rsidR="0035787E">
              <w:rPr>
                <w:rFonts w:eastAsia="Calibri"/>
                <w:noProof/>
                <w:sz w:val="20"/>
              </w:rPr>
              <w:pict>
                <v:shape id="_x0000_s1083" type="#_x0000_t75" style="position:absolute;margin-left:-226.3pt;margin-top:58.1pt;width:15pt;height:.25pt;z-index:-251630080;visibility:visible;mso-position-horizontal-relative:text;mso-position-vertical-relative:text" o:allowincell="f">
                  <v:imagedata r:id="rId1639" o:title=""/>
                </v:shape>
              </w:pict>
            </w:r>
            <w:r w:rsidR="0035787E">
              <w:rPr>
                <w:rFonts w:eastAsia="Calibri"/>
                <w:noProof/>
                <w:sz w:val="20"/>
              </w:rPr>
              <w:pict>
                <v:shape id="_x0000_s1084" type="#_x0000_t75" style="position:absolute;margin-left:-205.45pt;margin-top:64.2pt;width:.25pt;height:15pt;z-index:-251629056;visibility:visible;mso-position-horizontal-relative:text;mso-position-vertical-relative:text" o:allowincell="f">
                  <v:imagedata r:id="rId1640" o:title=""/>
                </v:shape>
              </w:pict>
            </w:r>
            <w:r w:rsidRPr="0059048A">
              <w:rPr>
                <w:rFonts w:eastAsia="Calibri"/>
                <w:sz w:val="20"/>
              </w:rPr>
              <w:t xml:space="preserve"> </w:t>
            </w:r>
            <w:r w:rsidR="00D740EF" w:rsidRPr="0059048A">
              <w:rPr>
                <w:rFonts w:eastAsia="Calibri"/>
                <w:position w:val="-10"/>
                <w:sz w:val="20"/>
              </w:rPr>
              <w:object w:dxaOrig="420" w:dyaOrig="340">
                <v:shape id="_x0000_i2211" type="#_x0000_t75" style="width:21.65pt;height:16.8pt" o:ole="">
                  <v:imagedata r:id="rId1643" o:title=""/>
                </v:shape>
                <o:OLEObject Type="Embed" ProgID="Equation.3" ShapeID="_x0000_i2211" DrawAspect="Content" ObjectID="_1508222258" r:id="rId1645"/>
              </w:object>
            </w:r>
          </w:p>
        </w:tc>
      </w:tr>
    </w:tbl>
    <w:p w:rsidR="00D740EF" w:rsidRDefault="00D740EF" w:rsidP="00B261E2">
      <w:pPr>
        <w:jc w:val="both"/>
        <w:rPr>
          <w:b/>
        </w:rPr>
      </w:pPr>
    </w:p>
    <w:p w:rsidR="00B261E2" w:rsidRDefault="00B261E2" w:rsidP="00B261E2">
      <w:pPr>
        <w:jc w:val="both"/>
        <w:rPr>
          <w:b/>
        </w:rPr>
      </w:pPr>
      <w:r w:rsidRPr="00DC793F">
        <w:rPr>
          <w:b/>
        </w:rPr>
        <w:t xml:space="preserve">Zadanie </w:t>
      </w:r>
      <w:r>
        <w:rPr>
          <w:b/>
        </w:rPr>
        <w:t>31</w:t>
      </w:r>
      <w:r w:rsidRPr="00DC793F">
        <w:rPr>
          <w:b/>
        </w:rPr>
        <w:t>.</w:t>
      </w:r>
      <w:r>
        <w:rPr>
          <w:b/>
        </w:rPr>
        <w:t xml:space="preserve"> </w:t>
      </w:r>
    </w:p>
    <w:p w:rsidR="0059048A" w:rsidRDefault="0059048A" w:rsidP="00B261E2">
      <w:pPr>
        <w:jc w:val="both"/>
        <w:rPr>
          <w:b/>
        </w:rPr>
      </w:pPr>
    </w:p>
    <w:tbl>
      <w:tblPr>
        <w:tblW w:w="9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297"/>
      </w:tblGrid>
      <w:tr w:rsidR="00D740EF" w:rsidRPr="0059048A" w:rsidTr="00700323">
        <w:tc>
          <w:tcPr>
            <w:tcW w:w="2760" w:type="dxa"/>
            <w:tcBorders>
              <w:top w:val="single" w:sz="4" w:space="0" w:color="auto"/>
              <w:left w:val="single" w:sz="4" w:space="0" w:color="auto"/>
              <w:bottom w:val="single" w:sz="4" w:space="0" w:color="auto"/>
              <w:right w:val="single" w:sz="4" w:space="0" w:color="auto"/>
            </w:tcBorders>
            <w:vAlign w:val="center"/>
          </w:tcPr>
          <w:p w:rsidR="00D740EF" w:rsidRPr="0059048A" w:rsidRDefault="00D740EF" w:rsidP="0059048A">
            <w:pPr>
              <w:rPr>
                <w:sz w:val="20"/>
              </w:rPr>
            </w:pPr>
            <w:r w:rsidRPr="0059048A">
              <w:rPr>
                <w:sz w:val="20"/>
              </w:rPr>
              <w:t>Wymagania ogólne</w:t>
            </w:r>
          </w:p>
        </w:tc>
        <w:tc>
          <w:tcPr>
            <w:tcW w:w="6297" w:type="dxa"/>
            <w:tcBorders>
              <w:top w:val="single" w:sz="4" w:space="0" w:color="auto"/>
              <w:left w:val="single" w:sz="4" w:space="0" w:color="auto"/>
              <w:bottom w:val="single" w:sz="4" w:space="0" w:color="auto"/>
              <w:right w:val="single" w:sz="4" w:space="0" w:color="auto"/>
            </w:tcBorders>
            <w:vAlign w:val="center"/>
          </w:tcPr>
          <w:p w:rsidR="00D740EF" w:rsidRPr="0059048A" w:rsidRDefault="00D740EF" w:rsidP="0059048A">
            <w:pPr>
              <w:widowControl w:val="0"/>
              <w:overflowPunct w:val="0"/>
              <w:autoSpaceDE w:val="0"/>
              <w:autoSpaceDN w:val="0"/>
              <w:adjustRightInd w:val="0"/>
              <w:contextualSpacing/>
              <w:rPr>
                <w:rFonts w:eastAsia="Calibri"/>
                <w:sz w:val="20"/>
              </w:rPr>
            </w:pPr>
            <w:r w:rsidRPr="0059048A">
              <w:rPr>
                <w:rFonts w:eastAsia="Calibri"/>
                <w:sz w:val="20"/>
              </w:rPr>
              <w:t xml:space="preserve">I. Wykorzystanie i tworzenie informacji. </w:t>
            </w:r>
          </w:p>
          <w:p w:rsidR="00D740EF" w:rsidRPr="0059048A" w:rsidRDefault="00D740EF" w:rsidP="0059048A">
            <w:pPr>
              <w:widowControl w:val="0"/>
              <w:overflowPunct w:val="0"/>
              <w:autoSpaceDE w:val="0"/>
              <w:autoSpaceDN w:val="0"/>
              <w:adjustRightInd w:val="0"/>
              <w:contextualSpacing/>
              <w:rPr>
                <w:rFonts w:eastAsia="Calibri"/>
                <w:sz w:val="20"/>
              </w:rPr>
            </w:pPr>
            <w:r w:rsidRPr="0059048A">
              <w:rPr>
                <w:rFonts w:eastAsia="Calibri"/>
                <w:sz w:val="20"/>
              </w:rPr>
              <w:t>Uczeń korzysta z chemicznych tekstów źródłowych [...]; Krytycznie odnosi się do pozyskiwanych informacji;</w:t>
            </w:r>
          </w:p>
          <w:p w:rsidR="00D740EF" w:rsidRPr="0059048A" w:rsidRDefault="00D740EF" w:rsidP="00F46B10">
            <w:pPr>
              <w:widowControl w:val="0"/>
              <w:tabs>
                <w:tab w:val="left" w:pos="320"/>
              </w:tabs>
              <w:autoSpaceDE w:val="0"/>
              <w:autoSpaceDN w:val="0"/>
              <w:adjustRightInd w:val="0"/>
              <w:contextualSpacing/>
              <w:rPr>
                <w:rFonts w:eastAsia="Calibri"/>
                <w:sz w:val="20"/>
              </w:rPr>
            </w:pPr>
            <w:r w:rsidRPr="0059048A">
              <w:rPr>
                <w:rFonts w:eastAsia="Calibri"/>
                <w:sz w:val="20"/>
              </w:rPr>
              <w:t>II. Rozumowanie i zastosowanie nabytej wie</w:t>
            </w:r>
            <w:r w:rsidR="00F46B10">
              <w:rPr>
                <w:rFonts w:eastAsia="Calibri"/>
                <w:sz w:val="20"/>
              </w:rPr>
              <w:t xml:space="preserve">dzy do rozwiązywania problemów. </w:t>
            </w:r>
            <w:r w:rsidRPr="0059048A">
              <w:rPr>
                <w:rFonts w:eastAsia="Calibri"/>
                <w:sz w:val="20"/>
              </w:rPr>
              <w:t xml:space="preserve">Uczeń rozumie podstawowe pojęcia, prawa i zjawiska chemiczne </w:t>
            </w:r>
            <w:r w:rsidR="0059048A">
              <w:rPr>
                <w:rFonts w:eastAsia="Calibri"/>
                <w:sz w:val="20"/>
              </w:rPr>
              <w:t>[…]; na </w:t>
            </w:r>
            <w:r w:rsidRPr="0059048A">
              <w:rPr>
                <w:rFonts w:eastAsia="Calibri"/>
                <w:sz w:val="20"/>
              </w:rPr>
              <w:t>ich podstawie samodzielnie formułuje i uzasadnia opinie i sądy;</w:t>
            </w:r>
          </w:p>
        </w:tc>
      </w:tr>
      <w:tr w:rsidR="00D740EF" w:rsidRPr="0059048A" w:rsidTr="00700323">
        <w:tc>
          <w:tcPr>
            <w:tcW w:w="2760" w:type="dxa"/>
            <w:tcBorders>
              <w:top w:val="single" w:sz="4" w:space="0" w:color="auto"/>
              <w:left w:val="single" w:sz="4" w:space="0" w:color="auto"/>
              <w:bottom w:val="single" w:sz="4" w:space="0" w:color="auto"/>
              <w:right w:val="single" w:sz="4" w:space="0" w:color="auto"/>
            </w:tcBorders>
            <w:vAlign w:val="center"/>
          </w:tcPr>
          <w:p w:rsidR="00D740EF" w:rsidRPr="0059048A" w:rsidRDefault="00D740EF" w:rsidP="0059048A">
            <w:pPr>
              <w:rPr>
                <w:sz w:val="20"/>
              </w:rPr>
            </w:pPr>
            <w:r w:rsidRPr="0059048A">
              <w:rPr>
                <w:sz w:val="20"/>
              </w:rPr>
              <w:t>Wymagania szczegółowe</w:t>
            </w:r>
          </w:p>
        </w:tc>
        <w:tc>
          <w:tcPr>
            <w:tcW w:w="6297" w:type="dxa"/>
            <w:tcBorders>
              <w:top w:val="single" w:sz="4" w:space="0" w:color="auto"/>
              <w:left w:val="single" w:sz="4" w:space="0" w:color="auto"/>
              <w:bottom w:val="single" w:sz="4" w:space="0" w:color="auto"/>
              <w:right w:val="single" w:sz="4" w:space="0" w:color="auto"/>
            </w:tcBorders>
            <w:vAlign w:val="center"/>
          </w:tcPr>
          <w:p w:rsidR="00D740EF" w:rsidRPr="0059048A" w:rsidRDefault="00D740EF" w:rsidP="0059048A">
            <w:pPr>
              <w:widowControl w:val="0"/>
              <w:overflowPunct w:val="0"/>
              <w:autoSpaceDE w:val="0"/>
              <w:autoSpaceDN w:val="0"/>
              <w:adjustRightInd w:val="0"/>
              <w:contextualSpacing/>
              <w:rPr>
                <w:rFonts w:eastAsia="Calibri"/>
                <w:sz w:val="20"/>
              </w:rPr>
            </w:pPr>
            <w:r w:rsidRPr="0059048A">
              <w:rPr>
                <w:rFonts w:eastAsia="Calibri"/>
                <w:sz w:val="20"/>
              </w:rPr>
              <w:t>1. Atomy, cząsteczki i stechiometria chemiczna. Uczeń:</w:t>
            </w:r>
          </w:p>
          <w:p w:rsidR="00D740EF" w:rsidRPr="0059048A" w:rsidRDefault="00D740EF" w:rsidP="0059048A">
            <w:pPr>
              <w:widowControl w:val="0"/>
              <w:overflowPunct w:val="0"/>
              <w:autoSpaceDE w:val="0"/>
              <w:autoSpaceDN w:val="0"/>
              <w:adjustRightInd w:val="0"/>
              <w:contextualSpacing/>
              <w:rPr>
                <w:rFonts w:eastAsia="Calibri"/>
                <w:sz w:val="20"/>
              </w:rPr>
            </w:pPr>
            <w:r w:rsidRPr="0059048A">
              <w:rPr>
                <w:rFonts w:eastAsia="Calibri"/>
                <w:sz w:val="20"/>
              </w:rPr>
              <w:t>5) dokonuje interpretacji jakościowej i ilościowej równania reakcji w</w:t>
            </w:r>
            <w:r w:rsidR="0059048A">
              <w:rPr>
                <w:rFonts w:eastAsia="Calibri"/>
                <w:sz w:val="20"/>
              </w:rPr>
              <w:t> </w:t>
            </w:r>
            <w:r w:rsidRPr="0059048A">
              <w:rPr>
                <w:rFonts w:eastAsia="Calibri"/>
                <w:sz w:val="20"/>
              </w:rPr>
              <w:t>ujęciu molowym, masowym i objętościowym (dla gazów);</w:t>
            </w:r>
          </w:p>
          <w:p w:rsidR="00D740EF" w:rsidRPr="0059048A" w:rsidRDefault="00D740EF" w:rsidP="0059048A">
            <w:pPr>
              <w:widowControl w:val="0"/>
              <w:overflowPunct w:val="0"/>
              <w:autoSpaceDE w:val="0"/>
              <w:autoSpaceDN w:val="0"/>
              <w:adjustRightInd w:val="0"/>
              <w:contextualSpacing/>
              <w:rPr>
                <w:rFonts w:eastAsia="Calibri"/>
                <w:sz w:val="20"/>
              </w:rPr>
            </w:pPr>
            <w:r w:rsidRPr="0059048A">
              <w:rPr>
                <w:rFonts w:eastAsia="Calibri"/>
                <w:sz w:val="20"/>
              </w:rPr>
              <w:t>2. Struktura atomu – jądro i elektrony. Uczeń:</w:t>
            </w:r>
          </w:p>
          <w:p w:rsidR="00D740EF" w:rsidRPr="0059048A" w:rsidRDefault="00D740EF" w:rsidP="0059048A">
            <w:pPr>
              <w:widowControl w:val="0"/>
              <w:overflowPunct w:val="0"/>
              <w:autoSpaceDE w:val="0"/>
              <w:autoSpaceDN w:val="0"/>
              <w:adjustRightInd w:val="0"/>
              <w:contextualSpacing/>
              <w:rPr>
                <w:rFonts w:eastAsia="Calibri"/>
                <w:sz w:val="20"/>
              </w:rPr>
            </w:pPr>
            <w:r w:rsidRPr="0059048A">
              <w:rPr>
                <w:rFonts w:eastAsia="Calibri"/>
                <w:sz w:val="20"/>
              </w:rPr>
              <w:t>1) określa liczbę cząstek elementarnych w atomie oraz skłąd jądra atomowego, na podstawie zapisu</w:t>
            </w:r>
            <w:r w:rsidRPr="0059048A">
              <w:rPr>
                <w:rFonts w:eastAsia="Calibri"/>
                <w:position w:val="-10"/>
                <w:sz w:val="20"/>
              </w:rPr>
              <w:object w:dxaOrig="420" w:dyaOrig="340">
                <v:shape id="_x0000_i2212" type="#_x0000_t75" style="width:21.65pt;height:16.8pt" o:ole="">
                  <v:imagedata r:id="rId1643" o:title=""/>
                </v:shape>
                <o:OLEObject Type="Embed" ProgID="Equation.3" ShapeID="_x0000_i2212" DrawAspect="Content" ObjectID="_1508222259" r:id="rId1646"/>
              </w:object>
            </w:r>
          </w:p>
        </w:tc>
      </w:tr>
    </w:tbl>
    <w:p w:rsidR="0059048A" w:rsidRDefault="0059048A" w:rsidP="001908AC">
      <w:pPr>
        <w:jc w:val="both"/>
        <w:rPr>
          <w:rFonts w:eastAsia="TimesNewRomanPS-ItalicMT"/>
          <w:b/>
          <w:iCs/>
        </w:rPr>
      </w:pPr>
    </w:p>
    <w:p w:rsidR="001908AC" w:rsidRDefault="001908AC" w:rsidP="001908AC">
      <w:pPr>
        <w:jc w:val="both"/>
        <w:rPr>
          <w:rFonts w:eastAsia="TimesNewRomanPS-ItalicMT"/>
          <w:b/>
          <w:iCs/>
        </w:rPr>
      </w:pPr>
      <w:r w:rsidRPr="00030DC6">
        <w:rPr>
          <w:rFonts w:eastAsia="TimesNewRomanPS-ItalicMT"/>
          <w:b/>
          <w:iCs/>
        </w:rPr>
        <w:t xml:space="preserve">Zadanie 32. </w:t>
      </w:r>
    </w:p>
    <w:p w:rsidR="0059048A" w:rsidRPr="00030DC6" w:rsidRDefault="0059048A" w:rsidP="001908AC">
      <w:pPr>
        <w:jc w:val="both"/>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1908AC" w:rsidRPr="0059048A" w:rsidTr="00700323">
        <w:tc>
          <w:tcPr>
            <w:tcW w:w="2760" w:type="dxa"/>
            <w:vAlign w:val="center"/>
          </w:tcPr>
          <w:p w:rsidR="001908AC" w:rsidRPr="0059048A" w:rsidRDefault="001908AC" w:rsidP="0059048A">
            <w:pPr>
              <w:autoSpaceDE w:val="0"/>
              <w:autoSpaceDN w:val="0"/>
              <w:adjustRightInd w:val="0"/>
              <w:rPr>
                <w:rFonts w:eastAsia="TimesNewRomanPSMT"/>
                <w:sz w:val="20"/>
              </w:rPr>
            </w:pPr>
            <w:r w:rsidRPr="0059048A">
              <w:rPr>
                <w:rFonts w:eastAsia="TimesNewRomanPSMT"/>
                <w:sz w:val="20"/>
              </w:rPr>
              <w:t>Wymagania ogólne</w:t>
            </w:r>
          </w:p>
        </w:tc>
        <w:tc>
          <w:tcPr>
            <w:tcW w:w="6344" w:type="dxa"/>
            <w:vAlign w:val="center"/>
          </w:tcPr>
          <w:p w:rsidR="001908AC" w:rsidRPr="0059048A" w:rsidRDefault="001908AC" w:rsidP="0059048A">
            <w:pPr>
              <w:autoSpaceDE w:val="0"/>
              <w:autoSpaceDN w:val="0"/>
              <w:adjustRightInd w:val="0"/>
              <w:rPr>
                <w:rFonts w:eastAsia="TimesNewRomanPSMT"/>
                <w:sz w:val="20"/>
              </w:rPr>
            </w:pPr>
            <w:r w:rsidRPr="0059048A">
              <w:rPr>
                <w:rFonts w:eastAsia="TimesNewRomanPSMT"/>
                <w:sz w:val="20"/>
              </w:rPr>
              <w:t>I. Wykorzystanie i tworzenie informacji.</w:t>
            </w:r>
          </w:p>
          <w:p w:rsidR="001908AC" w:rsidRPr="0059048A" w:rsidRDefault="00810246" w:rsidP="0059048A">
            <w:pPr>
              <w:autoSpaceDE w:val="0"/>
              <w:autoSpaceDN w:val="0"/>
              <w:adjustRightInd w:val="0"/>
              <w:rPr>
                <w:rFonts w:eastAsia="TimesNewRomanPSMT"/>
                <w:sz w:val="20"/>
              </w:rPr>
            </w:pPr>
            <w:r>
              <w:rPr>
                <w:rFonts w:eastAsia="TimesNewRomanPSMT"/>
                <w:sz w:val="20"/>
              </w:rPr>
              <w:t xml:space="preserve">Uczeń </w:t>
            </w:r>
            <w:r w:rsidR="001908AC" w:rsidRPr="0059048A">
              <w:rPr>
                <w:rFonts w:eastAsia="TimesNewRomanPSMT"/>
                <w:sz w:val="20"/>
              </w:rPr>
              <w:t>korzysta z chemicznych tekst</w:t>
            </w:r>
            <w:r w:rsidR="00C73F92" w:rsidRPr="0059048A">
              <w:rPr>
                <w:rFonts w:eastAsia="TimesNewRomanPSMT"/>
                <w:sz w:val="20"/>
              </w:rPr>
              <w:t>ów źródłowych […];</w:t>
            </w:r>
            <w:r w:rsidR="001908AC" w:rsidRPr="0059048A">
              <w:rPr>
                <w:rFonts w:eastAsia="TimesNewRomanPSMT"/>
                <w:sz w:val="20"/>
              </w:rPr>
              <w:t xml:space="preserve"> Krytycznie odnosi się do pozyskiwanych informacji</w:t>
            </w:r>
            <w:r w:rsidR="00C73F92" w:rsidRPr="0059048A">
              <w:rPr>
                <w:rFonts w:eastAsia="TimesNewRomanPSMT"/>
                <w:sz w:val="20"/>
              </w:rPr>
              <w:t>;</w:t>
            </w:r>
          </w:p>
          <w:p w:rsidR="001908AC" w:rsidRPr="0059048A" w:rsidRDefault="001908AC" w:rsidP="0059048A">
            <w:pPr>
              <w:autoSpaceDE w:val="0"/>
              <w:autoSpaceDN w:val="0"/>
              <w:adjustRightInd w:val="0"/>
              <w:rPr>
                <w:rFonts w:eastAsia="TimesNewRomanPSMT"/>
                <w:sz w:val="20"/>
              </w:rPr>
            </w:pPr>
            <w:r w:rsidRPr="0059048A">
              <w:rPr>
                <w:rFonts w:eastAsia="TimesNewRomanPSMT"/>
                <w:sz w:val="20"/>
              </w:rPr>
              <w:t>II. Rozumowanie i zastosowanie nabytej wiedzy do rozwiązywania problemów.</w:t>
            </w:r>
            <w:r w:rsidR="00F46B10">
              <w:rPr>
                <w:rFonts w:eastAsia="TimesNewRomanPSMT"/>
                <w:sz w:val="20"/>
              </w:rPr>
              <w:t xml:space="preserve"> </w:t>
            </w:r>
            <w:r w:rsidRPr="0059048A">
              <w:rPr>
                <w:rFonts w:eastAsia="TimesNewRomanPSMT"/>
                <w:sz w:val="20"/>
              </w:rPr>
              <w:t>Uczeń rozumie podstawowe pojęcia, prawa i zjawiska chemiczne […]</w:t>
            </w:r>
            <w:r w:rsidR="00C73F92" w:rsidRPr="0059048A">
              <w:rPr>
                <w:rFonts w:eastAsia="TimesNewRomanPSMT"/>
                <w:sz w:val="20"/>
              </w:rPr>
              <w:t>;</w:t>
            </w:r>
          </w:p>
        </w:tc>
      </w:tr>
      <w:tr w:rsidR="001908AC" w:rsidRPr="0059048A" w:rsidTr="00700323">
        <w:tc>
          <w:tcPr>
            <w:tcW w:w="2760" w:type="dxa"/>
            <w:vAlign w:val="center"/>
          </w:tcPr>
          <w:p w:rsidR="001908AC" w:rsidRPr="0059048A" w:rsidRDefault="001908AC" w:rsidP="0059048A">
            <w:pPr>
              <w:autoSpaceDE w:val="0"/>
              <w:autoSpaceDN w:val="0"/>
              <w:adjustRightInd w:val="0"/>
              <w:rPr>
                <w:rFonts w:eastAsia="TimesNewRomanPSMT"/>
                <w:sz w:val="20"/>
              </w:rPr>
            </w:pPr>
            <w:r w:rsidRPr="0059048A">
              <w:rPr>
                <w:rFonts w:eastAsia="TimesNewRomanPSMT"/>
                <w:sz w:val="20"/>
              </w:rPr>
              <w:t>Wymagania szczegółowe</w:t>
            </w:r>
          </w:p>
        </w:tc>
        <w:tc>
          <w:tcPr>
            <w:tcW w:w="6344" w:type="dxa"/>
            <w:vAlign w:val="center"/>
          </w:tcPr>
          <w:p w:rsidR="001908AC" w:rsidRPr="0059048A" w:rsidRDefault="001908AC" w:rsidP="0059048A">
            <w:pPr>
              <w:autoSpaceDE w:val="0"/>
              <w:autoSpaceDN w:val="0"/>
              <w:adjustRightInd w:val="0"/>
              <w:rPr>
                <w:rFonts w:eastAsia="TimesNewRomanPSMT"/>
                <w:sz w:val="20"/>
              </w:rPr>
            </w:pPr>
            <w:r w:rsidRPr="0059048A">
              <w:rPr>
                <w:rFonts w:eastAsia="TimesNewRomanPSMT"/>
                <w:sz w:val="20"/>
              </w:rPr>
              <w:t>3. Wiązania chemiczne. Uczeń:</w:t>
            </w:r>
          </w:p>
          <w:p w:rsidR="001908AC" w:rsidRPr="0059048A" w:rsidRDefault="001908AC" w:rsidP="0059048A">
            <w:pPr>
              <w:autoSpaceDE w:val="0"/>
              <w:autoSpaceDN w:val="0"/>
              <w:adjustRightInd w:val="0"/>
              <w:rPr>
                <w:rFonts w:eastAsia="TimesNewRomanPSMT"/>
                <w:sz w:val="20"/>
              </w:rPr>
            </w:pPr>
            <w:r w:rsidRPr="0059048A">
              <w:rPr>
                <w:rFonts w:eastAsia="TimesNewRomanPSMT"/>
                <w:sz w:val="20"/>
              </w:rPr>
              <w:t xml:space="preserve">6) określa typ wiązania </w:t>
            </w:r>
            <w:r w:rsidRPr="0059048A">
              <w:rPr>
                <w:rFonts w:eastAsia="TimesNewRomanPS-ItalicMT"/>
                <w:iCs/>
                <w:sz w:val="20"/>
              </w:rPr>
              <w:t>(</w:t>
            </w:r>
            <w:r w:rsidRPr="0059048A">
              <w:rPr>
                <w:rFonts w:eastAsia="TimesNewRomanPS-ItalicMT"/>
                <w:i/>
                <w:iCs/>
                <w:sz w:val="20"/>
              </w:rPr>
              <w:t>σ</w:t>
            </w:r>
            <w:r w:rsidRPr="0059048A">
              <w:rPr>
                <w:rFonts w:eastAsia="TimesNewRomanPS-ItalicMT"/>
                <w:iCs/>
                <w:sz w:val="20"/>
              </w:rPr>
              <w:t xml:space="preserve"> lub </w:t>
            </w:r>
            <w:r w:rsidRPr="0059048A">
              <w:rPr>
                <w:rFonts w:eastAsia="TimesNewRomanPS-ItalicMT"/>
                <w:i/>
                <w:iCs/>
                <w:sz w:val="20"/>
              </w:rPr>
              <w:t>π</w:t>
            </w:r>
            <w:r w:rsidRPr="0059048A">
              <w:rPr>
                <w:rFonts w:eastAsia="TimesNewRomanPS-ItalicMT"/>
                <w:iCs/>
                <w:sz w:val="20"/>
              </w:rPr>
              <w:t>) w prostych cząsteczkach</w:t>
            </w:r>
            <w:r w:rsidR="00C73F92" w:rsidRPr="0059048A">
              <w:rPr>
                <w:rFonts w:eastAsia="TimesNewRomanPS-ItalicMT"/>
                <w:iCs/>
                <w:sz w:val="20"/>
              </w:rPr>
              <w:t>;</w:t>
            </w:r>
          </w:p>
        </w:tc>
      </w:tr>
    </w:tbl>
    <w:p w:rsidR="0059048A" w:rsidRDefault="0059048A" w:rsidP="003B2285">
      <w:pPr>
        <w:rPr>
          <w:b/>
        </w:rPr>
      </w:pPr>
    </w:p>
    <w:p w:rsidR="00F46B10" w:rsidRDefault="00F46B10" w:rsidP="003B2285">
      <w:pPr>
        <w:rPr>
          <w:b/>
        </w:rPr>
      </w:pPr>
    </w:p>
    <w:p w:rsidR="00F46B10" w:rsidRDefault="00F46B10" w:rsidP="003B2285">
      <w:pPr>
        <w:rPr>
          <w:b/>
        </w:rPr>
      </w:pPr>
    </w:p>
    <w:p w:rsidR="003B2285" w:rsidRDefault="003B2285" w:rsidP="003B2285">
      <w:pPr>
        <w:rPr>
          <w:b/>
        </w:rPr>
      </w:pPr>
      <w:r w:rsidRPr="00275DEE">
        <w:rPr>
          <w:b/>
        </w:rPr>
        <w:lastRenderedPageBreak/>
        <w:t>Zadanie 3</w:t>
      </w:r>
      <w:r>
        <w:rPr>
          <w:b/>
        </w:rPr>
        <w:t>3</w:t>
      </w:r>
      <w:r w:rsidRPr="00275DEE">
        <w:rPr>
          <w:b/>
        </w:rPr>
        <w:t xml:space="preserve">. </w:t>
      </w:r>
    </w:p>
    <w:p w:rsidR="0059048A" w:rsidRPr="00275DEE" w:rsidRDefault="0059048A" w:rsidP="003B2285">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25"/>
      </w:tblGrid>
      <w:tr w:rsidR="003B2285" w:rsidRPr="0059048A" w:rsidTr="00700323">
        <w:tc>
          <w:tcPr>
            <w:tcW w:w="2760" w:type="dxa"/>
            <w:vAlign w:val="center"/>
          </w:tcPr>
          <w:p w:rsidR="003B2285" w:rsidRPr="0059048A" w:rsidRDefault="003B2285" w:rsidP="0059048A">
            <w:pPr>
              <w:rPr>
                <w:sz w:val="20"/>
              </w:rPr>
            </w:pPr>
            <w:r w:rsidRPr="0059048A">
              <w:rPr>
                <w:sz w:val="20"/>
              </w:rPr>
              <w:t>Wymagania ogólne</w:t>
            </w:r>
          </w:p>
        </w:tc>
        <w:tc>
          <w:tcPr>
            <w:tcW w:w="6325" w:type="dxa"/>
            <w:vAlign w:val="center"/>
          </w:tcPr>
          <w:p w:rsidR="003B2285" w:rsidRPr="0059048A" w:rsidRDefault="003B2285" w:rsidP="0059048A">
            <w:pPr>
              <w:rPr>
                <w:sz w:val="20"/>
              </w:rPr>
            </w:pPr>
            <w:r w:rsidRPr="0059048A">
              <w:rPr>
                <w:sz w:val="20"/>
              </w:rPr>
              <w:t>II</w:t>
            </w:r>
            <w:r w:rsidR="0005068B">
              <w:rPr>
                <w:sz w:val="20"/>
              </w:rPr>
              <w:t>.</w:t>
            </w:r>
            <w:r w:rsidRPr="0059048A">
              <w:rPr>
                <w:sz w:val="20"/>
              </w:rPr>
              <w:t xml:space="preserve"> Rozumowanie i zastosowanie nabytej wiedzy do rozwiązywania problemów. Uczeń rozumie podstawowe pojęcia […], opisuje właściwości […] związków chemicznych, dostrzega zależność pomiędzy budową substancji a jej właściwościami […] fizycznymi […]</w:t>
            </w:r>
            <w:r w:rsidR="00C73F92" w:rsidRPr="0059048A">
              <w:rPr>
                <w:sz w:val="20"/>
              </w:rPr>
              <w:t>;</w:t>
            </w:r>
          </w:p>
        </w:tc>
      </w:tr>
      <w:tr w:rsidR="003B2285" w:rsidRPr="0059048A" w:rsidTr="00700323">
        <w:tc>
          <w:tcPr>
            <w:tcW w:w="2760" w:type="dxa"/>
            <w:vAlign w:val="center"/>
          </w:tcPr>
          <w:p w:rsidR="003B2285" w:rsidRPr="0059048A" w:rsidRDefault="003B2285" w:rsidP="0059048A">
            <w:pPr>
              <w:rPr>
                <w:sz w:val="20"/>
              </w:rPr>
            </w:pPr>
            <w:r w:rsidRPr="0059048A">
              <w:rPr>
                <w:sz w:val="20"/>
              </w:rPr>
              <w:t>Wymagania szczegółowe</w:t>
            </w:r>
          </w:p>
        </w:tc>
        <w:tc>
          <w:tcPr>
            <w:tcW w:w="6325" w:type="dxa"/>
            <w:vAlign w:val="center"/>
          </w:tcPr>
          <w:p w:rsidR="003B2285" w:rsidRPr="0059048A" w:rsidRDefault="003B2285" w:rsidP="0059048A">
            <w:pPr>
              <w:rPr>
                <w:sz w:val="20"/>
              </w:rPr>
            </w:pPr>
            <w:r w:rsidRPr="0059048A">
              <w:rPr>
                <w:sz w:val="20"/>
              </w:rPr>
              <w:t>3.Wiązania chemiczne. Uczeń:</w:t>
            </w:r>
          </w:p>
          <w:p w:rsidR="003B2285" w:rsidRPr="0059048A" w:rsidRDefault="003B2285" w:rsidP="0059048A">
            <w:pPr>
              <w:rPr>
                <w:sz w:val="20"/>
              </w:rPr>
            </w:pPr>
            <w:r w:rsidRPr="0059048A">
              <w:rPr>
                <w:sz w:val="20"/>
              </w:rPr>
              <w:t>5) rozpoznaje typ hybrydyzacji (</w:t>
            </w:r>
            <w:r w:rsidRPr="0059048A">
              <w:rPr>
                <w:i/>
                <w:sz w:val="20"/>
              </w:rPr>
              <w:t>sp</w:t>
            </w:r>
            <w:r w:rsidRPr="0059048A">
              <w:rPr>
                <w:sz w:val="20"/>
              </w:rPr>
              <w:t xml:space="preserve">, </w:t>
            </w:r>
            <w:r w:rsidRPr="0059048A">
              <w:rPr>
                <w:i/>
                <w:sz w:val="20"/>
              </w:rPr>
              <w:t>sp</w:t>
            </w:r>
            <w:r w:rsidRPr="0059048A">
              <w:rPr>
                <w:sz w:val="20"/>
                <w:vertAlign w:val="superscript"/>
              </w:rPr>
              <w:t>2</w:t>
            </w:r>
            <w:r w:rsidRPr="0059048A">
              <w:rPr>
                <w:sz w:val="20"/>
              </w:rPr>
              <w:t xml:space="preserve">, </w:t>
            </w:r>
            <w:r w:rsidRPr="0059048A">
              <w:rPr>
                <w:i/>
                <w:sz w:val="20"/>
              </w:rPr>
              <w:t>sp</w:t>
            </w:r>
            <w:r w:rsidRPr="0059048A">
              <w:rPr>
                <w:sz w:val="20"/>
                <w:vertAlign w:val="superscript"/>
              </w:rPr>
              <w:t>3</w:t>
            </w:r>
            <w:r w:rsidRPr="0059048A">
              <w:rPr>
                <w:sz w:val="20"/>
              </w:rPr>
              <w:t>) w prostych cząsteczkach związków […] organicznych</w:t>
            </w:r>
            <w:r w:rsidR="005C42F0" w:rsidRPr="0059048A">
              <w:rPr>
                <w:sz w:val="20"/>
              </w:rPr>
              <w:t>;</w:t>
            </w:r>
          </w:p>
          <w:p w:rsidR="003B2285" w:rsidRPr="0059048A" w:rsidRDefault="003B2285" w:rsidP="0059048A">
            <w:pPr>
              <w:rPr>
                <w:sz w:val="20"/>
              </w:rPr>
            </w:pPr>
            <w:r w:rsidRPr="0059048A">
              <w:rPr>
                <w:sz w:val="20"/>
              </w:rPr>
              <w:t>6) określa typ wiązania (</w:t>
            </w:r>
            <w:r w:rsidRPr="0059048A">
              <w:rPr>
                <w:i/>
                <w:sz w:val="20"/>
              </w:rPr>
              <w:t>σ</w:t>
            </w:r>
            <w:r w:rsidRPr="0059048A">
              <w:rPr>
                <w:sz w:val="20"/>
              </w:rPr>
              <w:t xml:space="preserve"> i </w:t>
            </w:r>
            <w:r w:rsidRPr="0059048A">
              <w:rPr>
                <w:i/>
                <w:sz w:val="20"/>
              </w:rPr>
              <w:t>π</w:t>
            </w:r>
            <w:r w:rsidRPr="0059048A">
              <w:rPr>
                <w:sz w:val="20"/>
              </w:rPr>
              <w:t>) w prostych cząsteczkach</w:t>
            </w:r>
            <w:r w:rsidR="00C73F92" w:rsidRPr="0059048A">
              <w:rPr>
                <w:sz w:val="20"/>
              </w:rPr>
              <w:t>;</w:t>
            </w:r>
          </w:p>
        </w:tc>
      </w:tr>
    </w:tbl>
    <w:p w:rsidR="0059048A" w:rsidRDefault="0059048A" w:rsidP="00653EF6">
      <w:pPr>
        <w:jc w:val="both"/>
        <w:rPr>
          <w:b/>
        </w:rPr>
      </w:pPr>
    </w:p>
    <w:p w:rsidR="00653EF6" w:rsidRDefault="00653EF6" w:rsidP="00653EF6">
      <w:pPr>
        <w:jc w:val="both"/>
        <w:rPr>
          <w:b/>
        </w:rPr>
      </w:pPr>
      <w:r w:rsidRPr="00275DEE">
        <w:rPr>
          <w:b/>
        </w:rPr>
        <w:t xml:space="preserve">Zadanie </w:t>
      </w:r>
      <w:r>
        <w:rPr>
          <w:b/>
        </w:rPr>
        <w:t>3</w:t>
      </w:r>
      <w:r w:rsidRPr="00275DEE">
        <w:rPr>
          <w:b/>
        </w:rPr>
        <w:t>4</w:t>
      </w:r>
      <w:r>
        <w:rPr>
          <w:b/>
        </w:rPr>
        <w:t xml:space="preserve">. </w:t>
      </w:r>
    </w:p>
    <w:p w:rsidR="0059048A" w:rsidRPr="00275DEE" w:rsidRDefault="0059048A" w:rsidP="00653EF6">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653EF6" w:rsidRPr="0059048A" w:rsidTr="00700323">
        <w:tc>
          <w:tcPr>
            <w:tcW w:w="2760" w:type="dxa"/>
            <w:vAlign w:val="center"/>
          </w:tcPr>
          <w:p w:rsidR="00653EF6" w:rsidRPr="0059048A" w:rsidRDefault="00653EF6" w:rsidP="0059048A">
            <w:pPr>
              <w:rPr>
                <w:sz w:val="20"/>
              </w:rPr>
            </w:pPr>
            <w:r w:rsidRPr="0059048A">
              <w:rPr>
                <w:sz w:val="20"/>
              </w:rPr>
              <w:t>Wymagania ogólne</w:t>
            </w:r>
          </w:p>
        </w:tc>
        <w:tc>
          <w:tcPr>
            <w:tcW w:w="6344" w:type="dxa"/>
            <w:vAlign w:val="center"/>
          </w:tcPr>
          <w:p w:rsidR="00653EF6" w:rsidRPr="0059048A" w:rsidRDefault="00653EF6" w:rsidP="0059048A">
            <w:pPr>
              <w:rPr>
                <w:sz w:val="20"/>
              </w:rPr>
            </w:pPr>
            <w:r w:rsidRPr="0059048A">
              <w:rPr>
                <w:sz w:val="20"/>
              </w:rPr>
              <w:t>II</w:t>
            </w:r>
            <w:r w:rsidR="0005068B">
              <w:rPr>
                <w:sz w:val="20"/>
              </w:rPr>
              <w:t>.</w:t>
            </w:r>
            <w:r w:rsidRPr="0059048A">
              <w:rPr>
                <w:sz w:val="20"/>
              </w:rPr>
              <w:t xml:space="preserve"> Rozumowanie i zastosowanie nabytej wiedzy do rozwiązywania problemów. Uczeń rozumie podstawowe pojęcia […], opisuje właściwości […] związków chemicznych, dostrzega zależność pomiędzy budową substancji a jej właściwościami […] fizycznymi […]</w:t>
            </w:r>
            <w:r w:rsidR="00C73F92" w:rsidRPr="0059048A">
              <w:rPr>
                <w:sz w:val="20"/>
              </w:rPr>
              <w:t>;</w:t>
            </w:r>
          </w:p>
        </w:tc>
      </w:tr>
      <w:tr w:rsidR="00653EF6" w:rsidRPr="0059048A" w:rsidTr="00700323">
        <w:tc>
          <w:tcPr>
            <w:tcW w:w="2760" w:type="dxa"/>
            <w:vAlign w:val="center"/>
          </w:tcPr>
          <w:p w:rsidR="00653EF6" w:rsidRPr="0059048A" w:rsidRDefault="00653EF6" w:rsidP="0059048A">
            <w:pPr>
              <w:rPr>
                <w:sz w:val="20"/>
              </w:rPr>
            </w:pPr>
            <w:r w:rsidRPr="0059048A">
              <w:rPr>
                <w:sz w:val="20"/>
              </w:rPr>
              <w:t>Wymagania szczegółowe</w:t>
            </w:r>
          </w:p>
        </w:tc>
        <w:tc>
          <w:tcPr>
            <w:tcW w:w="6344" w:type="dxa"/>
            <w:vAlign w:val="center"/>
          </w:tcPr>
          <w:p w:rsidR="00653EF6" w:rsidRPr="0059048A" w:rsidRDefault="00653EF6" w:rsidP="0059048A">
            <w:pPr>
              <w:rPr>
                <w:sz w:val="20"/>
              </w:rPr>
            </w:pPr>
            <w:r w:rsidRPr="0059048A">
              <w:rPr>
                <w:sz w:val="20"/>
              </w:rPr>
              <w:t>3. Wiązania chemiczne. Uczeń:</w:t>
            </w:r>
          </w:p>
          <w:p w:rsidR="00653EF6" w:rsidRPr="0059048A" w:rsidRDefault="00653EF6" w:rsidP="0059048A">
            <w:pPr>
              <w:rPr>
                <w:sz w:val="20"/>
              </w:rPr>
            </w:pPr>
            <w:r w:rsidRPr="0059048A">
              <w:rPr>
                <w:sz w:val="20"/>
              </w:rPr>
              <w:t>5) rozpoznaje typ hybrydyzacji (</w:t>
            </w:r>
            <w:r w:rsidRPr="0059048A">
              <w:rPr>
                <w:i/>
                <w:sz w:val="20"/>
              </w:rPr>
              <w:t>sp</w:t>
            </w:r>
            <w:r w:rsidRPr="0059048A">
              <w:rPr>
                <w:sz w:val="20"/>
              </w:rPr>
              <w:t xml:space="preserve">, </w:t>
            </w:r>
            <w:r w:rsidRPr="0059048A">
              <w:rPr>
                <w:i/>
                <w:sz w:val="20"/>
              </w:rPr>
              <w:t>sp</w:t>
            </w:r>
            <w:r w:rsidRPr="0059048A">
              <w:rPr>
                <w:sz w:val="20"/>
                <w:vertAlign w:val="superscript"/>
              </w:rPr>
              <w:t>2</w:t>
            </w:r>
            <w:r w:rsidRPr="0059048A">
              <w:rPr>
                <w:sz w:val="20"/>
              </w:rPr>
              <w:t xml:space="preserve">, </w:t>
            </w:r>
            <w:r w:rsidRPr="0059048A">
              <w:rPr>
                <w:i/>
                <w:sz w:val="20"/>
              </w:rPr>
              <w:t>sp</w:t>
            </w:r>
            <w:r w:rsidRPr="0059048A">
              <w:rPr>
                <w:sz w:val="20"/>
                <w:vertAlign w:val="superscript"/>
              </w:rPr>
              <w:t>3</w:t>
            </w:r>
            <w:r w:rsidRPr="0059048A">
              <w:rPr>
                <w:sz w:val="20"/>
              </w:rPr>
              <w:t>) w prostych cząsteczkach związków […] organicznych</w:t>
            </w:r>
            <w:r w:rsidR="00C73F92" w:rsidRPr="0059048A">
              <w:rPr>
                <w:sz w:val="20"/>
              </w:rPr>
              <w:t>;</w:t>
            </w:r>
          </w:p>
          <w:p w:rsidR="00653EF6" w:rsidRPr="0059048A" w:rsidRDefault="00653EF6" w:rsidP="0059048A">
            <w:pPr>
              <w:rPr>
                <w:sz w:val="20"/>
              </w:rPr>
            </w:pPr>
            <w:r w:rsidRPr="0059048A">
              <w:rPr>
                <w:sz w:val="20"/>
              </w:rPr>
              <w:t>9. Węglowodory. Uczeń:</w:t>
            </w:r>
          </w:p>
          <w:p w:rsidR="00653EF6" w:rsidRPr="0059048A" w:rsidRDefault="00653EF6" w:rsidP="0059048A">
            <w:pPr>
              <w:rPr>
                <w:sz w:val="20"/>
              </w:rPr>
            </w:pPr>
            <w:r w:rsidRPr="0059048A">
              <w:rPr>
                <w:sz w:val="20"/>
              </w:rPr>
              <w:t>8) opisuje właściwości chemiczne alkenów na przykładzie reakcji: przyłączanie (addycja): […] Br</w:t>
            </w:r>
            <w:r w:rsidRPr="0059048A">
              <w:rPr>
                <w:sz w:val="20"/>
                <w:vertAlign w:val="subscript"/>
              </w:rPr>
              <w:t>2</w:t>
            </w:r>
            <w:r w:rsidR="00C73F92" w:rsidRPr="0059048A">
              <w:rPr>
                <w:sz w:val="20"/>
              </w:rPr>
              <w:t xml:space="preserve"> […];</w:t>
            </w:r>
          </w:p>
        </w:tc>
      </w:tr>
    </w:tbl>
    <w:p w:rsidR="0059048A" w:rsidRDefault="0059048A" w:rsidP="0030722D">
      <w:pPr>
        <w:jc w:val="both"/>
        <w:rPr>
          <w:b/>
        </w:rPr>
      </w:pPr>
    </w:p>
    <w:p w:rsidR="0030722D" w:rsidRDefault="0030722D" w:rsidP="0030722D">
      <w:pPr>
        <w:jc w:val="both"/>
        <w:rPr>
          <w:b/>
        </w:rPr>
      </w:pPr>
      <w:r w:rsidRPr="00275DEE">
        <w:rPr>
          <w:b/>
        </w:rPr>
        <w:t xml:space="preserve">Zadanie </w:t>
      </w:r>
      <w:r>
        <w:rPr>
          <w:b/>
        </w:rPr>
        <w:t xml:space="preserve">35. </w:t>
      </w:r>
    </w:p>
    <w:p w:rsidR="0059048A" w:rsidRPr="00275DEE" w:rsidRDefault="0059048A" w:rsidP="0030722D">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30722D" w:rsidRPr="0059048A" w:rsidTr="00700323">
        <w:tc>
          <w:tcPr>
            <w:tcW w:w="2760" w:type="dxa"/>
            <w:vAlign w:val="center"/>
          </w:tcPr>
          <w:p w:rsidR="0030722D" w:rsidRPr="0059048A" w:rsidRDefault="0030722D" w:rsidP="0059048A">
            <w:pPr>
              <w:rPr>
                <w:sz w:val="20"/>
              </w:rPr>
            </w:pPr>
            <w:r w:rsidRPr="0059048A">
              <w:rPr>
                <w:sz w:val="20"/>
              </w:rPr>
              <w:t>Wymagania ogólne</w:t>
            </w:r>
          </w:p>
        </w:tc>
        <w:tc>
          <w:tcPr>
            <w:tcW w:w="6344" w:type="dxa"/>
            <w:vAlign w:val="center"/>
          </w:tcPr>
          <w:p w:rsidR="0030722D" w:rsidRPr="0059048A" w:rsidRDefault="0030722D" w:rsidP="0059048A">
            <w:pPr>
              <w:rPr>
                <w:sz w:val="20"/>
              </w:rPr>
            </w:pPr>
            <w:r w:rsidRPr="0059048A">
              <w:rPr>
                <w:sz w:val="20"/>
              </w:rPr>
              <w:t>III</w:t>
            </w:r>
            <w:r w:rsidR="0005068B">
              <w:rPr>
                <w:sz w:val="20"/>
              </w:rPr>
              <w:t>.</w:t>
            </w:r>
            <w:r w:rsidRPr="0059048A">
              <w:rPr>
                <w:sz w:val="20"/>
              </w:rPr>
              <w:t xml:space="preserve"> Opanowanie czynności praktycznych.</w:t>
            </w:r>
          </w:p>
          <w:p w:rsidR="0030722D" w:rsidRPr="0059048A" w:rsidRDefault="0030722D" w:rsidP="0059048A">
            <w:pPr>
              <w:rPr>
                <w:sz w:val="20"/>
              </w:rPr>
            </w:pPr>
            <w:r w:rsidRPr="0059048A">
              <w:rPr>
                <w:sz w:val="20"/>
              </w:rPr>
              <w:t>Uczeń […] projektuje […] doświadczenia chemiczne</w:t>
            </w:r>
            <w:r w:rsidR="00A31B11" w:rsidRPr="0059048A">
              <w:rPr>
                <w:sz w:val="20"/>
              </w:rPr>
              <w:t>;</w:t>
            </w:r>
          </w:p>
        </w:tc>
      </w:tr>
      <w:tr w:rsidR="0030722D" w:rsidRPr="0059048A" w:rsidTr="00700323">
        <w:tc>
          <w:tcPr>
            <w:tcW w:w="2760" w:type="dxa"/>
            <w:vAlign w:val="center"/>
          </w:tcPr>
          <w:p w:rsidR="0030722D" w:rsidRPr="0059048A" w:rsidRDefault="0030722D" w:rsidP="0059048A">
            <w:pPr>
              <w:rPr>
                <w:sz w:val="20"/>
              </w:rPr>
            </w:pPr>
            <w:r w:rsidRPr="0059048A">
              <w:rPr>
                <w:sz w:val="20"/>
              </w:rPr>
              <w:t>Wymagania szczegółowe</w:t>
            </w:r>
          </w:p>
        </w:tc>
        <w:tc>
          <w:tcPr>
            <w:tcW w:w="6344" w:type="dxa"/>
            <w:vAlign w:val="center"/>
          </w:tcPr>
          <w:p w:rsidR="0030722D" w:rsidRPr="0059048A" w:rsidRDefault="0030722D" w:rsidP="0059048A">
            <w:pPr>
              <w:rPr>
                <w:sz w:val="20"/>
              </w:rPr>
            </w:pPr>
            <w:r w:rsidRPr="0059048A">
              <w:rPr>
                <w:sz w:val="20"/>
              </w:rPr>
              <w:t>3. Wiązania chemiczne. Uczeń:</w:t>
            </w:r>
          </w:p>
          <w:p w:rsidR="0030722D" w:rsidRPr="0059048A" w:rsidRDefault="0030722D" w:rsidP="0059048A">
            <w:pPr>
              <w:rPr>
                <w:sz w:val="20"/>
              </w:rPr>
            </w:pPr>
            <w:r w:rsidRPr="0059048A">
              <w:rPr>
                <w:sz w:val="20"/>
              </w:rPr>
              <w:t>5) rozpoznaje typ hybrydyzacji (</w:t>
            </w:r>
            <w:r w:rsidRPr="0059048A">
              <w:rPr>
                <w:i/>
                <w:sz w:val="20"/>
              </w:rPr>
              <w:t>sp</w:t>
            </w:r>
            <w:r w:rsidRPr="0059048A">
              <w:rPr>
                <w:sz w:val="20"/>
              </w:rPr>
              <w:t xml:space="preserve">, </w:t>
            </w:r>
            <w:r w:rsidRPr="0059048A">
              <w:rPr>
                <w:i/>
                <w:sz w:val="20"/>
              </w:rPr>
              <w:t>sp</w:t>
            </w:r>
            <w:r w:rsidRPr="0059048A">
              <w:rPr>
                <w:sz w:val="20"/>
                <w:vertAlign w:val="superscript"/>
              </w:rPr>
              <w:t>2</w:t>
            </w:r>
            <w:r w:rsidRPr="0059048A">
              <w:rPr>
                <w:sz w:val="20"/>
              </w:rPr>
              <w:t xml:space="preserve">, </w:t>
            </w:r>
            <w:r w:rsidRPr="0059048A">
              <w:rPr>
                <w:i/>
                <w:sz w:val="20"/>
              </w:rPr>
              <w:t>sp</w:t>
            </w:r>
            <w:r w:rsidRPr="0059048A">
              <w:rPr>
                <w:sz w:val="20"/>
                <w:vertAlign w:val="superscript"/>
              </w:rPr>
              <w:t>3</w:t>
            </w:r>
            <w:r w:rsidRPr="0059048A">
              <w:rPr>
                <w:sz w:val="20"/>
              </w:rPr>
              <w:t>) w prostych cząsteczkach związków […] organicznych</w:t>
            </w:r>
            <w:r w:rsidR="00A31B11" w:rsidRPr="0059048A">
              <w:rPr>
                <w:sz w:val="20"/>
              </w:rPr>
              <w:t>;</w:t>
            </w:r>
          </w:p>
          <w:p w:rsidR="0030722D" w:rsidRPr="0059048A" w:rsidRDefault="0030722D" w:rsidP="0059048A">
            <w:pPr>
              <w:rPr>
                <w:sz w:val="20"/>
              </w:rPr>
            </w:pPr>
            <w:r w:rsidRPr="0059048A">
              <w:rPr>
                <w:sz w:val="20"/>
              </w:rPr>
              <w:t>9. Węglowodory. Uczeń:</w:t>
            </w:r>
          </w:p>
          <w:p w:rsidR="0030722D" w:rsidRPr="0059048A" w:rsidRDefault="0030722D" w:rsidP="0059048A">
            <w:pPr>
              <w:rPr>
                <w:sz w:val="20"/>
              </w:rPr>
            </w:pPr>
            <w:r w:rsidRPr="0059048A">
              <w:rPr>
                <w:sz w:val="20"/>
              </w:rPr>
              <w:t>8) opisuje właściwości chemiczne alkenów, na przykładzie reakcji: przyłączanie (addycja) […]. Br</w:t>
            </w:r>
            <w:r w:rsidRPr="0059048A">
              <w:rPr>
                <w:sz w:val="20"/>
                <w:vertAlign w:val="subscript"/>
              </w:rPr>
              <w:t>2</w:t>
            </w:r>
            <w:r w:rsidRPr="0059048A">
              <w:rPr>
                <w:sz w:val="20"/>
              </w:rPr>
              <w:t>, […]; przewiduje […] zachowanie wobec zakwaszonego roztworu manganianu(VII) potasu […]</w:t>
            </w:r>
            <w:r w:rsidR="005C42F0" w:rsidRPr="0059048A">
              <w:rPr>
                <w:sz w:val="20"/>
              </w:rPr>
              <w:t xml:space="preserve">; </w:t>
            </w:r>
          </w:p>
          <w:p w:rsidR="0030722D" w:rsidRPr="0059048A" w:rsidRDefault="0030722D" w:rsidP="0059048A">
            <w:pPr>
              <w:rPr>
                <w:sz w:val="20"/>
              </w:rPr>
            </w:pPr>
            <w:r w:rsidRPr="0059048A">
              <w:rPr>
                <w:sz w:val="20"/>
              </w:rPr>
              <w:t>16) projektuje doświadczenia dowodzące różnice we właściwościach węglowodorów nasyconych, nienasyconych […], przewiduje obserwacje, […] ilustruje je równaniami reakcji</w:t>
            </w:r>
            <w:r w:rsidR="00A31B11" w:rsidRPr="0059048A">
              <w:rPr>
                <w:sz w:val="20"/>
              </w:rPr>
              <w:t>;</w:t>
            </w:r>
          </w:p>
        </w:tc>
      </w:tr>
    </w:tbl>
    <w:p w:rsidR="0059048A" w:rsidRDefault="0059048A" w:rsidP="00D01DBC">
      <w:pPr>
        <w:jc w:val="both"/>
        <w:rPr>
          <w:b/>
        </w:rPr>
      </w:pPr>
    </w:p>
    <w:p w:rsidR="00D01DBC" w:rsidRDefault="00D01DBC" w:rsidP="00D01DBC">
      <w:pPr>
        <w:jc w:val="both"/>
        <w:rPr>
          <w:b/>
        </w:rPr>
      </w:pPr>
      <w:r w:rsidRPr="00275DEE">
        <w:rPr>
          <w:b/>
        </w:rPr>
        <w:t xml:space="preserve">Zadanie </w:t>
      </w:r>
      <w:r>
        <w:rPr>
          <w:b/>
        </w:rPr>
        <w:t>36</w:t>
      </w:r>
      <w:r w:rsidRPr="00275DEE">
        <w:rPr>
          <w:b/>
        </w:rPr>
        <w:t xml:space="preserve">. </w:t>
      </w:r>
    </w:p>
    <w:p w:rsidR="0059048A" w:rsidRPr="00275DEE" w:rsidRDefault="0059048A" w:rsidP="00D01DBC">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D01DBC" w:rsidRPr="0059048A" w:rsidTr="00700323">
        <w:tc>
          <w:tcPr>
            <w:tcW w:w="2760" w:type="dxa"/>
            <w:vAlign w:val="center"/>
          </w:tcPr>
          <w:p w:rsidR="00D01DBC" w:rsidRPr="0059048A" w:rsidRDefault="00D01DBC" w:rsidP="0059048A">
            <w:pPr>
              <w:rPr>
                <w:sz w:val="20"/>
              </w:rPr>
            </w:pPr>
            <w:r w:rsidRPr="0059048A">
              <w:rPr>
                <w:sz w:val="20"/>
              </w:rPr>
              <w:t>Wymagania ogólne</w:t>
            </w:r>
          </w:p>
        </w:tc>
        <w:tc>
          <w:tcPr>
            <w:tcW w:w="6344" w:type="dxa"/>
            <w:vAlign w:val="center"/>
          </w:tcPr>
          <w:p w:rsidR="00D01DBC" w:rsidRPr="0059048A" w:rsidRDefault="00D01DBC" w:rsidP="0059048A">
            <w:pPr>
              <w:rPr>
                <w:sz w:val="20"/>
              </w:rPr>
            </w:pPr>
            <w:r w:rsidRPr="0059048A">
              <w:rPr>
                <w:sz w:val="20"/>
              </w:rPr>
              <w:t>II</w:t>
            </w:r>
            <w:r w:rsidR="0005068B">
              <w:rPr>
                <w:sz w:val="20"/>
              </w:rPr>
              <w:t>.</w:t>
            </w:r>
            <w:r w:rsidRPr="0059048A">
              <w:rPr>
                <w:sz w:val="20"/>
              </w:rPr>
              <w:t xml:space="preserve"> Rozumowanie i zastosowanie nabytej wiedzy do rozwiązywania problemów. Uczeń rozumie podstawowe pojęcia […], stawia hipotezy dotyczące wyjaśnienia problemów chemicznych […]</w:t>
            </w:r>
            <w:r w:rsidR="00A31B11" w:rsidRPr="0059048A">
              <w:rPr>
                <w:sz w:val="20"/>
              </w:rPr>
              <w:t>;</w:t>
            </w:r>
          </w:p>
        </w:tc>
      </w:tr>
      <w:tr w:rsidR="00D01DBC" w:rsidRPr="0059048A" w:rsidTr="00700323">
        <w:tc>
          <w:tcPr>
            <w:tcW w:w="2760" w:type="dxa"/>
            <w:vAlign w:val="center"/>
          </w:tcPr>
          <w:p w:rsidR="00D01DBC" w:rsidRPr="0059048A" w:rsidRDefault="00D01DBC" w:rsidP="0059048A">
            <w:pPr>
              <w:rPr>
                <w:sz w:val="20"/>
              </w:rPr>
            </w:pPr>
            <w:r w:rsidRPr="0059048A">
              <w:rPr>
                <w:sz w:val="20"/>
              </w:rPr>
              <w:t>Wymagania szczegółowe</w:t>
            </w:r>
          </w:p>
        </w:tc>
        <w:tc>
          <w:tcPr>
            <w:tcW w:w="6344" w:type="dxa"/>
            <w:vAlign w:val="center"/>
          </w:tcPr>
          <w:p w:rsidR="00D01DBC" w:rsidRPr="0059048A" w:rsidRDefault="00D01DBC" w:rsidP="0059048A">
            <w:pPr>
              <w:rPr>
                <w:sz w:val="20"/>
              </w:rPr>
            </w:pPr>
            <w:r w:rsidRPr="0059048A">
              <w:rPr>
                <w:sz w:val="20"/>
              </w:rPr>
              <w:t>3. Wiązania chemiczne. Uczeń:</w:t>
            </w:r>
          </w:p>
          <w:p w:rsidR="00D01DBC" w:rsidRPr="0059048A" w:rsidRDefault="00D01DBC" w:rsidP="0059048A">
            <w:pPr>
              <w:rPr>
                <w:sz w:val="20"/>
              </w:rPr>
            </w:pPr>
            <w:r w:rsidRPr="0059048A">
              <w:rPr>
                <w:sz w:val="20"/>
              </w:rPr>
              <w:t>5) rozpoznaje typ hybrydyzacji (</w:t>
            </w:r>
            <w:r w:rsidRPr="0059048A">
              <w:rPr>
                <w:i/>
                <w:sz w:val="20"/>
              </w:rPr>
              <w:t>sp</w:t>
            </w:r>
            <w:r w:rsidRPr="0059048A">
              <w:rPr>
                <w:sz w:val="20"/>
              </w:rPr>
              <w:t xml:space="preserve">, </w:t>
            </w:r>
            <w:r w:rsidRPr="0059048A">
              <w:rPr>
                <w:i/>
                <w:sz w:val="20"/>
              </w:rPr>
              <w:t>sp</w:t>
            </w:r>
            <w:r w:rsidRPr="0059048A">
              <w:rPr>
                <w:sz w:val="20"/>
                <w:vertAlign w:val="superscript"/>
              </w:rPr>
              <w:t>2</w:t>
            </w:r>
            <w:r w:rsidRPr="0059048A">
              <w:rPr>
                <w:sz w:val="20"/>
              </w:rPr>
              <w:t xml:space="preserve">, </w:t>
            </w:r>
            <w:r w:rsidRPr="0059048A">
              <w:rPr>
                <w:i/>
                <w:sz w:val="20"/>
              </w:rPr>
              <w:t>sp</w:t>
            </w:r>
            <w:r w:rsidRPr="0059048A">
              <w:rPr>
                <w:sz w:val="20"/>
                <w:vertAlign w:val="superscript"/>
              </w:rPr>
              <w:t>3</w:t>
            </w:r>
            <w:r w:rsidRPr="0059048A">
              <w:rPr>
                <w:sz w:val="20"/>
              </w:rPr>
              <w:t>) w prostych cząsteczkach związków nieorganicznych […]</w:t>
            </w:r>
            <w:r w:rsidR="005C42F0" w:rsidRPr="0059048A">
              <w:rPr>
                <w:sz w:val="20"/>
              </w:rPr>
              <w:t xml:space="preserve">; </w:t>
            </w:r>
          </w:p>
          <w:p w:rsidR="00D01DBC" w:rsidRPr="0059048A" w:rsidRDefault="00D01DBC" w:rsidP="0059048A">
            <w:pPr>
              <w:rPr>
                <w:sz w:val="20"/>
              </w:rPr>
            </w:pPr>
            <w:r w:rsidRPr="0059048A">
              <w:rPr>
                <w:sz w:val="20"/>
              </w:rPr>
              <w:t>2) stosuje pojęcie elektroujemności do określenia (na podstawie różnicy elektroujemności i liczby elektronów walencyjnych atomów łączących się pierwiastków) rodzaju wiązania […]</w:t>
            </w:r>
            <w:r w:rsidR="00A31B11" w:rsidRPr="0059048A">
              <w:rPr>
                <w:sz w:val="20"/>
              </w:rPr>
              <w:t>;</w:t>
            </w:r>
          </w:p>
          <w:p w:rsidR="00D01DBC" w:rsidRPr="0059048A" w:rsidRDefault="00D01DBC" w:rsidP="0059048A">
            <w:pPr>
              <w:rPr>
                <w:sz w:val="20"/>
              </w:rPr>
            </w:pPr>
            <w:r w:rsidRPr="0059048A">
              <w:rPr>
                <w:sz w:val="20"/>
              </w:rPr>
              <w:t>1. Atomy, cząsteczki i stechiometria chemiczna. Uczeń:</w:t>
            </w:r>
          </w:p>
          <w:p w:rsidR="00D01DBC" w:rsidRPr="0059048A" w:rsidRDefault="00D01DBC" w:rsidP="0059048A">
            <w:pPr>
              <w:rPr>
                <w:sz w:val="20"/>
              </w:rPr>
            </w:pPr>
            <w:r w:rsidRPr="0059048A">
              <w:rPr>
                <w:sz w:val="20"/>
              </w:rPr>
              <w:t>1) stosuje pojęcie mola […]</w:t>
            </w:r>
            <w:r w:rsidR="00A31B11" w:rsidRPr="0059048A">
              <w:rPr>
                <w:sz w:val="20"/>
              </w:rPr>
              <w:t>;</w:t>
            </w:r>
          </w:p>
        </w:tc>
      </w:tr>
    </w:tbl>
    <w:p w:rsidR="0059048A" w:rsidRDefault="0059048A" w:rsidP="00E24550">
      <w:pPr>
        <w:jc w:val="both"/>
        <w:rPr>
          <w:b/>
        </w:rPr>
      </w:pPr>
    </w:p>
    <w:p w:rsidR="00E24550" w:rsidRDefault="00E24550" w:rsidP="00E24550">
      <w:pPr>
        <w:jc w:val="both"/>
        <w:rPr>
          <w:b/>
        </w:rPr>
      </w:pPr>
      <w:r w:rsidRPr="00DB1495">
        <w:rPr>
          <w:b/>
        </w:rPr>
        <w:t xml:space="preserve">Zadanie </w:t>
      </w:r>
      <w:r>
        <w:rPr>
          <w:b/>
        </w:rPr>
        <w:t>37</w:t>
      </w:r>
      <w:r w:rsidRPr="00DB1495">
        <w:rPr>
          <w:b/>
        </w:rPr>
        <w:t xml:space="preserve">. </w:t>
      </w:r>
    </w:p>
    <w:p w:rsidR="0059048A" w:rsidRPr="00DB1495" w:rsidRDefault="0059048A" w:rsidP="00E24550">
      <w:pPr>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0"/>
        <w:gridCol w:w="6312"/>
      </w:tblGrid>
      <w:tr w:rsidR="00E24550" w:rsidRPr="0059048A" w:rsidTr="00700323">
        <w:trPr>
          <w:jc w:val="center"/>
        </w:trPr>
        <w:tc>
          <w:tcPr>
            <w:tcW w:w="2760" w:type="dxa"/>
            <w:vAlign w:val="center"/>
          </w:tcPr>
          <w:p w:rsidR="00E24550" w:rsidRPr="0059048A" w:rsidRDefault="00E24550" w:rsidP="0059048A">
            <w:pPr>
              <w:rPr>
                <w:sz w:val="20"/>
              </w:rPr>
            </w:pPr>
            <w:r w:rsidRPr="0059048A">
              <w:rPr>
                <w:sz w:val="20"/>
              </w:rPr>
              <w:t>Wymagania ogólne</w:t>
            </w:r>
          </w:p>
        </w:tc>
        <w:tc>
          <w:tcPr>
            <w:tcW w:w="6312" w:type="dxa"/>
            <w:vAlign w:val="center"/>
          </w:tcPr>
          <w:p w:rsidR="00E24550" w:rsidRPr="0059048A" w:rsidRDefault="00E24550" w:rsidP="0059048A">
            <w:pPr>
              <w:rPr>
                <w:sz w:val="20"/>
              </w:rPr>
            </w:pPr>
            <w:r w:rsidRPr="0059048A">
              <w:rPr>
                <w:sz w:val="20"/>
              </w:rPr>
              <w:t>I</w:t>
            </w:r>
            <w:r w:rsidR="0005068B">
              <w:rPr>
                <w:sz w:val="20"/>
              </w:rPr>
              <w:t>.</w:t>
            </w:r>
            <w:r w:rsidRPr="0059048A">
              <w:rPr>
                <w:sz w:val="20"/>
              </w:rPr>
              <w:t> Wykorzystanie i tworzenie informacji.</w:t>
            </w:r>
          </w:p>
          <w:p w:rsidR="00E24550" w:rsidRPr="0059048A" w:rsidRDefault="00E24550" w:rsidP="0059048A">
            <w:pPr>
              <w:rPr>
                <w:sz w:val="20"/>
              </w:rPr>
            </w:pPr>
            <w:r w:rsidRPr="0059048A">
              <w:rPr>
                <w:sz w:val="20"/>
              </w:rPr>
              <w:t>Uczeń korzysta z che</w:t>
            </w:r>
            <w:r w:rsidR="00F022B4" w:rsidRPr="0059048A">
              <w:rPr>
                <w:sz w:val="20"/>
              </w:rPr>
              <w:t>micznych tekstów źródłowych […];</w:t>
            </w:r>
          </w:p>
          <w:p w:rsidR="00E24550" w:rsidRPr="0059048A" w:rsidRDefault="00E24550" w:rsidP="0059048A">
            <w:pPr>
              <w:rPr>
                <w:sz w:val="20"/>
              </w:rPr>
            </w:pPr>
            <w:r w:rsidRPr="0059048A">
              <w:rPr>
                <w:sz w:val="20"/>
              </w:rPr>
              <w:lastRenderedPageBreak/>
              <w:t>II</w:t>
            </w:r>
            <w:r w:rsidR="0005068B">
              <w:rPr>
                <w:sz w:val="20"/>
              </w:rPr>
              <w:t>.</w:t>
            </w:r>
            <w:r w:rsidRPr="0059048A">
              <w:rPr>
                <w:sz w:val="20"/>
              </w:rPr>
              <w:t> Rozumowanie i zastosowanie nabytej wiedzy do rozwiązywania problemów.</w:t>
            </w:r>
            <w:r w:rsidR="00F46B10">
              <w:rPr>
                <w:sz w:val="20"/>
              </w:rPr>
              <w:t xml:space="preserve"> </w:t>
            </w:r>
            <w:r w:rsidRPr="0059048A">
              <w:rPr>
                <w:sz w:val="20"/>
              </w:rPr>
              <w:t>Uczeń rozumie podst</w:t>
            </w:r>
            <w:r w:rsidR="00F022B4" w:rsidRPr="0059048A">
              <w:rPr>
                <w:sz w:val="20"/>
              </w:rPr>
              <w:t>awowe pojęcia […] chemiczne […];</w:t>
            </w:r>
          </w:p>
        </w:tc>
      </w:tr>
      <w:tr w:rsidR="00E24550" w:rsidRPr="0059048A" w:rsidTr="00700323">
        <w:trPr>
          <w:jc w:val="center"/>
        </w:trPr>
        <w:tc>
          <w:tcPr>
            <w:tcW w:w="2760" w:type="dxa"/>
            <w:vAlign w:val="center"/>
          </w:tcPr>
          <w:p w:rsidR="00E24550" w:rsidRPr="0059048A" w:rsidRDefault="00E24550" w:rsidP="0059048A">
            <w:pPr>
              <w:rPr>
                <w:sz w:val="20"/>
              </w:rPr>
            </w:pPr>
            <w:r w:rsidRPr="0059048A">
              <w:rPr>
                <w:sz w:val="20"/>
              </w:rPr>
              <w:lastRenderedPageBreak/>
              <w:t>Wymagania szczegółowe</w:t>
            </w:r>
          </w:p>
        </w:tc>
        <w:tc>
          <w:tcPr>
            <w:tcW w:w="6312" w:type="dxa"/>
            <w:vAlign w:val="center"/>
          </w:tcPr>
          <w:p w:rsidR="00E24550" w:rsidRPr="0059048A" w:rsidRDefault="00E24550" w:rsidP="0059048A">
            <w:pPr>
              <w:rPr>
                <w:sz w:val="20"/>
              </w:rPr>
            </w:pPr>
            <w:r w:rsidRPr="0059048A">
              <w:rPr>
                <w:sz w:val="20"/>
              </w:rPr>
              <w:t>2. Struktura atomu – jądro i elektrony. Uczeń:</w:t>
            </w:r>
          </w:p>
          <w:p w:rsidR="00E24550" w:rsidRPr="0059048A" w:rsidRDefault="00E24550" w:rsidP="0059048A">
            <w:pPr>
              <w:rPr>
                <w:sz w:val="20"/>
              </w:rPr>
            </w:pPr>
            <w:r w:rsidRPr="0059048A">
              <w:rPr>
                <w:sz w:val="20"/>
              </w:rPr>
              <w:t xml:space="preserve">4) określa przynależność pierwiastków do bloków konfiguracyjnych: </w:t>
            </w:r>
            <w:r w:rsidR="0059048A">
              <w:rPr>
                <w:sz w:val="20"/>
              </w:rPr>
              <w:br/>
            </w:r>
            <w:r w:rsidRPr="0059048A">
              <w:rPr>
                <w:i/>
                <w:sz w:val="20"/>
              </w:rPr>
              <w:t>s</w:t>
            </w:r>
            <w:r w:rsidRPr="0059048A">
              <w:rPr>
                <w:sz w:val="20"/>
              </w:rPr>
              <w:t xml:space="preserve">, </w:t>
            </w:r>
            <w:r w:rsidRPr="0059048A">
              <w:rPr>
                <w:i/>
                <w:sz w:val="20"/>
              </w:rPr>
              <w:t>p</w:t>
            </w:r>
            <w:r w:rsidRPr="0059048A">
              <w:rPr>
                <w:sz w:val="20"/>
              </w:rPr>
              <w:t xml:space="preserve"> i </w:t>
            </w:r>
            <w:r w:rsidRPr="0059048A">
              <w:rPr>
                <w:i/>
                <w:sz w:val="20"/>
              </w:rPr>
              <w:t>d</w:t>
            </w:r>
            <w:r w:rsidRPr="0059048A">
              <w:rPr>
                <w:sz w:val="20"/>
              </w:rPr>
              <w:t xml:space="preserve"> układu okresowego (konfiguracje elektronów walencyjnych)</w:t>
            </w:r>
            <w:r w:rsidR="00F022B4" w:rsidRPr="0059048A">
              <w:rPr>
                <w:sz w:val="20"/>
              </w:rPr>
              <w:t>;</w:t>
            </w:r>
          </w:p>
          <w:p w:rsidR="00E24550" w:rsidRPr="0059048A" w:rsidRDefault="00E24550" w:rsidP="0059048A">
            <w:pPr>
              <w:rPr>
                <w:sz w:val="20"/>
              </w:rPr>
            </w:pPr>
            <w:r w:rsidRPr="0059048A">
              <w:rPr>
                <w:sz w:val="20"/>
              </w:rPr>
              <w:t>3. Wiązania chemiczne. Uczeń:</w:t>
            </w:r>
          </w:p>
          <w:p w:rsidR="00E24550" w:rsidRPr="0059048A" w:rsidRDefault="00E24550" w:rsidP="0059048A">
            <w:pPr>
              <w:rPr>
                <w:sz w:val="20"/>
              </w:rPr>
            </w:pPr>
            <w:r w:rsidRPr="0059048A">
              <w:rPr>
                <w:sz w:val="20"/>
              </w:rPr>
              <w:t>4) zapisuje wzory elektronowe typowych cząsteczek związków kowalencyjnych […];</w:t>
            </w:r>
          </w:p>
          <w:p w:rsidR="00E24550" w:rsidRPr="0059048A" w:rsidRDefault="00E24550" w:rsidP="0059048A">
            <w:pPr>
              <w:rPr>
                <w:sz w:val="20"/>
              </w:rPr>
            </w:pPr>
            <w:r w:rsidRPr="0059048A">
              <w:rPr>
                <w:sz w:val="20"/>
              </w:rPr>
              <w:t>5) rozpoznaje typ hybrydyzacji (</w:t>
            </w:r>
            <w:r w:rsidRPr="0059048A">
              <w:rPr>
                <w:i/>
                <w:sz w:val="20"/>
              </w:rPr>
              <w:t>sp</w:t>
            </w:r>
            <w:r w:rsidRPr="0059048A">
              <w:rPr>
                <w:sz w:val="20"/>
              </w:rPr>
              <w:t xml:space="preserve">, </w:t>
            </w:r>
            <w:r w:rsidRPr="0059048A">
              <w:rPr>
                <w:i/>
                <w:sz w:val="20"/>
              </w:rPr>
              <w:t>sp</w:t>
            </w:r>
            <w:r w:rsidRPr="0059048A">
              <w:rPr>
                <w:sz w:val="20"/>
                <w:vertAlign w:val="superscript"/>
              </w:rPr>
              <w:t>2</w:t>
            </w:r>
            <w:r w:rsidRPr="0059048A">
              <w:rPr>
                <w:sz w:val="20"/>
              </w:rPr>
              <w:t xml:space="preserve">, </w:t>
            </w:r>
            <w:r w:rsidRPr="0059048A">
              <w:rPr>
                <w:i/>
                <w:sz w:val="20"/>
              </w:rPr>
              <w:t>sp</w:t>
            </w:r>
            <w:r w:rsidRPr="0059048A">
              <w:rPr>
                <w:sz w:val="20"/>
                <w:vertAlign w:val="superscript"/>
              </w:rPr>
              <w:t>3</w:t>
            </w:r>
            <w:r w:rsidRPr="0059048A">
              <w:rPr>
                <w:sz w:val="20"/>
              </w:rPr>
              <w:t>) w prostych cząsteczkach nieorganicznych […]</w:t>
            </w:r>
            <w:r w:rsidR="00F022B4" w:rsidRPr="0059048A">
              <w:rPr>
                <w:sz w:val="20"/>
              </w:rPr>
              <w:t>;</w:t>
            </w:r>
          </w:p>
        </w:tc>
      </w:tr>
    </w:tbl>
    <w:p w:rsidR="0059048A" w:rsidRDefault="0059048A" w:rsidP="009A6386">
      <w:pPr>
        <w:jc w:val="both"/>
        <w:rPr>
          <w:rFonts w:eastAsia="Times New Roman"/>
          <w:b/>
        </w:rPr>
      </w:pPr>
    </w:p>
    <w:p w:rsidR="009A6386" w:rsidRDefault="009A6386" w:rsidP="009A6386">
      <w:pPr>
        <w:jc w:val="both"/>
        <w:rPr>
          <w:rFonts w:eastAsia="Times New Roman"/>
          <w:b/>
        </w:rPr>
      </w:pPr>
      <w:r w:rsidRPr="00DC793F">
        <w:rPr>
          <w:rFonts w:eastAsia="Times New Roman"/>
          <w:b/>
        </w:rPr>
        <w:t>Zadanie 3</w:t>
      </w:r>
      <w:r>
        <w:rPr>
          <w:rFonts w:eastAsia="Times New Roman"/>
          <w:b/>
        </w:rPr>
        <w:t>8</w:t>
      </w:r>
      <w:r w:rsidRPr="00DC793F">
        <w:rPr>
          <w:rFonts w:eastAsia="Times New Roman"/>
          <w:b/>
        </w:rPr>
        <w:t xml:space="preserve">. </w:t>
      </w:r>
    </w:p>
    <w:p w:rsidR="0059048A" w:rsidRPr="00DC793F" w:rsidRDefault="0059048A" w:rsidP="009A6386">
      <w:pPr>
        <w:jc w:val="both"/>
        <w:rPr>
          <w:rFonts w:eastAsia="Times New Roman"/>
          <w:b/>
        </w:rPr>
      </w:pPr>
    </w:p>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8"/>
        <w:gridCol w:w="6313"/>
      </w:tblGrid>
      <w:tr w:rsidR="009A6386" w:rsidRPr="0059048A" w:rsidTr="0059048A">
        <w:tc>
          <w:tcPr>
            <w:tcW w:w="2758" w:type="dxa"/>
            <w:vAlign w:val="center"/>
          </w:tcPr>
          <w:p w:rsidR="009A6386" w:rsidRPr="0059048A" w:rsidRDefault="009A6386" w:rsidP="0059048A">
            <w:pPr>
              <w:contextualSpacing/>
              <w:rPr>
                <w:rFonts w:eastAsia="Calibri"/>
                <w:sz w:val="20"/>
              </w:rPr>
            </w:pPr>
            <w:r w:rsidRPr="0059048A">
              <w:rPr>
                <w:sz w:val="20"/>
              </w:rPr>
              <w:t>Wymagania o</w:t>
            </w:r>
            <w:r w:rsidRPr="0059048A">
              <w:rPr>
                <w:rFonts w:eastAsia="Calibri"/>
                <w:sz w:val="20"/>
              </w:rPr>
              <w:t>gólne</w:t>
            </w:r>
          </w:p>
        </w:tc>
        <w:tc>
          <w:tcPr>
            <w:tcW w:w="6313" w:type="dxa"/>
            <w:vAlign w:val="center"/>
          </w:tcPr>
          <w:p w:rsidR="009A6386" w:rsidRPr="0059048A" w:rsidRDefault="009A6386" w:rsidP="0059048A">
            <w:pPr>
              <w:widowControl w:val="0"/>
              <w:overflowPunct w:val="0"/>
              <w:autoSpaceDE w:val="0"/>
              <w:autoSpaceDN w:val="0"/>
              <w:adjustRightInd w:val="0"/>
              <w:contextualSpacing/>
              <w:rPr>
                <w:rFonts w:eastAsia="Calibri"/>
                <w:sz w:val="20"/>
              </w:rPr>
            </w:pPr>
            <w:r w:rsidRPr="0059048A">
              <w:rPr>
                <w:rFonts w:eastAsia="Calibri"/>
                <w:sz w:val="20"/>
              </w:rPr>
              <w:t xml:space="preserve">I. Wykorzystanie i tworzenie informacji. </w:t>
            </w:r>
          </w:p>
          <w:p w:rsidR="009A6386" w:rsidRPr="0059048A" w:rsidRDefault="009A6386" w:rsidP="0059048A">
            <w:pPr>
              <w:widowControl w:val="0"/>
              <w:overflowPunct w:val="0"/>
              <w:autoSpaceDE w:val="0"/>
              <w:autoSpaceDN w:val="0"/>
              <w:adjustRightInd w:val="0"/>
              <w:contextualSpacing/>
              <w:rPr>
                <w:rFonts w:eastAsia="Calibri"/>
                <w:sz w:val="20"/>
              </w:rPr>
            </w:pPr>
            <w:r w:rsidRPr="0059048A">
              <w:rPr>
                <w:rFonts w:eastAsia="Calibri"/>
                <w:sz w:val="20"/>
              </w:rPr>
              <w:t>Uczeń korzysta z chemicznych tekstów źródłowych, [...]</w:t>
            </w:r>
            <w:r w:rsidR="00F022B4" w:rsidRPr="0059048A">
              <w:rPr>
                <w:rFonts w:eastAsia="Calibri"/>
                <w:sz w:val="20"/>
              </w:rPr>
              <w:t>;</w:t>
            </w:r>
            <w:r w:rsidRPr="0059048A">
              <w:rPr>
                <w:rFonts w:eastAsia="Calibri"/>
                <w:sz w:val="20"/>
              </w:rPr>
              <w:t xml:space="preserve"> Krytycznie odnosi się do pozyskiwanych informacji</w:t>
            </w:r>
            <w:r w:rsidR="00F022B4" w:rsidRPr="0059048A">
              <w:rPr>
                <w:rFonts w:eastAsia="Calibri"/>
                <w:sz w:val="20"/>
              </w:rPr>
              <w:t>;</w:t>
            </w:r>
          </w:p>
          <w:p w:rsidR="009A6386" w:rsidRPr="0059048A" w:rsidRDefault="009A6386" w:rsidP="00F46B10">
            <w:pPr>
              <w:widowControl w:val="0"/>
              <w:tabs>
                <w:tab w:val="left" w:pos="320"/>
              </w:tabs>
              <w:autoSpaceDE w:val="0"/>
              <w:autoSpaceDN w:val="0"/>
              <w:adjustRightInd w:val="0"/>
              <w:contextualSpacing/>
              <w:rPr>
                <w:rFonts w:eastAsia="Calibri"/>
                <w:sz w:val="20"/>
              </w:rPr>
            </w:pPr>
            <w:r w:rsidRPr="0059048A">
              <w:rPr>
                <w:rFonts w:eastAsia="Calibri"/>
                <w:sz w:val="20"/>
              </w:rPr>
              <w:t>II. Rozumowanie i zastosowanie nabytej wiedzy do rozwiązywania problemów</w:t>
            </w:r>
            <w:r w:rsidR="00F022B4" w:rsidRPr="0059048A">
              <w:rPr>
                <w:rFonts w:eastAsia="Calibri"/>
                <w:sz w:val="20"/>
              </w:rPr>
              <w:t>.</w:t>
            </w:r>
            <w:r w:rsidR="00F46B10">
              <w:rPr>
                <w:rFonts w:eastAsia="Calibri"/>
                <w:sz w:val="20"/>
              </w:rPr>
              <w:t xml:space="preserve"> </w:t>
            </w:r>
            <w:r w:rsidRPr="0059048A">
              <w:rPr>
                <w:rFonts w:eastAsia="Calibri"/>
                <w:sz w:val="20"/>
              </w:rPr>
              <w:t>Uczeń rozumie podstawowe pojęcia, pra</w:t>
            </w:r>
            <w:r w:rsidR="0059048A">
              <w:rPr>
                <w:rFonts w:eastAsia="Calibri"/>
                <w:sz w:val="20"/>
              </w:rPr>
              <w:t>wa i zjawiska chemiczne;[…]; na </w:t>
            </w:r>
            <w:r w:rsidRPr="0059048A">
              <w:rPr>
                <w:rFonts w:eastAsia="Calibri"/>
                <w:sz w:val="20"/>
              </w:rPr>
              <w:t>ich podstawie samodzielnie formułuje i uzasadnia opinie i sądy</w:t>
            </w:r>
            <w:r w:rsidR="00F022B4" w:rsidRPr="0059048A">
              <w:rPr>
                <w:rFonts w:eastAsia="Calibri"/>
                <w:sz w:val="20"/>
              </w:rPr>
              <w:t>;</w:t>
            </w:r>
          </w:p>
        </w:tc>
      </w:tr>
      <w:tr w:rsidR="009A6386" w:rsidRPr="0059048A" w:rsidTr="0059048A">
        <w:tc>
          <w:tcPr>
            <w:tcW w:w="2758" w:type="dxa"/>
            <w:vAlign w:val="center"/>
          </w:tcPr>
          <w:p w:rsidR="009A6386" w:rsidRPr="0059048A" w:rsidRDefault="009A6386" w:rsidP="0059048A">
            <w:pPr>
              <w:contextualSpacing/>
              <w:rPr>
                <w:rFonts w:eastAsia="Calibri"/>
                <w:sz w:val="20"/>
              </w:rPr>
            </w:pPr>
            <w:r w:rsidRPr="0059048A">
              <w:rPr>
                <w:sz w:val="20"/>
              </w:rPr>
              <w:t>Wymagania s</w:t>
            </w:r>
            <w:r w:rsidRPr="0059048A">
              <w:rPr>
                <w:rFonts w:eastAsia="Calibri"/>
                <w:sz w:val="20"/>
              </w:rPr>
              <w:t>zczegółowe</w:t>
            </w:r>
          </w:p>
        </w:tc>
        <w:tc>
          <w:tcPr>
            <w:tcW w:w="6313" w:type="dxa"/>
            <w:vAlign w:val="center"/>
          </w:tcPr>
          <w:p w:rsidR="009A6386" w:rsidRPr="0059048A" w:rsidRDefault="009A6386" w:rsidP="0059048A">
            <w:pPr>
              <w:widowControl w:val="0"/>
              <w:overflowPunct w:val="0"/>
              <w:autoSpaceDE w:val="0"/>
              <w:autoSpaceDN w:val="0"/>
              <w:adjustRightInd w:val="0"/>
              <w:contextualSpacing/>
              <w:rPr>
                <w:rFonts w:eastAsia="Calibri"/>
                <w:sz w:val="20"/>
              </w:rPr>
            </w:pPr>
            <w:r w:rsidRPr="0059048A">
              <w:rPr>
                <w:rFonts w:eastAsia="Calibri"/>
                <w:sz w:val="20"/>
              </w:rPr>
              <w:t>3. Wiązania chemiczne.</w:t>
            </w:r>
          </w:p>
          <w:p w:rsidR="009A6386" w:rsidRPr="0059048A" w:rsidRDefault="009A6386" w:rsidP="0059048A">
            <w:pPr>
              <w:widowControl w:val="0"/>
              <w:overflowPunct w:val="0"/>
              <w:autoSpaceDE w:val="0"/>
              <w:autoSpaceDN w:val="0"/>
              <w:adjustRightInd w:val="0"/>
              <w:contextualSpacing/>
              <w:rPr>
                <w:rFonts w:eastAsia="Calibri"/>
                <w:sz w:val="20"/>
              </w:rPr>
            </w:pPr>
            <w:r w:rsidRPr="0059048A">
              <w:rPr>
                <w:rFonts w:eastAsia="Calibri"/>
                <w:sz w:val="20"/>
              </w:rPr>
              <w:t>5) Uczeń rozpoznaje typ hybrydyzacji […] w prostych cząsteczkach związków […] organicznych</w:t>
            </w:r>
            <w:r w:rsidR="00F022B4" w:rsidRPr="0059048A">
              <w:rPr>
                <w:rFonts w:eastAsia="Calibri"/>
                <w:sz w:val="20"/>
              </w:rPr>
              <w:t>;</w:t>
            </w:r>
          </w:p>
        </w:tc>
      </w:tr>
    </w:tbl>
    <w:p w:rsidR="0059048A" w:rsidRDefault="0059048A" w:rsidP="005F387F">
      <w:pPr>
        <w:rPr>
          <w:rFonts w:eastAsia="TimesNewRomanPS-ItalicMT"/>
          <w:b/>
          <w:iCs/>
        </w:rPr>
      </w:pPr>
    </w:p>
    <w:p w:rsidR="005F387F" w:rsidRDefault="005F387F" w:rsidP="005F387F">
      <w:pPr>
        <w:rPr>
          <w:rFonts w:eastAsia="TimesNewRomanPS-ItalicMT"/>
          <w:b/>
          <w:iCs/>
        </w:rPr>
      </w:pPr>
      <w:r w:rsidRPr="00030DC6">
        <w:rPr>
          <w:rFonts w:eastAsia="TimesNewRomanPS-ItalicMT"/>
          <w:b/>
          <w:iCs/>
        </w:rPr>
        <w:t xml:space="preserve">Zadanie 39. </w:t>
      </w:r>
    </w:p>
    <w:p w:rsidR="0059048A" w:rsidRPr="00030DC6" w:rsidRDefault="0059048A" w:rsidP="005F387F">
      <w:pPr>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5F387F" w:rsidRPr="0059048A" w:rsidTr="00700323">
        <w:tc>
          <w:tcPr>
            <w:tcW w:w="2760" w:type="dxa"/>
            <w:vAlign w:val="center"/>
          </w:tcPr>
          <w:p w:rsidR="005F387F" w:rsidRPr="0059048A" w:rsidRDefault="005F387F" w:rsidP="0059048A">
            <w:pPr>
              <w:autoSpaceDE w:val="0"/>
              <w:autoSpaceDN w:val="0"/>
              <w:adjustRightInd w:val="0"/>
              <w:rPr>
                <w:rFonts w:eastAsia="TimesNewRomanPSMT"/>
                <w:sz w:val="20"/>
              </w:rPr>
            </w:pPr>
            <w:r w:rsidRPr="0059048A">
              <w:rPr>
                <w:rFonts w:eastAsia="TimesNewRomanPSMT"/>
                <w:sz w:val="20"/>
              </w:rPr>
              <w:t>Wymagania ogólne</w:t>
            </w:r>
          </w:p>
        </w:tc>
        <w:tc>
          <w:tcPr>
            <w:tcW w:w="6344" w:type="dxa"/>
            <w:vAlign w:val="center"/>
          </w:tcPr>
          <w:p w:rsidR="005F387F" w:rsidRPr="0059048A" w:rsidRDefault="005F387F" w:rsidP="0059048A">
            <w:pPr>
              <w:autoSpaceDE w:val="0"/>
              <w:autoSpaceDN w:val="0"/>
              <w:adjustRightInd w:val="0"/>
              <w:rPr>
                <w:rFonts w:eastAsia="TimesNewRomanPSMT"/>
                <w:sz w:val="20"/>
              </w:rPr>
            </w:pPr>
            <w:r w:rsidRPr="0059048A">
              <w:rPr>
                <w:rFonts w:eastAsia="TimesNewRomanPSMT"/>
                <w:sz w:val="20"/>
              </w:rPr>
              <w:t>I. Wykorzystanie i tworzenie informacji.</w:t>
            </w:r>
          </w:p>
          <w:p w:rsidR="005F387F" w:rsidRPr="0059048A" w:rsidRDefault="005F387F" w:rsidP="0059048A">
            <w:pPr>
              <w:autoSpaceDE w:val="0"/>
              <w:autoSpaceDN w:val="0"/>
              <w:adjustRightInd w:val="0"/>
              <w:rPr>
                <w:rFonts w:eastAsia="TimesNewRomanPSMT"/>
                <w:sz w:val="20"/>
              </w:rPr>
            </w:pPr>
            <w:r w:rsidRPr="0059048A">
              <w:rPr>
                <w:rFonts w:eastAsia="TimesNewRomanPSMT"/>
                <w:sz w:val="20"/>
              </w:rPr>
              <w:t>Uczeń korzysta z chemicznych tekstów źródłowych […]; Krytycznie odnosi się do pozyskiwanych informacji;</w:t>
            </w:r>
          </w:p>
          <w:p w:rsidR="005F387F" w:rsidRPr="0059048A" w:rsidRDefault="005F387F" w:rsidP="0059048A">
            <w:pPr>
              <w:autoSpaceDE w:val="0"/>
              <w:autoSpaceDN w:val="0"/>
              <w:adjustRightInd w:val="0"/>
              <w:rPr>
                <w:rFonts w:eastAsia="TimesNewRomanPSMT"/>
                <w:sz w:val="20"/>
              </w:rPr>
            </w:pPr>
            <w:r w:rsidRPr="0059048A">
              <w:rPr>
                <w:rFonts w:eastAsia="TimesNewRomanPSMT"/>
                <w:sz w:val="20"/>
              </w:rPr>
              <w:t>II. Rozumowanie i zastosowanie nabytej wiedzy do rozwiązywania problemów.</w:t>
            </w:r>
            <w:r w:rsidR="00F46B10">
              <w:rPr>
                <w:rFonts w:eastAsia="TimesNewRomanPSMT"/>
                <w:sz w:val="20"/>
              </w:rPr>
              <w:t xml:space="preserve"> </w:t>
            </w:r>
            <w:r w:rsidRPr="0059048A">
              <w:rPr>
                <w:rFonts w:eastAsia="TimesNewRomanPSMT"/>
                <w:sz w:val="20"/>
              </w:rPr>
              <w:t>Uczeń rozumie podstawowe pojęcia, prawa i zjawiska chemiczne; opisuje właściwości najważniejszych […] związków chemicznych […];</w:t>
            </w:r>
          </w:p>
        </w:tc>
      </w:tr>
      <w:tr w:rsidR="005F387F" w:rsidRPr="0059048A" w:rsidTr="00700323">
        <w:tc>
          <w:tcPr>
            <w:tcW w:w="2760" w:type="dxa"/>
            <w:vAlign w:val="center"/>
          </w:tcPr>
          <w:p w:rsidR="005F387F" w:rsidRPr="0059048A" w:rsidRDefault="005F387F" w:rsidP="0059048A">
            <w:pPr>
              <w:autoSpaceDE w:val="0"/>
              <w:autoSpaceDN w:val="0"/>
              <w:adjustRightInd w:val="0"/>
              <w:rPr>
                <w:rFonts w:eastAsia="TimesNewRomanPSMT"/>
                <w:sz w:val="20"/>
              </w:rPr>
            </w:pPr>
            <w:r w:rsidRPr="0059048A">
              <w:rPr>
                <w:rFonts w:eastAsia="TimesNewRomanPSMT"/>
                <w:sz w:val="20"/>
              </w:rPr>
              <w:t>Wymagania szczegółowe</w:t>
            </w:r>
          </w:p>
        </w:tc>
        <w:tc>
          <w:tcPr>
            <w:tcW w:w="6344" w:type="dxa"/>
            <w:vAlign w:val="center"/>
          </w:tcPr>
          <w:p w:rsidR="005F387F" w:rsidRPr="0059048A" w:rsidRDefault="005F387F" w:rsidP="0059048A">
            <w:pPr>
              <w:autoSpaceDE w:val="0"/>
              <w:autoSpaceDN w:val="0"/>
              <w:adjustRightInd w:val="0"/>
              <w:rPr>
                <w:rFonts w:eastAsia="TimesNewRomanPSMT"/>
                <w:sz w:val="20"/>
              </w:rPr>
            </w:pPr>
            <w:r w:rsidRPr="0059048A">
              <w:rPr>
                <w:rFonts w:eastAsia="TimesNewRomanPSMT"/>
                <w:sz w:val="20"/>
              </w:rPr>
              <w:t>4. Kinetyka i statyka chemiczna. Uczeń:</w:t>
            </w:r>
          </w:p>
          <w:p w:rsidR="005F387F" w:rsidRPr="0059048A" w:rsidRDefault="005F387F" w:rsidP="0059048A">
            <w:pPr>
              <w:autoSpaceDE w:val="0"/>
              <w:autoSpaceDN w:val="0"/>
              <w:adjustRightInd w:val="0"/>
              <w:rPr>
                <w:sz w:val="20"/>
              </w:rPr>
            </w:pPr>
            <w:r w:rsidRPr="0059048A">
              <w:rPr>
                <w:rFonts w:eastAsia="TimesNewRomanPSMT"/>
                <w:sz w:val="20"/>
              </w:rPr>
              <w:t xml:space="preserve">9) </w:t>
            </w:r>
            <w:r w:rsidRPr="0059048A">
              <w:rPr>
                <w:sz w:val="20"/>
              </w:rPr>
              <w:t>interpretuje wartości stałej dysocjacji […];</w:t>
            </w:r>
          </w:p>
          <w:p w:rsidR="005F387F" w:rsidRPr="0059048A" w:rsidRDefault="005F387F" w:rsidP="0059048A">
            <w:pPr>
              <w:autoSpaceDE w:val="0"/>
              <w:autoSpaceDN w:val="0"/>
              <w:adjustRightInd w:val="0"/>
              <w:rPr>
                <w:sz w:val="20"/>
              </w:rPr>
            </w:pPr>
            <w:r w:rsidRPr="0059048A">
              <w:rPr>
                <w:sz w:val="20"/>
              </w:rPr>
              <w:t>10) porównuje moc elektrolitów na podstawie wartości ich stałych dysocjacji;</w:t>
            </w:r>
          </w:p>
        </w:tc>
      </w:tr>
    </w:tbl>
    <w:p w:rsidR="00F46B10" w:rsidRDefault="00F46B10" w:rsidP="00DB3F2B">
      <w:pPr>
        <w:rPr>
          <w:rFonts w:eastAsia="TimesNewRomanPS-ItalicMT"/>
          <w:b/>
          <w:iCs/>
        </w:rPr>
      </w:pPr>
    </w:p>
    <w:p w:rsidR="00DB3F2B" w:rsidRDefault="00DB3F2B" w:rsidP="00DB3F2B">
      <w:pPr>
        <w:rPr>
          <w:rFonts w:eastAsia="TimesNewRomanPS-ItalicMT"/>
          <w:b/>
          <w:iCs/>
        </w:rPr>
      </w:pPr>
      <w:r w:rsidRPr="00030DC6">
        <w:rPr>
          <w:rFonts w:eastAsia="TimesNewRomanPS-ItalicMT"/>
          <w:b/>
          <w:iCs/>
        </w:rPr>
        <w:t xml:space="preserve">Zadanie 40. </w:t>
      </w:r>
    </w:p>
    <w:p w:rsidR="0059048A" w:rsidRPr="00030DC6" w:rsidRDefault="0059048A" w:rsidP="00DB3F2B">
      <w:pPr>
        <w:rPr>
          <w:rFonts w:eastAsia="TimesNewRomanPS-ItalicMT"/>
          <w:b/>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DB3F2B" w:rsidRPr="002058A1" w:rsidTr="00700323">
        <w:tc>
          <w:tcPr>
            <w:tcW w:w="2760" w:type="dxa"/>
            <w:vAlign w:val="center"/>
          </w:tcPr>
          <w:p w:rsidR="00DB3F2B" w:rsidRPr="002058A1" w:rsidRDefault="00DB3F2B" w:rsidP="002058A1">
            <w:pPr>
              <w:autoSpaceDE w:val="0"/>
              <w:autoSpaceDN w:val="0"/>
              <w:adjustRightInd w:val="0"/>
              <w:rPr>
                <w:rFonts w:eastAsia="TimesNewRomanPSMT"/>
                <w:sz w:val="20"/>
              </w:rPr>
            </w:pPr>
            <w:r w:rsidRPr="002058A1">
              <w:rPr>
                <w:rFonts w:eastAsia="TimesNewRomanPSMT"/>
                <w:sz w:val="20"/>
              </w:rPr>
              <w:t>Wymagania ogólne</w:t>
            </w:r>
          </w:p>
        </w:tc>
        <w:tc>
          <w:tcPr>
            <w:tcW w:w="6344" w:type="dxa"/>
            <w:vAlign w:val="center"/>
          </w:tcPr>
          <w:p w:rsidR="00DB3F2B" w:rsidRPr="002058A1" w:rsidRDefault="00DB3F2B" w:rsidP="002058A1">
            <w:pPr>
              <w:autoSpaceDE w:val="0"/>
              <w:autoSpaceDN w:val="0"/>
              <w:adjustRightInd w:val="0"/>
              <w:rPr>
                <w:rFonts w:eastAsia="TimesNewRomanPSMT"/>
                <w:sz w:val="20"/>
              </w:rPr>
            </w:pPr>
            <w:r w:rsidRPr="002058A1">
              <w:rPr>
                <w:rFonts w:eastAsia="TimesNewRomanPSMT"/>
                <w:sz w:val="20"/>
              </w:rPr>
              <w:t>I. Wykorzystanie i tworzenie informacji.</w:t>
            </w:r>
          </w:p>
          <w:p w:rsidR="00DB3F2B" w:rsidRPr="002058A1" w:rsidRDefault="00DB3F2B" w:rsidP="002058A1">
            <w:pPr>
              <w:autoSpaceDE w:val="0"/>
              <w:autoSpaceDN w:val="0"/>
              <w:adjustRightInd w:val="0"/>
              <w:rPr>
                <w:rFonts w:eastAsia="TimesNewRomanPSMT"/>
                <w:sz w:val="20"/>
              </w:rPr>
            </w:pPr>
            <w:r w:rsidRPr="002058A1">
              <w:rPr>
                <w:rFonts w:eastAsia="TimesNewRomanPSMT"/>
                <w:sz w:val="20"/>
              </w:rPr>
              <w:t>Uczeń korzysta z chemicznych tekstów źródłowych […]; Krytycznie odnosi się do pozyskiwanych informacji;</w:t>
            </w:r>
          </w:p>
          <w:p w:rsidR="00DB3F2B" w:rsidRPr="002058A1" w:rsidRDefault="00DB3F2B" w:rsidP="002058A1">
            <w:pPr>
              <w:autoSpaceDE w:val="0"/>
              <w:autoSpaceDN w:val="0"/>
              <w:adjustRightInd w:val="0"/>
              <w:rPr>
                <w:rFonts w:eastAsia="TimesNewRomanPSMT"/>
                <w:sz w:val="20"/>
              </w:rPr>
            </w:pPr>
            <w:r w:rsidRPr="002058A1">
              <w:rPr>
                <w:rFonts w:eastAsia="TimesNewRomanPSMT"/>
                <w:sz w:val="20"/>
              </w:rPr>
              <w:t>II. Rozumowanie i zastosowanie nabytej wiedzy do rozwiązywania problemów.</w:t>
            </w:r>
            <w:r w:rsidR="00F46B10">
              <w:rPr>
                <w:rFonts w:eastAsia="TimesNewRomanPSMT"/>
                <w:sz w:val="20"/>
              </w:rPr>
              <w:t xml:space="preserve"> </w:t>
            </w:r>
            <w:r w:rsidRPr="002058A1">
              <w:rPr>
                <w:rFonts w:eastAsia="TimesNewRomanPSMT"/>
                <w:sz w:val="20"/>
              </w:rPr>
              <w:t>Uczeń rozumie podstawowe pojęcia, prawa i zjawiska chemiczne; opisuje właściwości najważniejszych […] związków chemicznych […];</w:t>
            </w:r>
          </w:p>
        </w:tc>
      </w:tr>
      <w:tr w:rsidR="00DB3F2B" w:rsidRPr="002058A1" w:rsidTr="00700323">
        <w:tc>
          <w:tcPr>
            <w:tcW w:w="2760" w:type="dxa"/>
            <w:vAlign w:val="center"/>
          </w:tcPr>
          <w:p w:rsidR="00DB3F2B" w:rsidRPr="002058A1" w:rsidRDefault="00DB3F2B" w:rsidP="002058A1">
            <w:pPr>
              <w:autoSpaceDE w:val="0"/>
              <w:autoSpaceDN w:val="0"/>
              <w:adjustRightInd w:val="0"/>
              <w:rPr>
                <w:rFonts w:eastAsia="TimesNewRomanPSMT"/>
                <w:sz w:val="20"/>
              </w:rPr>
            </w:pPr>
            <w:r w:rsidRPr="002058A1">
              <w:rPr>
                <w:rFonts w:eastAsia="TimesNewRomanPSMT"/>
                <w:sz w:val="20"/>
              </w:rPr>
              <w:t>Wymagania szczegółowe</w:t>
            </w:r>
          </w:p>
        </w:tc>
        <w:tc>
          <w:tcPr>
            <w:tcW w:w="6344" w:type="dxa"/>
            <w:vAlign w:val="center"/>
          </w:tcPr>
          <w:p w:rsidR="00DB3F2B" w:rsidRPr="002058A1" w:rsidRDefault="00DB3F2B" w:rsidP="002058A1">
            <w:pPr>
              <w:autoSpaceDE w:val="0"/>
              <w:autoSpaceDN w:val="0"/>
              <w:adjustRightInd w:val="0"/>
              <w:rPr>
                <w:rFonts w:eastAsia="TimesNewRomanPSMT"/>
                <w:sz w:val="20"/>
              </w:rPr>
            </w:pPr>
            <w:r w:rsidRPr="002058A1">
              <w:rPr>
                <w:rFonts w:eastAsia="TimesNewRomanPSMT"/>
                <w:sz w:val="20"/>
              </w:rPr>
              <w:t>4. Kinetyka i statyka chemiczna. Uczeń:</w:t>
            </w:r>
          </w:p>
          <w:p w:rsidR="00DB3F2B" w:rsidRPr="002058A1" w:rsidRDefault="00DB3F2B" w:rsidP="002058A1">
            <w:pPr>
              <w:autoSpaceDE w:val="0"/>
              <w:autoSpaceDN w:val="0"/>
              <w:adjustRightInd w:val="0"/>
              <w:rPr>
                <w:sz w:val="20"/>
              </w:rPr>
            </w:pPr>
            <w:r w:rsidRPr="002058A1">
              <w:rPr>
                <w:rFonts w:eastAsia="TimesNewRomanPSMT"/>
                <w:sz w:val="20"/>
              </w:rPr>
              <w:t xml:space="preserve">8) </w:t>
            </w:r>
            <w:r w:rsidRPr="002058A1">
              <w:rPr>
                <w:sz w:val="20"/>
              </w:rPr>
              <w:t xml:space="preserve">klasyfikuje substancje do kwasów lub zasad zgodnie </w:t>
            </w:r>
            <w:r w:rsidRPr="002058A1">
              <w:rPr>
                <w:sz w:val="20"/>
              </w:rPr>
              <w:br/>
              <w:t>z teorią Br</w:t>
            </w:r>
            <w:r w:rsidRPr="002058A1">
              <w:rPr>
                <w:rFonts w:eastAsia="Calibri"/>
                <w:sz w:val="20"/>
              </w:rPr>
              <w:t>ønsteda-Lowry’ego;</w:t>
            </w:r>
          </w:p>
        </w:tc>
      </w:tr>
    </w:tbl>
    <w:p w:rsidR="0059048A" w:rsidRDefault="0059048A" w:rsidP="00856EB2">
      <w:pPr>
        <w:jc w:val="both"/>
        <w:rPr>
          <w:b/>
        </w:rPr>
      </w:pPr>
    </w:p>
    <w:p w:rsidR="0059048A" w:rsidRPr="00182884" w:rsidRDefault="00856EB2" w:rsidP="00856EB2">
      <w:pPr>
        <w:jc w:val="both"/>
        <w:rPr>
          <w:b/>
        </w:rPr>
      </w:pPr>
      <w:r w:rsidRPr="00182884">
        <w:rPr>
          <w:b/>
        </w:rPr>
        <w:t xml:space="preserve">Zadanie </w:t>
      </w:r>
      <w:r>
        <w:rPr>
          <w:b/>
        </w:rPr>
        <w:t>41</w:t>
      </w:r>
      <w:r w:rsidRPr="00182884">
        <w:rPr>
          <w:b/>
        </w:rPr>
        <w:t xml:space="preserve">. </w:t>
      </w:r>
    </w:p>
    <w:p w:rsidR="00856EB2" w:rsidRPr="00182884" w:rsidRDefault="00856EB2" w:rsidP="00856EB2">
      <w:pPr>
        <w:jc w:val="both"/>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856EB2" w:rsidRPr="00891FEC" w:rsidTr="00891FEC">
        <w:trPr>
          <w:jc w:val="center"/>
        </w:trPr>
        <w:tc>
          <w:tcPr>
            <w:tcW w:w="2767" w:type="dxa"/>
            <w:vAlign w:val="center"/>
          </w:tcPr>
          <w:p w:rsidR="00856EB2" w:rsidRPr="00891FEC" w:rsidRDefault="00856EB2" w:rsidP="00891FEC">
            <w:pPr>
              <w:rPr>
                <w:sz w:val="20"/>
              </w:rPr>
            </w:pPr>
            <w:r w:rsidRPr="00891FEC">
              <w:rPr>
                <w:sz w:val="20"/>
              </w:rPr>
              <w:t>Wymagania ogólne</w:t>
            </w:r>
          </w:p>
        </w:tc>
        <w:tc>
          <w:tcPr>
            <w:tcW w:w="6305" w:type="dxa"/>
            <w:vAlign w:val="center"/>
          </w:tcPr>
          <w:p w:rsidR="00856EB2" w:rsidRPr="00891FEC" w:rsidRDefault="00856EB2" w:rsidP="00891FEC">
            <w:pPr>
              <w:rPr>
                <w:sz w:val="20"/>
              </w:rPr>
            </w:pPr>
            <w:r w:rsidRPr="00891FEC">
              <w:rPr>
                <w:sz w:val="20"/>
              </w:rPr>
              <w:t>I. Wykorzystanie i tworzenie informacji.</w:t>
            </w:r>
          </w:p>
          <w:p w:rsidR="00856EB2" w:rsidRPr="00891FEC" w:rsidRDefault="00856EB2" w:rsidP="00891FEC">
            <w:pPr>
              <w:rPr>
                <w:sz w:val="20"/>
              </w:rPr>
            </w:pPr>
            <w:r w:rsidRPr="00891FEC">
              <w:rPr>
                <w:sz w:val="20"/>
              </w:rPr>
              <w:t>Uczeń korzysta z chemicznych tekstów źródłowych […]. Krytycznie odnosi się do pozyskiwanych informacji</w:t>
            </w:r>
            <w:r w:rsidR="00F022B4" w:rsidRPr="00891FEC">
              <w:rPr>
                <w:sz w:val="20"/>
              </w:rPr>
              <w:t>;</w:t>
            </w:r>
            <w:r w:rsidR="00891FEC" w:rsidRPr="00891FEC">
              <w:rPr>
                <w:sz w:val="20"/>
              </w:rPr>
              <w:t xml:space="preserve"> Uczeń rozumie podstawowe pojęcia prawa i zjawiska chemiczne […]; stawia hipotezy dotyczące </w:t>
            </w:r>
            <w:r w:rsidR="00891FEC" w:rsidRPr="00891FEC">
              <w:rPr>
                <w:sz w:val="20"/>
              </w:rPr>
              <w:lastRenderedPageBreak/>
              <w:t>wyjaśniania problemów chemicznych […];</w:t>
            </w:r>
          </w:p>
        </w:tc>
      </w:tr>
      <w:tr w:rsidR="00856EB2" w:rsidRPr="00891FEC" w:rsidTr="00891FEC">
        <w:trPr>
          <w:jc w:val="center"/>
        </w:trPr>
        <w:tc>
          <w:tcPr>
            <w:tcW w:w="2767" w:type="dxa"/>
            <w:vAlign w:val="center"/>
          </w:tcPr>
          <w:p w:rsidR="00856EB2" w:rsidRPr="00891FEC" w:rsidRDefault="00856EB2" w:rsidP="00891FEC">
            <w:pPr>
              <w:rPr>
                <w:sz w:val="20"/>
              </w:rPr>
            </w:pPr>
            <w:r w:rsidRPr="00891FEC">
              <w:rPr>
                <w:sz w:val="20"/>
              </w:rPr>
              <w:lastRenderedPageBreak/>
              <w:t>Wymagania szczegółowe</w:t>
            </w:r>
          </w:p>
        </w:tc>
        <w:tc>
          <w:tcPr>
            <w:tcW w:w="6305" w:type="dxa"/>
            <w:vAlign w:val="center"/>
          </w:tcPr>
          <w:p w:rsidR="00856EB2" w:rsidRPr="00891FEC" w:rsidRDefault="00856EB2" w:rsidP="00891FEC">
            <w:pPr>
              <w:rPr>
                <w:sz w:val="20"/>
              </w:rPr>
            </w:pPr>
            <w:r w:rsidRPr="00891FEC">
              <w:rPr>
                <w:sz w:val="20"/>
              </w:rPr>
              <w:t>4. Kinetyka i statyka chemiczna. Uczeń:</w:t>
            </w:r>
          </w:p>
          <w:p w:rsidR="00891FEC" w:rsidRPr="00891FEC" w:rsidRDefault="00891FEC" w:rsidP="00891FEC">
            <w:pPr>
              <w:rPr>
                <w:sz w:val="20"/>
              </w:rPr>
            </w:pPr>
            <w:r w:rsidRPr="00891FEC">
              <w:rPr>
                <w:sz w:val="20"/>
              </w:rPr>
              <w:t xml:space="preserve">4) interpretuje zapis </w:t>
            </w:r>
            <w:r w:rsidRPr="00891FEC">
              <w:rPr>
                <w:position w:val="-4"/>
                <w:sz w:val="20"/>
              </w:rPr>
              <w:object w:dxaOrig="220" w:dyaOrig="260">
                <v:shape id="_x0000_i2213" type="#_x0000_t75" style="width:10.15pt;height:13.7pt" o:ole="">
                  <v:imagedata r:id="rId32" o:title=""/>
                </v:shape>
                <o:OLEObject Type="Embed" ProgID="Equation.3" ShapeID="_x0000_i2213" DrawAspect="Content" ObjectID="_1508222260" r:id="rId1647"/>
              </w:object>
            </w:r>
            <w:r w:rsidRPr="00891FEC">
              <w:rPr>
                <w:i/>
                <w:sz w:val="20"/>
              </w:rPr>
              <w:t>H</w:t>
            </w:r>
            <w:r w:rsidRPr="00891FEC">
              <w:rPr>
                <w:sz w:val="20"/>
              </w:rPr>
              <w:t xml:space="preserve"> &lt; 0 […] dla określenia efektu energetycznego reakcji;</w:t>
            </w:r>
          </w:p>
          <w:p w:rsidR="00891FEC" w:rsidRPr="00891FEC" w:rsidRDefault="00856EB2" w:rsidP="00891FEC">
            <w:pPr>
              <w:rPr>
                <w:sz w:val="20"/>
              </w:rPr>
            </w:pPr>
            <w:r w:rsidRPr="00891FEC">
              <w:rPr>
                <w:sz w:val="20"/>
              </w:rPr>
              <w:t>6) wykazuje się znajomością i rozumieniem pojęć: stan równowagi dynamicznej […]</w:t>
            </w:r>
            <w:r w:rsidR="00F022B4" w:rsidRPr="00891FEC">
              <w:rPr>
                <w:sz w:val="20"/>
              </w:rPr>
              <w:t>;</w:t>
            </w:r>
          </w:p>
          <w:p w:rsidR="00891FEC" w:rsidRPr="00891FEC" w:rsidRDefault="00891FEC" w:rsidP="00891FEC">
            <w:pPr>
              <w:rPr>
                <w:sz w:val="20"/>
              </w:rPr>
            </w:pPr>
            <w:r w:rsidRPr="00891FEC">
              <w:rPr>
                <w:sz w:val="20"/>
              </w:rPr>
              <w:t xml:space="preserve">7) stosuje regułę przekory do jakościowego określenia wpływu zmian temperatury […] ciśnienia na układ pozostający w stanie równowagi dynamicznej; </w:t>
            </w:r>
          </w:p>
        </w:tc>
      </w:tr>
    </w:tbl>
    <w:p w:rsidR="0059048A" w:rsidRDefault="0059048A" w:rsidP="00856EB2">
      <w:pPr>
        <w:ind w:left="-34" w:firstLine="34"/>
        <w:jc w:val="both"/>
        <w:rPr>
          <w:bCs/>
        </w:rPr>
      </w:pPr>
    </w:p>
    <w:p w:rsidR="00372836" w:rsidRDefault="00372836" w:rsidP="00372836">
      <w:pPr>
        <w:rPr>
          <w:b/>
        </w:rPr>
      </w:pPr>
      <w:r w:rsidRPr="00182884">
        <w:rPr>
          <w:b/>
        </w:rPr>
        <w:t xml:space="preserve">Zadanie </w:t>
      </w:r>
      <w:r>
        <w:rPr>
          <w:b/>
        </w:rPr>
        <w:t>42</w:t>
      </w:r>
      <w:r w:rsidRPr="00182884">
        <w:rPr>
          <w:b/>
        </w:rPr>
        <w:t xml:space="preserve">. </w:t>
      </w:r>
    </w:p>
    <w:p w:rsidR="00891FEC" w:rsidRPr="00182884" w:rsidRDefault="00891FEC" w:rsidP="00372836">
      <w:pPr>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372836" w:rsidRPr="00891FEC" w:rsidTr="00891FEC">
        <w:trPr>
          <w:jc w:val="center"/>
        </w:trPr>
        <w:tc>
          <w:tcPr>
            <w:tcW w:w="2767" w:type="dxa"/>
            <w:vAlign w:val="center"/>
          </w:tcPr>
          <w:p w:rsidR="00372836" w:rsidRPr="00891FEC" w:rsidRDefault="00372836" w:rsidP="00891FEC">
            <w:pPr>
              <w:rPr>
                <w:sz w:val="20"/>
              </w:rPr>
            </w:pPr>
            <w:r w:rsidRPr="00891FEC">
              <w:rPr>
                <w:sz w:val="20"/>
              </w:rPr>
              <w:t>Wymagania ogólne</w:t>
            </w:r>
          </w:p>
        </w:tc>
        <w:tc>
          <w:tcPr>
            <w:tcW w:w="6305" w:type="dxa"/>
            <w:vAlign w:val="center"/>
          </w:tcPr>
          <w:p w:rsidR="00372836" w:rsidRPr="00891FEC" w:rsidRDefault="00372836" w:rsidP="00891FEC">
            <w:pPr>
              <w:rPr>
                <w:sz w:val="20"/>
              </w:rPr>
            </w:pPr>
            <w:r w:rsidRPr="00891FEC">
              <w:rPr>
                <w:sz w:val="20"/>
              </w:rPr>
              <w:t xml:space="preserve">I. Wykorzystanie i tworzenie informacji. </w:t>
            </w:r>
          </w:p>
          <w:p w:rsidR="00372836" w:rsidRPr="00891FEC" w:rsidRDefault="00372836" w:rsidP="00891FEC">
            <w:pPr>
              <w:rPr>
                <w:sz w:val="20"/>
              </w:rPr>
            </w:pPr>
            <w:r w:rsidRPr="00891FEC">
              <w:rPr>
                <w:sz w:val="20"/>
              </w:rPr>
              <w:t>Uczeń korzysta z chem</w:t>
            </w:r>
            <w:r w:rsidR="00F022B4" w:rsidRPr="00891FEC">
              <w:rPr>
                <w:sz w:val="20"/>
              </w:rPr>
              <w:t xml:space="preserve">icznych tekstów źródłowych […]; </w:t>
            </w:r>
            <w:r w:rsidRPr="00891FEC">
              <w:rPr>
                <w:sz w:val="20"/>
              </w:rPr>
              <w:t xml:space="preserve">Krytycznie odnosi </w:t>
            </w:r>
            <w:r w:rsidR="00F022B4" w:rsidRPr="00891FEC">
              <w:rPr>
                <w:sz w:val="20"/>
              </w:rPr>
              <w:t>się do pozyskiwanych informacji;</w:t>
            </w:r>
          </w:p>
        </w:tc>
      </w:tr>
      <w:tr w:rsidR="00372836" w:rsidRPr="00891FEC" w:rsidTr="00891FEC">
        <w:trPr>
          <w:jc w:val="center"/>
        </w:trPr>
        <w:tc>
          <w:tcPr>
            <w:tcW w:w="2767" w:type="dxa"/>
            <w:vAlign w:val="center"/>
          </w:tcPr>
          <w:p w:rsidR="00372836" w:rsidRPr="00891FEC" w:rsidRDefault="00372836" w:rsidP="00891FEC">
            <w:pPr>
              <w:rPr>
                <w:sz w:val="20"/>
              </w:rPr>
            </w:pPr>
            <w:r w:rsidRPr="00891FEC">
              <w:rPr>
                <w:sz w:val="20"/>
              </w:rPr>
              <w:t>Wymagania szczegółowe</w:t>
            </w:r>
          </w:p>
        </w:tc>
        <w:tc>
          <w:tcPr>
            <w:tcW w:w="6305" w:type="dxa"/>
            <w:vAlign w:val="center"/>
          </w:tcPr>
          <w:p w:rsidR="00372836" w:rsidRPr="00891FEC" w:rsidRDefault="00372836" w:rsidP="00891FEC">
            <w:pPr>
              <w:rPr>
                <w:sz w:val="20"/>
              </w:rPr>
            </w:pPr>
            <w:r w:rsidRPr="00891FEC">
              <w:rPr>
                <w:sz w:val="20"/>
              </w:rPr>
              <w:t>1. Atomy, cząsteczki i stechiometria chemiczna. Uczeń:</w:t>
            </w:r>
          </w:p>
          <w:p w:rsidR="00372836" w:rsidRPr="00891FEC" w:rsidRDefault="00372836" w:rsidP="00891FEC">
            <w:pPr>
              <w:rPr>
                <w:sz w:val="20"/>
              </w:rPr>
            </w:pPr>
            <w:r w:rsidRPr="00891FEC">
              <w:rPr>
                <w:sz w:val="20"/>
              </w:rPr>
              <w:t>6) wykonuje obliczenia z uwzględnieniem […] mola dotyczące: […] objętości gazów […]</w:t>
            </w:r>
            <w:r w:rsidR="00F022B4" w:rsidRPr="00891FEC">
              <w:rPr>
                <w:sz w:val="20"/>
              </w:rPr>
              <w:t>;</w:t>
            </w:r>
          </w:p>
          <w:p w:rsidR="00372836" w:rsidRPr="00891FEC" w:rsidRDefault="00372836" w:rsidP="00891FEC">
            <w:pPr>
              <w:rPr>
                <w:sz w:val="20"/>
              </w:rPr>
            </w:pPr>
            <w:r w:rsidRPr="00891FEC">
              <w:rPr>
                <w:sz w:val="20"/>
              </w:rPr>
              <w:t>4. Kinetyka i statyka chemiczna. Uczeń:</w:t>
            </w:r>
          </w:p>
          <w:p w:rsidR="00372836" w:rsidRPr="00891FEC" w:rsidRDefault="00372836" w:rsidP="00891FEC">
            <w:pPr>
              <w:rPr>
                <w:sz w:val="20"/>
              </w:rPr>
            </w:pPr>
            <w:r w:rsidRPr="00891FEC">
              <w:rPr>
                <w:sz w:val="20"/>
              </w:rPr>
              <w:t>6) wykazuje się znajomością i rozumieniem pojęć: stan równowagi dynamicznej […]</w:t>
            </w:r>
            <w:r w:rsidR="00F022B4" w:rsidRPr="00891FEC">
              <w:rPr>
                <w:sz w:val="20"/>
              </w:rPr>
              <w:t>;</w:t>
            </w:r>
          </w:p>
        </w:tc>
      </w:tr>
    </w:tbl>
    <w:p w:rsidR="00891FEC" w:rsidRDefault="00891FEC" w:rsidP="003B50B6">
      <w:pPr>
        <w:rPr>
          <w:rFonts w:eastAsia="TimesNewRomanPS-ItalicMT"/>
          <w:b/>
          <w:iCs/>
        </w:rPr>
      </w:pPr>
    </w:p>
    <w:p w:rsidR="003B50B6" w:rsidRDefault="003B50B6" w:rsidP="003B50B6">
      <w:pPr>
        <w:rPr>
          <w:rFonts w:eastAsia="TimesNewRomanPS-ItalicMT"/>
          <w:b/>
          <w:iCs/>
        </w:rPr>
      </w:pPr>
      <w:r>
        <w:rPr>
          <w:rFonts w:eastAsia="TimesNewRomanPS-ItalicMT"/>
          <w:b/>
          <w:iCs/>
        </w:rPr>
        <w:t xml:space="preserve">Zadanie 43. </w:t>
      </w:r>
    </w:p>
    <w:p w:rsidR="00891FEC" w:rsidRPr="0076567B" w:rsidRDefault="00891FEC" w:rsidP="003B50B6">
      <w:pPr>
        <w:rPr>
          <w:rFonts w:eastAsia="TimesNewRomanPSMT"/>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3B50B6" w:rsidRPr="00891FEC" w:rsidTr="00700323">
        <w:tc>
          <w:tcPr>
            <w:tcW w:w="2760" w:type="dxa"/>
            <w:vAlign w:val="center"/>
          </w:tcPr>
          <w:p w:rsidR="003B50B6" w:rsidRPr="00891FEC" w:rsidRDefault="003B50B6" w:rsidP="00891FEC">
            <w:pPr>
              <w:autoSpaceDE w:val="0"/>
              <w:autoSpaceDN w:val="0"/>
              <w:adjustRightInd w:val="0"/>
              <w:rPr>
                <w:rFonts w:eastAsia="TimesNewRomanPSMT"/>
                <w:sz w:val="20"/>
              </w:rPr>
            </w:pPr>
            <w:r w:rsidRPr="00891FEC">
              <w:rPr>
                <w:rFonts w:eastAsia="TimesNewRomanPSMT"/>
                <w:sz w:val="20"/>
              </w:rPr>
              <w:t>Wymagania ogólne</w:t>
            </w:r>
          </w:p>
        </w:tc>
        <w:tc>
          <w:tcPr>
            <w:tcW w:w="6344" w:type="dxa"/>
            <w:vAlign w:val="center"/>
          </w:tcPr>
          <w:p w:rsidR="003B50B6" w:rsidRPr="00891FEC" w:rsidRDefault="003B50B6" w:rsidP="00891FEC">
            <w:pPr>
              <w:autoSpaceDE w:val="0"/>
              <w:autoSpaceDN w:val="0"/>
              <w:adjustRightInd w:val="0"/>
              <w:rPr>
                <w:rFonts w:eastAsia="TimesNewRomanPSMT"/>
                <w:sz w:val="20"/>
              </w:rPr>
            </w:pPr>
            <w:r w:rsidRPr="00891FEC">
              <w:rPr>
                <w:rFonts w:eastAsia="TimesNewRomanPSMT"/>
                <w:sz w:val="20"/>
              </w:rPr>
              <w:t>I. Wykorzystanie i tworzenie informacji.</w:t>
            </w:r>
          </w:p>
          <w:p w:rsidR="003B50B6" w:rsidRPr="00891FEC" w:rsidRDefault="003B50B6" w:rsidP="00891FEC">
            <w:pPr>
              <w:autoSpaceDE w:val="0"/>
              <w:autoSpaceDN w:val="0"/>
              <w:adjustRightInd w:val="0"/>
              <w:rPr>
                <w:rFonts w:eastAsia="TimesNewRomanPSMT"/>
                <w:sz w:val="20"/>
              </w:rPr>
            </w:pPr>
            <w:r w:rsidRPr="00891FEC">
              <w:rPr>
                <w:rFonts w:eastAsia="TimesNewRomanPSMT"/>
                <w:sz w:val="20"/>
              </w:rPr>
              <w:t>Uczeń korzysta z chemicznych tekstów źródłowych […]</w:t>
            </w:r>
            <w:r w:rsidR="00F022B4" w:rsidRPr="00891FEC">
              <w:rPr>
                <w:rFonts w:eastAsia="TimesNewRomanPSMT"/>
                <w:sz w:val="20"/>
              </w:rPr>
              <w:t>;</w:t>
            </w:r>
          </w:p>
          <w:p w:rsidR="003B50B6" w:rsidRPr="00891FEC" w:rsidRDefault="003B50B6" w:rsidP="00891FEC">
            <w:pPr>
              <w:autoSpaceDE w:val="0"/>
              <w:autoSpaceDN w:val="0"/>
              <w:adjustRightInd w:val="0"/>
              <w:rPr>
                <w:rFonts w:eastAsia="TimesNewRomanPSMT"/>
                <w:sz w:val="20"/>
              </w:rPr>
            </w:pPr>
            <w:r w:rsidRPr="00891FEC">
              <w:rPr>
                <w:rFonts w:eastAsia="TimesNewRomanPSMT"/>
                <w:sz w:val="20"/>
              </w:rPr>
              <w:t>II. Rozumowanie i zastosowanie nabytej wiedzy do rozwiązywania problemów.</w:t>
            </w:r>
            <w:r w:rsidR="00F46B10">
              <w:rPr>
                <w:rFonts w:eastAsia="TimesNewRomanPSMT"/>
                <w:sz w:val="20"/>
              </w:rPr>
              <w:t xml:space="preserve"> </w:t>
            </w:r>
            <w:r w:rsidRPr="00891FEC">
              <w:rPr>
                <w:rFonts w:eastAsia="TimesNewRomanPSMT"/>
                <w:sz w:val="20"/>
              </w:rPr>
              <w:t>Uczeń rozumie podstawowe pojęcia […] chemiczne […]</w:t>
            </w:r>
            <w:r w:rsidR="00F022B4" w:rsidRPr="00891FEC">
              <w:rPr>
                <w:rFonts w:eastAsia="TimesNewRomanPSMT"/>
                <w:sz w:val="20"/>
              </w:rPr>
              <w:t>;</w:t>
            </w:r>
            <w:r w:rsidRPr="00891FEC">
              <w:rPr>
                <w:rFonts w:eastAsia="TimesNewRomanPSMT"/>
                <w:sz w:val="20"/>
              </w:rPr>
              <w:t xml:space="preserve"> </w:t>
            </w:r>
          </w:p>
        </w:tc>
      </w:tr>
      <w:tr w:rsidR="003B50B6" w:rsidRPr="00891FEC" w:rsidTr="00700323">
        <w:tc>
          <w:tcPr>
            <w:tcW w:w="2760" w:type="dxa"/>
            <w:vAlign w:val="center"/>
          </w:tcPr>
          <w:p w:rsidR="003B50B6" w:rsidRPr="00891FEC" w:rsidRDefault="003B50B6" w:rsidP="00891FEC">
            <w:pPr>
              <w:autoSpaceDE w:val="0"/>
              <w:autoSpaceDN w:val="0"/>
              <w:adjustRightInd w:val="0"/>
              <w:rPr>
                <w:rFonts w:eastAsia="TimesNewRomanPSMT"/>
                <w:sz w:val="20"/>
              </w:rPr>
            </w:pPr>
            <w:r w:rsidRPr="00891FEC">
              <w:rPr>
                <w:rFonts w:eastAsia="TimesNewRomanPSMT"/>
                <w:sz w:val="20"/>
              </w:rPr>
              <w:t>Wymagania szczegółowe</w:t>
            </w:r>
          </w:p>
        </w:tc>
        <w:tc>
          <w:tcPr>
            <w:tcW w:w="6344" w:type="dxa"/>
            <w:vAlign w:val="center"/>
          </w:tcPr>
          <w:p w:rsidR="003B50B6" w:rsidRPr="00891FEC" w:rsidRDefault="003B50B6" w:rsidP="00891FEC">
            <w:pPr>
              <w:autoSpaceDE w:val="0"/>
              <w:autoSpaceDN w:val="0"/>
              <w:adjustRightInd w:val="0"/>
              <w:rPr>
                <w:rFonts w:eastAsia="TimesNewRomanPSMT"/>
                <w:sz w:val="20"/>
              </w:rPr>
            </w:pPr>
            <w:r w:rsidRPr="00891FEC">
              <w:rPr>
                <w:rFonts w:eastAsia="TimesNewRomanPSMT"/>
                <w:sz w:val="20"/>
              </w:rPr>
              <w:t>4. Kinetyka i statyka chemiczna. Uczeń:</w:t>
            </w:r>
          </w:p>
          <w:p w:rsidR="003B50B6" w:rsidRPr="00891FEC" w:rsidRDefault="003B50B6" w:rsidP="00891FEC">
            <w:pPr>
              <w:autoSpaceDE w:val="0"/>
              <w:autoSpaceDN w:val="0"/>
              <w:adjustRightInd w:val="0"/>
              <w:rPr>
                <w:rFonts w:eastAsia="TimesNewRomanPSMT"/>
                <w:sz w:val="20"/>
              </w:rPr>
            </w:pPr>
            <w:r w:rsidRPr="00891FEC">
              <w:rPr>
                <w:rFonts w:eastAsia="TimesNewRomanPSMT"/>
                <w:sz w:val="20"/>
              </w:rPr>
              <w:t>9) interpretuje wartości […] pH […]</w:t>
            </w:r>
            <w:r w:rsidR="00F022B4" w:rsidRPr="00891FEC">
              <w:rPr>
                <w:rFonts w:eastAsia="TimesNewRomanPSMT"/>
                <w:sz w:val="20"/>
              </w:rPr>
              <w:t>;</w:t>
            </w:r>
          </w:p>
        </w:tc>
      </w:tr>
    </w:tbl>
    <w:p w:rsidR="00891FEC" w:rsidRDefault="00891FEC" w:rsidP="00AB77B4">
      <w:pPr>
        <w:rPr>
          <w:b/>
          <w:bCs/>
        </w:rPr>
      </w:pPr>
    </w:p>
    <w:p w:rsidR="00AB77B4" w:rsidRDefault="00AB77B4" w:rsidP="00AB77B4">
      <w:pPr>
        <w:rPr>
          <w:b/>
          <w:bCs/>
        </w:rPr>
      </w:pPr>
      <w:r w:rsidRPr="00275DEE">
        <w:rPr>
          <w:b/>
          <w:bCs/>
        </w:rPr>
        <w:t xml:space="preserve">Zadanie </w:t>
      </w:r>
      <w:r>
        <w:rPr>
          <w:b/>
          <w:bCs/>
        </w:rPr>
        <w:t>44</w:t>
      </w:r>
      <w:r w:rsidRPr="00275DEE">
        <w:rPr>
          <w:b/>
          <w:bCs/>
        </w:rPr>
        <w:t xml:space="preserve">. </w:t>
      </w:r>
    </w:p>
    <w:p w:rsidR="00891FEC" w:rsidRPr="00275DEE" w:rsidRDefault="00891FEC" w:rsidP="00AB77B4">
      <w:pPr>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AB77B4" w:rsidRPr="00891FEC" w:rsidTr="00700323">
        <w:tc>
          <w:tcPr>
            <w:tcW w:w="2760" w:type="dxa"/>
            <w:vAlign w:val="center"/>
          </w:tcPr>
          <w:p w:rsidR="00AB77B4" w:rsidRPr="00B243B9" w:rsidRDefault="00AB77B4" w:rsidP="00891FEC">
            <w:pPr>
              <w:rPr>
                <w:sz w:val="20"/>
              </w:rPr>
            </w:pPr>
            <w:r w:rsidRPr="00891FEC">
              <w:rPr>
                <w:sz w:val="20"/>
              </w:rPr>
              <w:t>Wymagania ogólne</w:t>
            </w:r>
          </w:p>
        </w:tc>
        <w:tc>
          <w:tcPr>
            <w:tcW w:w="6344" w:type="dxa"/>
            <w:vAlign w:val="center"/>
          </w:tcPr>
          <w:p w:rsidR="00AB77B4" w:rsidRPr="00891FEC" w:rsidRDefault="00AB77B4" w:rsidP="00891FEC">
            <w:pPr>
              <w:rPr>
                <w:sz w:val="20"/>
              </w:rPr>
            </w:pPr>
            <w:r w:rsidRPr="00891FEC">
              <w:rPr>
                <w:sz w:val="20"/>
              </w:rPr>
              <w:t>II</w:t>
            </w:r>
            <w:r w:rsidR="0005068B">
              <w:rPr>
                <w:sz w:val="20"/>
              </w:rPr>
              <w:t>.</w:t>
            </w:r>
            <w:r w:rsidRPr="00891FEC">
              <w:rPr>
                <w:sz w:val="20"/>
              </w:rPr>
              <w:t xml:space="preserve"> Rozumowanie i zastosowanie nabytej wiedzy do rozwiązywania problemów. Uczeń rozumie podstawowe pojęcia […]</w:t>
            </w:r>
            <w:r w:rsidR="00F022B4" w:rsidRPr="00891FEC">
              <w:rPr>
                <w:sz w:val="20"/>
              </w:rPr>
              <w:t>;</w:t>
            </w:r>
          </w:p>
        </w:tc>
      </w:tr>
      <w:tr w:rsidR="00AB77B4" w:rsidRPr="00891FEC" w:rsidTr="00700323">
        <w:tc>
          <w:tcPr>
            <w:tcW w:w="2760" w:type="dxa"/>
            <w:vAlign w:val="center"/>
          </w:tcPr>
          <w:p w:rsidR="00AB77B4" w:rsidRPr="00B243B9" w:rsidRDefault="00AB77B4" w:rsidP="00891FEC">
            <w:pPr>
              <w:rPr>
                <w:sz w:val="20"/>
              </w:rPr>
            </w:pPr>
            <w:r w:rsidRPr="00891FEC">
              <w:rPr>
                <w:sz w:val="20"/>
              </w:rPr>
              <w:t>Wymagania szczegółowe</w:t>
            </w:r>
          </w:p>
        </w:tc>
        <w:tc>
          <w:tcPr>
            <w:tcW w:w="6344" w:type="dxa"/>
            <w:vAlign w:val="center"/>
          </w:tcPr>
          <w:p w:rsidR="00AB77B4" w:rsidRPr="00891FEC" w:rsidRDefault="00AB77B4" w:rsidP="00891FEC">
            <w:pPr>
              <w:rPr>
                <w:sz w:val="20"/>
              </w:rPr>
            </w:pPr>
            <w:r w:rsidRPr="00891FEC">
              <w:rPr>
                <w:sz w:val="20"/>
              </w:rPr>
              <w:t>4. Kinetyka statyka chemiczna. Uczeń:</w:t>
            </w:r>
          </w:p>
          <w:p w:rsidR="00AB77B4" w:rsidRPr="00891FEC" w:rsidRDefault="00AB77B4" w:rsidP="00891FEC">
            <w:pPr>
              <w:rPr>
                <w:sz w:val="20"/>
              </w:rPr>
            </w:pPr>
            <w:r w:rsidRPr="00891FEC">
              <w:rPr>
                <w:sz w:val="20"/>
              </w:rPr>
              <w:t>5) przewiduje wpływ: stężenia substratów […] na szybkość reakcji […]</w:t>
            </w:r>
            <w:r w:rsidR="00F022B4" w:rsidRPr="00891FEC">
              <w:rPr>
                <w:sz w:val="20"/>
              </w:rPr>
              <w:t>;</w:t>
            </w:r>
          </w:p>
          <w:p w:rsidR="00AB77B4" w:rsidRPr="00891FEC" w:rsidRDefault="00AB77B4" w:rsidP="00891FEC">
            <w:pPr>
              <w:rPr>
                <w:sz w:val="20"/>
              </w:rPr>
            </w:pPr>
            <w:r w:rsidRPr="00891FEC">
              <w:rPr>
                <w:sz w:val="20"/>
              </w:rPr>
              <w:t>1. Atomy, cząsteczki stechiometria chemiczna. Uczeń:</w:t>
            </w:r>
          </w:p>
          <w:p w:rsidR="00AB77B4" w:rsidRPr="00891FEC" w:rsidRDefault="00AB77B4" w:rsidP="00891FEC">
            <w:pPr>
              <w:rPr>
                <w:sz w:val="20"/>
              </w:rPr>
            </w:pPr>
            <w:r w:rsidRPr="00891FEC">
              <w:rPr>
                <w:sz w:val="20"/>
              </w:rPr>
              <w:t xml:space="preserve">5) dokonuje interpretacji jakościowej </w:t>
            </w:r>
            <w:r w:rsidR="00891FEC">
              <w:rPr>
                <w:sz w:val="20"/>
              </w:rPr>
              <w:t>i ilościowej równania reakcji w </w:t>
            </w:r>
            <w:r w:rsidRPr="00891FEC">
              <w:rPr>
                <w:sz w:val="20"/>
              </w:rPr>
              <w:t>ujęciu molowym, masowym […]</w:t>
            </w:r>
            <w:r w:rsidR="00F022B4" w:rsidRPr="00891FEC">
              <w:rPr>
                <w:sz w:val="20"/>
              </w:rPr>
              <w:t>;</w:t>
            </w:r>
          </w:p>
        </w:tc>
      </w:tr>
    </w:tbl>
    <w:p w:rsidR="00891FEC" w:rsidRDefault="00891FEC" w:rsidP="00FE3856">
      <w:pPr>
        <w:jc w:val="both"/>
        <w:rPr>
          <w:b/>
        </w:rPr>
      </w:pPr>
    </w:p>
    <w:p w:rsidR="00FE3856" w:rsidRDefault="00FE3856" w:rsidP="00FE3856">
      <w:pPr>
        <w:jc w:val="both"/>
        <w:rPr>
          <w:b/>
        </w:rPr>
      </w:pPr>
      <w:r w:rsidRPr="00275DEE">
        <w:rPr>
          <w:b/>
        </w:rPr>
        <w:t xml:space="preserve">Zadanie </w:t>
      </w:r>
      <w:r>
        <w:rPr>
          <w:b/>
        </w:rPr>
        <w:t>45</w:t>
      </w:r>
      <w:r w:rsidRPr="00275DEE">
        <w:rPr>
          <w:b/>
        </w:rPr>
        <w:t xml:space="preserve">. </w:t>
      </w:r>
    </w:p>
    <w:p w:rsidR="00891FEC" w:rsidRPr="00275DEE" w:rsidRDefault="00891FEC" w:rsidP="00FE3856">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FE3856" w:rsidRPr="00F46B10" w:rsidTr="00700323">
        <w:tc>
          <w:tcPr>
            <w:tcW w:w="2760" w:type="dxa"/>
            <w:vAlign w:val="center"/>
          </w:tcPr>
          <w:p w:rsidR="00FE3856" w:rsidRPr="00F46B10" w:rsidRDefault="00FE3856" w:rsidP="00F46B10">
            <w:pPr>
              <w:rPr>
                <w:sz w:val="20"/>
              </w:rPr>
            </w:pPr>
            <w:r w:rsidRPr="00F46B10">
              <w:rPr>
                <w:sz w:val="20"/>
              </w:rPr>
              <w:t>Wymagania ogólne</w:t>
            </w:r>
          </w:p>
        </w:tc>
        <w:tc>
          <w:tcPr>
            <w:tcW w:w="6344" w:type="dxa"/>
            <w:vAlign w:val="center"/>
          </w:tcPr>
          <w:p w:rsidR="00FE3856" w:rsidRPr="00F46B10" w:rsidRDefault="00FE3856" w:rsidP="00F46B10">
            <w:pPr>
              <w:rPr>
                <w:sz w:val="20"/>
              </w:rPr>
            </w:pPr>
            <w:r w:rsidRPr="00F46B10">
              <w:rPr>
                <w:sz w:val="20"/>
              </w:rPr>
              <w:t>II</w:t>
            </w:r>
            <w:r w:rsidR="0005068B">
              <w:rPr>
                <w:sz w:val="20"/>
              </w:rPr>
              <w:t>.</w:t>
            </w:r>
            <w:r w:rsidRPr="00F46B10">
              <w:rPr>
                <w:sz w:val="20"/>
              </w:rPr>
              <w:t xml:space="preserve"> Rozumowanie i zastosowanie nabytej wiedzy do rozwiązywania problemów. Uczeń rozumie podstawowe pojęcia […]; stawia hipotezy dotyczące wyjaśniania problemów chemicznych […] samodzielnie formułuje i uzasadnia opinie […]</w:t>
            </w:r>
            <w:r w:rsidR="00F022B4" w:rsidRPr="00F46B10">
              <w:rPr>
                <w:sz w:val="20"/>
              </w:rPr>
              <w:t>;</w:t>
            </w:r>
          </w:p>
        </w:tc>
      </w:tr>
      <w:tr w:rsidR="00FE3856" w:rsidRPr="00F46B10" w:rsidTr="00700323">
        <w:tc>
          <w:tcPr>
            <w:tcW w:w="2760" w:type="dxa"/>
            <w:vAlign w:val="center"/>
          </w:tcPr>
          <w:p w:rsidR="00FE3856" w:rsidRPr="00F46B10" w:rsidRDefault="00FE3856" w:rsidP="00F46B10">
            <w:pPr>
              <w:rPr>
                <w:sz w:val="20"/>
              </w:rPr>
            </w:pPr>
            <w:r w:rsidRPr="00F46B10">
              <w:rPr>
                <w:sz w:val="20"/>
              </w:rPr>
              <w:t>Wymagania szczegółowe</w:t>
            </w:r>
          </w:p>
        </w:tc>
        <w:tc>
          <w:tcPr>
            <w:tcW w:w="6344" w:type="dxa"/>
            <w:vAlign w:val="center"/>
          </w:tcPr>
          <w:p w:rsidR="00FE3856" w:rsidRPr="00F46B10" w:rsidRDefault="00FE3856" w:rsidP="00F46B10">
            <w:pPr>
              <w:rPr>
                <w:sz w:val="20"/>
              </w:rPr>
            </w:pPr>
            <w:r w:rsidRPr="00F46B10">
              <w:rPr>
                <w:sz w:val="20"/>
              </w:rPr>
              <w:t>4.Kinetyka i statyka chemiczna. Uczeń:</w:t>
            </w:r>
          </w:p>
          <w:p w:rsidR="00FE3856" w:rsidRPr="00F46B10" w:rsidRDefault="00FE3856" w:rsidP="00F46B10">
            <w:pPr>
              <w:rPr>
                <w:sz w:val="20"/>
              </w:rPr>
            </w:pPr>
            <w:r w:rsidRPr="00F46B10">
              <w:rPr>
                <w:sz w:val="20"/>
              </w:rPr>
              <w:t>4) interpretuje zapis ΔH &gt; 0 i ΔH &lt; 0 do określenia efektu energetycznego reakcji</w:t>
            </w:r>
            <w:r w:rsidR="005C42F0" w:rsidRPr="00F46B10">
              <w:rPr>
                <w:sz w:val="20"/>
              </w:rPr>
              <w:t>;</w:t>
            </w:r>
            <w:r w:rsidR="005C42F0" w:rsidRPr="00F46B10">
              <w:rPr>
                <w:color w:val="FF0000"/>
                <w:sz w:val="20"/>
              </w:rPr>
              <w:t xml:space="preserve"> </w:t>
            </w:r>
          </w:p>
          <w:p w:rsidR="00FE3856" w:rsidRPr="00F46B10" w:rsidRDefault="00FE3856" w:rsidP="00F46B10">
            <w:pPr>
              <w:rPr>
                <w:sz w:val="20"/>
              </w:rPr>
            </w:pPr>
            <w:r w:rsidRPr="00F46B10">
              <w:rPr>
                <w:sz w:val="20"/>
              </w:rPr>
              <w:t>5) przewiduje wpływ: stężenia substratów, […] na szybkość reakcji […]</w:t>
            </w:r>
            <w:r w:rsidR="00F022B4" w:rsidRPr="00F46B10">
              <w:rPr>
                <w:sz w:val="20"/>
              </w:rPr>
              <w:t>;</w:t>
            </w:r>
          </w:p>
        </w:tc>
      </w:tr>
    </w:tbl>
    <w:p w:rsidR="00891FEC" w:rsidRDefault="00891FEC" w:rsidP="00522D9C">
      <w:pPr>
        <w:rPr>
          <w:b/>
        </w:rPr>
      </w:pPr>
    </w:p>
    <w:p w:rsidR="00522D9C" w:rsidRDefault="00522D9C" w:rsidP="00522D9C">
      <w:pPr>
        <w:rPr>
          <w:b/>
        </w:rPr>
      </w:pPr>
      <w:r w:rsidRPr="00275DEE">
        <w:rPr>
          <w:b/>
        </w:rPr>
        <w:t xml:space="preserve">Zadanie </w:t>
      </w:r>
      <w:r>
        <w:rPr>
          <w:b/>
        </w:rPr>
        <w:t>46.</w:t>
      </w:r>
    </w:p>
    <w:p w:rsidR="00891FEC" w:rsidRPr="00275DEE" w:rsidRDefault="00891FEC" w:rsidP="00522D9C">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522D9C" w:rsidRPr="00891FEC" w:rsidTr="00700323">
        <w:tc>
          <w:tcPr>
            <w:tcW w:w="2760" w:type="dxa"/>
            <w:vAlign w:val="center"/>
          </w:tcPr>
          <w:p w:rsidR="00522D9C" w:rsidRPr="00891FEC" w:rsidRDefault="00522D9C" w:rsidP="00891FEC">
            <w:pPr>
              <w:rPr>
                <w:sz w:val="20"/>
              </w:rPr>
            </w:pPr>
            <w:r w:rsidRPr="00891FEC">
              <w:rPr>
                <w:sz w:val="20"/>
              </w:rPr>
              <w:t>Wymagania ogólne</w:t>
            </w:r>
          </w:p>
        </w:tc>
        <w:tc>
          <w:tcPr>
            <w:tcW w:w="6344" w:type="dxa"/>
            <w:vAlign w:val="center"/>
          </w:tcPr>
          <w:p w:rsidR="00522D9C" w:rsidRPr="00891FEC" w:rsidRDefault="00522D9C" w:rsidP="00891FEC">
            <w:pPr>
              <w:rPr>
                <w:sz w:val="20"/>
              </w:rPr>
            </w:pPr>
            <w:r w:rsidRPr="00891FEC">
              <w:rPr>
                <w:sz w:val="20"/>
              </w:rPr>
              <w:t>II</w:t>
            </w:r>
            <w:r w:rsidR="0005068B">
              <w:rPr>
                <w:sz w:val="20"/>
              </w:rPr>
              <w:t>.</w:t>
            </w:r>
            <w:r w:rsidRPr="00891FEC">
              <w:rPr>
                <w:sz w:val="20"/>
              </w:rPr>
              <w:t xml:space="preserve"> Rozumowanie i zastosowanie nabytej wiedzy do rozwiązywania problemów.</w:t>
            </w:r>
            <w:r w:rsidR="00F46B10">
              <w:rPr>
                <w:sz w:val="20"/>
              </w:rPr>
              <w:t xml:space="preserve"> </w:t>
            </w:r>
            <w:r w:rsidRPr="00891FEC">
              <w:rPr>
                <w:sz w:val="20"/>
              </w:rPr>
              <w:t>Uczeń rozumie podstawowe pojęcia […]</w:t>
            </w:r>
            <w:r w:rsidR="00F022B4" w:rsidRPr="00891FEC">
              <w:rPr>
                <w:sz w:val="20"/>
              </w:rPr>
              <w:t>;</w:t>
            </w:r>
          </w:p>
        </w:tc>
      </w:tr>
      <w:tr w:rsidR="00522D9C" w:rsidRPr="00891FEC" w:rsidTr="00700323">
        <w:tc>
          <w:tcPr>
            <w:tcW w:w="2760" w:type="dxa"/>
            <w:vAlign w:val="center"/>
          </w:tcPr>
          <w:p w:rsidR="00522D9C" w:rsidRPr="00891FEC" w:rsidRDefault="00522D9C" w:rsidP="00891FEC">
            <w:pPr>
              <w:rPr>
                <w:sz w:val="20"/>
              </w:rPr>
            </w:pPr>
            <w:r w:rsidRPr="00891FEC">
              <w:rPr>
                <w:sz w:val="20"/>
              </w:rPr>
              <w:lastRenderedPageBreak/>
              <w:t>Wymagania szczegółowe</w:t>
            </w:r>
          </w:p>
          <w:p w:rsidR="00522D9C" w:rsidRPr="00891FEC" w:rsidRDefault="00522D9C" w:rsidP="00891FEC">
            <w:pPr>
              <w:rPr>
                <w:sz w:val="20"/>
              </w:rPr>
            </w:pPr>
          </w:p>
        </w:tc>
        <w:tc>
          <w:tcPr>
            <w:tcW w:w="6344" w:type="dxa"/>
            <w:vAlign w:val="center"/>
          </w:tcPr>
          <w:p w:rsidR="00522D9C" w:rsidRPr="00891FEC" w:rsidRDefault="00522D9C" w:rsidP="00891FEC">
            <w:pPr>
              <w:rPr>
                <w:sz w:val="20"/>
              </w:rPr>
            </w:pPr>
            <w:r w:rsidRPr="00891FEC">
              <w:rPr>
                <w:sz w:val="20"/>
              </w:rPr>
              <w:t>4. Kinetyka i statyka chemiczna. Uczeń:</w:t>
            </w:r>
          </w:p>
          <w:p w:rsidR="00522D9C" w:rsidRPr="00891FEC" w:rsidRDefault="00522D9C" w:rsidP="00891FEC">
            <w:pPr>
              <w:rPr>
                <w:sz w:val="20"/>
              </w:rPr>
            </w:pPr>
            <w:r w:rsidRPr="00891FEC">
              <w:rPr>
                <w:sz w:val="20"/>
              </w:rPr>
              <w:t>6) wykazuje się znajomością i rozumieniem pojęć: stan równowagi dynamicznej i stała równowagi; zapisuje wyrażenie na stałą równowagi podanej reakcji</w:t>
            </w:r>
            <w:r w:rsidR="00F022B4" w:rsidRPr="00891FEC">
              <w:rPr>
                <w:sz w:val="20"/>
              </w:rPr>
              <w:t>;</w:t>
            </w:r>
          </w:p>
        </w:tc>
      </w:tr>
    </w:tbl>
    <w:p w:rsidR="00891FEC" w:rsidRDefault="00891FEC" w:rsidP="000D60B1">
      <w:pPr>
        <w:tabs>
          <w:tab w:val="left" w:pos="9072"/>
        </w:tabs>
        <w:jc w:val="both"/>
        <w:rPr>
          <w:rFonts w:eastAsia="Calibri"/>
          <w:b/>
          <w:lang w:eastAsia="en-US"/>
        </w:rPr>
      </w:pPr>
    </w:p>
    <w:p w:rsidR="000D60B1" w:rsidRDefault="000D60B1" w:rsidP="000D60B1">
      <w:pPr>
        <w:tabs>
          <w:tab w:val="left" w:pos="9072"/>
        </w:tabs>
        <w:jc w:val="both"/>
        <w:rPr>
          <w:rFonts w:eastAsia="Calibri"/>
          <w:b/>
          <w:lang w:eastAsia="en-US"/>
        </w:rPr>
      </w:pPr>
      <w:r w:rsidRPr="00D7795E">
        <w:rPr>
          <w:rFonts w:eastAsia="Calibri"/>
          <w:b/>
          <w:lang w:eastAsia="en-US"/>
        </w:rPr>
        <w:t xml:space="preserve">Zadanie </w:t>
      </w:r>
      <w:r>
        <w:rPr>
          <w:rFonts w:eastAsia="Calibri"/>
          <w:b/>
          <w:lang w:eastAsia="en-US"/>
        </w:rPr>
        <w:t>4</w:t>
      </w:r>
      <w:r w:rsidRPr="00D7795E">
        <w:rPr>
          <w:rFonts w:eastAsia="Calibri"/>
          <w:b/>
          <w:lang w:eastAsia="en-US"/>
        </w:rPr>
        <w:t xml:space="preserve">7. </w:t>
      </w:r>
    </w:p>
    <w:p w:rsidR="00891FEC" w:rsidRPr="00D7795E" w:rsidRDefault="00891FEC" w:rsidP="000D60B1">
      <w:pPr>
        <w:tabs>
          <w:tab w:val="left" w:pos="9072"/>
        </w:tabs>
        <w:jc w:val="both"/>
        <w:rPr>
          <w:rFonts w:eastAsia="Calibri"/>
          <w:b/>
          <w:lang w:eastAsia="en-U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0D60B1" w:rsidRPr="00891FEC" w:rsidTr="00891FEC">
        <w:trPr>
          <w:jc w:val="center"/>
        </w:trPr>
        <w:tc>
          <w:tcPr>
            <w:tcW w:w="2767" w:type="dxa"/>
            <w:vAlign w:val="center"/>
          </w:tcPr>
          <w:p w:rsidR="000D60B1" w:rsidRPr="00891FEC" w:rsidRDefault="000D60B1" w:rsidP="00891FEC">
            <w:pPr>
              <w:rPr>
                <w:rFonts w:eastAsia="Calibri"/>
                <w:sz w:val="20"/>
                <w:lang w:eastAsia="en-US"/>
              </w:rPr>
            </w:pPr>
            <w:r w:rsidRPr="00891FEC">
              <w:rPr>
                <w:rFonts w:eastAsia="Calibri"/>
                <w:sz w:val="20"/>
                <w:lang w:eastAsia="en-US"/>
              </w:rPr>
              <w:t>Wymagania ogólne</w:t>
            </w:r>
          </w:p>
        </w:tc>
        <w:tc>
          <w:tcPr>
            <w:tcW w:w="6305" w:type="dxa"/>
            <w:vAlign w:val="center"/>
          </w:tcPr>
          <w:p w:rsidR="000D60B1" w:rsidRPr="00891FEC" w:rsidRDefault="000D60B1" w:rsidP="00891FEC">
            <w:pPr>
              <w:rPr>
                <w:rFonts w:eastAsia="Calibri"/>
                <w:sz w:val="20"/>
                <w:lang w:eastAsia="en-US"/>
              </w:rPr>
            </w:pPr>
            <w:r w:rsidRPr="00891FEC">
              <w:rPr>
                <w:rFonts w:eastAsia="Calibri"/>
                <w:sz w:val="20"/>
                <w:lang w:eastAsia="en-US"/>
              </w:rPr>
              <w:t>I</w:t>
            </w:r>
            <w:r w:rsidR="0005068B">
              <w:rPr>
                <w:rFonts w:eastAsia="Calibri"/>
                <w:sz w:val="20"/>
                <w:lang w:eastAsia="en-US"/>
              </w:rPr>
              <w:t>.</w:t>
            </w:r>
            <w:r w:rsidRPr="00891FEC">
              <w:rPr>
                <w:rFonts w:eastAsia="Calibri"/>
                <w:sz w:val="20"/>
                <w:lang w:eastAsia="en-US"/>
              </w:rPr>
              <w:t> Wykorzystanie i tworzenie informacji.</w:t>
            </w:r>
          </w:p>
          <w:p w:rsidR="000D60B1" w:rsidRPr="00891FEC" w:rsidRDefault="000D60B1" w:rsidP="00891FEC">
            <w:pPr>
              <w:rPr>
                <w:rFonts w:eastAsia="Calibri"/>
                <w:sz w:val="20"/>
                <w:lang w:eastAsia="en-US"/>
              </w:rPr>
            </w:pPr>
            <w:r w:rsidRPr="00891FEC">
              <w:rPr>
                <w:rFonts w:eastAsia="Calibri"/>
                <w:sz w:val="20"/>
                <w:lang w:eastAsia="en-US"/>
              </w:rPr>
              <w:t>Uczeń korzysta z chemicznych tekstów źródłowych […]</w:t>
            </w:r>
            <w:r w:rsidR="00F022B4" w:rsidRPr="00891FEC">
              <w:rPr>
                <w:rFonts w:eastAsia="Calibri"/>
                <w:sz w:val="20"/>
                <w:lang w:eastAsia="en-US"/>
              </w:rPr>
              <w:t>;</w:t>
            </w:r>
          </w:p>
          <w:p w:rsidR="000D60B1" w:rsidRPr="00891FEC" w:rsidRDefault="000D60B1" w:rsidP="00891FEC">
            <w:pPr>
              <w:rPr>
                <w:rFonts w:eastAsia="Calibri"/>
                <w:sz w:val="20"/>
                <w:lang w:eastAsia="en-US"/>
              </w:rPr>
            </w:pPr>
            <w:r w:rsidRPr="00891FEC">
              <w:rPr>
                <w:rFonts w:eastAsia="Calibri"/>
                <w:sz w:val="20"/>
                <w:lang w:eastAsia="en-US"/>
              </w:rPr>
              <w:t>II</w:t>
            </w:r>
            <w:r w:rsidR="0005068B">
              <w:rPr>
                <w:rFonts w:eastAsia="Calibri"/>
                <w:sz w:val="20"/>
                <w:lang w:eastAsia="en-US"/>
              </w:rPr>
              <w:t>.</w:t>
            </w:r>
            <w:r w:rsidRPr="00891FEC">
              <w:rPr>
                <w:rFonts w:eastAsia="Calibri"/>
                <w:sz w:val="20"/>
                <w:lang w:eastAsia="en-US"/>
              </w:rPr>
              <w:t> Rozumowanie i zastosowanie nabytej wiedzy do rozwiązywania problemów.</w:t>
            </w:r>
            <w:r w:rsidR="00F46B10">
              <w:rPr>
                <w:rFonts w:eastAsia="Calibri"/>
                <w:sz w:val="20"/>
                <w:lang w:eastAsia="en-US"/>
              </w:rPr>
              <w:t xml:space="preserve"> </w:t>
            </w:r>
            <w:r w:rsidRPr="00891FEC">
              <w:rPr>
                <w:rFonts w:eastAsia="Calibri"/>
                <w:sz w:val="20"/>
                <w:lang w:eastAsia="en-US"/>
              </w:rPr>
              <w:t>Uczeń rozumie podstawowe pojęcia […] chemiczne […]</w:t>
            </w:r>
            <w:r w:rsidR="00F022B4" w:rsidRPr="00891FEC">
              <w:rPr>
                <w:rFonts w:eastAsia="Calibri"/>
                <w:sz w:val="20"/>
                <w:lang w:eastAsia="en-US"/>
              </w:rPr>
              <w:t>;</w:t>
            </w:r>
          </w:p>
        </w:tc>
      </w:tr>
      <w:tr w:rsidR="000D60B1" w:rsidRPr="00891FEC" w:rsidTr="00891FEC">
        <w:trPr>
          <w:jc w:val="center"/>
        </w:trPr>
        <w:tc>
          <w:tcPr>
            <w:tcW w:w="2767" w:type="dxa"/>
            <w:vAlign w:val="center"/>
          </w:tcPr>
          <w:p w:rsidR="000D60B1" w:rsidRPr="00891FEC" w:rsidRDefault="000D60B1" w:rsidP="00891FEC">
            <w:pPr>
              <w:rPr>
                <w:rFonts w:eastAsia="Calibri"/>
                <w:sz w:val="20"/>
                <w:lang w:eastAsia="en-US"/>
              </w:rPr>
            </w:pPr>
            <w:r w:rsidRPr="00891FEC">
              <w:rPr>
                <w:rFonts w:eastAsia="Calibri"/>
                <w:sz w:val="20"/>
                <w:lang w:eastAsia="en-US"/>
              </w:rPr>
              <w:t>Wymagania szczegółowe</w:t>
            </w:r>
          </w:p>
        </w:tc>
        <w:tc>
          <w:tcPr>
            <w:tcW w:w="6305" w:type="dxa"/>
            <w:vAlign w:val="center"/>
          </w:tcPr>
          <w:p w:rsidR="000D60B1" w:rsidRPr="00891FEC" w:rsidRDefault="000D60B1" w:rsidP="00891FEC">
            <w:pPr>
              <w:rPr>
                <w:rFonts w:eastAsia="Calibri"/>
                <w:sz w:val="20"/>
                <w:lang w:eastAsia="en-US"/>
              </w:rPr>
            </w:pPr>
            <w:r w:rsidRPr="00891FEC">
              <w:rPr>
                <w:rFonts w:eastAsia="Calibri"/>
                <w:sz w:val="20"/>
                <w:lang w:eastAsia="en-US"/>
              </w:rPr>
              <w:t>4. Kinetyka i statyka chemiczna. Uczeń:</w:t>
            </w:r>
          </w:p>
          <w:p w:rsidR="000D60B1" w:rsidRPr="00891FEC" w:rsidRDefault="000D60B1" w:rsidP="00891FEC">
            <w:pPr>
              <w:rPr>
                <w:rFonts w:eastAsia="Calibri"/>
                <w:sz w:val="20"/>
                <w:lang w:eastAsia="en-US"/>
              </w:rPr>
            </w:pPr>
            <w:r w:rsidRPr="00891FEC">
              <w:rPr>
                <w:rFonts w:eastAsia="Calibri"/>
                <w:sz w:val="20"/>
                <w:lang w:eastAsia="en-US"/>
              </w:rPr>
              <w:t>6) […] zapisuje wyrażenie na stałą równowagi podanej reakcji</w:t>
            </w:r>
            <w:r w:rsidR="00F022B4" w:rsidRPr="00891FEC">
              <w:rPr>
                <w:rFonts w:eastAsia="Calibri"/>
                <w:sz w:val="20"/>
                <w:lang w:eastAsia="en-US"/>
              </w:rPr>
              <w:t>;</w:t>
            </w:r>
          </w:p>
        </w:tc>
      </w:tr>
    </w:tbl>
    <w:p w:rsidR="00891FEC" w:rsidRDefault="00891FEC" w:rsidP="008618F4">
      <w:pPr>
        <w:tabs>
          <w:tab w:val="left" w:pos="9072"/>
        </w:tabs>
        <w:jc w:val="both"/>
        <w:rPr>
          <w:rFonts w:eastAsia="Calibri"/>
          <w:b/>
          <w:lang w:eastAsia="en-US"/>
        </w:rPr>
      </w:pPr>
    </w:p>
    <w:p w:rsidR="008618F4" w:rsidRDefault="008618F4" w:rsidP="008618F4">
      <w:pPr>
        <w:tabs>
          <w:tab w:val="left" w:pos="9072"/>
        </w:tabs>
        <w:jc w:val="both"/>
        <w:rPr>
          <w:rFonts w:eastAsia="Calibri"/>
          <w:b/>
          <w:lang w:eastAsia="en-US"/>
        </w:rPr>
      </w:pPr>
      <w:r>
        <w:rPr>
          <w:rFonts w:eastAsia="Calibri"/>
          <w:b/>
          <w:lang w:eastAsia="en-US"/>
        </w:rPr>
        <w:t>Zadanie 4</w:t>
      </w:r>
      <w:r w:rsidRPr="00D7795E">
        <w:rPr>
          <w:rFonts w:eastAsia="Calibri"/>
          <w:b/>
          <w:lang w:eastAsia="en-US"/>
        </w:rPr>
        <w:t xml:space="preserve">8. </w:t>
      </w:r>
    </w:p>
    <w:p w:rsidR="00891FEC" w:rsidRPr="00D7795E" w:rsidRDefault="00891FEC" w:rsidP="008618F4">
      <w:pPr>
        <w:tabs>
          <w:tab w:val="left" w:pos="9072"/>
        </w:tabs>
        <w:jc w:val="both"/>
        <w:rPr>
          <w:rFonts w:eastAsia="Calibri"/>
          <w:b/>
          <w:lang w:eastAsia="en-U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8618F4" w:rsidRPr="00891FEC" w:rsidTr="00891FEC">
        <w:trPr>
          <w:jc w:val="center"/>
        </w:trPr>
        <w:tc>
          <w:tcPr>
            <w:tcW w:w="2767" w:type="dxa"/>
            <w:vAlign w:val="center"/>
          </w:tcPr>
          <w:p w:rsidR="008618F4" w:rsidRPr="00891FEC" w:rsidRDefault="008618F4" w:rsidP="00891FEC">
            <w:pPr>
              <w:rPr>
                <w:rFonts w:eastAsia="Calibri"/>
                <w:sz w:val="20"/>
                <w:lang w:eastAsia="en-US"/>
              </w:rPr>
            </w:pPr>
            <w:r w:rsidRPr="00891FEC">
              <w:rPr>
                <w:rFonts w:eastAsia="Calibri"/>
                <w:sz w:val="20"/>
                <w:lang w:eastAsia="en-US"/>
              </w:rPr>
              <w:t>Wymagania ogólne</w:t>
            </w:r>
          </w:p>
        </w:tc>
        <w:tc>
          <w:tcPr>
            <w:tcW w:w="6305" w:type="dxa"/>
            <w:vAlign w:val="center"/>
          </w:tcPr>
          <w:p w:rsidR="008618F4" w:rsidRPr="00891FEC" w:rsidRDefault="008618F4" w:rsidP="00891FEC">
            <w:pPr>
              <w:rPr>
                <w:rFonts w:eastAsia="Calibri"/>
                <w:sz w:val="20"/>
                <w:lang w:eastAsia="en-US"/>
              </w:rPr>
            </w:pPr>
            <w:r w:rsidRPr="00891FEC">
              <w:rPr>
                <w:rFonts w:eastAsia="Calibri"/>
                <w:sz w:val="20"/>
                <w:lang w:eastAsia="en-US"/>
              </w:rPr>
              <w:t>I Wykorzystanie i tworzenie informacji.</w:t>
            </w:r>
          </w:p>
          <w:p w:rsidR="008618F4" w:rsidRPr="00891FEC" w:rsidRDefault="008618F4" w:rsidP="00891FEC">
            <w:pPr>
              <w:rPr>
                <w:rFonts w:eastAsia="Calibri"/>
                <w:sz w:val="20"/>
                <w:lang w:eastAsia="en-US"/>
              </w:rPr>
            </w:pPr>
            <w:r w:rsidRPr="00891FEC">
              <w:rPr>
                <w:rFonts w:eastAsia="Calibri"/>
                <w:sz w:val="20"/>
                <w:lang w:eastAsia="en-US"/>
              </w:rPr>
              <w:t>Uczeń korzysta z chemicznych tekstów źródłowych […]</w:t>
            </w:r>
            <w:r w:rsidR="00F022B4" w:rsidRPr="00891FEC">
              <w:rPr>
                <w:rFonts w:eastAsia="Calibri"/>
                <w:sz w:val="20"/>
                <w:lang w:eastAsia="en-US"/>
              </w:rPr>
              <w:t>;</w:t>
            </w:r>
          </w:p>
          <w:p w:rsidR="008618F4" w:rsidRPr="00891FEC" w:rsidRDefault="008618F4" w:rsidP="00891FEC">
            <w:pPr>
              <w:rPr>
                <w:rFonts w:eastAsia="Calibri"/>
                <w:sz w:val="20"/>
                <w:lang w:eastAsia="en-US"/>
              </w:rPr>
            </w:pPr>
            <w:r w:rsidRPr="00891FEC">
              <w:rPr>
                <w:rFonts w:eastAsia="Calibri"/>
                <w:sz w:val="20"/>
                <w:lang w:eastAsia="en-US"/>
              </w:rPr>
              <w:t>II Rozumowanie i zastosowanie nabytej wiedzy do rozwiązywania problemów.</w:t>
            </w:r>
            <w:r w:rsidR="00F46B10">
              <w:rPr>
                <w:rFonts w:eastAsia="Calibri"/>
                <w:sz w:val="20"/>
                <w:lang w:eastAsia="en-US"/>
              </w:rPr>
              <w:t xml:space="preserve"> </w:t>
            </w:r>
            <w:r w:rsidRPr="00891FEC">
              <w:rPr>
                <w:rFonts w:eastAsia="Calibri"/>
                <w:sz w:val="20"/>
                <w:lang w:eastAsia="en-US"/>
              </w:rPr>
              <w:t>Uczeń rozumie podstawowe pojęcia, prawa […] chemiczne […]</w:t>
            </w:r>
            <w:r w:rsidR="00F022B4" w:rsidRPr="00891FEC">
              <w:rPr>
                <w:rFonts w:eastAsia="Calibri"/>
                <w:sz w:val="20"/>
                <w:lang w:eastAsia="en-US"/>
              </w:rPr>
              <w:t>;</w:t>
            </w:r>
          </w:p>
        </w:tc>
      </w:tr>
      <w:tr w:rsidR="008618F4" w:rsidRPr="00891FEC" w:rsidTr="00891FEC">
        <w:trPr>
          <w:jc w:val="center"/>
        </w:trPr>
        <w:tc>
          <w:tcPr>
            <w:tcW w:w="2767" w:type="dxa"/>
            <w:vAlign w:val="center"/>
          </w:tcPr>
          <w:p w:rsidR="008618F4" w:rsidRPr="00891FEC" w:rsidRDefault="008618F4" w:rsidP="00891FEC">
            <w:pPr>
              <w:rPr>
                <w:rFonts w:eastAsia="Calibri"/>
                <w:sz w:val="20"/>
                <w:lang w:eastAsia="en-US"/>
              </w:rPr>
            </w:pPr>
            <w:r w:rsidRPr="00891FEC">
              <w:rPr>
                <w:rFonts w:eastAsia="Calibri"/>
                <w:sz w:val="20"/>
                <w:lang w:eastAsia="en-US"/>
              </w:rPr>
              <w:t>Wymagania szczegółowe</w:t>
            </w:r>
          </w:p>
        </w:tc>
        <w:tc>
          <w:tcPr>
            <w:tcW w:w="6305" w:type="dxa"/>
            <w:vAlign w:val="center"/>
          </w:tcPr>
          <w:p w:rsidR="008618F4" w:rsidRPr="00891FEC" w:rsidRDefault="008618F4" w:rsidP="00891FEC">
            <w:pPr>
              <w:rPr>
                <w:rFonts w:eastAsia="Calibri"/>
                <w:sz w:val="20"/>
                <w:lang w:eastAsia="en-US"/>
              </w:rPr>
            </w:pPr>
            <w:r w:rsidRPr="00891FEC">
              <w:rPr>
                <w:rFonts w:eastAsia="Calibri"/>
                <w:sz w:val="20"/>
                <w:lang w:eastAsia="en-US"/>
              </w:rPr>
              <w:t>1. Atomy, cząsteczki i stechiometria reakcji. Uczeń:</w:t>
            </w:r>
          </w:p>
          <w:p w:rsidR="008618F4" w:rsidRPr="00891FEC" w:rsidRDefault="008618F4" w:rsidP="00891FEC">
            <w:pPr>
              <w:rPr>
                <w:rFonts w:eastAsia="Calibri"/>
                <w:sz w:val="20"/>
                <w:lang w:eastAsia="en-US"/>
              </w:rPr>
            </w:pPr>
            <w:r w:rsidRPr="00891FEC">
              <w:rPr>
                <w:rFonts w:eastAsia="Calibri"/>
                <w:sz w:val="20"/>
                <w:lang w:eastAsia="en-US"/>
              </w:rPr>
              <w:t>6) wykonuje obliczenia z uwzględnieniem wydajności reakcji […]</w:t>
            </w:r>
            <w:r w:rsidR="00F022B4" w:rsidRPr="00891FEC">
              <w:rPr>
                <w:rFonts w:eastAsia="Calibri"/>
                <w:sz w:val="20"/>
                <w:lang w:eastAsia="en-US"/>
              </w:rPr>
              <w:t>;</w:t>
            </w:r>
            <w:r w:rsidRPr="00891FEC">
              <w:rPr>
                <w:rFonts w:eastAsia="Calibri"/>
                <w:sz w:val="20"/>
                <w:lang w:eastAsia="en-US"/>
              </w:rPr>
              <w:t xml:space="preserve"> </w:t>
            </w:r>
          </w:p>
          <w:p w:rsidR="008618F4" w:rsidRPr="00891FEC" w:rsidRDefault="008618F4" w:rsidP="00891FEC">
            <w:pPr>
              <w:rPr>
                <w:rFonts w:eastAsia="Calibri"/>
                <w:sz w:val="20"/>
                <w:lang w:eastAsia="en-US"/>
              </w:rPr>
            </w:pPr>
            <w:r w:rsidRPr="00891FEC">
              <w:rPr>
                <w:rFonts w:eastAsia="Calibri"/>
                <w:sz w:val="20"/>
                <w:lang w:eastAsia="en-US"/>
              </w:rPr>
              <w:t>5. Roztwory i reakcje zachodzące w roztworach wodnych</w:t>
            </w:r>
            <w:r w:rsidR="00F022B4" w:rsidRPr="00891FEC">
              <w:rPr>
                <w:rFonts w:eastAsia="Calibri"/>
                <w:sz w:val="20"/>
                <w:lang w:eastAsia="en-US"/>
              </w:rPr>
              <w:t>;</w:t>
            </w:r>
            <w:r w:rsidRPr="00891FEC">
              <w:rPr>
                <w:rFonts w:eastAsia="Calibri"/>
                <w:sz w:val="20"/>
                <w:lang w:eastAsia="en-US"/>
              </w:rPr>
              <w:t xml:space="preserve"> Uczeń:</w:t>
            </w:r>
          </w:p>
          <w:p w:rsidR="008618F4" w:rsidRPr="00891FEC" w:rsidRDefault="008618F4" w:rsidP="00891FEC">
            <w:pPr>
              <w:rPr>
                <w:rFonts w:eastAsia="Calibri"/>
                <w:sz w:val="20"/>
                <w:lang w:eastAsia="en-US"/>
              </w:rPr>
            </w:pPr>
            <w:r w:rsidRPr="00891FEC">
              <w:rPr>
                <w:rFonts w:eastAsia="Calibri"/>
                <w:sz w:val="20"/>
                <w:lang w:eastAsia="en-US"/>
              </w:rPr>
              <w:t>2) wykonuje obliczenia związane […] z zastosow</w:t>
            </w:r>
            <w:r w:rsidR="00F022B4" w:rsidRPr="00891FEC">
              <w:rPr>
                <w:rFonts w:eastAsia="Calibri"/>
                <w:sz w:val="20"/>
                <w:lang w:eastAsia="en-US"/>
              </w:rPr>
              <w:t>aniem pojęć stężenie […] molowe;</w:t>
            </w:r>
          </w:p>
        </w:tc>
      </w:tr>
    </w:tbl>
    <w:p w:rsidR="00F46B10" w:rsidRDefault="00F46B10" w:rsidP="00402F03">
      <w:pPr>
        <w:tabs>
          <w:tab w:val="left" w:pos="9072"/>
        </w:tabs>
        <w:jc w:val="both"/>
        <w:rPr>
          <w:rFonts w:eastAsia="Calibri"/>
          <w:b/>
          <w:lang w:eastAsia="en-US"/>
        </w:rPr>
      </w:pPr>
    </w:p>
    <w:p w:rsidR="00402F03" w:rsidRDefault="00402F03" w:rsidP="00402F03">
      <w:pPr>
        <w:tabs>
          <w:tab w:val="left" w:pos="9072"/>
        </w:tabs>
        <w:jc w:val="both"/>
        <w:rPr>
          <w:rFonts w:eastAsia="Calibri"/>
          <w:b/>
          <w:lang w:eastAsia="en-US"/>
        </w:rPr>
      </w:pPr>
      <w:r>
        <w:rPr>
          <w:rFonts w:eastAsia="Calibri"/>
          <w:b/>
          <w:lang w:eastAsia="en-US"/>
        </w:rPr>
        <w:t>Zadanie 4</w:t>
      </w:r>
      <w:r w:rsidRPr="00D7795E">
        <w:rPr>
          <w:rFonts w:eastAsia="Calibri"/>
          <w:b/>
          <w:lang w:eastAsia="en-US"/>
        </w:rPr>
        <w:t xml:space="preserve">9. </w:t>
      </w:r>
    </w:p>
    <w:p w:rsidR="00F46B10" w:rsidRPr="00D7795E" w:rsidRDefault="00F46B10" w:rsidP="00402F03">
      <w:pPr>
        <w:tabs>
          <w:tab w:val="left" w:pos="9072"/>
        </w:tabs>
        <w:jc w:val="both"/>
        <w:rPr>
          <w:rFonts w:eastAsia="Calibri"/>
          <w:b/>
          <w:lang w:eastAsia="en-U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402F03" w:rsidRPr="00F46B10" w:rsidTr="00F46B10">
        <w:trPr>
          <w:jc w:val="center"/>
        </w:trPr>
        <w:tc>
          <w:tcPr>
            <w:tcW w:w="2767" w:type="dxa"/>
            <w:vAlign w:val="center"/>
          </w:tcPr>
          <w:p w:rsidR="00402F03" w:rsidRPr="00F46B10" w:rsidRDefault="00402F03" w:rsidP="00F46B10">
            <w:pPr>
              <w:rPr>
                <w:rFonts w:eastAsia="Calibri"/>
                <w:sz w:val="20"/>
                <w:lang w:eastAsia="en-US"/>
              </w:rPr>
            </w:pPr>
            <w:r w:rsidRPr="00F46B10">
              <w:rPr>
                <w:rFonts w:eastAsia="Calibri"/>
                <w:sz w:val="20"/>
                <w:lang w:eastAsia="en-US"/>
              </w:rPr>
              <w:t>Wymagania ogólne</w:t>
            </w:r>
          </w:p>
        </w:tc>
        <w:tc>
          <w:tcPr>
            <w:tcW w:w="6305" w:type="dxa"/>
            <w:vAlign w:val="center"/>
          </w:tcPr>
          <w:p w:rsidR="00402F03" w:rsidRPr="00F46B10" w:rsidRDefault="00402F03" w:rsidP="00F46B10">
            <w:pPr>
              <w:rPr>
                <w:rFonts w:eastAsia="Calibri"/>
                <w:sz w:val="20"/>
                <w:lang w:eastAsia="en-US"/>
              </w:rPr>
            </w:pPr>
            <w:r w:rsidRPr="00F46B10">
              <w:rPr>
                <w:rFonts w:eastAsia="Calibri"/>
                <w:sz w:val="20"/>
                <w:lang w:eastAsia="en-US"/>
              </w:rPr>
              <w:t>I</w:t>
            </w:r>
            <w:r w:rsidR="0005068B">
              <w:rPr>
                <w:rFonts w:eastAsia="Calibri"/>
                <w:sz w:val="20"/>
                <w:lang w:eastAsia="en-US"/>
              </w:rPr>
              <w:t>.</w:t>
            </w:r>
            <w:r w:rsidRPr="00F46B10">
              <w:rPr>
                <w:rFonts w:eastAsia="Calibri"/>
                <w:sz w:val="20"/>
                <w:lang w:eastAsia="en-US"/>
              </w:rPr>
              <w:t> Wykorzystanie i tworzenie informacji.</w:t>
            </w:r>
          </w:p>
          <w:p w:rsidR="00402F03" w:rsidRPr="00F46B10" w:rsidRDefault="00402F03" w:rsidP="00F46B10">
            <w:pPr>
              <w:rPr>
                <w:rFonts w:eastAsia="Calibri"/>
                <w:sz w:val="20"/>
                <w:lang w:eastAsia="en-US"/>
              </w:rPr>
            </w:pPr>
            <w:r w:rsidRPr="00F46B10">
              <w:rPr>
                <w:rFonts w:eastAsia="Calibri"/>
                <w:sz w:val="20"/>
                <w:lang w:eastAsia="en-US"/>
              </w:rPr>
              <w:t>Uczeń korzysta z chemicznych tekstów źródłowych […]</w:t>
            </w:r>
            <w:r w:rsidR="00F022B4" w:rsidRPr="00F46B10">
              <w:rPr>
                <w:rFonts w:eastAsia="Calibri"/>
                <w:sz w:val="20"/>
                <w:lang w:eastAsia="en-US"/>
              </w:rPr>
              <w:t>;</w:t>
            </w:r>
          </w:p>
          <w:p w:rsidR="00402F03" w:rsidRPr="00F46B10" w:rsidRDefault="00402F03" w:rsidP="00F46B10">
            <w:pPr>
              <w:rPr>
                <w:rFonts w:eastAsia="Calibri"/>
                <w:sz w:val="20"/>
                <w:lang w:eastAsia="en-US"/>
              </w:rPr>
            </w:pPr>
            <w:r w:rsidRPr="00F46B10">
              <w:rPr>
                <w:rFonts w:eastAsia="Calibri"/>
                <w:sz w:val="20"/>
                <w:lang w:eastAsia="en-US"/>
              </w:rPr>
              <w:t>II</w:t>
            </w:r>
            <w:r w:rsidR="0005068B">
              <w:rPr>
                <w:rFonts w:eastAsia="Calibri"/>
                <w:sz w:val="20"/>
                <w:lang w:eastAsia="en-US"/>
              </w:rPr>
              <w:t>.</w:t>
            </w:r>
            <w:r w:rsidRPr="00F46B10">
              <w:rPr>
                <w:rFonts w:eastAsia="Calibri"/>
                <w:sz w:val="20"/>
                <w:lang w:eastAsia="en-US"/>
              </w:rPr>
              <w:t> Rozumowanie i zastosowanie nabytej wiedzy do rozwiązywania problemów.</w:t>
            </w:r>
            <w:r w:rsidR="00F46B10">
              <w:rPr>
                <w:rFonts w:eastAsia="Calibri"/>
                <w:sz w:val="20"/>
                <w:lang w:eastAsia="en-US"/>
              </w:rPr>
              <w:t xml:space="preserve"> </w:t>
            </w:r>
            <w:r w:rsidRPr="00F46B10">
              <w:rPr>
                <w:rFonts w:eastAsia="Calibri"/>
                <w:sz w:val="20"/>
                <w:lang w:eastAsia="en-US"/>
              </w:rPr>
              <w:t>Uczeń rozumie podstawowe pojęcia, prawa […] chemiczne […]</w:t>
            </w:r>
            <w:r w:rsidR="00F022B4" w:rsidRPr="00F46B10">
              <w:rPr>
                <w:rFonts w:eastAsia="Calibri"/>
                <w:sz w:val="20"/>
                <w:lang w:eastAsia="en-US"/>
              </w:rPr>
              <w:t>;</w:t>
            </w:r>
          </w:p>
        </w:tc>
      </w:tr>
      <w:tr w:rsidR="00402F03" w:rsidRPr="00F46B10" w:rsidTr="00F46B10">
        <w:trPr>
          <w:jc w:val="center"/>
        </w:trPr>
        <w:tc>
          <w:tcPr>
            <w:tcW w:w="2767" w:type="dxa"/>
            <w:vAlign w:val="center"/>
          </w:tcPr>
          <w:p w:rsidR="00402F03" w:rsidRPr="00F46B10" w:rsidRDefault="00402F03" w:rsidP="00F46B10">
            <w:pPr>
              <w:rPr>
                <w:rFonts w:eastAsia="Calibri"/>
                <w:sz w:val="20"/>
                <w:lang w:eastAsia="en-US"/>
              </w:rPr>
            </w:pPr>
            <w:r w:rsidRPr="00F46B10">
              <w:rPr>
                <w:rFonts w:eastAsia="Calibri"/>
                <w:sz w:val="20"/>
                <w:lang w:eastAsia="en-US"/>
              </w:rPr>
              <w:t>Wymagania szczegółowe</w:t>
            </w:r>
          </w:p>
        </w:tc>
        <w:tc>
          <w:tcPr>
            <w:tcW w:w="6305" w:type="dxa"/>
            <w:vAlign w:val="center"/>
          </w:tcPr>
          <w:p w:rsidR="00402F03" w:rsidRPr="00F46B10" w:rsidRDefault="00402F03" w:rsidP="00F46B10">
            <w:pPr>
              <w:rPr>
                <w:rFonts w:eastAsia="Calibri"/>
                <w:sz w:val="20"/>
                <w:lang w:eastAsia="en-US"/>
              </w:rPr>
            </w:pPr>
            <w:r w:rsidRPr="00F46B10">
              <w:rPr>
                <w:rFonts w:eastAsia="Calibri"/>
                <w:sz w:val="20"/>
                <w:lang w:eastAsia="en-US"/>
              </w:rPr>
              <w:t>4. Kinetyka i statyka chemiczna. Uczeń:</w:t>
            </w:r>
          </w:p>
          <w:p w:rsidR="00402F03" w:rsidRPr="00F46B10" w:rsidRDefault="00402F03" w:rsidP="00F46B10">
            <w:pPr>
              <w:rPr>
                <w:rFonts w:eastAsia="Calibri"/>
                <w:sz w:val="20"/>
                <w:lang w:eastAsia="en-US"/>
              </w:rPr>
            </w:pPr>
            <w:r w:rsidRPr="00F46B10">
              <w:rPr>
                <w:rFonts w:eastAsia="Calibri"/>
                <w:sz w:val="20"/>
                <w:lang w:eastAsia="en-US"/>
              </w:rPr>
              <w:t>6) wykazuje się znajomością i rozumieniem pojęć: stan równowagi dynamicznej i stała równowagi […]</w:t>
            </w:r>
            <w:r w:rsidR="00F022B4" w:rsidRPr="00F46B10">
              <w:rPr>
                <w:rFonts w:eastAsia="Calibri"/>
                <w:sz w:val="20"/>
                <w:lang w:eastAsia="en-US"/>
              </w:rPr>
              <w:t>;</w:t>
            </w:r>
          </w:p>
        </w:tc>
      </w:tr>
    </w:tbl>
    <w:p w:rsidR="00F46B10" w:rsidRDefault="00F46B10" w:rsidP="00ED0124">
      <w:pPr>
        <w:tabs>
          <w:tab w:val="left" w:pos="9072"/>
        </w:tabs>
        <w:jc w:val="both"/>
        <w:rPr>
          <w:rFonts w:eastAsia="Calibri"/>
          <w:b/>
          <w:lang w:eastAsia="en-US"/>
        </w:rPr>
      </w:pPr>
    </w:p>
    <w:p w:rsidR="00ED0124" w:rsidRDefault="00ED0124" w:rsidP="00ED0124">
      <w:pPr>
        <w:tabs>
          <w:tab w:val="left" w:pos="9072"/>
        </w:tabs>
        <w:jc w:val="both"/>
        <w:rPr>
          <w:rFonts w:eastAsia="Calibri"/>
          <w:b/>
          <w:lang w:eastAsia="en-US"/>
        </w:rPr>
      </w:pPr>
      <w:r w:rsidRPr="00D7795E">
        <w:rPr>
          <w:rFonts w:eastAsia="Calibri"/>
          <w:b/>
          <w:lang w:eastAsia="en-US"/>
        </w:rPr>
        <w:t xml:space="preserve">Zadanie </w:t>
      </w:r>
      <w:r>
        <w:rPr>
          <w:rFonts w:eastAsia="Calibri"/>
          <w:b/>
          <w:lang w:eastAsia="en-US"/>
        </w:rPr>
        <w:t>50</w:t>
      </w:r>
      <w:r w:rsidRPr="00D7795E">
        <w:rPr>
          <w:rFonts w:eastAsia="Calibri"/>
          <w:b/>
          <w:lang w:eastAsia="en-US"/>
        </w:rPr>
        <w:t xml:space="preserve">. </w:t>
      </w:r>
    </w:p>
    <w:p w:rsidR="00F46B10" w:rsidRPr="00D7795E" w:rsidRDefault="00F46B10" w:rsidP="00ED0124">
      <w:pPr>
        <w:tabs>
          <w:tab w:val="left" w:pos="9072"/>
        </w:tabs>
        <w:jc w:val="both"/>
        <w:rPr>
          <w:rFonts w:eastAsia="Calibri"/>
          <w:b/>
          <w:lang w:eastAsia="en-U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ED0124" w:rsidRPr="00F46B10" w:rsidTr="00F46B10">
        <w:trPr>
          <w:jc w:val="center"/>
        </w:trPr>
        <w:tc>
          <w:tcPr>
            <w:tcW w:w="2767" w:type="dxa"/>
            <w:vAlign w:val="center"/>
          </w:tcPr>
          <w:p w:rsidR="00ED0124" w:rsidRPr="00F46B10" w:rsidRDefault="00ED0124" w:rsidP="00F46B10">
            <w:pPr>
              <w:rPr>
                <w:rFonts w:eastAsia="Calibri"/>
                <w:sz w:val="20"/>
                <w:lang w:eastAsia="en-US"/>
              </w:rPr>
            </w:pPr>
            <w:r w:rsidRPr="00F46B10">
              <w:rPr>
                <w:rFonts w:eastAsia="Calibri"/>
                <w:sz w:val="20"/>
                <w:lang w:eastAsia="en-US"/>
              </w:rPr>
              <w:t>Wymagania ogólne</w:t>
            </w:r>
          </w:p>
        </w:tc>
        <w:tc>
          <w:tcPr>
            <w:tcW w:w="6305" w:type="dxa"/>
            <w:vAlign w:val="center"/>
          </w:tcPr>
          <w:p w:rsidR="00ED0124" w:rsidRPr="00F46B10" w:rsidRDefault="00ED0124" w:rsidP="00F46B10">
            <w:pPr>
              <w:rPr>
                <w:rFonts w:eastAsia="Calibri"/>
                <w:sz w:val="20"/>
                <w:lang w:eastAsia="en-US"/>
              </w:rPr>
            </w:pPr>
            <w:r w:rsidRPr="00F46B10">
              <w:rPr>
                <w:rFonts w:eastAsia="Calibri"/>
                <w:sz w:val="20"/>
                <w:lang w:eastAsia="en-US"/>
              </w:rPr>
              <w:t>I</w:t>
            </w:r>
            <w:r w:rsidR="0005068B">
              <w:rPr>
                <w:rFonts w:eastAsia="Calibri"/>
                <w:sz w:val="20"/>
                <w:lang w:eastAsia="en-US"/>
              </w:rPr>
              <w:t>.</w:t>
            </w:r>
            <w:r w:rsidRPr="00F46B10">
              <w:rPr>
                <w:rFonts w:eastAsia="Calibri"/>
                <w:sz w:val="20"/>
                <w:lang w:eastAsia="en-US"/>
              </w:rPr>
              <w:t> Wykorzystanie i tworzenie informacji.</w:t>
            </w:r>
          </w:p>
          <w:p w:rsidR="00ED0124" w:rsidRPr="00F46B10" w:rsidRDefault="00ED0124" w:rsidP="00F46B10">
            <w:pPr>
              <w:rPr>
                <w:rFonts w:eastAsia="Calibri"/>
                <w:sz w:val="20"/>
                <w:lang w:eastAsia="en-US"/>
              </w:rPr>
            </w:pPr>
            <w:r w:rsidRPr="00F46B10">
              <w:rPr>
                <w:rFonts w:eastAsia="Calibri"/>
                <w:sz w:val="20"/>
                <w:lang w:eastAsia="en-US"/>
              </w:rPr>
              <w:t>Uczeń korzysta z chemicznych tekstów źródłowych […]</w:t>
            </w:r>
            <w:r w:rsidR="00F022B4" w:rsidRPr="00F46B10">
              <w:rPr>
                <w:rFonts w:eastAsia="Calibri"/>
                <w:sz w:val="20"/>
                <w:lang w:eastAsia="en-US"/>
              </w:rPr>
              <w:t>;</w:t>
            </w:r>
          </w:p>
          <w:p w:rsidR="00ED0124" w:rsidRPr="00F46B10" w:rsidRDefault="00ED0124" w:rsidP="00F46B10">
            <w:pPr>
              <w:rPr>
                <w:rFonts w:eastAsia="Calibri"/>
                <w:sz w:val="20"/>
                <w:lang w:eastAsia="en-US"/>
              </w:rPr>
            </w:pPr>
            <w:r w:rsidRPr="00F46B10">
              <w:rPr>
                <w:rFonts w:eastAsia="Calibri"/>
                <w:sz w:val="20"/>
                <w:lang w:eastAsia="en-US"/>
              </w:rPr>
              <w:t>II</w:t>
            </w:r>
            <w:r w:rsidR="0005068B">
              <w:rPr>
                <w:rFonts w:eastAsia="Calibri"/>
                <w:sz w:val="20"/>
                <w:lang w:eastAsia="en-US"/>
              </w:rPr>
              <w:t>.</w:t>
            </w:r>
            <w:r w:rsidRPr="00F46B10">
              <w:rPr>
                <w:rFonts w:eastAsia="Calibri"/>
                <w:sz w:val="20"/>
                <w:lang w:eastAsia="en-US"/>
              </w:rPr>
              <w:t> Rozumowanie i zastosowanie nabytej wiedzy do rozwiązywania problemów.</w:t>
            </w:r>
            <w:r w:rsidR="00F46B10">
              <w:rPr>
                <w:rFonts w:eastAsia="Calibri"/>
                <w:sz w:val="20"/>
                <w:lang w:eastAsia="en-US"/>
              </w:rPr>
              <w:t xml:space="preserve"> </w:t>
            </w:r>
            <w:r w:rsidRPr="00F46B10">
              <w:rPr>
                <w:rFonts w:eastAsia="Calibri"/>
                <w:sz w:val="20"/>
                <w:lang w:eastAsia="en-US"/>
              </w:rPr>
              <w:t>Uczeń rozumie podstawowe pojęcia, prawa […] chemiczne […]</w:t>
            </w:r>
            <w:r w:rsidR="00F022B4" w:rsidRPr="00F46B10">
              <w:rPr>
                <w:rFonts w:eastAsia="Calibri"/>
                <w:sz w:val="20"/>
                <w:lang w:eastAsia="en-US"/>
              </w:rPr>
              <w:t>;</w:t>
            </w:r>
          </w:p>
        </w:tc>
      </w:tr>
      <w:tr w:rsidR="00ED0124" w:rsidRPr="00F46B10" w:rsidTr="00F46B10">
        <w:trPr>
          <w:jc w:val="center"/>
        </w:trPr>
        <w:tc>
          <w:tcPr>
            <w:tcW w:w="2767" w:type="dxa"/>
            <w:vAlign w:val="center"/>
          </w:tcPr>
          <w:p w:rsidR="00ED0124" w:rsidRPr="00F46B10" w:rsidRDefault="00ED0124" w:rsidP="00F46B10">
            <w:pPr>
              <w:rPr>
                <w:rFonts w:eastAsia="Calibri"/>
                <w:sz w:val="20"/>
                <w:lang w:eastAsia="en-US"/>
              </w:rPr>
            </w:pPr>
            <w:r w:rsidRPr="00F46B10">
              <w:rPr>
                <w:rFonts w:eastAsia="Calibri"/>
                <w:sz w:val="20"/>
                <w:lang w:eastAsia="en-US"/>
              </w:rPr>
              <w:t>Wymagania szczegółowe</w:t>
            </w:r>
          </w:p>
        </w:tc>
        <w:tc>
          <w:tcPr>
            <w:tcW w:w="6305" w:type="dxa"/>
            <w:vAlign w:val="center"/>
          </w:tcPr>
          <w:p w:rsidR="00ED0124" w:rsidRPr="00F46B10" w:rsidRDefault="00ED0124" w:rsidP="00F46B10">
            <w:pPr>
              <w:rPr>
                <w:rFonts w:eastAsia="Calibri"/>
                <w:sz w:val="20"/>
                <w:lang w:eastAsia="en-US"/>
              </w:rPr>
            </w:pPr>
            <w:r w:rsidRPr="00F46B10">
              <w:rPr>
                <w:rFonts w:eastAsia="Calibri"/>
                <w:sz w:val="20"/>
                <w:lang w:eastAsia="en-US"/>
              </w:rPr>
              <w:t>4. Kinetyka i statyka chemiczna. Uczeń:</w:t>
            </w:r>
          </w:p>
          <w:p w:rsidR="00ED0124" w:rsidRPr="00F46B10" w:rsidRDefault="00ED0124" w:rsidP="00F46B10">
            <w:pPr>
              <w:rPr>
                <w:rFonts w:eastAsia="Calibri"/>
                <w:sz w:val="20"/>
                <w:lang w:eastAsia="en-US"/>
              </w:rPr>
            </w:pPr>
            <w:r w:rsidRPr="00F46B10">
              <w:rPr>
                <w:rFonts w:eastAsia="Calibri"/>
                <w:sz w:val="20"/>
                <w:lang w:eastAsia="en-US"/>
              </w:rPr>
              <w:t>7) stosuje regułę przekory do jakościowego określenia wpływu zmian […] ciśnienia na układ pozostający w stanie równowagi dynamicznej</w:t>
            </w:r>
            <w:r w:rsidR="00F022B4" w:rsidRPr="00F46B10">
              <w:rPr>
                <w:rFonts w:eastAsia="Calibri"/>
                <w:sz w:val="20"/>
                <w:lang w:eastAsia="en-US"/>
              </w:rPr>
              <w:t>;</w:t>
            </w:r>
          </w:p>
        </w:tc>
      </w:tr>
    </w:tbl>
    <w:p w:rsidR="00F46B10" w:rsidRDefault="00F46B10" w:rsidP="009B5FFE">
      <w:pPr>
        <w:tabs>
          <w:tab w:val="left" w:pos="9072"/>
        </w:tabs>
        <w:jc w:val="both"/>
        <w:rPr>
          <w:rFonts w:eastAsia="Calibri"/>
          <w:b/>
          <w:lang w:eastAsia="en-US"/>
        </w:rPr>
      </w:pPr>
    </w:p>
    <w:p w:rsidR="009B5FFE" w:rsidRDefault="009B5FFE" w:rsidP="009B5FFE">
      <w:pPr>
        <w:tabs>
          <w:tab w:val="left" w:pos="9072"/>
        </w:tabs>
        <w:jc w:val="both"/>
        <w:rPr>
          <w:rFonts w:eastAsia="Calibri"/>
          <w:b/>
          <w:lang w:eastAsia="en-US"/>
        </w:rPr>
      </w:pPr>
      <w:r w:rsidRPr="00D7795E">
        <w:rPr>
          <w:rFonts w:eastAsia="Calibri"/>
          <w:b/>
          <w:lang w:eastAsia="en-US"/>
        </w:rPr>
        <w:t xml:space="preserve">Zadanie </w:t>
      </w:r>
      <w:r>
        <w:rPr>
          <w:rFonts w:eastAsia="Calibri"/>
          <w:b/>
          <w:lang w:eastAsia="en-US"/>
        </w:rPr>
        <w:t>51</w:t>
      </w:r>
      <w:r w:rsidRPr="00D7795E">
        <w:rPr>
          <w:rFonts w:eastAsia="Calibri"/>
          <w:b/>
          <w:lang w:eastAsia="en-US"/>
        </w:rPr>
        <w:t xml:space="preserve">. </w:t>
      </w:r>
    </w:p>
    <w:p w:rsidR="00F46B10" w:rsidRPr="00D7795E" w:rsidRDefault="00F46B10" w:rsidP="009B5FFE">
      <w:pPr>
        <w:tabs>
          <w:tab w:val="left" w:pos="9072"/>
        </w:tabs>
        <w:jc w:val="both"/>
        <w:rPr>
          <w:rFonts w:eastAsia="Calibri"/>
          <w:b/>
          <w:lang w:eastAsia="en-U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9B5FFE" w:rsidRPr="00F46B10" w:rsidTr="00F46B10">
        <w:trPr>
          <w:jc w:val="center"/>
        </w:trPr>
        <w:tc>
          <w:tcPr>
            <w:tcW w:w="2767" w:type="dxa"/>
            <w:vAlign w:val="center"/>
          </w:tcPr>
          <w:p w:rsidR="009B5FFE" w:rsidRPr="00F46B10" w:rsidRDefault="009B5FFE" w:rsidP="00F46B10">
            <w:pPr>
              <w:rPr>
                <w:rFonts w:eastAsia="Calibri"/>
                <w:sz w:val="20"/>
                <w:lang w:eastAsia="en-US"/>
              </w:rPr>
            </w:pPr>
            <w:r w:rsidRPr="00F46B10">
              <w:rPr>
                <w:rFonts w:eastAsia="Calibri"/>
                <w:sz w:val="20"/>
                <w:lang w:eastAsia="en-US"/>
              </w:rPr>
              <w:t>Wymagania ogólne</w:t>
            </w:r>
          </w:p>
        </w:tc>
        <w:tc>
          <w:tcPr>
            <w:tcW w:w="6305" w:type="dxa"/>
            <w:vAlign w:val="center"/>
          </w:tcPr>
          <w:p w:rsidR="009B5FFE" w:rsidRPr="00F46B10" w:rsidRDefault="009B5FFE" w:rsidP="00F46B10">
            <w:pPr>
              <w:rPr>
                <w:rFonts w:eastAsia="Calibri"/>
                <w:sz w:val="20"/>
                <w:lang w:eastAsia="en-US"/>
              </w:rPr>
            </w:pPr>
            <w:r w:rsidRPr="00F46B10">
              <w:rPr>
                <w:rFonts w:eastAsia="Calibri"/>
                <w:sz w:val="20"/>
                <w:lang w:eastAsia="en-US"/>
              </w:rPr>
              <w:t>I</w:t>
            </w:r>
            <w:r w:rsidR="0005068B">
              <w:rPr>
                <w:rFonts w:eastAsia="Calibri"/>
                <w:sz w:val="20"/>
                <w:lang w:eastAsia="en-US"/>
              </w:rPr>
              <w:t>.</w:t>
            </w:r>
            <w:r w:rsidRPr="00F46B10">
              <w:rPr>
                <w:rFonts w:eastAsia="Calibri"/>
                <w:sz w:val="20"/>
                <w:lang w:eastAsia="en-US"/>
              </w:rPr>
              <w:t> Wykorzystanie i tworzenie informacji.</w:t>
            </w:r>
          </w:p>
          <w:p w:rsidR="009B5FFE" w:rsidRPr="00F46B10" w:rsidRDefault="009B5FFE" w:rsidP="00F46B10">
            <w:pPr>
              <w:rPr>
                <w:rFonts w:eastAsia="Calibri"/>
                <w:sz w:val="20"/>
                <w:lang w:eastAsia="en-US"/>
              </w:rPr>
            </w:pPr>
            <w:r w:rsidRPr="00F46B10">
              <w:rPr>
                <w:rFonts w:eastAsia="Calibri"/>
                <w:sz w:val="20"/>
                <w:lang w:eastAsia="en-US"/>
              </w:rPr>
              <w:t>Uczeń korzysta z chemicznych tekstów źródłowych […]</w:t>
            </w:r>
            <w:r w:rsidR="00F022B4" w:rsidRPr="00F46B10">
              <w:rPr>
                <w:rFonts w:eastAsia="Calibri"/>
                <w:sz w:val="20"/>
                <w:lang w:eastAsia="en-US"/>
              </w:rPr>
              <w:t>;</w:t>
            </w:r>
          </w:p>
          <w:p w:rsidR="009B5FFE" w:rsidRPr="00F46B10" w:rsidRDefault="009B5FFE" w:rsidP="00F46B10">
            <w:pPr>
              <w:rPr>
                <w:rFonts w:eastAsia="Calibri"/>
                <w:sz w:val="20"/>
                <w:lang w:eastAsia="en-US"/>
              </w:rPr>
            </w:pPr>
            <w:r w:rsidRPr="00F46B10">
              <w:rPr>
                <w:rFonts w:eastAsia="Calibri"/>
                <w:sz w:val="20"/>
                <w:lang w:eastAsia="en-US"/>
              </w:rPr>
              <w:t>II</w:t>
            </w:r>
            <w:r w:rsidR="0005068B">
              <w:rPr>
                <w:rFonts w:eastAsia="Calibri"/>
                <w:sz w:val="20"/>
                <w:lang w:eastAsia="en-US"/>
              </w:rPr>
              <w:t>.</w:t>
            </w:r>
            <w:r w:rsidRPr="00F46B10">
              <w:rPr>
                <w:rFonts w:eastAsia="Calibri"/>
                <w:sz w:val="20"/>
                <w:lang w:eastAsia="en-US"/>
              </w:rPr>
              <w:t> Rozumowanie i zastosowanie nabytej wiedzy do rozwiązywania problemów.</w:t>
            </w:r>
            <w:r w:rsidR="00F46B10">
              <w:rPr>
                <w:rFonts w:eastAsia="Calibri"/>
                <w:sz w:val="20"/>
                <w:lang w:eastAsia="en-US"/>
              </w:rPr>
              <w:t xml:space="preserve"> </w:t>
            </w:r>
            <w:r w:rsidRPr="00F46B10">
              <w:rPr>
                <w:rFonts w:eastAsia="Calibri"/>
                <w:sz w:val="20"/>
                <w:lang w:eastAsia="en-US"/>
              </w:rPr>
              <w:t>Uczeń rozumie podstawowe pojęcia, prawa […] chemiczne […]</w:t>
            </w:r>
            <w:r w:rsidR="00F022B4" w:rsidRPr="00F46B10">
              <w:rPr>
                <w:rFonts w:eastAsia="Calibri"/>
                <w:sz w:val="20"/>
                <w:lang w:eastAsia="en-US"/>
              </w:rPr>
              <w:t>;</w:t>
            </w:r>
          </w:p>
        </w:tc>
      </w:tr>
      <w:tr w:rsidR="009B5FFE" w:rsidRPr="00F46B10" w:rsidTr="00F46B10">
        <w:trPr>
          <w:jc w:val="center"/>
        </w:trPr>
        <w:tc>
          <w:tcPr>
            <w:tcW w:w="2767" w:type="dxa"/>
            <w:vAlign w:val="center"/>
          </w:tcPr>
          <w:p w:rsidR="009B5FFE" w:rsidRPr="00F46B10" w:rsidRDefault="009B5FFE" w:rsidP="00F46B10">
            <w:pPr>
              <w:rPr>
                <w:rFonts w:eastAsia="Calibri"/>
                <w:sz w:val="20"/>
                <w:lang w:eastAsia="en-US"/>
              </w:rPr>
            </w:pPr>
            <w:r w:rsidRPr="00F46B10">
              <w:rPr>
                <w:rFonts w:eastAsia="Calibri"/>
                <w:sz w:val="20"/>
                <w:lang w:eastAsia="en-US"/>
              </w:rPr>
              <w:t>Wymagania szczegółowe</w:t>
            </w:r>
          </w:p>
        </w:tc>
        <w:tc>
          <w:tcPr>
            <w:tcW w:w="6305" w:type="dxa"/>
            <w:vAlign w:val="center"/>
          </w:tcPr>
          <w:p w:rsidR="009B5FFE" w:rsidRPr="00F46B10" w:rsidRDefault="009B5FFE" w:rsidP="00F46B10">
            <w:pPr>
              <w:rPr>
                <w:rFonts w:eastAsia="Calibri"/>
                <w:sz w:val="20"/>
                <w:lang w:eastAsia="en-US"/>
              </w:rPr>
            </w:pPr>
            <w:r w:rsidRPr="00F46B10">
              <w:rPr>
                <w:rFonts w:eastAsia="Calibri"/>
                <w:sz w:val="20"/>
                <w:lang w:eastAsia="en-US"/>
              </w:rPr>
              <w:t>4. Kinetyka i statyka chemiczna. Uczeń:</w:t>
            </w:r>
          </w:p>
          <w:p w:rsidR="009B5FFE" w:rsidRPr="00F46B10" w:rsidRDefault="009B5FFE" w:rsidP="00F46B10">
            <w:pPr>
              <w:rPr>
                <w:rFonts w:eastAsia="Calibri"/>
                <w:sz w:val="20"/>
                <w:lang w:eastAsia="en-US"/>
              </w:rPr>
            </w:pPr>
            <w:r w:rsidRPr="00F46B10">
              <w:rPr>
                <w:rFonts w:eastAsia="Calibri"/>
                <w:sz w:val="20"/>
                <w:lang w:eastAsia="en-US"/>
              </w:rPr>
              <w:lastRenderedPageBreak/>
              <w:t>7) stosuje regułę przekory do jakościowego określenia wpływu zmian temperatury […] na układ pozostający w stanie równowagi dynamicznej</w:t>
            </w:r>
            <w:r w:rsidR="00F022B4" w:rsidRPr="00F46B10">
              <w:rPr>
                <w:rFonts w:eastAsia="Calibri"/>
                <w:sz w:val="20"/>
                <w:lang w:eastAsia="en-US"/>
              </w:rPr>
              <w:t>;</w:t>
            </w:r>
          </w:p>
        </w:tc>
      </w:tr>
    </w:tbl>
    <w:p w:rsidR="00F46B10" w:rsidRDefault="00F46B10" w:rsidP="00AC2C7D">
      <w:pPr>
        <w:tabs>
          <w:tab w:val="left" w:pos="9072"/>
        </w:tabs>
        <w:jc w:val="both"/>
        <w:rPr>
          <w:rFonts w:eastAsia="Calibri"/>
          <w:b/>
          <w:lang w:eastAsia="en-US"/>
        </w:rPr>
      </w:pPr>
    </w:p>
    <w:p w:rsidR="00AC2C7D" w:rsidRDefault="00AC2C7D" w:rsidP="00AC2C7D">
      <w:pPr>
        <w:tabs>
          <w:tab w:val="left" w:pos="9072"/>
        </w:tabs>
        <w:jc w:val="both"/>
        <w:rPr>
          <w:rFonts w:eastAsia="Calibri"/>
          <w:b/>
          <w:lang w:eastAsia="en-US"/>
        </w:rPr>
      </w:pPr>
      <w:r w:rsidRPr="00D7795E">
        <w:rPr>
          <w:rFonts w:eastAsia="Calibri"/>
          <w:b/>
          <w:lang w:eastAsia="en-US"/>
        </w:rPr>
        <w:t xml:space="preserve">Zadanie </w:t>
      </w:r>
      <w:r>
        <w:rPr>
          <w:rFonts w:eastAsia="Calibri"/>
          <w:b/>
          <w:lang w:eastAsia="en-US"/>
        </w:rPr>
        <w:t>52.</w:t>
      </w:r>
    </w:p>
    <w:p w:rsidR="00F46B10" w:rsidRPr="00D7795E" w:rsidRDefault="00F46B10" w:rsidP="00AC2C7D">
      <w:pPr>
        <w:tabs>
          <w:tab w:val="left" w:pos="9072"/>
        </w:tabs>
        <w:jc w:val="both"/>
        <w:rPr>
          <w:rFonts w:eastAsia="Calibri"/>
          <w:b/>
          <w:lang w:eastAsia="en-U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AC2C7D" w:rsidRPr="00F46B10" w:rsidTr="00F46B10">
        <w:trPr>
          <w:jc w:val="center"/>
        </w:trPr>
        <w:tc>
          <w:tcPr>
            <w:tcW w:w="2767" w:type="dxa"/>
            <w:vAlign w:val="center"/>
          </w:tcPr>
          <w:p w:rsidR="00AC2C7D" w:rsidRPr="00F46B10" w:rsidRDefault="00AC2C7D" w:rsidP="00F46B10">
            <w:pPr>
              <w:rPr>
                <w:rFonts w:eastAsia="Calibri"/>
                <w:sz w:val="20"/>
                <w:lang w:eastAsia="en-US"/>
              </w:rPr>
            </w:pPr>
            <w:r w:rsidRPr="00F46B10">
              <w:rPr>
                <w:rFonts w:eastAsia="Calibri"/>
                <w:sz w:val="20"/>
                <w:lang w:eastAsia="en-US"/>
              </w:rPr>
              <w:t>Wymagania ogólne</w:t>
            </w:r>
          </w:p>
        </w:tc>
        <w:tc>
          <w:tcPr>
            <w:tcW w:w="6305" w:type="dxa"/>
            <w:vAlign w:val="center"/>
          </w:tcPr>
          <w:p w:rsidR="00AC2C7D" w:rsidRPr="00F46B10" w:rsidRDefault="00AC2C7D" w:rsidP="00F46B10">
            <w:pPr>
              <w:rPr>
                <w:rFonts w:eastAsia="Calibri"/>
                <w:sz w:val="20"/>
                <w:lang w:eastAsia="en-US"/>
              </w:rPr>
            </w:pPr>
            <w:r w:rsidRPr="00F46B10">
              <w:rPr>
                <w:rFonts w:eastAsia="Calibri"/>
                <w:sz w:val="20"/>
                <w:lang w:eastAsia="en-US"/>
              </w:rPr>
              <w:t>I</w:t>
            </w:r>
            <w:r w:rsidR="0005068B">
              <w:rPr>
                <w:rFonts w:eastAsia="Calibri"/>
                <w:sz w:val="20"/>
                <w:lang w:eastAsia="en-US"/>
              </w:rPr>
              <w:t>.</w:t>
            </w:r>
            <w:r w:rsidRPr="00F46B10">
              <w:rPr>
                <w:rFonts w:eastAsia="Calibri"/>
                <w:sz w:val="20"/>
                <w:lang w:eastAsia="en-US"/>
              </w:rPr>
              <w:t> Wykorzystanie i tworzenie informacji.</w:t>
            </w:r>
          </w:p>
          <w:p w:rsidR="00AC2C7D" w:rsidRPr="00F46B10" w:rsidRDefault="00AC2C7D" w:rsidP="00F46B10">
            <w:pPr>
              <w:rPr>
                <w:rFonts w:eastAsia="Calibri"/>
                <w:sz w:val="20"/>
                <w:lang w:eastAsia="en-US"/>
              </w:rPr>
            </w:pPr>
            <w:r w:rsidRPr="00F46B10">
              <w:rPr>
                <w:rFonts w:eastAsia="Calibri"/>
                <w:sz w:val="20"/>
                <w:lang w:eastAsia="en-US"/>
              </w:rPr>
              <w:t>Uczeń korzysta z chemicznych tekstów źródłowych […]</w:t>
            </w:r>
            <w:r w:rsidR="00F022B4" w:rsidRPr="00F46B10">
              <w:rPr>
                <w:rFonts w:eastAsia="Calibri"/>
                <w:sz w:val="20"/>
                <w:lang w:eastAsia="en-US"/>
              </w:rPr>
              <w:t>;</w:t>
            </w:r>
          </w:p>
          <w:p w:rsidR="00AC2C7D" w:rsidRPr="00F46B10" w:rsidRDefault="00AC2C7D" w:rsidP="00F46B10">
            <w:pPr>
              <w:rPr>
                <w:rFonts w:eastAsia="Calibri"/>
                <w:sz w:val="20"/>
                <w:lang w:eastAsia="en-US"/>
              </w:rPr>
            </w:pPr>
            <w:r w:rsidRPr="00F46B10">
              <w:rPr>
                <w:rFonts w:eastAsia="Calibri"/>
                <w:sz w:val="20"/>
                <w:lang w:eastAsia="en-US"/>
              </w:rPr>
              <w:t>II</w:t>
            </w:r>
            <w:r w:rsidR="0005068B">
              <w:rPr>
                <w:rFonts w:eastAsia="Calibri"/>
                <w:sz w:val="20"/>
                <w:lang w:eastAsia="en-US"/>
              </w:rPr>
              <w:t>.</w:t>
            </w:r>
            <w:r w:rsidRPr="00F46B10">
              <w:rPr>
                <w:rFonts w:eastAsia="Calibri"/>
                <w:sz w:val="20"/>
                <w:lang w:eastAsia="en-US"/>
              </w:rPr>
              <w:t> Rozumowanie i zastosowanie nabytej wiedzy do rozwiązywania problemów.</w:t>
            </w:r>
            <w:r w:rsidR="00F46B10">
              <w:rPr>
                <w:rFonts w:eastAsia="Calibri"/>
                <w:sz w:val="20"/>
                <w:lang w:eastAsia="en-US"/>
              </w:rPr>
              <w:t xml:space="preserve"> </w:t>
            </w:r>
            <w:r w:rsidRPr="00F46B10">
              <w:rPr>
                <w:rFonts w:eastAsia="Calibri"/>
                <w:sz w:val="20"/>
                <w:lang w:eastAsia="en-US"/>
              </w:rPr>
              <w:t>Uczeń rozumie podstawowe pojęcia, prawa […] chemiczne […]</w:t>
            </w:r>
            <w:r w:rsidR="00F022B4" w:rsidRPr="00F46B10">
              <w:rPr>
                <w:rFonts w:eastAsia="Calibri"/>
                <w:sz w:val="20"/>
                <w:lang w:eastAsia="en-US"/>
              </w:rPr>
              <w:t>;</w:t>
            </w:r>
          </w:p>
        </w:tc>
      </w:tr>
      <w:tr w:rsidR="00AC2C7D" w:rsidRPr="00F46B10" w:rsidTr="00F46B10">
        <w:trPr>
          <w:jc w:val="center"/>
        </w:trPr>
        <w:tc>
          <w:tcPr>
            <w:tcW w:w="2767" w:type="dxa"/>
            <w:vAlign w:val="center"/>
          </w:tcPr>
          <w:p w:rsidR="00AC2C7D" w:rsidRPr="00F46B10" w:rsidRDefault="00AC2C7D" w:rsidP="00F46B10">
            <w:pPr>
              <w:rPr>
                <w:rFonts w:eastAsia="Calibri"/>
                <w:sz w:val="20"/>
                <w:lang w:eastAsia="en-US"/>
              </w:rPr>
            </w:pPr>
            <w:r w:rsidRPr="00F46B10">
              <w:rPr>
                <w:rFonts w:eastAsia="Calibri"/>
                <w:sz w:val="20"/>
                <w:lang w:eastAsia="en-US"/>
              </w:rPr>
              <w:t>Wymagania szczegółowe</w:t>
            </w:r>
          </w:p>
        </w:tc>
        <w:tc>
          <w:tcPr>
            <w:tcW w:w="6305" w:type="dxa"/>
            <w:vAlign w:val="center"/>
          </w:tcPr>
          <w:p w:rsidR="00AC2C7D" w:rsidRPr="00F46B10" w:rsidRDefault="00AC2C7D" w:rsidP="00F46B10">
            <w:pPr>
              <w:rPr>
                <w:rFonts w:eastAsia="Calibri"/>
                <w:sz w:val="20"/>
                <w:lang w:eastAsia="en-US"/>
              </w:rPr>
            </w:pPr>
            <w:r w:rsidRPr="00F46B10">
              <w:rPr>
                <w:rFonts w:eastAsia="Calibri"/>
                <w:sz w:val="20"/>
                <w:lang w:eastAsia="en-US"/>
              </w:rPr>
              <w:t>4. Kinetyka i statyka chemiczna. Uczeń:</w:t>
            </w:r>
          </w:p>
          <w:p w:rsidR="00AC2C7D" w:rsidRPr="00F46B10" w:rsidRDefault="00AC2C7D" w:rsidP="00F46B10">
            <w:pPr>
              <w:rPr>
                <w:rFonts w:eastAsia="Calibri"/>
                <w:sz w:val="20"/>
                <w:lang w:eastAsia="en-US"/>
              </w:rPr>
            </w:pPr>
            <w:r w:rsidRPr="00F46B10">
              <w:rPr>
                <w:rFonts w:eastAsia="Calibri"/>
                <w:sz w:val="20"/>
                <w:lang w:eastAsia="en-US"/>
              </w:rPr>
              <w:t>7) stosuje regułę przekory do jakościowego określenia wpływu zmian […] stężenia reagentów […] na układ pozostający w stanie równowagi dynamicznej</w:t>
            </w:r>
            <w:r w:rsidR="00F022B4" w:rsidRPr="00F46B10">
              <w:rPr>
                <w:rFonts w:eastAsia="Calibri"/>
                <w:sz w:val="20"/>
                <w:lang w:eastAsia="en-US"/>
              </w:rPr>
              <w:t>;</w:t>
            </w:r>
          </w:p>
        </w:tc>
      </w:tr>
    </w:tbl>
    <w:p w:rsidR="00F46B10" w:rsidRDefault="00F46B10" w:rsidP="008B24E1">
      <w:pPr>
        <w:jc w:val="both"/>
        <w:rPr>
          <w:rFonts w:eastAsia="Times New Roman"/>
          <w:b/>
        </w:rPr>
      </w:pPr>
    </w:p>
    <w:p w:rsidR="008B24E1" w:rsidRDefault="008B24E1" w:rsidP="008B24E1">
      <w:pPr>
        <w:jc w:val="both"/>
        <w:rPr>
          <w:rFonts w:eastAsia="Times New Roman"/>
          <w:b/>
        </w:rPr>
      </w:pPr>
      <w:r w:rsidRPr="00DC793F">
        <w:rPr>
          <w:rFonts w:eastAsia="Times New Roman"/>
          <w:b/>
        </w:rPr>
        <w:t xml:space="preserve">Zadanie </w:t>
      </w:r>
      <w:r>
        <w:rPr>
          <w:rFonts w:eastAsia="Times New Roman"/>
          <w:b/>
        </w:rPr>
        <w:t xml:space="preserve">53. </w:t>
      </w:r>
    </w:p>
    <w:p w:rsidR="00F46B10" w:rsidRPr="00DC793F" w:rsidRDefault="00F46B10" w:rsidP="008B24E1">
      <w:pPr>
        <w:jc w:val="both"/>
        <w:rPr>
          <w:rFonts w:eastAsia="Times New Roman"/>
          <w:b/>
        </w:rPr>
      </w:pPr>
    </w:p>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2"/>
        <w:gridCol w:w="6299"/>
      </w:tblGrid>
      <w:tr w:rsidR="008B24E1" w:rsidRPr="00F46B10" w:rsidTr="00F46B10">
        <w:tc>
          <w:tcPr>
            <w:tcW w:w="2772" w:type="dxa"/>
            <w:vAlign w:val="center"/>
          </w:tcPr>
          <w:p w:rsidR="008B24E1" w:rsidRPr="00F46B10" w:rsidRDefault="008B24E1" w:rsidP="00F46B10">
            <w:pPr>
              <w:contextualSpacing/>
              <w:rPr>
                <w:rFonts w:eastAsia="Calibri"/>
                <w:sz w:val="20"/>
              </w:rPr>
            </w:pPr>
            <w:r w:rsidRPr="00F46B10">
              <w:rPr>
                <w:rFonts w:eastAsia="Calibri"/>
                <w:sz w:val="20"/>
                <w:lang w:eastAsia="en-US"/>
              </w:rPr>
              <w:t>Wymagania ogólne</w:t>
            </w:r>
          </w:p>
        </w:tc>
        <w:tc>
          <w:tcPr>
            <w:tcW w:w="6299" w:type="dxa"/>
            <w:vAlign w:val="center"/>
          </w:tcPr>
          <w:p w:rsidR="008B24E1" w:rsidRPr="00F46B10" w:rsidRDefault="008B24E1" w:rsidP="00F46B10">
            <w:pPr>
              <w:widowControl w:val="0"/>
              <w:overflowPunct w:val="0"/>
              <w:autoSpaceDE w:val="0"/>
              <w:autoSpaceDN w:val="0"/>
              <w:adjustRightInd w:val="0"/>
              <w:contextualSpacing/>
              <w:rPr>
                <w:rFonts w:eastAsia="Calibri"/>
                <w:sz w:val="20"/>
              </w:rPr>
            </w:pPr>
            <w:r w:rsidRPr="00F46B10">
              <w:rPr>
                <w:rFonts w:eastAsia="Calibri"/>
                <w:sz w:val="20"/>
              </w:rPr>
              <w:t xml:space="preserve">I. Wykorzystanie i tworzenie informacji. </w:t>
            </w:r>
          </w:p>
          <w:p w:rsidR="008B24E1" w:rsidRPr="00F46B10" w:rsidRDefault="008B24E1" w:rsidP="00F46B10">
            <w:pPr>
              <w:widowControl w:val="0"/>
              <w:overflowPunct w:val="0"/>
              <w:autoSpaceDE w:val="0"/>
              <w:autoSpaceDN w:val="0"/>
              <w:adjustRightInd w:val="0"/>
              <w:contextualSpacing/>
              <w:rPr>
                <w:rFonts w:eastAsia="Calibri"/>
                <w:sz w:val="20"/>
              </w:rPr>
            </w:pPr>
            <w:r w:rsidRPr="00F46B10">
              <w:rPr>
                <w:rFonts w:eastAsia="Calibri"/>
                <w:sz w:val="20"/>
              </w:rPr>
              <w:t>Uczeń korzysta z</w:t>
            </w:r>
            <w:r w:rsidR="00F022B4" w:rsidRPr="00F46B10">
              <w:rPr>
                <w:rFonts w:eastAsia="Calibri"/>
                <w:sz w:val="20"/>
              </w:rPr>
              <w:t xml:space="preserve"> chemicznych tekstów źródłowych</w:t>
            </w:r>
            <w:r w:rsidRPr="00F46B10">
              <w:rPr>
                <w:rFonts w:eastAsia="Calibri"/>
                <w:sz w:val="20"/>
              </w:rPr>
              <w:t xml:space="preserve"> [...]</w:t>
            </w:r>
            <w:r w:rsidR="00F022B4" w:rsidRPr="00F46B10">
              <w:rPr>
                <w:rFonts w:eastAsia="Calibri"/>
                <w:sz w:val="20"/>
              </w:rPr>
              <w:t>;</w:t>
            </w:r>
            <w:r w:rsidRPr="00F46B10">
              <w:rPr>
                <w:rFonts w:eastAsia="Calibri"/>
                <w:sz w:val="20"/>
              </w:rPr>
              <w:t xml:space="preserve"> Krytycznie odnosi się do pozyskiwanych informacji</w:t>
            </w:r>
            <w:r w:rsidR="00F022B4" w:rsidRPr="00F46B10">
              <w:rPr>
                <w:rFonts w:eastAsia="Calibri"/>
                <w:sz w:val="20"/>
              </w:rPr>
              <w:t>;</w:t>
            </w:r>
          </w:p>
          <w:p w:rsidR="008B24E1" w:rsidRPr="00F46B10" w:rsidRDefault="008B24E1" w:rsidP="00F46B10">
            <w:pPr>
              <w:widowControl w:val="0"/>
              <w:tabs>
                <w:tab w:val="left" w:pos="320"/>
              </w:tabs>
              <w:autoSpaceDE w:val="0"/>
              <w:autoSpaceDN w:val="0"/>
              <w:adjustRightInd w:val="0"/>
              <w:contextualSpacing/>
              <w:rPr>
                <w:rFonts w:eastAsia="Calibri"/>
                <w:sz w:val="20"/>
              </w:rPr>
            </w:pPr>
            <w:r w:rsidRPr="00F46B10">
              <w:rPr>
                <w:rFonts w:eastAsia="Calibri"/>
                <w:sz w:val="20"/>
              </w:rPr>
              <w:t>II. Rozumowanie i zastosowanie nabytej wiedzy do rozwiązywania problemów.Uczeń rozumie podstawowe pojęcia, pra</w:t>
            </w:r>
            <w:r w:rsidR="00F46B10">
              <w:rPr>
                <w:rFonts w:eastAsia="Calibri"/>
                <w:sz w:val="20"/>
              </w:rPr>
              <w:t>wa i zjawiska chemiczne; […] na </w:t>
            </w:r>
            <w:r w:rsidRPr="00F46B10">
              <w:rPr>
                <w:rFonts w:eastAsia="Calibri"/>
                <w:sz w:val="20"/>
              </w:rPr>
              <w:t>ich podstawie samodzielnie formułuje i uzasadnia opinie i sądy</w:t>
            </w:r>
            <w:r w:rsidR="00F022B4" w:rsidRPr="00F46B10">
              <w:rPr>
                <w:rFonts w:eastAsia="Calibri"/>
                <w:sz w:val="20"/>
              </w:rPr>
              <w:t>;</w:t>
            </w:r>
          </w:p>
        </w:tc>
      </w:tr>
      <w:tr w:rsidR="008B24E1" w:rsidRPr="00F46B10" w:rsidTr="00F46B10">
        <w:tc>
          <w:tcPr>
            <w:tcW w:w="2772" w:type="dxa"/>
            <w:vAlign w:val="center"/>
          </w:tcPr>
          <w:p w:rsidR="008B24E1" w:rsidRPr="00F46B10" w:rsidRDefault="008B24E1" w:rsidP="00F46B10">
            <w:pPr>
              <w:rPr>
                <w:rFonts w:eastAsia="Calibri"/>
                <w:sz w:val="20"/>
                <w:lang w:eastAsia="en-US"/>
              </w:rPr>
            </w:pPr>
            <w:r w:rsidRPr="00F46B10">
              <w:rPr>
                <w:rFonts w:eastAsia="Calibri"/>
                <w:sz w:val="20"/>
                <w:lang w:eastAsia="en-US"/>
              </w:rPr>
              <w:t>Wymagania szczegółowe</w:t>
            </w:r>
          </w:p>
        </w:tc>
        <w:tc>
          <w:tcPr>
            <w:tcW w:w="6299" w:type="dxa"/>
            <w:vAlign w:val="center"/>
          </w:tcPr>
          <w:p w:rsidR="008B24E1" w:rsidRPr="00F46B10" w:rsidRDefault="008B24E1" w:rsidP="00F46B10">
            <w:pPr>
              <w:widowControl w:val="0"/>
              <w:overflowPunct w:val="0"/>
              <w:autoSpaceDE w:val="0"/>
              <w:autoSpaceDN w:val="0"/>
              <w:adjustRightInd w:val="0"/>
              <w:contextualSpacing/>
              <w:rPr>
                <w:rFonts w:eastAsia="Calibri"/>
                <w:sz w:val="20"/>
              </w:rPr>
            </w:pPr>
            <w:r w:rsidRPr="00F46B10">
              <w:rPr>
                <w:rFonts w:eastAsia="Calibri"/>
                <w:sz w:val="20"/>
              </w:rPr>
              <w:t>4. Kinetyka i statyka chemiczna. Uczeń:</w:t>
            </w:r>
          </w:p>
          <w:p w:rsidR="008B24E1" w:rsidRPr="00F46B10" w:rsidRDefault="008B24E1" w:rsidP="00F46B10">
            <w:pPr>
              <w:widowControl w:val="0"/>
              <w:overflowPunct w:val="0"/>
              <w:autoSpaceDE w:val="0"/>
              <w:autoSpaceDN w:val="0"/>
              <w:adjustRightInd w:val="0"/>
              <w:contextualSpacing/>
              <w:rPr>
                <w:rFonts w:eastAsia="Calibri"/>
                <w:sz w:val="20"/>
              </w:rPr>
            </w:pPr>
            <w:r w:rsidRPr="00F46B10">
              <w:rPr>
                <w:rFonts w:eastAsia="Calibri"/>
                <w:sz w:val="20"/>
              </w:rPr>
              <w:t>10) porównuje moc elektrolitów na podstawie wartości ich stałych dysocjacji</w:t>
            </w:r>
            <w:r w:rsidR="00F022B4" w:rsidRPr="00F46B10">
              <w:rPr>
                <w:rFonts w:eastAsia="Calibri"/>
                <w:sz w:val="20"/>
              </w:rPr>
              <w:t>;</w:t>
            </w:r>
            <w:r w:rsidRPr="00F46B10">
              <w:rPr>
                <w:rFonts w:eastAsia="Calibri"/>
                <w:sz w:val="20"/>
              </w:rPr>
              <w:t xml:space="preserve"> </w:t>
            </w:r>
          </w:p>
        </w:tc>
      </w:tr>
    </w:tbl>
    <w:p w:rsidR="00F46B10" w:rsidRDefault="00F46B10" w:rsidP="002D5BC0">
      <w:pPr>
        <w:jc w:val="both"/>
        <w:rPr>
          <w:rFonts w:eastAsia="Times New Roman"/>
          <w:b/>
        </w:rPr>
      </w:pPr>
    </w:p>
    <w:p w:rsidR="002D5BC0" w:rsidRDefault="002D5BC0" w:rsidP="002D5BC0">
      <w:pPr>
        <w:jc w:val="both"/>
        <w:rPr>
          <w:rFonts w:eastAsia="Times New Roman"/>
          <w:b/>
        </w:rPr>
      </w:pPr>
      <w:r w:rsidRPr="00DC793F">
        <w:rPr>
          <w:rFonts w:eastAsia="Times New Roman"/>
          <w:b/>
        </w:rPr>
        <w:t xml:space="preserve">Zadanie </w:t>
      </w:r>
      <w:r>
        <w:rPr>
          <w:rFonts w:eastAsia="Times New Roman"/>
          <w:b/>
        </w:rPr>
        <w:t>54.</w:t>
      </w:r>
    </w:p>
    <w:p w:rsidR="00F46B10" w:rsidRPr="00DC793F" w:rsidRDefault="00F46B10" w:rsidP="002D5BC0">
      <w:pPr>
        <w:jc w:val="both"/>
        <w:rPr>
          <w:rFonts w:eastAsia="Times New Roman"/>
          <w:b/>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6"/>
        <w:gridCol w:w="6285"/>
      </w:tblGrid>
      <w:tr w:rsidR="002D5BC0" w:rsidRPr="00F46B10" w:rsidTr="00F46B10">
        <w:trPr>
          <w:jc w:val="center"/>
        </w:trPr>
        <w:tc>
          <w:tcPr>
            <w:tcW w:w="2786" w:type="dxa"/>
            <w:vAlign w:val="center"/>
          </w:tcPr>
          <w:p w:rsidR="002D5BC0" w:rsidRPr="00F46B10" w:rsidRDefault="002D5BC0" w:rsidP="00F46B10">
            <w:pPr>
              <w:contextualSpacing/>
              <w:rPr>
                <w:rFonts w:eastAsia="Calibri"/>
                <w:sz w:val="20"/>
              </w:rPr>
            </w:pPr>
            <w:r w:rsidRPr="00F46B10">
              <w:rPr>
                <w:rFonts w:eastAsia="Calibri"/>
                <w:sz w:val="20"/>
                <w:lang w:eastAsia="en-US"/>
              </w:rPr>
              <w:t>Wymagania ogólne</w:t>
            </w:r>
          </w:p>
        </w:tc>
        <w:tc>
          <w:tcPr>
            <w:tcW w:w="6285" w:type="dxa"/>
            <w:vAlign w:val="center"/>
          </w:tcPr>
          <w:p w:rsidR="002D5BC0" w:rsidRPr="00F46B10" w:rsidRDefault="002D5BC0" w:rsidP="00F46B10">
            <w:pPr>
              <w:widowControl w:val="0"/>
              <w:overflowPunct w:val="0"/>
              <w:autoSpaceDE w:val="0"/>
              <w:autoSpaceDN w:val="0"/>
              <w:adjustRightInd w:val="0"/>
              <w:contextualSpacing/>
              <w:rPr>
                <w:rFonts w:eastAsia="Calibri"/>
                <w:sz w:val="20"/>
              </w:rPr>
            </w:pPr>
            <w:r w:rsidRPr="00F46B10">
              <w:rPr>
                <w:rFonts w:eastAsia="Calibri"/>
                <w:sz w:val="20"/>
              </w:rPr>
              <w:t xml:space="preserve">I. Wykorzystanie i tworzenie informacji. </w:t>
            </w:r>
          </w:p>
          <w:p w:rsidR="002D5BC0" w:rsidRPr="00F46B10" w:rsidRDefault="002D5BC0" w:rsidP="00F46B10">
            <w:pPr>
              <w:widowControl w:val="0"/>
              <w:overflowPunct w:val="0"/>
              <w:autoSpaceDE w:val="0"/>
              <w:autoSpaceDN w:val="0"/>
              <w:adjustRightInd w:val="0"/>
              <w:contextualSpacing/>
              <w:rPr>
                <w:rFonts w:eastAsia="Calibri"/>
                <w:sz w:val="20"/>
              </w:rPr>
            </w:pPr>
            <w:r w:rsidRPr="00F46B10">
              <w:rPr>
                <w:rFonts w:eastAsia="Calibri"/>
                <w:sz w:val="20"/>
              </w:rPr>
              <w:t>Uczeń korzysta z</w:t>
            </w:r>
            <w:r w:rsidR="00F022B4" w:rsidRPr="00F46B10">
              <w:rPr>
                <w:rFonts w:eastAsia="Calibri"/>
                <w:sz w:val="20"/>
              </w:rPr>
              <w:t xml:space="preserve"> chemicznych tekstów źródłowych</w:t>
            </w:r>
            <w:r w:rsidRPr="00F46B10">
              <w:rPr>
                <w:rFonts w:eastAsia="Calibri"/>
                <w:sz w:val="20"/>
              </w:rPr>
              <w:t xml:space="preserve"> [...]</w:t>
            </w:r>
            <w:r w:rsidR="00F022B4" w:rsidRPr="00F46B10">
              <w:rPr>
                <w:rFonts w:eastAsia="Calibri"/>
                <w:sz w:val="20"/>
              </w:rPr>
              <w:t>;</w:t>
            </w:r>
            <w:r w:rsidRPr="00F46B10">
              <w:rPr>
                <w:rFonts w:eastAsia="Calibri"/>
                <w:sz w:val="20"/>
              </w:rPr>
              <w:t xml:space="preserve"> Krytycznie odnosi się do pozyskiwanych informacji</w:t>
            </w:r>
            <w:r w:rsidR="00F022B4" w:rsidRPr="00F46B10">
              <w:rPr>
                <w:rFonts w:eastAsia="Calibri"/>
                <w:sz w:val="20"/>
              </w:rPr>
              <w:t>;</w:t>
            </w:r>
          </w:p>
          <w:p w:rsidR="002D5BC0" w:rsidRPr="00F46B10" w:rsidRDefault="002D5BC0" w:rsidP="00F46B10">
            <w:pPr>
              <w:widowControl w:val="0"/>
              <w:tabs>
                <w:tab w:val="left" w:pos="320"/>
              </w:tabs>
              <w:autoSpaceDE w:val="0"/>
              <w:autoSpaceDN w:val="0"/>
              <w:adjustRightInd w:val="0"/>
              <w:contextualSpacing/>
              <w:rPr>
                <w:rFonts w:eastAsia="Calibri"/>
                <w:sz w:val="20"/>
              </w:rPr>
            </w:pPr>
            <w:r w:rsidRPr="00F46B10">
              <w:rPr>
                <w:rFonts w:eastAsia="Calibri"/>
                <w:sz w:val="20"/>
              </w:rPr>
              <w:t>II. Rozumowanie i zastosowanie nabytej wiedzy do rozwiązywania problemów.</w:t>
            </w:r>
            <w:r w:rsidR="00F46B10">
              <w:rPr>
                <w:rFonts w:eastAsia="Calibri"/>
                <w:sz w:val="20"/>
              </w:rPr>
              <w:t xml:space="preserve"> </w:t>
            </w:r>
            <w:r w:rsidRPr="00F46B10">
              <w:rPr>
                <w:rFonts w:eastAsia="Calibri"/>
                <w:sz w:val="20"/>
              </w:rPr>
              <w:t>Uczeń rozumie podstawowe pojęcia, pra</w:t>
            </w:r>
            <w:r w:rsidR="00F46B10">
              <w:rPr>
                <w:rFonts w:eastAsia="Calibri"/>
                <w:sz w:val="20"/>
              </w:rPr>
              <w:t>wa i zjawiska chemiczne […]; na </w:t>
            </w:r>
            <w:r w:rsidRPr="00F46B10">
              <w:rPr>
                <w:rFonts w:eastAsia="Calibri"/>
                <w:sz w:val="20"/>
              </w:rPr>
              <w:t>ich podstawie samodzielnie formułuje i uzasadnia opinie i sądy</w:t>
            </w:r>
            <w:r w:rsidR="00F022B4" w:rsidRPr="00F46B10">
              <w:rPr>
                <w:rFonts w:eastAsia="Calibri"/>
                <w:sz w:val="20"/>
              </w:rPr>
              <w:t>;</w:t>
            </w:r>
          </w:p>
        </w:tc>
      </w:tr>
      <w:tr w:rsidR="002D5BC0" w:rsidRPr="00F46B10" w:rsidTr="00F46B10">
        <w:trPr>
          <w:jc w:val="center"/>
        </w:trPr>
        <w:tc>
          <w:tcPr>
            <w:tcW w:w="2786" w:type="dxa"/>
            <w:vAlign w:val="center"/>
          </w:tcPr>
          <w:p w:rsidR="002D5BC0" w:rsidRPr="00F46B10" w:rsidRDefault="002D5BC0" w:rsidP="00F46B10">
            <w:pPr>
              <w:rPr>
                <w:rFonts w:eastAsia="Calibri"/>
                <w:sz w:val="20"/>
                <w:lang w:eastAsia="en-US"/>
              </w:rPr>
            </w:pPr>
            <w:r w:rsidRPr="00F46B10">
              <w:rPr>
                <w:rFonts w:eastAsia="Calibri"/>
                <w:sz w:val="20"/>
                <w:lang w:eastAsia="en-US"/>
              </w:rPr>
              <w:t>Wymagania szczegółowe</w:t>
            </w:r>
          </w:p>
        </w:tc>
        <w:tc>
          <w:tcPr>
            <w:tcW w:w="6285" w:type="dxa"/>
            <w:vAlign w:val="center"/>
          </w:tcPr>
          <w:p w:rsidR="002D5BC0" w:rsidRPr="00F46B10" w:rsidRDefault="002D5BC0" w:rsidP="00F46B10">
            <w:pPr>
              <w:widowControl w:val="0"/>
              <w:overflowPunct w:val="0"/>
              <w:autoSpaceDE w:val="0"/>
              <w:autoSpaceDN w:val="0"/>
              <w:adjustRightInd w:val="0"/>
              <w:contextualSpacing/>
              <w:rPr>
                <w:rFonts w:eastAsia="Calibri"/>
                <w:sz w:val="20"/>
              </w:rPr>
            </w:pPr>
            <w:r w:rsidRPr="00F46B10">
              <w:rPr>
                <w:rFonts w:eastAsia="Calibri"/>
                <w:sz w:val="20"/>
              </w:rPr>
              <w:t>4. Kinetyka i statyka chemiczna. Uczeń:</w:t>
            </w:r>
          </w:p>
          <w:p w:rsidR="002D5BC0" w:rsidRPr="00F46B10" w:rsidRDefault="002D5BC0" w:rsidP="00F46B10">
            <w:pPr>
              <w:widowControl w:val="0"/>
              <w:overflowPunct w:val="0"/>
              <w:autoSpaceDE w:val="0"/>
              <w:autoSpaceDN w:val="0"/>
              <w:adjustRightInd w:val="0"/>
              <w:contextualSpacing/>
              <w:rPr>
                <w:rFonts w:eastAsia="Calibri"/>
                <w:sz w:val="20"/>
              </w:rPr>
            </w:pPr>
            <w:r w:rsidRPr="00F46B10">
              <w:rPr>
                <w:rFonts w:eastAsia="Calibri"/>
                <w:sz w:val="20"/>
              </w:rPr>
              <w:t>8) klasyfikuje substancje do kwasów lub zasad zgodnie z teorią Brønsteda- Lowry`ego</w:t>
            </w:r>
            <w:r w:rsidR="00F022B4" w:rsidRPr="00F46B10">
              <w:rPr>
                <w:rFonts w:eastAsia="Calibri"/>
                <w:sz w:val="20"/>
              </w:rPr>
              <w:t>;</w:t>
            </w:r>
          </w:p>
        </w:tc>
      </w:tr>
    </w:tbl>
    <w:p w:rsidR="0016344D" w:rsidRDefault="0016344D" w:rsidP="000A7EE9">
      <w:pPr>
        <w:pStyle w:val="Akapitzlist"/>
        <w:tabs>
          <w:tab w:val="left" w:pos="284"/>
        </w:tabs>
        <w:spacing w:after="0" w:line="240" w:lineRule="auto"/>
        <w:ind w:left="0"/>
        <w:jc w:val="both"/>
        <w:rPr>
          <w:b/>
        </w:rPr>
      </w:pPr>
    </w:p>
    <w:p w:rsidR="000A7EE9" w:rsidRDefault="000A7EE9" w:rsidP="000A7EE9">
      <w:pPr>
        <w:pStyle w:val="Akapitzlist"/>
        <w:tabs>
          <w:tab w:val="left" w:pos="284"/>
        </w:tabs>
        <w:spacing w:after="0" w:line="240" w:lineRule="auto"/>
        <w:ind w:left="0"/>
        <w:jc w:val="both"/>
        <w:rPr>
          <w:b/>
        </w:rPr>
      </w:pPr>
      <w:r w:rsidRPr="00030DC6">
        <w:rPr>
          <w:b/>
        </w:rPr>
        <w:t>Zadanie 55.</w:t>
      </w:r>
    </w:p>
    <w:p w:rsidR="0016344D" w:rsidRPr="00030DC6" w:rsidRDefault="0016344D" w:rsidP="000A7EE9">
      <w:pPr>
        <w:pStyle w:val="Akapitzlist"/>
        <w:tabs>
          <w:tab w:val="left" w:pos="284"/>
        </w:tabs>
        <w:spacing w:after="0" w:line="240" w:lineRule="auto"/>
        <w:ind w:left="0"/>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0A7EE9" w:rsidRPr="0016344D" w:rsidTr="0016344D">
        <w:trPr>
          <w:jc w:val="center"/>
        </w:trPr>
        <w:tc>
          <w:tcPr>
            <w:tcW w:w="2767" w:type="dxa"/>
            <w:vAlign w:val="center"/>
          </w:tcPr>
          <w:p w:rsidR="000A7EE9" w:rsidRPr="0016344D" w:rsidRDefault="000A7EE9" w:rsidP="0016344D">
            <w:pPr>
              <w:rPr>
                <w:sz w:val="20"/>
              </w:rPr>
            </w:pPr>
            <w:r w:rsidRPr="0016344D">
              <w:rPr>
                <w:sz w:val="20"/>
              </w:rPr>
              <w:t>Wymagania ogólne</w:t>
            </w:r>
          </w:p>
        </w:tc>
        <w:tc>
          <w:tcPr>
            <w:tcW w:w="6305" w:type="dxa"/>
            <w:vAlign w:val="center"/>
          </w:tcPr>
          <w:p w:rsidR="000A7EE9" w:rsidRPr="0016344D" w:rsidRDefault="000A7EE9" w:rsidP="0016344D">
            <w:pPr>
              <w:rPr>
                <w:sz w:val="20"/>
              </w:rPr>
            </w:pPr>
            <w:r w:rsidRPr="0016344D">
              <w:rPr>
                <w:sz w:val="20"/>
              </w:rPr>
              <w:t xml:space="preserve">I. Wykorzystanie i tworzenie informacji. </w:t>
            </w:r>
          </w:p>
          <w:p w:rsidR="000A7EE9" w:rsidRPr="0016344D" w:rsidRDefault="000A7EE9" w:rsidP="0016344D">
            <w:pPr>
              <w:rPr>
                <w:sz w:val="20"/>
              </w:rPr>
            </w:pPr>
            <w:r w:rsidRPr="0016344D">
              <w:rPr>
                <w:sz w:val="20"/>
              </w:rPr>
              <w:t>Uczeń korzysta z chemicznych tekstów źródłowych […];</w:t>
            </w:r>
          </w:p>
        </w:tc>
      </w:tr>
      <w:tr w:rsidR="000A7EE9" w:rsidRPr="0016344D" w:rsidTr="0016344D">
        <w:trPr>
          <w:jc w:val="center"/>
        </w:trPr>
        <w:tc>
          <w:tcPr>
            <w:tcW w:w="2767" w:type="dxa"/>
            <w:vAlign w:val="center"/>
          </w:tcPr>
          <w:p w:rsidR="000A7EE9" w:rsidRPr="0016344D" w:rsidRDefault="000A7EE9" w:rsidP="0016344D">
            <w:pPr>
              <w:rPr>
                <w:sz w:val="20"/>
              </w:rPr>
            </w:pPr>
            <w:r w:rsidRPr="0016344D">
              <w:rPr>
                <w:sz w:val="20"/>
              </w:rPr>
              <w:t>Wymagania szczegółowe</w:t>
            </w:r>
          </w:p>
        </w:tc>
        <w:tc>
          <w:tcPr>
            <w:tcW w:w="6305" w:type="dxa"/>
            <w:vAlign w:val="center"/>
          </w:tcPr>
          <w:p w:rsidR="000A7EE9" w:rsidRPr="0016344D" w:rsidRDefault="000A7EE9" w:rsidP="0016344D">
            <w:pPr>
              <w:rPr>
                <w:sz w:val="20"/>
              </w:rPr>
            </w:pPr>
            <w:r w:rsidRPr="0016344D">
              <w:rPr>
                <w:sz w:val="20"/>
              </w:rPr>
              <w:t>5. Roztwory i reakcje zachodzące w roztworach wodnych. Uczeń:</w:t>
            </w:r>
          </w:p>
          <w:p w:rsidR="000A7EE9" w:rsidRPr="0016344D" w:rsidRDefault="000A7EE9" w:rsidP="0016344D">
            <w:pPr>
              <w:rPr>
                <w:sz w:val="20"/>
              </w:rPr>
            </w:pPr>
            <w:r w:rsidRPr="0016344D">
              <w:rPr>
                <w:sz w:val="20"/>
              </w:rPr>
              <w:t>10) pisze równania reakcji: […] wytrącania osadów […] w formie cząsteczkowej […];</w:t>
            </w:r>
          </w:p>
        </w:tc>
      </w:tr>
    </w:tbl>
    <w:p w:rsidR="0016344D" w:rsidRDefault="0016344D" w:rsidP="00781A8D">
      <w:pPr>
        <w:jc w:val="both"/>
        <w:rPr>
          <w:b/>
        </w:rPr>
      </w:pPr>
    </w:p>
    <w:p w:rsidR="00781A8D" w:rsidRDefault="00781A8D" w:rsidP="00781A8D">
      <w:pPr>
        <w:jc w:val="both"/>
        <w:rPr>
          <w:b/>
        </w:rPr>
      </w:pPr>
      <w:r w:rsidRPr="00030DC6">
        <w:rPr>
          <w:b/>
        </w:rPr>
        <w:t xml:space="preserve">Zadanie 56. </w:t>
      </w:r>
    </w:p>
    <w:p w:rsidR="0016344D" w:rsidRPr="00030DC6" w:rsidRDefault="0016344D" w:rsidP="00781A8D">
      <w:pPr>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781A8D" w:rsidRPr="0016344D" w:rsidTr="0016344D">
        <w:trPr>
          <w:jc w:val="center"/>
        </w:trPr>
        <w:tc>
          <w:tcPr>
            <w:tcW w:w="2767" w:type="dxa"/>
            <w:vAlign w:val="center"/>
          </w:tcPr>
          <w:p w:rsidR="00781A8D" w:rsidRPr="0016344D" w:rsidRDefault="00781A8D" w:rsidP="0016344D">
            <w:pPr>
              <w:rPr>
                <w:sz w:val="20"/>
              </w:rPr>
            </w:pPr>
            <w:r w:rsidRPr="0016344D">
              <w:rPr>
                <w:sz w:val="20"/>
              </w:rPr>
              <w:t>Wymagania ogólne</w:t>
            </w:r>
          </w:p>
        </w:tc>
        <w:tc>
          <w:tcPr>
            <w:tcW w:w="6305" w:type="dxa"/>
            <w:vAlign w:val="center"/>
          </w:tcPr>
          <w:p w:rsidR="00781A8D" w:rsidRPr="0016344D" w:rsidRDefault="00781A8D" w:rsidP="0016344D">
            <w:pPr>
              <w:rPr>
                <w:sz w:val="20"/>
              </w:rPr>
            </w:pPr>
            <w:r w:rsidRPr="0016344D">
              <w:rPr>
                <w:sz w:val="20"/>
              </w:rPr>
              <w:t>II. Rozumowanie i zastosowanie nabytej wiedzy do rozwiązywania problemów.</w:t>
            </w:r>
            <w:r w:rsidR="0016344D" w:rsidRPr="0016344D">
              <w:rPr>
                <w:sz w:val="20"/>
              </w:rPr>
              <w:t xml:space="preserve"> </w:t>
            </w:r>
            <w:r w:rsidRPr="0016344D">
              <w:rPr>
                <w:sz w:val="20"/>
              </w:rPr>
              <w:t>Uczeń rozumie podstawowe pojęcia, prawa i zjawiska chemiczne […];</w:t>
            </w:r>
          </w:p>
        </w:tc>
      </w:tr>
      <w:tr w:rsidR="00781A8D" w:rsidRPr="0016344D" w:rsidTr="0016344D">
        <w:trPr>
          <w:jc w:val="center"/>
        </w:trPr>
        <w:tc>
          <w:tcPr>
            <w:tcW w:w="2767" w:type="dxa"/>
            <w:vAlign w:val="center"/>
          </w:tcPr>
          <w:p w:rsidR="00781A8D" w:rsidRPr="0016344D" w:rsidRDefault="00781A8D" w:rsidP="0016344D">
            <w:pPr>
              <w:rPr>
                <w:sz w:val="20"/>
              </w:rPr>
            </w:pPr>
            <w:r w:rsidRPr="0016344D">
              <w:rPr>
                <w:sz w:val="20"/>
              </w:rPr>
              <w:t>Wymagania szczegółowe</w:t>
            </w:r>
          </w:p>
        </w:tc>
        <w:tc>
          <w:tcPr>
            <w:tcW w:w="6305" w:type="dxa"/>
            <w:vAlign w:val="center"/>
          </w:tcPr>
          <w:p w:rsidR="00781A8D" w:rsidRPr="0016344D" w:rsidRDefault="00781A8D" w:rsidP="0016344D">
            <w:pPr>
              <w:rPr>
                <w:sz w:val="20"/>
              </w:rPr>
            </w:pPr>
            <w:r w:rsidRPr="0016344D">
              <w:rPr>
                <w:sz w:val="20"/>
              </w:rPr>
              <w:t>5. Roztwory i reakcje zachodzące w roztworach wodnych. Uczeń:</w:t>
            </w:r>
          </w:p>
          <w:p w:rsidR="00781A8D" w:rsidRPr="0016344D" w:rsidRDefault="00781A8D" w:rsidP="0016344D">
            <w:pPr>
              <w:rPr>
                <w:sz w:val="20"/>
              </w:rPr>
            </w:pPr>
            <w:r w:rsidRPr="0016344D">
              <w:rPr>
                <w:sz w:val="20"/>
              </w:rPr>
              <w:t>2) wykonuje obliczenia […] z zastosowaniem pojęć stężenie […] molowe;</w:t>
            </w:r>
          </w:p>
          <w:p w:rsidR="00781A8D" w:rsidRPr="0016344D" w:rsidRDefault="00781A8D" w:rsidP="0016344D">
            <w:pPr>
              <w:rPr>
                <w:sz w:val="20"/>
              </w:rPr>
            </w:pPr>
            <w:r w:rsidRPr="0016344D">
              <w:rPr>
                <w:sz w:val="20"/>
              </w:rPr>
              <w:t>1. Atomy, cząsteczki i stechiometria chemiczna. Uczeń:</w:t>
            </w:r>
          </w:p>
          <w:p w:rsidR="00781A8D" w:rsidRPr="0016344D" w:rsidRDefault="00781A8D" w:rsidP="0016344D">
            <w:pPr>
              <w:rPr>
                <w:sz w:val="20"/>
              </w:rPr>
            </w:pPr>
            <w:r w:rsidRPr="0016344D">
              <w:rPr>
                <w:sz w:val="20"/>
              </w:rPr>
              <w:lastRenderedPageBreak/>
              <w:t>5) dokonuje interpretacji jakościowej i ilościowej równa</w:t>
            </w:r>
            <w:r w:rsidR="0016344D" w:rsidRPr="0016344D">
              <w:rPr>
                <w:sz w:val="20"/>
              </w:rPr>
              <w:t>nia reakcji w ujęciu molowym, masowym […];</w:t>
            </w:r>
          </w:p>
          <w:p w:rsidR="00781A8D" w:rsidRPr="0016344D" w:rsidRDefault="00781A8D" w:rsidP="0016344D">
            <w:pPr>
              <w:rPr>
                <w:sz w:val="20"/>
              </w:rPr>
            </w:pPr>
            <w:r w:rsidRPr="0016344D">
              <w:rPr>
                <w:sz w:val="20"/>
              </w:rPr>
              <w:t>6) wykonuje obliczenia z uwzględnieniem […] mola […]</w:t>
            </w:r>
            <w:r w:rsidR="0016344D" w:rsidRPr="0016344D">
              <w:rPr>
                <w:sz w:val="20"/>
              </w:rPr>
              <w:t xml:space="preserve"> dotyczące: mas substratów i produktów;</w:t>
            </w:r>
          </w:p>
        </w:tc>
      </w:tr>
    </w:tbl>
    <w:p w:rsidR="00781A8D" w:rsidRPr="00030DC6" w:rsidRDefault="00781A8D" w:rsidP="00781A8D">
      <w:pPr>
        <w:jc w:val="both"/>
      </w:pPr>
    </w:p>
    <w:p w:rsidR="009E7D36" w:rsidRDefault="009E7D36" w:rsidP="009E7D36">
      <w:pPr>
        <w:rPr>
          <w:b/>
        </w:rPr>
      </w:pPr>
      <w:r w:rsidRPr="00182884">
        <w:rPr>
          <w:b/>
        </w:rPr>
        <w:t xml:space="preserve">Zadanie </w:t>
      </w:r>
      <w:r>
        <w:rPr>
          <w:b/>
        </w:rPr>
        <w:t>57.</w:t>
      </w:r>
    </w:p>
    <w:p w:rsidR="0016344D" w:rsidRPr="00182884" w:rsidRDefault="0016344D" w:rsidP="009E7D36">
      <w:pPr>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9E7D36" w:rsidRPr="0016344D" w:rsidTr="0016344D">
        <w:trPr>
          <w:jc w:val="center"/>
        </w:trPr>
        <w:tc>
          <w:tcPr>
            <w:tcW w:w="2767" w:type="dxa"/>
            <w:vAlign w:val="center"/>
          </w:tcPr>
          <w:p w:rsidR="009E7D36" w:rsidRPr="0016344D" w:rsidRDefault="009E7D36" w:rsidP="0016344D">
            <w:pPr>
              <w:rPr>
                <w:sz w:val="20"/>
              </w:rPr>
            </w:pPr>
            <w:r w:rsidRPr="0016344D">
              <w:rPr>
                <w:sz w:val="20"/>
              </w:rPr>
              <w:t>Wymagania ogólne</w:t>
            </w:r>
          </w:p>
        </w:tc>
        <w:tc>
          <w:tcPr>
            <w:tcW w:w="6305" w:type="dxa"/>
            <w:vAlign w:val="center"/>
          </w:tcPr>
          <w:p w:rsidR="009E7D36" w:rsidRPr="0016344D" w:rsidRDefault="009E7D36" w:rsidP="0016344D">
            <w:pPr>
              <w:rPr>
                <w:sz w:val="20"/>
              </w:rPr>
            </w:pPr>
            <w:r w:rsidRPr="0016344D">
              <w:rPr>
                <w:sz w:val="20"/>
              </w:rPr>
              <w:t xml:space="preserve">I. Wykorzystanie i tworzenie informacji. </w:t>
            </w:r>
          </w:p>
          <w:p w:rsidR="009E7D36" w:rsidRPr="0016344D" w:rsidRDefault="009E7D36" w:rsidP="0016344D">
            <w:pPr>
              <w:rPr>
                <w:sz w:val="20"/>
              </w:rPr>
            </w:pPr>
            <w:r w:rsidRPr="0016344D">
              <w:rPr>
                <w:sz w:val="20"/>
              </w:rPr>
              <w:t>Uczeń korzysta z chemicznych tekstów źródłowych […]</w:t>
            </w:r>
            <w:r w:rsidR="00F022B4" w:rsidRPr="0016344D">
              <w:rPr>
                <w:sz w:val="20"/>
              </w:rPr>
              <w:t>;</w:t>
            </w:r>
            <w:r w:rsidRPr="0016344D">
              <w:rPr>
                <w:sz w:val="20"/>
              </w:rPr>
              <w:t xml:space="preserve"> Krytycznie odnosi się do pozyskiwanych informacji</w:t>
            </w:r>
            <w:r w:rsidR="00F022B4" w:rsidRPr="0016344D">
              <w:rPr>
                <w:sz w:val="20"/>
              </w:rPr>
              <w:t>;</w:t>
            </w:r>
          </w:p>
        </w:tc>
      </w:tr>
      <w:tr w:rsidR="009E7D36" w:rsidRPr="0016344D" w:rsidTr="0016344D">
        <w:trPr>
          <w:jc w:val="center"/>
        </w:trPr>
        <w:tc>
          <w:tcPr>
            <w:tcW w:w="2767" w:type="dxa"/>
            <w:vAlign w:val="center"/>
          </w:tcPr>
          <w:p w:rsidR="009E7D36" w:rsidRPr="0016344D" w:rsidRDefault="009E7D36" w:rsidP="0016344D">
            <w:pPr>
              <w:rPr>
                <w:sz w:val="20"/>
              </w:rPr>
            </w:pPr>
            <w:r w:rsidRPr="0016344D">
              <w:rPr>
                <w:sz w:val="20"/>
              </w:rPr>
              <w:t>Wymagania szczegółowe</w:t>
            </w:r>
          </w:p>
        </w:tc>
        <w:tc>
          <w:tcPr>
            <w:tcW w:w="6305" w:type="dxa"/>
            <w:vAlign w:val="center"/>
          </w:tcPr>
          <w:p w:rsidR="009E7D36" w:rsidRPr="0016344D" w:rsidRDefault="009E7D36" w:rsidP="0016344D">
            <w:pPr>
              <w:rPr>
                <w:sz w:val="20"/>
              </w:rPr>
            </w:pPr>
            <w:r w:rsidRPr="0016344D">
              <w:rPr>
                <w:sz w:val="20"/>
              </w:rPr>
              <w:t>5. Roztwory i reakcje zachodzące w roztworach wodnych. Uczeń:</w:t>
            </w:r>
          </w:p>
          <w:p w:rsidR="009E7D36" w:rsidRPr="0016344D" w:rsidRDefault="009E7D36" w:rsidP="0016344D">
            <w:pPr>
              <w:rPr>
                <w:sz w:val="20"/>
              </w:rPr>
            </w:pPr>
            <w:r w:rsidRPr="0016344D">
              <w:rPr>
                <w:sz w:val="20"/>
              </w:rPr>
              <w:t>2) wykonuje obliczenia związane z przygotowaniem […] roztworów […]</w:t>
            </w:r>
            <w:r w:rsidR="00F022B4" w:rsidRPr="0016344D">
              <w:rPr>
                <w:sz w:val="20"/>
              </w:rPr>
              <w:t>;</w:t>
            </w:r>
          </w:p>
          <w:p w:rsidR="009E7D36" w:rsidRPr="0016344D" w:rsidRDefault="009E7D36" w:rsidP="0016344D">
            <w:pPr>
              <w:rPr>
                <w:sz w:val="20"/>
              </w:rPr>
            </w:pPr>
            <w:r w:rsidRPr="0016344D">
              <w:rPr>
                <w:sz w:val="20"/>
              </w:rPr>
              <w:t>III etap edukacyjny</w:t>
            </w:r>
          </w:p>
          <w:p w:rsidR="009E7D36" w:rsidRPr="0016344D" w:rsidRDefault="009E7D36" w:rsidP="0016344D">
            <w:pPr>
              <w:rPr>
                <w:sz w:val="20"/>
              </w:rPr>
            </w:pPr>
            <w:r w:rsidRPr="0016344D">
              <w:rPr>
                <w:sz w:val="20"/>
              </w:rPr>
              <w:t>5. Woda i roztwory wodne. Uczeń:</w:t>
            </w:r>
          </w:p>
          <w:p w:rsidR="009E7D36" w:rsidRPr="0016344D" w:rsidRDefault="009E7D36" w:rsidP="0016344D">
            <w:pPr>
              <w:rPr>
                <w:sz w:val="20"/>
              </w:rPr>
            </w:pPr>
            <w:r w:rsidRPr="0016344D">
              <w:rPr>
                <w:sz w:val="20"/>
              </w:rPr>
              <w:t>4) opisuje różnice pomiędzy roztworem […] nasyconym i nienasyconym</w:t>
            </w:r>
            <w:r w:rsidR="005C42F0" w:rsidRPr="0016344D">
              <w:rPr>
                <w:sz w:val="20"/>
              </w:rPr>
              <w:t>;</w:t>
            </w:r>
          </w:p>
          <w:p w:rsidR="009E7D36" w:rsidRPr="0016344D" w:rsidRDefault="00810246" w:rsidP="0016344D">
            <w:pPr>
              <w:rPr>
                <w:sz w:val="20"/>
              </w:rPr>
            </w:pPr>
            <w:r>
              <w:rPr>
                <w:sz w:val="20"/>
              </w:rPr>
              <w:t xml:space="preserve">5) oblicza </w:t>
            </w:r>
            <w:r w:rsidR="009E7D36" w:rsidRPr="0016344D">
              <w:rPr>
                <w:sz w:val="20"/>
              </w:rPr>
              <w:t>ilość substancji, którą można rozpuścić w określonej ilości wody […]</w:t>
            </w:r>
            <w:r w:rsidR="00F022B4" w:rsidRPr="0016344D">
              <w:rPr>
                <w:sz w:val="20"/>
              </w:rPr>
              <w:t>;</w:t>
            </w:r>
          </w:p>
        </w:tc>
      </w:tr>
    </w:tbl>
    <w:p w:rsidR="0016344D" w:rsidRDefault="0016344D" w:rsidP="007727EA">
      <w:pPr>
        <w:rPr>
          <w:rFonts w:eastAsia="TimesNewRomanPS-ItalicMT"/>
          <w:b/>
          <w:iCs/>
        </w:rPr>
      </w:pPr>
    </w:p>
    <w:p w:rsidR="007727EA" w:rsidRDefault="007727EA" w:rsidP="007727EA">
      <w:pPr>
        <w:rPr>
          <w:rFonts w:eastAsia="TimesNewRomanPS-ItalicMT"/>
          <w:b/>
          <w:iCs/>
        </w:rPr>
      </w:pPr>
      <w:r>
        <w:rPr>
          <w:rFonts w:eastAsia="TimesNewRomanPS-ItalicMT"/>
          <w:b/>
          <w:iCs/>
        </w:rPr>
        <w:t xml:space="preserve">Zadanie 58. </w:t>
      </w:r>
    </w:p>
    <w:p w:rsidR="0016344D" w:rsidRPr="006A0926" w:rsidRDefault="0016344D" w:rsidP="007727EA">
      <w:pPr>
        <w:rPr>
          <w:rFonts w:eastAsia="TimesNewRomanPSM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16344D" w:rsidRPr="0016344D" w:rsidTr="00700323">
        <w:trPr>
          <w:trHeight w:val="580"/>
        </w:trPr>
        <w:tc>
          <w:tcPr>
            <w:tcW w:w="2760" w:type="dxa"/>
            <w:vAlign w:val="center"/>
          </w:tcPr>
          <w:p w:rsidR="0016344D" w:rsidRPr="0016344D" w:rsidRDefault="0016344D" w:rsidP="0016344D">
            <w:pPr>
              <w:autoSpaceDE w:val="0"/>
              <w:autoSpaceDN w:val="0"/>
              <w:adjustRightInd w:val="0"/>
              <w:rPr>
                <w:rFonts w:eastAsia="TimesNewRomanPSMT"/>
                <w:sz w:val="20"/>
              </w:rPr>
            </w:pPr>
            <w:r w:rsidRPr="0016344D">
              <w:rPr>
                <w:rFonts w:eastAsia="TimesNewRomanPSMT"/>
                <w:sz w:val="20"/>
              </w:rPr>
              <w:t>Wymagania ogólne</w:t>
            </w:r>
          </w:p>
        </w:tc>
        <w:tc>
          <w:tcPr>
            <w:tcW w:w="6344" w:type="dxa"/>
            <w:vAlign w:val="center"/>
          </w:tcPr>
          <w:p w:rsidR="0016344D" w:rsidRPr="0016344D" w:rsidRDefault="0016344D" w:rsidP="0016344D">
            <w:pPr>
              <w:autoSpaceDE w:val="0"/>
              <w:autoSpaceDN w:val="0"/>
              <w:adjustRightInd w:val="0"/>
              <w:rPr>
                <w:rFonts w:eastAsia="TimesNewRomanPSMT"/>
                <w:sz w:val="20"/>
              </w:rPr>
            </w:pPr>
            <w:r w:rsidRPr="0016344D">
              <w:rPr>
                <w:rFonts w:eastAsia="TimesNewRomanPSMT"/>
                <w:sz w:val="20"/>
              </w:rPr>
              <w:t>III. Opanowanie czynności praktycznych.</w:t>
            </w:r>
          </w:p>
          <w:p w:rsidR="0016344D" w:rsidRPr="0016344D" w:rsidRDefault="0016344D" w:rsidP="0016344D">
            <w:pPr>
              <w:autoSpaceDE w:val="0"/>
              <w:autoSpaceDN w:val="0"/>
              <w:adjustRightInd w:val="0"/>
              <w:rPr>
                <w:rFonts w:eastAsia="TimesNewRomanPSMT"/>
                <w:sz w:val="20"/>
              </w:rPr>
            </w:pPr>
            <w:r w:rsidRPr="0016344D">
              <w:rPr>
                <w:rFonts w:eastAsia="TimesNewRomanPSMT"/>
                <w:sz w:val="20"/>
              </w:rPr>
              <w:t>Uczeń […] projektuje […] doświadczenia chemiczne;</w:t>
            </w:r>
          </w:p>
        </w:tc>
      </w:tr>
      <w:tr w:rsidR="0016344D" w:rsidRPr="0016344D" w:rsidTr="00700323">
        <w:trPr>
          <w:trHeight w:val="2970"/>
        </w:trPr>
        <w:tc>
          <w:tcPr>
            <w:tcW w:w="2760" w:type="dxa"/>
            <w:vAlign w:val="center"/>
          </w:tcPr>
          <w:p w:rsidR="0016344D" w:rsidRPr="0016344D" w:rsidRDefault="0016344D" w:rsidP="0016344D">
            <w:pPr>
              <w:autoSpaceDE w:val="0"/>
              <w:autoSpaceDN w:val="0"/>
              <w:adjustRightInd w:val="0"/>
              <w:rPr>
                <w:rFonts w:eastAsia="TimesNewRomanPSMT"/>
                <w:sz w:val="20"/>
              </w:rPr>
            </w:pPr>
            <w:r w:rsidRPr="0016344D">
              <w:rPr>
                <w:rFonts w:eastAsia="TimesNewRomanPSMT"/>
                <w:sz w:val="20"/>
              </w:rPr>
              <w:t>Wymagania szczegółowe</w:t>
            </w:r>
          </w:p>
        </w:tc>
        <w:tc>
          <w:tcPr>
            <w:tcW w:w="6344" w:type="dxa"/>
            <w:vAlign w:val="center"/>
          </w:tcPr>
          <w:p w:rsidR="0016344D" w:rsidRPr="0016344D" w:rsidRDefault="0016344D" w:rsidP="0016344D">
            <w:pPr>
              <w:autoSpaceDE w:val="0"/>
              <w:autoSpaceDN w:val="0"/>
              <w:adjustRightInd w:val="0"/>
              <w:rPr>
                <w:rFonts w:eastAsia="TimesNewRomanPSMT"/>
                <w:sz w:val="20"/>
              </w:rPr>
            </w:pPr>
            <w:r w:rsidRPr="0016344D">
              <w:rPr>
                <w:rFonts w:eastAsia="TimesNewRomanPSMT"/>
                <w:sz w:val="20"/>
              </w:rPr>
              <w:t>5. Roztwory i reakcje zachodzące w roztworach wodnych. Uczeń:</w:t>
            </w:r>
          </w:p>
          <w:p w:rsidR="0016344D" w:rsidRPr="0016344D" w:rsidRDefault="0016344D" w:rsidP="0016344D">
            <w:pPr>
              <w:autoSpaceDE w:val="0"/>
              <w:autoSpaceDN w:val="0"/>
              <w:adjustRightInd w:val="0"/>
              <w:rPr>
                <w:rFonts w:eastAsia="TimesNewRomanPSMT"/>
                <w:sz w:val="20"/>
              </w:rPr>
            </w:pPr>
            <w:r w:rsidRPr="0016344D">
              <w:rPr>
                <w:rFonts w:eastAsia="TimesNewRomanPSMT"/>
                <w:sz w:val="20"/>
              </w:rPr>
              <w:t>7) przewiduje odczyn roztworu po r</w:t>
            </w:r>
            <w:r w:rsidR="00AB0E0F">
              <w:rPr>
                <w:rFonts w:eastAsia="TimesNewRomanPSMT"/>
                <w:sz w:val="20"/>
              </w:rPr>
              <w:t>eakcji ([…] wodorotlenku sodu z </w:t>
            </w:r>
            <w:r w:rsidRPr="0016344D">
              <w:rPr>
                <w:rFonts w:eastAsia="TimesNewRomanPSMT"/>
                <w:sz w:val="20"/>
              </w:rPr>
              <w:t>kwasem solnym) substancji zmieszanych w ilościach stechiometrycznych […]</w:t>
            </w:r>
            <w:r w:rsidRPr="0016344D">
              <w:rPr>
                <w:sz w:val="20"/>
              </w:rPr>
              <w:t xml:space="preserve">; </w:t>
            </w:r>
          </w:p>
          <w:p w:rsidR="0016344D" w:rsidRPr="0016344D" w:rsidRDefault="0016344D" w:rsidP="0016344D">
            <w:pPr>
              <w:rPr>
                <w:rFonts w:eastAsia="TimesNewRomanPSMT"/>
                <w:sz w:val="20"/>
              </w:rPr>
            </w:pPr>
            <w:r w:rsidRPr="0016344D">
              <w:rPr>
                <w:rFonts w:eastAsia="TimesNewRomanPSMT"/>
                <w:sz w:val="20"/>
              </w:rPr>
              <w:t xml:space="preserve">9) podaje przykłady wskaźników pH (fenoloftaleina […]) </w:t>
            </w:r>
            <w:r w:rsidRPr="0016344D">
              <w:rPr>
                <w:rFonts w:eastAsia="TimesNewRomanPSMT"/>
                <w:sz w:val="20"/>
              </w:rPr>
              <w:br/>
              <w:t>i omawia ich zastosowanie; bada odczyn roztworu;</w:t>
            </w:r>
          </w:p>
          <w:p w:rsidR="0016344D" w:rsidRPr="0016344D" w:rsidRDefault="0016344D" w:rsidP="0016344D">
            <w:pPr>
              <w:rPr>
                <w:sz w:val="20"/>
              </w:rPr>
            </w:pPr>
            <w:r w:rsidRPr="0016344D">
              <w:rPr>
                <w:sz w:val="20"/>
              </w:rPr>
              <w:t>III etap edukacyjny</w:t>
            </w:r>
          </w:p>
          <w:p w:rsidR="0016344D" w:rsidRPr="0016344D" w:rsidRDefault="0016344D" w:rsidP="0016344D">
            <w:pPr>
              <w:autoSpaceDE w:val="0"/>
              <w:autoSpaceDN w:val="0"/>
              <w:adjustRightInd w:val="0"/>
              <w:rPr>
                <w:rFonts w:eastAsia="TimesNewRomanPSMT"/>
                <w:sz w:val="20"/>
              </w:rPr>
            </w:pPr>
            <w:r w:rsidRPr="0016344D">
              <w:rPr>
                <w:rFonts w:eastAsia="TimesNewRomanPSMT"/>
                <w:sz w:val="20"/>
              </w:rPr>
              <w:t>6. Kwasy i zasady. Uczeń:</w:t>
            </w:r>
          </w:p>
          <w:p w:rsidR="0016344D" w:rsidRPr="0016344D" w:rsidRDefault="0016344D" w:rsidP="0016344D">
            <w:pPr>
              <w:autoSpaceDE w:val="0"/>
              <w:autoSpaceDN w:val="0"/>
              <w:adjustRightInd w:val="0"/>
              <w:rPr>
                <w:rFonts w:eastAsia="TimesNewRomanPSMT"/>
                <w:sz w:val="20"/>
              </w:rPr>
            </w:pPr>
            <w:r w:rsidRPr="0016344D">
              <w:rPr>
                <w:rFonts w:eastAsia="TimesNewRomanPSMT"/>
                <w:sz w:val="20"/>
              </w:rPr>
              <w:t>6) wskazuje na zastosowania wskaźników (fenoloftaleiny […]); rozróżnia doświadczalnie kwasy i zasady za pomocą wskaźników;</w:t>
            </w:r>
          </w:p>
          <w:p w:rsidR="0016344D" w:rsidRPr="0016344D" w:rsidRDefault="0016344D" w:rsidP="0016344D">
            <w:pPr>
              <w:autoSpaceDE w:val="0"/>
              <w:autoSpaceDN w:val="0"/>
              <w:adjustRightInd w:val="0"/>
              <w:rPr>
                <w:rFonts w:eastAsia="TimesNewRomanPSMT"/>
                <w:sz w:val="20"/>
              </w:rPr>
            </w:pPr>
            <w:r w:rsidRPr="0016344D">
              <w:rPr>
                <w:rFonts w:eastAsia="TimesNewRomanPSMT"/>
                <w:sz w:val="20"/>
              </w:rPr>
              <w:t>7. Sole. Uczeń:</w:t>
            </w:r>
          </w:p>
          <w:p w:rsidR="0016344D" w:rsidRPr="0016344D" w:rsidRDefault="0016344D" w:rsidP="0016344D">
            <w:pPr>
              <w:autoSpaceDE w:val="0"/>
              <w:autoSpaceDN w:val="0"/>
              <w:adjustRightInd w:val="0"/>
              <w:rPr>
                <w:rFonts w:eastAsia="TimesNewRomanPSMT"/>
                <w:sz w:val="20"/>
              </w:rPr>
            </w:pPr>
            <w:r w:rsidRPr="0016344D">
              <w:rPr>
                <w:rFonts w:eastAsia="TimesNewRomanPSMT"/>
                <w:sz w:val="20"/>
              </w:rPr>
              <w:t>1) wykonuje doświadczenia i wyjaśnia przebieg reakcji zobojętnienia (np. HCl + NaOH);</w:t>
            </w:r>
          </w:p>
        </w:tc>
      </w:tr>
    </w:tbl>
    <w:p w:rsidR="0016344D" w:rsidRDefault="0016344D" w:rsidP="00F36454">
      <w:pPr>
        <w:jc w:val="both"/>
        <w:rPr>
          <w:b/>
        </w:rPr>
      </w:pPr>
    </w:p>
    <w:p w:rsidR="00F36454" w:rsidRDefault="00F36454" w:rsidP="00F36454">
      <w:pPr>
        <w:jc w:val="both"/>
        <w:rPr>
          <w:b/>
        </w:rPr>
      </w:pPr>
      <w:r w:rsidRPr="00275DEE">
        <w:rPr>
          <w:b/>
        </w:rPr>
        <w:t xml:space="preserve">Zadanie </w:t>
      </w:r>
      <w:r>
        <w:rPr>
          <w:b/>
        </w:rPr>
        <w:t>59</w:t>
      </w:r>
      <w:r w:rsidRPr="00275DEE">
        <w:rPr>
          <w:b/>
        </w:rPr>
        <w:t xml:space="preserve">. </w:t>
      </w:r>
    </w:p>
    <w:p w:rsidR="0016344D" w:rsidRPr="00275DEE" w:rsidRDefault="0016344D" w:rsidP="00F36454">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11"/>
      </w:tblGrid>
      <w:tr w:rsidR="00F36454" w:rsidRPr="0016344D" w:rsidTr="00700323">
        <w:tc>
          <w:tcPr>
            <w:tcW w:w="2760" w:type="dxa"/>
            <w:vAlign w:val="center"/>
          </w:tcPr>
          <w:p w:rsidR="00F36454" w:rsidRPr="0016344D" w:rsidRDefault="00F36454" w:rsidP="00700323">
            <w:pPr>
              <w:rPr>
                <w:sz w:val="20"/>
              </w:rPr>
            </w:pPr>
            <w:r w:rsidRPr="0016344D">
              <w:rPr>
                <w:sz w:val="20"/>
              </w:rPr>
              <w:t>Wymagania ogólne</w:t>
            </w:r>
          </w:p>
        </w:tc>
        <w:tc>
          <w:tcPr>
            <w:tcW w:w="6311" w:type="dxa"/>
            <w:vAlign w:val="center"/>
          </w:tcPr>
          <w:p w:rsidR="00F36454" w:rsidRPr="0016344D" w:rsidRDefault="00F36454" w:rsidP="00700323">
            <w:pPr>
              <w:rPr>
                <w:sz w:val="20"/>
              </w:rPr>
            </w:pPr>
            <w:r w:rsidRPr="0016344D">
              <w:rPr>
                <w:sz w:val="20"/>
              </w:rPr>
              <w:t>II</w:t>
            </w:r>
            <w:r w:rsidR="0005068B">
              <w:rPr>
                <w:sz w:val="20"/>
              </w:rPr>
              <w:t>.</w:t>
            </w:r>
            <w:r w:rsidRPr="0016344D">
              <w:rPr>
                <w:sz w:val="20"/>
              </w:rPr>
              <w:t xml:space="preserve"> Rozumowanie i zastosowanie nabytej wiedzy do rozwiązywania problemów. Uczeń rozumie podstawowe pojęcia</w:t>
            </w:r>
            <w:r w:rsidR="00F022B4" w:rsidRPr="0016344D">
              <w:rPr>
                <w:sz w:val="20"/>
              </w:rPr>
              <w:t>;</w:t>
            </w:r>
          </w:p>
        </w:tc>
      </w:tr>
      <w:tr w:rsidR="00F36454" w:rsidRPr="0016344D" w:rsidTr="00700323">
        <w:tc>
          <w:tcPr>
            <w:tcW w:w="2760" w:type="dxa"/>
            <w:vAlign w:val="center"/>
          </w:tcPr>
          <w:p w:rsidR="00F36454" w:rsidRPr="0016344D" w:rsidRDefault="00F36454" w:rsidP="00700323">
            <w:pPr>
              <w:rPr>
                <w:sz w:val="20"/>
              </w:rPr>
            </w:pPr>
            <w:r w:rsidRPr="0016344D">
              <w:rPr>
                <w:sz w:val="20"/>
              </w:rPr>
              <w:t>Wymagania szczegółowe</w:t>
            </w:r>
          </w:p>
          <w:p w:rsidR="00F36454" w:rsidRPr="0016344D" w:rsidRDefault="00F36454" w:rsidP="00700323">
            <w:pPr>
              <w:rPr>
                <w:sz w:val="20"/>
              </w:rPr>
            </w:pPr>
          </w:p>
        </w:tc>
        <w:tc>
          <w:tcPr>
            <w:tcW w:w="6311" w:type="dxa"/>
            <w:vAlign w:val="center"/>
          </w:tcPr>
          <w:p w:rsidR="00F36454" w:rsidRPr="0016344D" w:rsidRDefault="00F36454" w:rsidP="00700323">
            <w:pPr>
              <w:rPr>
                <w:sz w:val="20"/>
              </w:rPr>
            </w:pPr>
            <w:r w:rsidRPr="0016344D">
              <w:rPr>
                <w:sz w:val="20"/>
              </w:rPr>
              <w:t>1. Atomy, cząsteczki i stechiometria chemiczna. Uczeń:</w:t>
            </w:r>
          </w:p>
          <w:p w:rsidR="00F36454" w:rsidRPr="0016344D" w:rsidRDefault="00F36454" w:rsidP="00700323">
            <w:pPr>
              <w:rPr>
                <w:sz w:val="20"/>
              </w:rPr>
            </w:pPr>
            <w:r w:rsidRPr="0016344D">
              <w:rPr>
                <w:sz w:val="20"/>
              </w:rPr>
              <w:t xml:space="preserve">5) dokonuje interpretacji jakościowej </w:t>
            </w:r>
            <w:r w:rsidR="0016344D">
              <w:rPr>
                <w:sz w:val="20"/>
              </w:rPr>
              <w:t>i ilościowej równania reakcji w </w:t>
            </w:r>
            <w:r w:rsidRPr="0016344D">
              <w:rPr>
                <w:sz w:val="20"/>
              </w:rPr>
              <w:t>ujęciu molowym, masowym […]</w:t>
            </w:r>
            <w:r w:rsidR="00F022B4" w:rsidRPr="0016344D">
              <w:rPr>
                <w:sz w:val="20"/>
              </w:rPr>
              <w:t>;</w:t>
            </w:r>
          </w:p>
          <w:p w:rsidR="00F36454" w:rsidRPr="0016344D" w:rsidRDefault="00F36454" w:rsidP="00700323">
            <w:pPr>
              <w:rPr>
                <w:sz w:val="20"/>
              </w:rPr>
            </w:pPr>
            <w:r w:rsidRPr="0016344D">
              <w:rPr>
                <w:sz w:val="20"/>
              </w:rPr>
              <w:t>5. Roztwory i reakcje zachodzące w roztworach wodnych</w:t>
            </w:r>
            <w:r w:rsidR="00F022B4" w:rsidRPr="0016344D">
              <w:rPr>
                <w:sz w:val="20"/>
              </w:rPr>
              <w:t>.</w:t>
            </w:r>
            <w:r w:rsidRPr="0016344D">
              <w:rPr>
                <w:sz w:val="20"/>
              </w:rPr>
              <w:t xml:space="preserve"> Uczeń:</w:t>
            </w:r>
          </w:p>
          <w:p w:rsidR="00F36454" w:rsidRPr="0016344D" w:rsidRDefault="00F36454" w:rsidP="00700323">
            <w:pPr>
              <w:rPr>
                <w:b/>
                <w:sz w:val="20"/>
              </w:rPr>
            </w:pPr>
            <w:r w:rsidRPr="0016344D">
              <w:rPr>
                <w:sz w:val="20"/>
              </w:rPr>
              <w:t>2) wykonuje obliczenia związane […] z zastosowaniem pojęć stężenie […] molowe</w:t>
            </w:r>
            <w:r w:rsidR="005C42F0" w:rsidRPr="0016344D">
              <w:rPr>
                <w:sz w:val="20"/>
              </w:rPr>
              <w:t>;</w:t>
            </w:r>
            <w:r w:rsidR="005C42F0" w:rsidRPr="0016344D">
              <w:rPr>
                <w:color w:val="FF0000"/>
                <w:sz w:val="20"/>
              </w:rPr>
              <w:t xml:space="preserve"> </w:t>
            </w:r>
          </w:p>
          <w:p w:rsidR="00F36454" w:rsidRPr="0016344D" w:rsidRDefault="00F36454" w:rsidP="00700323">
            <w:pPr>
              <w:rPr>
                <w:sz w:val="20"/>
              </w:rPr>
            </w:pPr>
            <w:r w:rsidRPr="0016344D">
              <w:rPr>
                <w:sz w:val="20"/>
              </w:rPr>
              <w:t>7) przewiduje odczyn roztworu po r</w:t>
            </w:r>
            <w:r w:rsidR="0016344D">
              <w:rPr>
                <w:sz w:val="20"/>
              </w:rPr>
              <w:t>eakcji ([…] wodorotlenku sodu z </w:t>
            </w:r>
            <w:r w:rsidRPr="0016344D">
              <w:rPr>
                <w:sz w:val="20"/>
              </w:rPr>
              <w:t>kwasem solnym) substancji zmieszanych w ilościach […] niestechiometrycznych</w:t>
            </w:r>
            <w:r w:rsidR="00F022B4" w:rsidRPr="0016344D">
              <w:rPr>
                <w:sz w:val="20"/>
              </w:rPr>
              <w:t>;</w:t>
            </w:r>
          </w:p>
        </w:tc>
      </w:tr>
    </w:tbl>
    <w:p w:rsidR="0016344D" w:rsidRDefault="0016344D" w:rsidP="00AB36EC">
      <w:pPr>
        <w:rPr>
          <w:b/>
        </w:rPr>
      </w:pPr>
    </w:p>
    <w:p w:rsidR="00AB36EC" w:rsidRDefault="00AB36EC" w:rsidP="00AB36EC">
      <w:pPr>
        <w:rPr>
          <w:b/>
        </w:rPr>
      </w:pPr>
      <w:r w:rsidRPr="00275DEE">
        <w:rPr>
          <w:b/>
        </w:rPr>
        <w:t xml:space="preserve">Zadanie </w:t>
      </w:r>
      <w:r>
        <w:rPr>
          <w:b/>
        </w:rPr>
        <w:t xml:space="preserve">60. </w:t>
      </w:r>
    </w:p>
    <w:p w:rsidR="0016344D" w:rsidRPr="00275DEE" w:rsidRDefault="0016344D" w:rsidP="00AB36EC">
      <w:pPr>
        <w:rPr>
          <w:b/>
        </w:rPr>
      </w:pPr>
    </w:p>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11"/>
      </w:tblGrid>
      <w:tr w:rsidR="00AB36EC" w:rsidRPr="0016344D" w:rsidTr="00700323">
        <w:tc>
          <w:tcPr>
            <w:tcW w:w="2760" w:type="dxa"/>
            <w:vAlign w:val="center"/>
          </w:tcPr>
          <w:p w:rsidR="00AB36EC" w:rsidRPr="0016344D" w:rsidRDefault="00AB36EC" w:rsidP="0016344D">
            <w:pPr>
              <w:rPr>
                <w:sz w:val="20"/>
              </w:rPr>
            </w:pPr>
            <w:r w:rsidRPr="0016344D">
              <w:rPr>
                <w:sz w:val="20"/>
              </w:rPr>
              <w:t>Wymagania ogólne</w:t>
            </w:r>
          </w:p>
        </w:tc>
        <w:tc>
          <w:tcPr>
            <w:tcW w:w="6311" w:type="dxa"/>
            <w:vAlign w:val="center"/>
          </w:tcPr>
          <w:p w:rsidR="00AB36EC" w:rsidRPr="0016344D" w:rsidRDefault="00AB36EC" w:rsidP="0016344D">
            <w:pPr>
              <w:rPr>
                <w:sz w:val="20"/>
              </w:rPr>
            </w:pPr>
            <w:r w:rsidRPr="0016344D">
              <w:rPr>
                <w:sz w:val="20"/>
              </w:rPr>
              <w:t>I</w:t>
            </w:r>
            <w:r w:rsidR="0005068B">
              <w:rPr>
                <w:sz w:val="20"/>
              </w:rPr>
              <w:t>.</w:t>
            </w:r>
            <w:r w:rsidRPr="0016344D">
              <w:rPr>
                <w:sz w:val="20"/>
              </w:rPr>
              <w:t>Wykorzystanie i tworzenie informacji.</w:t>
            </w:r>
          </w:p>
          <w:p w:rsidR="00AB36EC" w:rsidRPr="0016344D" w:rsidRDefault="00AB36EC" w:rsidP="0016344D">
            <w:pPr>
              <w:rPr>
                <w:sz w:val="20"/>
              </w:rPr>
            </w:pPr>
            <w:r w:rsidRPr="0016344D">
              <w:rPr>
                <w:sz w:val="20"/>
              </w:rPr>
              <w:t>Uczeń korzysta z chemicznych tekstów […]</w:t>
            </w:r>
            <w:r w:rsidR="00F022B4" w:rsidRPr="0016344D">
              <w:rPr>
                <w:sz w:val="20"/>
              </w:rPr>
              <w:t>;</w:t>
            </w:r>
          </w:p>
        </w:tc>
      </w:tr>
      <w:tr w:rsidR="00AB36EC" w:rsidRPr="0016344D" w:rsidTr="00700323">
        <w:tc>
          <w:tcPr>
            <w:tcW w:w="2760" w:type="dxa"/>
            <w:vAlign w:val="center"/>
          </w:tcPr>
          <w:p w:rsidR="00AB36EC" w:rsidRPr="0016344D" w:rsidRDefault="00AB36EC" w:rsidP="0016344D">
            <w:pPr>
              <w:rPr>
                <w:sz w:val="20"/>
              </w:rPr>
            </w:pPr>
            <w:r w:rsidRPr="0016344D">
              <w:rPr>
                <w:sz w:val="20"/>
              </w:rPr>
              <w:t>Wymagania szczegółowe</w:t>
            </w:r>
          </w:p>
        </w:tc>
        <w:tc>
          <w:tcPr>
            <w:tcW w:w="6311" w:type="dxa"/>
            <w:vAlign w:val="center"/>
          </w:tcPr>
          <w:p w:rsidR="00AB36EC" w:rsidRPr="0016344D" w:rsidRDefault="00AB36EC" w:rsidP="0016344D">
            <w:pPr>
              <w:rPr>
                <w:sz w:val="20"/>
              </w:rPr>
            </w:pPr>
            <w:r w:rsidRPr="0016344D">
              <w:rPr>
                <w:sz w:val="20"/>
              </w:rPr>
              <w:t>5.Roztwory i reakcje zachodzące w roztworach wodnych. Uczeń:</w:t>
            </w:r>
          </w:p>
          <w:p w:rsidR="00AB36EC" w:rsidRPr="0016344D" w:rsidRDefault="00AB36EC" w:rsidP="0016344D">
            <w:pPr>
              <w:rPr>
                <w:sz w:val="20"/>
              </w:rPr>
            </w:pPr>
            <w:r w:rsidRPr="0016344D">
              <w:rPr>
                <w:sz w:val="20"/>
              </w:rPr>
              <w:t>10) pisze równania reakcji: zobojęt</w:t>
            </w:r>
            <w:r w:rsidR="0016344D">
              <w:rPr>
                <w:sz w:val="20"/>
              </w:rPr>
              <w:t>niania, wytrącania osadów […] w </w:t>
            </w:r>
            <w:r w:rsidRPr="0016344D">
              <w:rPr>
                <w:sz w:val="20"/>
              </w:rPr>
              <w:t>formie […] i jonowej (pełnej i skróconej)</w:t>
            </w:r>
            <w:r w:rsidR="00F022B4" w:rsidRPr="0016344D">
              <w:rPr>
                <w:sz w:val="20"/>
              </w:rPr>
              <w:t>;</w:t>
            </w:r>
          </w:p>
        </w:tc>
      </w:tr>
    </w:tbl>
    <w:p w:rsidR="008216FE" w:rsidRDefault="008216FE" w:rsidP="008216FE">
      <w:pPr>
        <w:jc w:val="both"/>
        <w:rPr>
          <w:b/>
        </w:rPr>
      </w:pPr>
      <w:r w:rsidRPr="0034247F">
        <w:rPr>
          <w:b/>
        </w:rPr>
        <w:lastRenderedPageBreak/>
        <w:t>Zadanie 6</w:t>
      </w:r>
      <w:r>
        <w:rPr>
          <w:b/>
        </w:rPr>
        <w:t>1.</w:t>
      </w:r>
    </w:p>
    <w:p w:rsidR="0016344D" w:rsidRPr="00275DEE" w:rsidRDefault="0016344D" w:rsidP="008216FE">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8216FE" w:rsidRPr="00054459" w:rsidTr="00700323">
        <w:tc>
          <w:tcPr>
            <w:tcW w:w="2760" w:type="dxa"/>
            <w:vAlign w:val="center"/>
          </w:tcPr>
          <w:p w:rsidR="008216FE" w:rsidRPr="00054459" w:rsidRDefault="008216FE" w:rsidP="00054459">
            <w:pPr>
              <w:rPr>
                <w:sz w:val="20"/>
              </w:rPr>
            </w:pPr>
            <w:r w:rsidRPr="00054459">
              <w:rPr>
                <w:sz w:val="20"/>
              </w:rPr>
              <w:t>Wymagania ogólne</w:t>
            </w:r>
          </w:p>
        </w:tc>
        <w:tc>
          <w:tcPr>
            <w:tcW w:w="6344" w:type="dxa"/>
            <w:vAlign w:val="center"/>
          </w:tcPr>
          <w:p w:rsidR="008216FE" w:rsidRPr="00054459" w:rsidRDefault="008216FE" w:rsidP="00054459">
            <w:pPr>
              <w:rPr>
                <w:sz w:val="20"/>
              </w:rPr>
            </w:pPr>
            <w:r w:rsidRPr="00054459">
              <w:rPr>
                <w:sz w:val="20"/>
              </w:rPr>
              <w:t>I</w:t>
            </w:r>
            <w:r w:rsidR="0005068B">
              <w:rPr>
                <w:sz w:val="20"/>
              </w:rPr>
              <w:t>.</w:t>
            </w:r>
            <w:r w:rsidRPr="00054459">
              <w:rPr>
                <w:sz w:val="20"/>
              </w:rPr>
              <w:t xml:space="preserve"> Wykorzystanie i tworzenie informacji.</w:t>
            </w:r>
          </w:p>
          <w:p w:rsidR="008216FE" w:rsidRPr="00054459" w:rsidRDefault="008216FE" w:rsidP="00054459">
            <w:pPr>
              <w:rPr>
                <w:sz w:val="20"/>
              </w:rPr>
            </w:pPr>
            <w:r w:rsidRPr="00054459">
              <w:rPr>
                <w:sz w:val="20"/>
              </w:rPr>
              <w:t>Uczeń korzysta z chemicznych tekstów źródłowych […]</w:t>
            </w:r>
            <w:r w:rsidR="0016344D" w:rsidRPr="00054459">
              <w:rPr>
                <w:sz w:val="20"/>
              </w:rPr>
              <w:t>;</w:t>
            </w:r>
          </w:p>
        </w:tc>
      </w:tr>
      <w:tr w:rsidR="008216FE" w:rsidRPr="00054459" w:rsidTr="00700323">
        <w:tc>
          <w:tcPr>
            <w:tcW w:w="2760" w:type="dxa"/>
            <w:vAlign w:val="center"/>
          </w:tcPr>
          <w:p w:rsidR="008216FE" w:rsidRPr="00054459" w:rsidRDefault="008216FE" w:rsidP="00054459">
            <w:pPr>
              <w:rPr>
                <w:sz w:val="20"/>
              </w:rPr>
            </w:pPr>
            <w:r w:rsidRPr="00054459">
              <w:rPr>
                <w:sz w:val="20"/>
              </w:rPr>
              <w:t>Wymagania szczegółowo</w:t>
            </w:r>
          </w:p>
        </w:tc>
        <w:tc>
          <w:tcPr>
            <w:tcW w:w="6344" w:type="dxa"/>
            <w:vAlign w:val="center"/>
          </w:tcPr>
          <w:p w:rsidR="008216FE" w:rsidRPr="00054459" w:rsidRDefault="008216FE" w:rsidP="00054459">
            <w:pPr>
              <w:rPr>
                <w:sz w:val="20"/>
              </w:rPr>
            </w:pPr>
            <w:r w:rsidRPr="00054459">
              <w:rPr>
                <w:sz w:val="20"/>
              </w:rPr>
              <w:t>5. Roztwory i reakcje zachodzące w roztworach wodnych. Uczeń:</w:t>
            </w:r>
          </w:p>
          <w:p w:rsidR="008216FE" w:rsidRPr="00054459" w:rsidRDefault="008216FE" w:rsidP="00054459">
            <w:pPr>
              <w:rPr>
                <w:sz w:val="20"/>
              </w:rPr>
            </w:pPr>
            <w:r w:rsidRPr="00054459">
              <w:rPr>
                <w:sz w:val="20"/>
              </w:rPr>
              <w:t>2) wykonuje obliczenia związa</w:t>
            </w:r>
            <w:r w:rsidR="00054459">
              <w:rPr>
                <w:sz w:val="20"/>
              </w:rPr>
              <w:t>ne z […] zatężaniem roztworów z </w:t>
            </w:r>
            <w:r w:rsidRPr="00054459">
              <w:rPr>
                <w:sz w:val="20"/>
              </w:rPr>
              <w:t>zastosowaniem pojęć stężenie procentowe[…]</w:t>
            </w:r>
            <w:r w:rsidR="0016344D" w:rsidRPr="00054459">
              <w:rPr>
                <w:sz w:val="20"/>
              </w:rPr>
              <w:t>;</w:t>
            </w:r>
          </w:p>
          <w:p w:rsidR="008216FE" w:rsidRPr="00054459" w:rsidRDefault="008216FE" w:rsidP="00054459">
            <w:pPr>
              <w:rPr>
                <w:sz w:val="20"/>
              </w:rPr>
            </w:pPr>
            <w:r w:rsidRPr="00054459">
              <w:rPr>
                <w:sz w:val="20"/>
              </w:rPr>
              <w:t>III etap edukacyjny</w:t>
            </w:r>
          </w:p>
          <w:p w:rsidR="008216FE" w:rsidRPr="00054459" w:rsidRDefault="008216FE" w:rsidP="00054459">
            <w:pPr>
              <w:rPr>
                <w:sz w:val="20"/>
              </w:rPr>
            </w:pPr>
            <w:r w:rsidRPr="00054459">
              <w:rPr>
                <w:sz w:val="20"/>
              </w:rPr>
              <w:t>5. Woda i roztwory wodne. Uczeń:</w:t>
            </w:r>
          </w:p>
          <w:p w:rsidR="008216FE" w:rsidRPr="00054459" w:rsidRDefault="008216FE" w:rsidP="00054459">
            <w:pPr>
              <w:rPr>
                <w:sz w:val="20"/>
              </w:rPr>
            </w:pPr>
            <w:r w:rsidRPr="00054459">
              <w:rPr>
                <w:sz w:val="20"/>
              </w:rPr>
              <w:t>5) […] oblicza ilość substancji, którą można rozpuścić w określonej ilości wody w podanej temperaturze.</w:t>
            </w:r>
            <w:r w:rsidR="0016344D" w:rsidRPr="00054459">
              <w:rPr>
                <w:sz w:val="20"/>
              </w:rPr>
              <w:t>;</w:t>
            </w:r>
          </w:p>
        </w:tc>
      </w:tr>
    </w:tbl>
    <w:p w:rsidR="00054459" w:rsidRDefault="00054459" w:rsidP="00BD1964">
      <w:pPr>
        <w:jc w:val="both"/>
        <w:rPr>
          <w:b/>
        </w:rPr>
      </w:pPr>
    </w:p>
    <w:p w:rsidR="00BD1964" w:rsidRDefault="00BD1964" w:rsidP="00BD1964">
      <w:pPr>
        <w:jc w:val="both"/>
        <w:rPr>
          <w:b/>
        </w:rPr>
      </w:pPr>
      <w:r w:rsidRPr="00275DEE">
        <w:rPr>
          <w:b/>
        </w:rPr>
        <w:t xml:space="preserve">Zadanie </w:t>
      </w:r>
      <w:r>
        <w:rPr>
          <w:b/>
        </w:rPr>
        <w:t xml:space="preserve">62. </w:t>
      </w:r>
    </w:p>
    <w:p w:rsidR="00054459" w:rsidRPr="00275DEE" w:rsidRDefault="00054459" w:rsidP="00BD1964">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BD1964" w:rsidRPr="00054459" w:rsidTr="00700323">
        <w:tc>
          <w:tcPr>
            <w:tcW w:w="2760" w:type="dxa"/>
            <w:vAlign w:val="center"/>
          </w:tcPr>
          <w:p w:rsidR="00BD1964" w:rsidRPr="00054459" w:rsidRDefault="00BD1964" w:rsidP="00054459">
            <w:pPr>
              <w:rPr>
                <w:sz w:val="20"/>
              </w:rPr>
            </w:pPr>
            <w:r w:rsidRPr="00054459">
              <w:rPr>
                <w:sz w:val="20"/>
              </w:rPr>
              <w:t>Wymagania ogólne</w:t>
            </w:r>
          </w:p>
        </w:tc>
        <w:tc>
          <w:tcPr>
            <w:tcW w:w="6344" w:type="dxa"/>
            <w:vAlign w:val="center"/>
          </w:tcPr>
          <w:p w:rsidR="00BD1964" w:rsidRPr="00054459" w:rsidRDefault="00BD1964" w:rsidP="00054459">
            <w:pPr>
              <w:rPr>
                <w:sz w:val="20"/>
              </w:rPr>
            </w:pPr>
            <w:r w:rsidRPr="00054459">
              <w:rPr>
                <w:sz w:val="20"/>
              </w:rPr>
              <w:t>II</w:t>
            </w:r>
            <w:r w:rsidR="0005068B">
              <w:rPr>
                <w:sz w:val="20"/>
              </w:rPr>
              <w:t>.</w:t>
            </w:r>
            <w:r w:rsidRPr="00054459">
              <w:rPr>
                <w:sz w:val="20"/>
              </w:rPr>
              <w:t xml:space="preserve"> Rozumowanie i zastosowanie nabytej wiedzy do rozwiązywania problemów.</w:t>
            </w:r>
            <w:r w:rsidR="0016344D" w:rsidRPr="00054459">
              <w:rPr>
                <w:sz w:val="20"/>
              </w:rPr>
              <w:t xml:space="preserve"> </w:t>
            </w:r>
            <w:r w:rsidRPr="00054459">
              <w:rPr>
                <w:sz w:val="20"/>
              </w:rPr>
              <w:t>Uczeń rozumie podstawowe pojęcia […]</w:t>
            </w:r>
            <w:r w:rsidR="0016344D" w:rsidRPr="00054459">
              <w:rPr>
                <w:sz w:val="20"/>
              </w:rPr>
              <w:t>;</w:t>
            </w:r>
          </w:p>
        </w:tc>
      </w:tr>
      <w:tr w:rsidR="00BD1964" w:rsidRPr="00054459" w:rsidTr="00700323">
        <w:tc>
          <w:tcPr>
            <w:tcW w:w="2760" w:type="dxa"/>
            <w:vAlign w:val="center"/>
          </w:tcPr>
          <w:p w:rsidR="00BD1964" w:rsidRPr="00054459" w:rsidRDefault="00BD1964" w:rsidP="00054459">
            <w:pPr>
              <w:rPr>
                <w:sz w:val="20"/>
              </w:rPr>
            </w:pPr>
            <w:r w:rsidRPr="00054459">
              <w:rPr>
                <w:sz w:val="20"/>
              </w:rPr>
              <w:t>Wymagania szczegółowe</w:t>
            </w:r>
          </w:p>
          <w:p w:rsidR="00BD1964" w:rsidRPr="00054459" w:rsidRDefault="00BD1964" w:rsidP="00054459">
            <w:pPr>
              <w:rPr>
                <w:sz w:val="20"/>
              </w:rPr>
            </w:pPr>
          </w:p>
        </w:tc>
        <w:tc>
          <w:tcPr>
            <w:tcW w:w="6344" w:type="dxa"/>
            <w:vAlign w:val="center"/>
          </w:tcPr>
          <w:p w:rsidR="00BD1964" w:rsidRPr="00054459" w:rsidRDefault="00BD1964" w:rsidP="00054459">
            <w:pPr>
              <w:rPr>
                <w:sz w:val="20"/>
              </w:rPr>
            </w:pPr>
            <w:r w:rsidRPr="00054459">
              <w:rPr>
                <w:sz w:val="20"/>
              </w:rPr>
              <w:t>5. Roztwory i reakcje zachodzące w roztworach wodnych. Uczeń:</w:t>
            </w:r>
          </w:p>
          <w:p w:rsidR="00BD1964" w:rsidRPr="00054459" w:rsidRDefault="00BD1964" w:rsidP="00054459">
            <w:pPr>
              <w:rPr>
                <w:sz w:val="20"/>
              </w:rPr>
            </w:pPr>
            <w:r w:rsidRPr="00054459">
              <w:rPr>
                <w:sz w:val="20"/>
              </w:rPr>
              <w:t>2) wykonuje obliczenia związane z przygotowaniem […] z zastosowaniem pojęć […] stężenie molowe</w:t>
            </w:r>
            <w:r w:rsidR="005C42F0" w:rsidRPr="00054459">
              <w:rPr>
                <w:sz w:val="20"/>
              </w:rPr>
              <w:t xml:space="preserve">; </w:t>
            </w:r>
          </w:p>
          <w:p w:rsidR="00BD1964" w:rsidRPr="00054459" w:rsidRDefault="00BD1964" w:rsidP="00054459">
            <w:pPr>
              <w:rPr>
                <w:sz w:val="20"/>
              </w:rPr>
            </w:pPr>
            <w:r w:rsidRPr="00054459">
              <w:rPr>
                <w:sz w:val="20"/>
              </w:rPr>
              <w:t>10) pisze równania reakcji […] wytrącania osadów […].</w:t>
            </w:r>
          </w:p>
          <w:p w:rsidR="00BD1964" w:rsidRPr="00054459" w:rsidRDefault="00BD1964" w:rsidP="00054459">
            <w:pPr>
              <w:rPr>
                <w:sz w:val="20"/>
              </w:rPr>
            </w:pPr>
            <w:r w:rsidRPr="00054459">
              <w:rPr>
                <w:sz w:val="20"/>
              </w:rPr>
              <w:t>1. Atomy, cząsteczki i stechiometria chemiczna. Uczeń:</w:t>
            </w:r>
          </w:p>
          <w:p w:rsidR="00BD1964" w:rsidRPr="00054459" w:rsidRDefault="00BD1964" w:rsidP="00054459">
            <w:pPr>
              <w:rPr>
                <w:sz w:val="20"/>
              </w:rPr>
            </w:pPr>
            <w:r w:rsidRPr="00054459">
              <w:rPr>
                <w:sz w:val="20"/>
              </w:rPr>
              <w:t xml:space="preserve">5) dokonuje interpretacji jakościowej </w:t>
            </w:r>
            <w:r w:rsidR="00054459">
              <w:rPr>
                <w:sz w:val="20"/>
              </w:rPr>
              <w:t>i ilościowej równania reakcji w </w:t>
            </w:r>
            <w:r w:rsidRPr="00054459">
              <w:rPr>
                <w:sz w:val="20"/>
              </w:rPr>
              <w:t>ujęciu molowym […]</w:t>
            </w:r>
            <w:r w:rsidR="005C42F0" w:rsidRPr="00054459">
              <w:rPr>
                <w:sz w:val="20"/>
              </w:rPr>
              <w:t xml:space="preserve">; </w:t>
            </w:r>
          </w:p>
          <w:p w:rsidR="00BD1964" w:rsidRPr="00054459" w:rsidRDefault="00BD1964" w:rsidP="00054459">
            <w:pPr>
              <w:rPr>
                <w:sz w:val="20"/>
              </w:rPr>
            </w:pPr>
            <w:r w:rsidRPr="00054459">
              <w:rPr>
                <w:sz w:val="20"/>
              </w:rPr>
              <w:t>6) wykonuje obliczenia z uwzględnieniem […] mola […]</w:t>
            </w:r>
            <w:r w:rsidR="0016344D" w:rsidRPr="00054459">
              <w:rPr>
                <w:sz w:val="20"/>
              </w:rPr>
              <w:t>;</w:t>
            </w:r>
          </w:p>
        </w:tc>
      </w:tr>
    </w:tbl>
    <w:p w:rsidR="00054459" w:rsidRDefault="00054459" w:rsidP="005E7C46">
      <w:pPr>
        <w:jc w:val="both"/>
        <w:rPr>
          <w:b/>
        </w:rPr>
      </w:pPr>
    </w:p>
    <w:p w:rsidR="005E7C46" w:rsidRDefault="005E7C46" w:rsidP="005E7C46">
      <w:pPr>
        <w:jc w:val="both"/>
        <w:rPr>
          <w:b/>
        </w:rPr>
      </w:pPr>
      <w:r w:rsidRPr="00275DEE">
        <w:rPr>
          <w:b/>
        </w:rPr>
        <w:t xml:space="preserve">Zadanie </w:t>
      </w:r>
      <w:r>
        <w:rPr>
          <w:b/>
        </w:rPr>
        <w:t xml:space="preserve">63. </w:t>
      </w:r>
    </w:p>
    <w:p w:rsidR="00054459" w:rsidRPr="00275DEE" w:rsidRDefault="00054459" w:rsidP="005E7C46">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5E7C46" w:rsidRPr="00054459" w:rsidTr="00700323">
        <w:tc>
          <w:tcPr>
            <w:tcW w:w="2760" w:type="dxa"/>
            <w:tcBorders>
              <w:top w:val="single" w:sz="4" w:space="0" w:color="000000"/>
              <w:left w:val="single" w:sz="4" w:space="0" w:color="000000"/>
              <w:bottom w:val="single" w:sz="4" w:space="0" w:color="000000"/>
              <w:right w:val="single" w:sz="4" w:space="0" w:color="000000"/>
            </w:tcBorders>
            <w:vAlign w:val="center"/>
          </w:tcPr>
          <w:p w:rsidR="005E7C46" w:rsidRPr="00054459" w:rsidRDefault="005E7C46" w:rsidP="00054459">
            <w:pPr>
              <w:rPr>
                <w:sz w:val="20"/>
              </w:rPr>
            </w:pPr>
            <w:r w:rsidRPr="00054459">
              <w:rPr>
                <w:sz w:val="20"/>
              </w:rPr>
              <w:t>Wymagania ogólne</w:t>
            </w:r>
          </w:p>
        </w:tc>
        <w:tc>
          <w:tcPr>
            <w:tcW w:w="6344" w:type="dxa"/>
            <w:tcBorders>
              <w:top w:val="single" w:sz="4" w:space="0" w:color="000000"/>
              <w:left w:val="single" w:sz="4" w:space="0" w:color="000000"/>
              <w:bottom w:val="single" w:sz="4" w:space="0" w:color="000000"/>
              <w:right w:val="single" w:sz="4" w:space="0" w:color="000000"/>
            </w:tcBorders>
            <w:vAlign w:val="center"/>
          </w:tcPr>
          <w:p w:rsidR="005E7C46" w:rsidRPr="00054459" w:rsidRDefault="005E7C46" w:rsidP="00054459">
            <w:pPr>
              <w:rPr>
                <w:sz w:val="20"/>
              </w:rPr>
            </w:pPr>
            <w:r w:rsidRPr="00054459">
              <w:rPr>
                <w:sz w:val="20"/>
              </w:rPr>
              <w:t>III</w:t>
            </w:r>
            <w:r w:rsidR="0005068B">
              <w:rPr>
                <w:sz w:val="20"/>
              </w:rPr>
              <w:t>.</w:t>
            </w:r>
            <w:r w:rsidRPr="00054459">
              <w:rPr>
                <w:sz w:val="20"/>
              </w:rPr>
              <w:t xml:space="preserve"> Opanowanie czynności praktycznych.</w:t>
            </w:r>
          </w:p>
          <w:p w:rsidR="005E7C46" w:rsidRPr="00054459" w:rsidRDefault="005E7C46" w:rsidP="00054459">
            <w:pPr>
              <w:rPr>
                <w:sz w:val="20"/>
              </w:rPr>
            </w:pPr>
            <w:r w:rsidRPr="00054459">
              <w:rPr>
                <w:sz w:val="20"/>
              </w:rPr>
              <w:t>Uczeń […] projektuje […] doświadczenia chemiczne</w:t>
            </w:r>
            <w:r w:rsidR="0016344D" w:rsidRPr="00054459">
              <w:rPr>
                <w:sz w:val="20"/>
              </w:rPr>
              <w:t>;</w:t>
            </w:r>
          </w:p>
        </w:tc>
      </w:tr>
      <w:tr w:rsidR="005E7C46" w:rsidRPr="00054459" w:rsidTr="00700323">
        <w:tc>
          <w:tcPr>
            <w:tcW w:w="2760" w:type="dxa"/>
            <w:tcBorders>
              <w:top w:val="single" w:sz="4" w:space="0" w:color="000000"/>
              <w:left w:val="single" w:sz="4" w:space="0" w:color="000000"/>
              <w:bottom w:val="single" w:sz="4" w:space="0" w:color="000000"/>
              <w:right w:val="single" w:sz="4" w:space="0" w:color="000000"/>
            </w:tcBorders>
            <w:vAlign w:val="center"/>
          </w:tcPr>
          <w:p w:rsidR="005E7C46" w:rsidRPr="00054459" w:rsidRDefault="005E7C46" w:rsidP="00054459">
            <w:pPr>
              <w:rPr>
                <w:sz w:val="20"/>
              </w:rPr>
            </w:pPr>
            <w:r w:rsidRPr="00054459">
              <w:rPr>
                <w:sz w:val="20"/>
              </w:rPr>
              <w:t>Wymagania szczegółowe</w:t>
            </w:r>
          </w:p>
          <w:p w:rsidR="005E7C46" w:rsidRPr="00054459" w:rsidRDefault="005E7C46" w:rsidP="00054459">
            <w:pPr>
              <w:rPr>
                <w:sz w:val="20"/>
              </w:rPr>
            </w:pPr>
          </w:p>
        </w:tc>
        <w:tc>
          <w:tcPr>
            <w:tcW w:w="6344" w:type="dxa"/>
            <w:tcBorders>
              <w:top w:val="single" w:sz="4" w:space="0" w:color="000000"/>
              <w:left w:val="single" w:sz="4" w:space="0" w:color="000000"/>
              <w:bottom w:val="single" w:sz="4" w:space="0" w:color="000000"/>
              <w:right w:val="single" w:sz="4" w:space="0" w:color="000000"/>
            </w:tcBorders>
            <w:vAlign w:val="center"/>
          </w:tcPr>
          <w:p w:rsidR="005E7C46" w:rsidRPr="00054459" w:rsidRDefault="005E7C46" w:rsidP="00054459">
            <w:pPr>
              <w:rPr>
                <w:sz w:val="20"/>
              </w:rPr>
            </w:pPr>
            <w:r w:rsidRPr="00054459">
              <w:rPr>
                <w:sz w:val="20"/>
              </w:rPr>
              <w:t>5. Roztwory i reakcje zachodzące w roztworach wodnych. Uczeń:</w:t>
            </w:r>
          </w:p>
          <w:p w:rsidR="005E7C46" w:rsidRPr="00054459" w:rsidRDefault="005E7C46" w:rsidP="00054459">
            <w:pPr>
              <w:rPr>
                <w:sz w:val="20"/>
              </w:rPr>
            </w:pPr>
            <w:r w:rsidRPr="00054459">
              <w:rPr>
                <w:sz w:val="20"/>
              </w:rPr>
              <w:t>8) uzasadnia (ilustrując równaniami reakcji) przyczynę […] odczynu niektórych roztworów soli (hydroliza</w:t>
            </w:r>
            <w:r w:rsidR="0016344D" w:rsidRPr="00054459">
              <w:rPr>
                <w:sz w:val="20"/>
              </w:rPr>
              <w:t>)</w:t>
            </w:r>
            <w:r w:rsidR="005C42F0" w:rsidRPr="00054459">
              <w:rPr>
                <w:sz w:val="20"/>
              </w:rPr>
              <w:t xml:space="preserve">; </w:t>
            </w:r>
          </w:p>
          <w:p w:rsidR="005E7C46" w:rsidRPr="00054459" w:rsidRDefault="005E7C46" w:rsidP="00054459">
            <w:pPr>
              <w:rPr>
                <w:sz w:val="20"/>
              </w:rPr>
            </w:pPr>
            <w:r w:rsidRPr="00054459">
              <w:rPr>
                <w:sz w:val="20"/>
              </w:rPr>
              <w:t>9) […] bada odczyn roztworów</w:t>
            </w:r>
            <w:r w:rsidR="005C42F0" w:rsidRPr="00054459">
              <w:rPr>
                <w:sz w:val="20"/>
              </w:rPr>
              <w:t xml:space="preserve">; </w:t>
            </w:r>
          </w:p>
          <w:p w:rsidR="005E7C46" w:rsidRPr="00054459" w:rsidRDefault="005E7C46" w:rsidP="00054459">
            <w:pPr>
              <w:rPr>
                <w:sz w:val="20"/>
              </w:rPr>
            </w:pPr>
            <w:r w:rsidRPr="00054459">
              <w:rPr>
                <w:sz w:val="20"/>
              </w:rPr>
              <w:t>10) pisze równania reakcji: […] hydroliz</w:t>
            </w:r>
            <w:r w:rsidR="00054459">
              <w:rPr>
                <w:sz w:val="20"/>
              </w:rPr>
              <w:t>y soli w formie cząsteczkowej i </w:t>
            </w:r>
            <w:r w:rsidRPr="00054459">
              <w:rPr>
                <w:sz w:val="20"/>
              </w:rPr>
              <w:t>jonowej (pełnej i skróconej)</w:t>
            </w:r>
            <w:r w:rsidR="0016344D" w:rsidRPr="00054459">
              <w:rPr>
                <w:sz w:val="20"/>
              </w:rPr>
              <w:t>;</w:t>
            </w:r>
          </w:p>
          <w:p w:rsidR="005E7C46" w:rsidRPr="00054459" w:rsidRDefault="005E7C46" w:rsidP="00054459">
            <w:pPr>
              <w:rPr>
                <w:sz w:val="20"/>
              </w:rPr>
            </w:pPr>
            <w:r w:rsidRPr="00054459">
              <w:rPr>
                <w:sz w:val="20"/>
              </w:rPr>
              <w:t>8. Niemetale. Uczeń:</w:t>
            </w:r>
          </w:p>
          <w:p w:rsidR="005E7C46" w:rsidRPr="00054459" w:rsidRDefault="005E7C46" w:rsidP="00054459">
            <w:pPr>
              <w:rPr>
                <w:sz w:val="20"/>
              </w:rPr>
            </w:pPr>
            <w:r w:rsidRPr="00054459">
              <w:rPr>
                <w:sz w:val="20"/>
              </w:rPr>
              <w:t>9) opisuje typowe właściwości c</w:t>
            </w:r>
            <w:r w:rsidR="00054459">
              <w:rPr>
                <w:sz w:val="20"/>
              </w:rPr>
              <w:t>hemiczne tlenków pierwiastków o </w:t>
            </w:r>
            <w:r w:rsidRPr="00054459">
              <w:rPr>
                <w:sz w:val="20"/>
              </w:rPr>
              <w:t>liczbach atomowych od 1 do 30, w tym zachowanie wobec wody […]</w:t>
            </w:r>
            <w:r w:rsidR="0016344D" w:rsidRPr="00054459">
              <w:rPr>
                <w:sz w:val="20"/>
              </w:rPr>
              <w:t>;</w:t>
            </w:r>
          </w:p>
        </w:tc>
      </w:tr>
    </w:tbl>
    <w:p w:rsidR="00054459" w:rsidRDefault="00054459" w:rsidP="00503BCB">
      <w:pPr>
        <w:jc w:val="both"/>
        <w:rPr>
          <w:b/>
        </w:rPr>
      </w:pPr>
    </w:p>
    <w:p w:rsidR="00503BCB" w:rsidRDefault="00503BCB" w:rsidP="00503BCB">
      <w:pPr>
        <w:jc w:val="both"/>
        <w:rPr>
          <w:b/>
        </w:rPr>
      </w:pPr>
      <w:r>
        <w:rPr>
          <w:b/>
        </w:rPr>
        <w:t>Zadanie 6</w:t>
      </w:r>
      <w:r w:rsidRPr="00003C1F">
        <w:rPr>
          <w:b/>
        </w:rPr>
        <w:t xml:space="preserve">4. </w:t>
      </w:r>
    </w:p>
    <w:p w:rsidR="00054459" w:rsidRPr="00003C1F" w:rsidRDefault="00054459" w:rsidP="00503BCB">
      <w:pPr>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503BCB" w:rsidRPr="00054459" w:rsidTr="00054459">
        <w:trPr>
          <w:jc w:val="center"/>
        </w:trPr>
        <w:tc>
          <w:tcPr>
            <w:tcW w:w="2767" w:type="dxa"/>
            <w:vAlign w:val="center"/>
          </w:tcPr>
          <w:p w:rsidR="00503BCB" w:rsidRPr="00054459" w:rsidRDefault="00503BCB" w:rsidP="00054459">
            <w:pPr>
              <w:rPr>
                <w:sz w:val="20"/>
              </w:rPr>
            </w:pPr>
            <w:r w:rsidRPr="00054459">
              <w:rPr>
                <w:sz w:val="20"/>
              </w:rPr>
              <w:t>Wymagania ogólne</w:t>
            </w:r>
          </w:p>
        </w:tc>
        <w:tc>
          <w:tcPr>
            <w:tcW w:w="6305" w:type="dxa"/>
            <w:vAlign w:val="center"/>
          </w:tcPr>
          <w:p w:rsidR="00503BCB" w:rsidRPr="00054459" w:rsidRDefault="00503BCB" w:rsidP="00054459">
            <w:pPr>
              <w:rPr>
                <w:sz w:val="20"/>
              </w:rPr>
            </w:pPr>
            <w:r w:rsidRPr="00054459">
              <w:rPr>
                <w:sz w:val="20"/>
              </w:rPr>
              <w:t>I</w:t>
            </w:r>
            <w:r w:rsidR="0005068B">
              <w:rPr>
                <w:sz w:val="20"/>
              </w:rPr>
              <w:t>.</w:t>
            </w:r>
            <w:r w:rsidRPr="00054459">
              <w:rPr>
                <w:sz w:val="20"/>
              </w:rPr>
              <w:t> Wykorzystanie i tworzenie informacji.</w:t>
            </w:r>
          </w:p>
          <w:p w:rsidR="00503BCB" w:rsidRPr="00054459" w:rsidRDefault="00503BCB" w:rsidP="00054459">
            <w:pPr>
              <w:rPr>
                <w:sz w:val="20"/>
              </w:rPr>
            </w:pPr>
            <w:r w:rsidRPr="00054459">
              <w:rPr>
                <w:sz w:val="20"/>
              </w:rPr>
              <w:t>Uczeń korzysta z chemicznych tekstów źródłowych […]</w:t>
            </w:r>
            <w:r w:rsidR="0016344D" w:rsidRPr="00054459">
              <w:rPr>
                <w:sz w:val="20"/>
              </w:rPr>
              <w:t>;</w:t>
            </w:r>
          </w:p>
          <w:p w:rsidR="00503BCB" w:rsidRPr="00054459" w:rsidRDefault="00503BCB" w:rsidP="00054459">
            <w:pPr>
              <w:rPr>
                <w:sz w:val="20"/>
              </w:rPr>
            </w:pPr>
            <w:r w:rsidRPr="00054459">
              <w:rPr>
                <w:sz w:val="20"/>
              </w:rPr>
              <w:t>II</w:t>
            </w:r>
            <w:r w:rsidR="0005068B">
              <w:rPr>
                <w:sz w:val="20"/>
              </w:rPr>
              <w:t>.</w:t>
            </w:r>
            <w:r w:rsidRPr="00054459">
              <w:rPr>
                <w:sz w:val="20"/>
              </w:rPr>
              <w:t> Rozumowanie i zastosowanie nabytej wiedzy do rozwiązywania problemów.</w:t>
            </w:r>
            <w:r w:rsidR="0016344D" w:rsidRPr="00054459">
              <w:rPr>
                <w:sz w:val="20"/>
              </w:rPr>
              <w:t xml:space="preserve"> </w:t>
            </w:r>
            <w:r w:rsidRPr="00054459">
              <w:rPr>
                <w:sz w:val="20"/>
              </w:rPr>
              <w:t>Uczeń rozumie podstawowe pojęcia […] chemiczne […]</w:t>
            </w:r>
            <w:r w:rsidR="0016344D" w:rsidRPr="00054459">
              <w:rPr>
                <w:sz w:val="20"/>
              </w:rPr>
              <w:t>;</w:t>
            </w:r>
          </w:p>
        </w:tc>
      </w:tr>
      <w:tr w:rsidR="00503BCB" w:rsidRPr="00054459" w:rsidTr="00054459">
        <w:trPr>
          <w:jc w:val="center"/>
        </w:trPr>
        <w:tc>
          <w:tcPr>
            <w:tcW w:w="2767" w:type="dxa"/>
            <w:vAlign w:val="center"/>
          </w:tcPr>
          <w:p w:rsidR="00503BCB" w:rsidRPr="00054459" w:rsidRDefault="00503BCB" w:rsidP="00054459">
            <w:pPr>
              <w:rPr>
                <w:sz w:val="20"/>
              </w:rPr>
            </w:pPr>
            <w:r w:rsidRPr="00054459">
              <w:rPr>
                <w:sz w:val="20"/>
              </w:rPr>
              <w:t>Wymagania szczegółowe</w:t>
            </w:r>
          </w:p>
        </w:tc>
        <w:tc>
          <w:tcPr>
            <w:tcW w:w="6305" w:type="dxa"/>
            <w:vAlign w:val="center"/>
          </w:tcPr>
          <w:p w:rsidR="00503BCB" w:rsidRPr="00054459" w:rsidRDefault="00503BCB" w:rsidP="00054459">
            <w:pPr>
              <w:rPr>
                <w:sz w:val="20"/>
              </w:rPr>
            </w:pPr>
            <w:r w:rsidRPr="00054459">
              <w:rPr>
                <w:sz w:val="20"/>
              </w:rPr>
              <w:t>1. Atomy, cząsteczki i stechiometria reakcji. Uczeń:</w:t>
            </w:r>
          </w:p>
          <w:p w:rsidR="00503BCB" w:rsidRPr="00054459" w:rsidRDefault="00503BCB" w:rsidP="00054459">
            <w:pPr>
              <w:rPr>
                <w:sz w:val="20"/>
              </w:rPr>
            </w:pPr>
            <w:r w:rsidRPr="00054459">
              <w:rPr>
                <w:sz w:val="20"/>
              </w:rPr>
              <w:t>6) wykonuje obliczenia z uwzględnieniem […] mola dotyczące: mas substratów i produktów (stechiometria wzorów i równań chemicznych) […]</w:t>
            </w:r>
            <w:r w:rsidR="0016344D" w:rsidRPr="00054459">
              <w:rPr>
                <w:sz w:val="20"/>
              </w:rPr>
              <w:t>;</w:t>
            </w:r>
          </w:p>
          <w:p w:rsidR="00503BCB" w:rsidRPr="00054459" w:rsidRDefault="00503BCB" w:rsidP="00054459">
            <w:pPr>
              <w:rPr>
                <w:sz w:val="20"/>
              </w:rPr>
            </w:pPr>
            <w:r w:rsidRPr="00054459">
              <w:rPr>
                <w:sz w:val="20"/>
              </w:rPr>
              <w:t>5. Roztwory i reakcje zachodzące w roztworach wodnych. Uczeń:</w:t>
            </w:r>
          </w:p>
          <w:p w:rsidR="00503BCB" w:rsidRPr="00054459" w:rsidRDefault="00503BCB" w:rsidP="00054459">
            <w:pPr>
              <w:rPr>
                <w:sz w:val="20"/>
              </w:rPr>
            </w:pPr>
            <w:r w:rsidRPr="00054459">
              <w:rPr>
                <w:sz w:val="20"/>
              </w:rPr>
              <w:t>2) wykonuje obliczenia związane z p</w:t>
            </w:r>
            <w:r w:rsidR="00054459">
              <w:rPr>
                <w:sz w:val="20"/>
              </w:rPr>
              <w:t>rzygotowaniem, rozcieńczaniem i </w:t>
            </w:r>
            <w:r w:rsidRPr="00054459">
              <w:rPr>
                <w:sz w:val="20"/>
              </w:rPr>
              <w:t>zatężaniem roztworów z zastosowaniem pojęć stężenie procentowe i</w:t>
            </w:r>
            <w:r w:rsidR="00054459">
              <w:rPr>
                <w:sz w:val="20"/>
              </w:rPr>
              <w:t> </w:t>
            </w:r>
            <w:r w:rsidRPr="00054459">
              <w:rPr>
                <w:sz w:val="20"/>
              </w:rPr>
              <w:t>molowe</w:t>
            </w:r>
            <w:r w:rsidR="0016344D" w:rsidRPr="00054459">
              <w:rPr>
                <w:sz w:val="20"/>
              </w:rPr>
              <w:t>;</w:t>
            </w:r>
          </w:p>
        </w:tc>
      </w:tr>
    </w:tbl>
    <w:p w:rsidR="00054459" w:rsidRDefault="00054459" w:rsidP="00D27464">
      <w:pPr>
        <w:tabs>
          <w:tab w:val="left" w:pos="9072"/>
        </w:tabs>
        <w:jc w:val="both"/>
        <w:rPr>
          <w:b/>
        </w:rPr>
      </w:pPr>
    </w:p>
    <w:p w:rsidR="00D27464" w:rsidRDefault="0076303C" w:rsidP="00D27464">
      <w:pPr>
        <w:tabs>
          <w:tab w:val="left" w:pos="9072"/>
        </w:tabs>
        <w:jc w:val="both"/>
        <w:rPr>
          <w:b/>
        </w:rPr>
      </w:pPr>
      <w:r>
        <w:rPr>
          <w:b/>
        </w:rPr>
        <w:br w:type="page"/>
      </w:r>
      <w:r w:rsidR="00D27464">
        <w:rPr>
          <w:b/>
        </w:rPr>
        <w:lastRenderedPageBreak/>
        <w:t>Zadanie 6</w:t>
      </w:r>
      <w:r w:rsidR="00D27464" w:rsidRPr="00DB1495">
        <w:rPr>
          <w:b/>
        </w:rPr>
        <w:t xml:space="preserve">5. </w:t>
      </w:r>
    </w:p>
    <w:p w:rsidR="00054459" w:rsidRPr="00DB1495" w:rsidRDefault="00054459" w:rsidP="00D27464">
      <w:pPr>
        <w:tabs>
          <w:tab w:val="left" w:pos="9072"/>
        </w:tabs>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D27464" w:rsidRPr="00054459" w:rsidTr="00054459">
        <w:trPr>
          <w:jc w:val="center"/>
        </w:trPr>
        <w:tc>
          <w:tcPr>
            <w:tcW w:w="2767" w:type="dxa"/>
            <w:vAlign w:val="center"/>
          </w:tcPr>
          <w:p w:rsidR="00D27464" w:rsidRPr="00054459" w:rsidRDefault="00D27464" w:rsidP="00054459">
            <w:pPr>
              <w:rPr>
                <w:sz w:val="20"/>
              </w:rPr>
            </w:pPr>
            <w:r w:rsidRPr="00054459">
              <w:rPr>
                <w:sz w:val="20"/>
              </w:rPr>
              <w:t>Wymagania ogólne</w:t>
            </w:r>
          </w:p>
        </w:tc>
        <w:tc>
          <w:tcPr>
            <w:tcW w:w="6305" w:type="dxa"/>
            <w:vAlign w:val="center"/>
          </w:tcPr>
          <w:p w:rsidR="00D27464" w:rsidRPr="00054459" w:rsidRDefault="00D27464" w:rsidP="00054459">
            <w:pPr>
              <w:rPr>
                <w:sz w:val="20"/>
              </w:rPr>
            </w:pPr>
            <w:r w:rsidRPr="00054459">
              <w:rPr>
                <w:sz w:val="20"/>
              </w:rPr>
              <w:t>I</w:t>
            </w:r>
            <w:r w:rsidR="0005068B">
              <w:rPr>
                <w:sz w:val="20"/>
              </w:rPr>
              <w:t>.</w:t>
            </w:r>
            <w:r w:rsidRPr="00054459">
              <w:rPr>
                <w:sz w:val="20"/>
              </w:rPr>
              <w:t> Wykorzystanie i tworzenie informacji.</w:t>
            </w:r>
          </w:p>
          <w:p w:rsidR="00D27464" w:rsidRPr="00054459" w:rsidRDefault="00D27464" w:rsidP="00054459">
            <w:pPr>
              <w:rPr>
                <w:sz w:val="20"/>
              </w:rPr>
            </w:pPr>
            <w:r w:rsidRPr="00054459">
              <w:rPr>
                <w:sz w:val="20"/>
              </w:rPr>
              <w:t>Uczeń korzysta z chemicznych tekstów źródłowych […]</w:t>
            </w:r>
            <w:r w:rsidR="0016344D" w:rsidRPr="00054459">
              <w:rPr>
                <w:sz w:val="20"/>
              </w:rPr>
              <w:t>;</w:t>
            </w:r>
          </w:p>
          <w:p w:rsidR="00D27464" w:rsidRPr="00054459" w:rsidRDefault="00D27464" w:rsidP="00054459">
            <w:pPr>
              <w:rPr>
                <w:sz w:val="20"/>
              </w:rPr>
            </w:pPr>
            <w:r w:rsidRPr="00054459">
              <w:rPr>
                <w:sz w:val="20"/>
              </w:rPr>
              <w:t>II</w:t>
            </w:r>
            <w:r w:rsidR="0005068B">
              <w:rPr>
                <w:sz w:val="20"/>
              </w:rPr>
              <w:t>.</w:t>
            </w:r>
            <w:r w:rsidRPr="00054459">
              <w:rPr>
                <w:sz w:val="20"/>
              </w:rPr>
              <w:t> Rozumowanie i zastosowanie nabytej wiedzy do rozwiązywania problemów.</w:t>
            </w:r>
            <w:r w:rsidR="0016344D" w:rsidRPr="00054459">
              <w:rPr>
                <w:sz w:val="20"/>
              </w:rPr>
              <w:t xml:space="preserve"> </w:t>
            </w:r>
            <w:r w:rsidRPr="00054459">
              <w:rPr>
                <w:sz w:val="20"/>
              </w:rPr>
              <w:t>Uczeń rozumie podstawowe pojęcia […] chemiczne […]</w:t>
            </w:r>
            <w:r w:rsidR="0016344D" w:rsidRPr="00054459">
              <w:rPr>
                <w:sz w:val="20"/>
              </w:rPr>
              <w:t>;</w:t>
            </w:r>
          </w:p>
        </w:tc>
      </w:tr>
      <w:tr w:rsidR="00D27464" w:rsidRPr="00054459" w:rsidTr="00054459">
        <w:trPr>
          <w:jc w:val="center"/>
        </w:trPr>
        <w:tc>
          <w:tcPr>
            <w:tcW w:w="2767" w:type="dxa"/>
            <w:vAlign w:val="center"/>
          </w:tcPr>
          <w:p w:rsidR="00D27464" w:rsidRPr="00054459" w:rsidRDefault="00D27464" w:rsidP="00054459">
            <w:pPr>
              <w:rPr>
                <w:sz w:val="20"/>
              </w:rPr>
            </w:pPr>
            <w:r w:rsidRPr="00054459">
              <w:rPr>
                <w:sz w:val="20"/>
              </w:rPr>
              <w:t>Wymagania szczegółowe</w:t>
            </w:r>
          </w:p>
        </w:tc>
        <w:tc>
          <w:tcPr>
            <w:tcW w:w="6305" w:type="dxa"/>
            <w:vAlign w:val="center"/>
          </w:tcPr>
          <w:p w:rsidR="00D27464" w:rsidRPr="00054459" w:rsidRDefault="00D27464" w:rsidP="00054459">
            <w:pPr>
              <w:rPr>
                <w:sz w:val="20"/>
              </w:rPr>
            </w:pPr>
            <w:r w:rsidRPr="00054459">
              <w:rPr>
                <w:sz w:val="20"/>
              </w:rPr>
              <w:t>1. Atomy, cząsteczki i stechiometria chemiczna. Uczeń:</w:t>
            </w:r>
          </w:p>
          <w:p w:rsidR="00D27464" w:rsidRPr="00054459" w:rsidRDefault="00D27464" w:rsidP="00054459">
            <w:pPr>
              <w:rPr>
                <w:sz w:val="20"/>
              </w:rPr>
            </w:pPr>
            <w:r w:rsidRPr="00054459">
              <w:rPr>
                <w:sz w:val="20"/>
              </w:rPr>
              <w:t>5) dokonuje interpretacji jakościowej […] równania reakcji […]</w:t>
            </w:r>
            <w:r w:rsidR="0016344D" w:rsidRPr="00054459">
              <w:rPr>
                <w:sz w:val="20"/>
              </w:rPr>
              <w:t>;</w:t>
            </w:r>
          </w:p>
        </w:tc>
      </w:tr>
    </w:tbl>
    <w:p w:rsidR="00054459" w:rsidRDefault="00054459" w:rsidP="00772DB6">
      <w:pPr>
        <w:tabs>
          <w:tab w:val="left" w:pos="9072"/>
        </w:tabs>
        <w:jc w:val="both"/>
        <w:rPr>
          <w:b/>
        </w:rPr>
      </w:pPr>
    </w:p>
    <w:p w:rsidR="00772DB6" w:rsidRDefault="00772DB6" w:rsidP="00772DB6">
      <w:pPr>
        <w:tabs>
          <w:tab w:val="left" w:pos="9072"/>
        </w:tabs>
        <w:jc w:val="both"/>
        <w:rPr>
          <w:b/>
        </w:rPr>
      </w:pPr>
      <w:r>
        <w:rPr>
          <w:b/>
        </w:rPr>
        <w:t>Zadanie 6</w:t>
      </w:r>
      <w:r w:rsidRPr="00DB1495">
        <w:rPr>
          <w:b/>
        </w:rPr>
        <w:t xml:space="preserve">6. </w:t>
      </w:r>
    </w:p>
    <w:p w:rsidR="00054459" w:rsidRPr="00DB1495" w:rsidRDefault="00054459" w:rsidP="00772DB6">
      <w:pPr>
        <w:tabs>
          <w:tab w:val="left" w:pos="9072"/>
        </w:tabs>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772DB6" w:rsidRPr="00054459" w:rsidTr="00054459">
        <w:trPr>
          <w:jc w:val="center"/>
        </w:trPr>
        <w:tc>
          <w:tcPr>
            <w:tcW w:w="2767" w:type="dxa"/>
            <w:vAlign w:val="center"/>
          </w:tcPr>
          <w:p w:rsidR="00772DB6" w:rsidRPr="00054459" w:rsidRDefault="00772DB6" w:rsidP="00054459">
            <w:pPr>
              <w:rPr>
                <w:sz w:val="20"/>
              </w:rPr>
            </w:pPr>
            <w:r w:rsidRPr="00054459">
              <w:rPr>
                <w:sz w:val="20"/>
              </w:rPr>
              <w:t>Wymagania ogólne</w:t>
            </w:r>
          </w:p>
        </w:tc>
        <w:tc>
          <w:tcPr>
            <w:tcW w:w="6305" w:type="dxa"/>
            <w:vAlign w:val="center"/>
          </w:tcPr>
          <w:p w:rsidR="00772DB6" w:rsidRPr="00054459" w:rsidRDefault="0005068B" w:rsidP="00054459">
            <w:pPr>
              <w:rPr>
                <w:sz w:val="20"/>
              </w:rPr>
            </w:pPr>
            <w:r>
              <w:rPr>
                <w:sz w:val="20"/>
              </w:rPr>
              <w:t xml:space="preserve">I. </w:t>
            </w:r>
            <w:r w:rsidR="00772DB6" w:rsidRPr="00054459">
              <w:rPr>
                <w:sz w:val="20"/>
              </w:rPr>
              <w:t>Wykorzystanie i tworzenie informacji.</w:t>
            </w:r>
          </w:p>
          <w:p w:rsidR="00772DB6" w:rsidRPr="00054459" w:rsidRDefault="00772DB6" w:rsidP="00054459">
            <w:pPr>
              <w:rPr>
                <w:sz w:val="20"/>
              </w:rPr>
            </w:pPr>
            <w:r w:rsidRPr="00054459">
              <w:rPr>
                <w:sz w:val="20"/>
              </w:rPr>
              <w:t>Uczeń korzysta z chemicznych tekstów źródłowych […]</w:t>
            </w:r>
            <w:r w:rsidR="0016344D" w:rsidRPr="00054459">
              <w:rPr>
                <w:sz w:val="20"/>
              </w:rPr>
              <w:t>;</w:t>
            </w:r>
          </w:p>
          <w:p w:rsidR="00772DB6" w:rsidRPr="00054459" w:rsidRDefault="00772DB6" w:rsidP="00054459">
            <w:pPr>
              <w:rPr>
                <w:sz w:val="20"/>
              </w:rPr>
            </w:pPr>
            <w:r w:rsidRPr="00054459">
              <w:rPr>
                <w:sz w:val="20"/>
              </w:rPr>
              <w:t>II</w:t>
            </w:r>
            <w:r w:rsidR="0005068B">
              <w:rPr>
                <w:sz w:val="20"/>
              </w:rPr>
              <w:t>.</w:t>
            </w:r>
            <w:r w:rsidRPr="00054459">
              <w:rPr>
                <w:sz w:val="20"/>
              </w:rPr>
              <w:t> Rozumowanie i zastosowanie nabytej wiedzy do rozwiązywania problemów.</w:t>
            </w:r>
            <w:r w:rsidR="0016344D" w:rsidRPr="00054459">
              <w:rPr>
                <w:sz w:val="20"/>
              </w:rPr>
              <w:t xml:space="preserve"> </w:t>
            </w:r>
            <w:r w:rsidRPr="00054459">
              <w:rPr>
                <w:sz w:val="20"/>
              </w:rPr>
              <w:t>Uczeń rozumie podstawowe pojęcia […] chemiczne […]</w:t>
            </w:r>
            <w:r w:rsidR="0016344D" w:rsidRPr="00054459">
              <w:rPr>
                <w:sz w:val="20"/>
              </w:rPr>
              <w:t>;</w:t>
            </w:r>
          </w:p>
        </w:tc>
      </w:tr>
      <w:tr w:rsidR="00772DB6" w:rsidRPr="00054459" w:rsidTr="00054459">
        <w:trPr>
          <w:jc w:val="center"/>
        </w:trPr>
        <w:tc>
          <w:tcPr>
            <w:tcW w:w="2767" w:type="dxa"/>
            <w:vAlign w:val="center"/>
          </w:tcPr>
          <w:p w:rsidR="00772DB6" w:rsidRPr="00054459" w:rsidRDefault="00772DB6" w:rsidP="00054459">
            <w:pPr>
              <w:rPr>
                <w:sz w:val="20"/>
              </w:rPr>
            </w:pPr>
            <w:r w:rsidRPr="00054459">
              <w:rPr>
                <w:sz w:val="20"/>
              </w:rPr>
              <w:t>Wymagania szczegółowe</w:t>
            </w:r>
          </w:p>
        </w:tc>
        <w:tc>
          <w:tcPr>
            <w:tcW w:w="6305" w:type="dxa"/>
            <w:vAlign w:val="center"/>
          </w:tcPr>
          <w:p w:rsidR="00772DB6" w:rsidRPr="00054459" w:rsidRDefault="00772DB6" w:rsidP="00054459">
            <w:pPr>
              <w:rPr>
                <w:sz w:val="20"/>
              </w:rPr>
            </w:pPr>
            <w:r w:rsidRPr="00054459">
              <w:rPr>
                <w:sz w:val="20"/>
              </w:rPr>
              <w:t>1. Atomy, cząsteczki i stechiometria reakcji. Uczeń:</w:t>
            </w:r>
          </w:p>
          <w:p w:rsidR="00772DB6" w:rsidRPr="00054459" w:rsidRDefault="00772DB6" w:rsidP="00054459">
            <w:pPr>
              <w:rPr>
                <w:sz w:val="20"/>
              </w:rPr>
            </w:pPr>
            <w:r w:rsidRPr="00054459">
              <w:rPr>
                <w:sz w:val="20"/>
              </w:rPr>
              <w:t>6) wykonuje obliczenia z uwzględnieniem […] mola dotyczące: mas substratów i produktów (stechiometria wzorów i równań chemicznych) […]</w:t>
            </w:r>
            <w:r w:rsidR="0016344D" w:rsidRPr="00054459">
              <w:rPr>
                <w:sz w:val="20"/>
              </w:rPr>
              <w:t>;</w:t>
            </w:r>
          </w:p>
          <w:p w:rsidR="00772DB6" w:rsidRPr="00054459" w:rsidRDefault="00772DB6" w:rsidP="00054459">
            <w:pPr>
              <w:rPr>
                <w:sz w:val="20"/>
              </w:rPr>
            </w:pPr>
            <w:r w:rsidRPr="00054459">
              <w:rPr>
                <w:sz w:val="20"/>
              </w:rPr>
              <w:t>5. Roztwory i reakcje zachodzące w roztworach wodnych. Uczeń:</w:t>
            </w:r>
          </w:p>
          <w:p w:rsidR="00772DB6" w:rsidRPr="00054459" w:rsidRDefault="00772DB6" w:rsidP="00054459">
            <w:pPr>
              <w:rPr>
                <w:sz w:val="20"/>
              </w:rPr>
            </w:pPr>
            <w:r w:rsidRPr="00054459">
              <w:rPr>
                <w:sz w:val="20"/>
              </w:rPr>
              <w:t>2) wykonuje obliczenia związane […] z zastosowaniem pojęć stężenie procentowe i molowe</w:t>
            </w:r>
            <w:r w:rsidR="0016344D" w:rsidRPr="00054459">
              <w:rPr>
                <w:sz w:val="20"/>
              </w:rPr>
              <w:t>;</w:t>
            </w:r>
          </w:p>
        </w:tc>
      </w:tr>
    </w:tbl>
    <w:p w:rsidR="00054459" w:rsidRDefault="00054459" w:rsidP="00D10F4C">
      <w:pPr>
        <w:tabs>
          <w:tab w:val="left" w:pos="9072"/>
        </w:tabs>
        <w:jc w:val="both"/>
        <w:rPr>
          <w:b/>
        </w:rPr>
      </w:pPr>
    </w:p>
    <w:p w:rsidR="00D10F4C" w:rsidRDefault="00D10F4C" w:rsidP="00D10F4C">
      <w:pPr>
        <w:tabs>
          <w:tab w:val="left" w:pos="9072"/>
        </w:tabs>
        <w:jc w:val="both"/>
        <w:rPr>
          <w:b/>
        </w:rPr>
      </w:pPr>
      <w:r w:rsidRPr="00DE690C">
        <w:rPr>
          <w:b/>
        </w:rPr>
        <w:t xml:space="preserve">Zadanie </w:t>
      </w:r>
      <w:r>
        <w:rPr>
          <w:b/>
        </w:rPr>
        <w:t>67</w:t>
      </w:r>
      <w:r w:rsidRPr="00DE690C">
        <w:rPr>
          <w:b/>
        </w:rPr>
        <w:t xml:space="preserve">. </w:t>
      </w:r>
    </w:p>
    <w:p w:rsidR="00054459" w:rsidRPr="00DE690C" w:rsidRDefault="00054459" w:rsidP="00D10F4C">
      <w:pPr>
        <w:tabs>
          <w:tab w:val="left" w:pos="9072"/>
        </w:tabs>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D10F4C" w:rsidRPr="00054459" w:rsidTr="00054459">
        <w:trPr>
          <w:jc w:val="center"/>
        </w:trPr>
        <w:tc>
          <w:tcPr>
            <w:tcW w:w="2767" w:type="dxa"/>
            <w:vAlign w:val="center"/>
          </w:tcPr>
          <w:p w:rsidR="00D10F4C" w:rsidRPr="00054459" w:rsidRDefault="00D10F4C" w:rsidP="00054459">
            <w:pPr>
              <w:rPr>
                <w:sz w:val="20"/>
              </w:rPr>
            </w:pPr>
            <w:r w:rsidRPr="00054459">
              <w:rPr>
                <w:sz w:val="20"/>
              </w:rPr>
              <w:t>Wymagania ogólne</w:t>
            </w:r>
          </w:p>
        </w:tc>
        <w:tc>
          <w:tcPr>
            <w:tcW w:w="6305" w:type="dxa"/>
            <w:vAlign w:val="center"/>
          </w:tcPr>
          <w:p w:rsidR="00D10F4C" w:rsidRPr="00054459" w:rsidRDefault="00D10F4C" w:rsidP="00054459">
            <w:pPr>
              <w:rPr>
                <w:sz w:val="20"/>
              </w:rPr>
            </w:pPr>
            <w:r w:rsidRPr="00054459">
              <w:rPr>
                <w:sz w:val="20"/>
              </w:rPr>
              <w:t>I</w:t>
            </w:r>
            <w:r w:rsidR="0005068B">
              <w:rPr>
                <w:sz w:val="20"/>
              </w:rPr>
              <w:t>.</w:t>
            </w:r>
            <w:r w:rsidRPr="00054459">
              <w:rPr>
                <w:sz w:val="20"/>
              </w:rPr>
              <w:t> Wykorzystanie i tworzenie informacji.</w:t>
            </w:r>
          </w:p>
          <w:p w:rsidR="00D10F4C" w:rsidRPr="00054459" w:rsidRDefault="00D10F4C" w:rsidP="00054459">
            <w:pPr>
              <w:rPr>
                <w:sz w:val="20"/>
              </w:rPr>
            </w:pPr>
            <w:r w:rsidRPr="00054459">
              <w:rPr>
                <w:sz w:val="20"/>
              </w:rPr>
              <w:t>Uczeń korzysta z chemicznych tekstów źródłowych […]</w:t>
            </w:r>
            <w:r w:rsidR="0016344D" w:rsidRPr="00054459">
              <w:rPr>
                <w:sz w:val="20"/>
              </w:rPr>
              <w:t>;</w:t>
            </w:r>
          </w:p>
          <w:p w:rsidR="00D10F4C" w:rsidRPr="00054459" w:rsidRDefault="00D10F4C" w:rsidP="00054459">
            <w:pPr>
              <w:rPr>
                <w:sz w:val="20"/>
              </w:rPr>
            </w:pPr>
            <w:r w:rsidRPr="00054459">
              <w:rPr>
                <w:sz w:val="20"/>
              </w:rPr>
              <w:t>II</w:t>
            </w:r>
            <w:r w:rsidR="0005068B">
              <w:rPr>
                <w:sz w:val="20"/>
              </w:rPr>
              <w:t>.</w:t>
            </w:r>
            <w:r w:rsidRPr="00054459">
              <w:rPr>
                <w:sz w:val="20"/>
              </w:rPr>
              <w:t> Rozumowanie i zastosowanie nabytej wiedzy do rozwiązywania problemów.</w:t>
            </w:r>
            <w:r w:rsidR="0016344D" w:rsidRPr="00054459">
              <w:rPr>
                <w:sz w:val="20"/>
              </w:rPr>
              <w:t xml:space="preserve"> </w:t>
            </w:r>
            <w:r w:rsidRPr="00054459">
              <w:rPr>
                <w:sz w:val="20"/>
              </w:rPr>
              <w:t>Uczeń rozumie podstawowe pojęcia […] chemiczne […]</w:t>
            </w:r>
            <w:r w:rsidR="0016344D" w:rsidRPr="00054459">
              <w:rPr>
                <w:sz w:val="20"/>
              </w:rPr>
              <w:t>;</w:t>
            </w:r>
          </w:p>
        </w:tc>
      </w:tr>
      <w:tr w:rsidR="00D10F4C" w:rsidRPr="00054459" w:rsidTr="00054459">
        <w:trPr>
          <w:jc w:val="center"/>
        </w:trPr>
        <w:tc>
          <w:tcPr>
            <w:tcW w:w="2767" w:type="dxa"/>
            <w:vAlign w:val="center"/>
          </w:tcPr>
          <w:p w:rsidR="00D10F4C" w:rsidRPr="00054459" w:rsidRDefault="00D10F4C" w:rsidP="00054459">
            <w:pPr>
              <w:rPr>
                <w:sz w:val="20"/>
              </w:rPr>
            </w:pPr>
            <w:r w:rsidRPr="00054459">
              <w:rPr>
                <w:sz w:val="20"/>
              </w:rPr>
              <w:t>Wymagania szczegółowe</w:t>
            </w:r>
          </w:p>
        </w:tc>
        <w:tc>
          <w:tcPr>
            <w:tcW w:w="6305" w:type="dxa"/>
            <w:vAlign w:val="center"/>
          </w:tcPr>
          <w:p w:rsidR="00D10F4C" w:rsidRPr="00054459" w:rsidRDefault="00D10F4C" w:rsidP="00054459">
            <w:pPr>
              <w:rPr>
                <w:sz w:val="20"/>
              </w:rPr>
            </w:pPr>
            <w:r w:rsidRPr="00054459">
              <w:rPr>
                <w:sz w:val="20"/>
              </w:rPr>
              <w:t>5. Roztwory i reakcje zachodzące w roztworach wodnych. Uczeń:</w:t>
            </w:r>
          </w:p>
          <w:p w:rsidR="00D10F4C" w:rsidRPr="00054459" w:rsidRDefault="00D10F4C" w:rsidP="00054459">
            <w:pPr>
              <w:pStyle w:val="Nagwek3"/>
              <w:rPr>
                <w:sz w:val="20"/>
                <w:lang w:val="pl-PL" w:eastAsia="pl-PL"/>
              </w:rPr>
            </w:pPr>
            <w:r w:rsidRPr="00054459">
              <w:rPr>
                <w:b w:val="0"/>
                <w:sz w:val="20"/>
                <w:lang w:val="pl-PL" w:eastAsia="pl-PL"/>
              </w:rPr>
              <w:t>2) wykonuje obliczenia związane z przygotowan</w:t>
            </w:r>
            <w:r w:rsidR="00054459">
              <w:rPr>
                <w:b w:val="0"/>
                <w:sz w:val="20"/>
                <w:lang w:val="pl-PL" w:eastAsia="pl-PL"/>
              </w:rPr>
              <w:t>iem […] roztworów z </w:t>
            </w:r>
            <w:r w:rsidRPr="00054459">
              <w:rPr>
                <w:b w:val="0"/>
                <w:sz w:val="20"/>
                <w:lang w:val="pl-PL" w:eastAsia="pl-PL"/>
              </w:rPr>
              <w:t>zastosowaniem pojęć stężenie procentowe</w:t>
            </w:r>
            <w:r w:rsidR="0016344D" w:rsidRPr="00054459">
              <w:rPr>
                <w:b w:val="0"/>
                <w:sz w:val="20"/>
                <w:lang w:val="pl-PL" w:eastAsia="pl-PL"/>
              </w:rPr>
              <w:t xml:space="preserve"> </w:t>
            </w:r>
            <w:r w:rsidRPr="00054459">
              <w:rPr>
                <w:b w:val="0"/>
                <w:sz w:val="20"/>
                <w:lang w:val="pl-PL" w:eastAsia="pl-PL"/>
              </w:rPr>
              <w:t>[…]</w:t>
            </w:r>
            <w:r w:rsidR="0016344D" w:rsidRPr="00054459">
              <w:rPr>
                <w:b w:val="0"/>
                <w:sz w:val="20"/>
                <w:lang w:val="pl-PL" w:eastAsia="pl-PL"/>
              </w:rPr>
              <w:t>;</w:t>
            </w:r>
          </w:p>
        </w:tc>
      </w:tr>
    </w:tbl>
    <w:p w:rsidR="00054459" w:rsidRDefault="00054459" w:rsidP="009B6100">
      <w:pPr>
        <w:tabs>
          <w:tab w:val="left" w:pos="9072"/>
        </w:tabs>
        <w:jc w:val="both"/>
        <w:rPr>
          <w:b/>
        </w:rPr>
      </w:pPr>
    </w:p>
    <w:p w:rsidR="009B6100" w:rsidRDefault="009B6100" w:rsidP="009B6100">
      <w:pPr>
        <w:tabs>
          <w:tab w:val="left" w:pos="9072"/>
        </w:tabs>
        <w:jc w:val="both"/>
        <w:rPr>
          <w:b/>
        </w:rPr>
      </w:pPr>
      <w:r w:rsidRPr="00DE690C">
        <w:rPr>
          <w:b/>
        </w:rPr>
        <w:t xml:space="preserve">Zadanie </w:t>
      </w:r>
      <w:r>
        <w:rPr>
          <w:b/>
        </w:rPr>
        <w:t>68</w:t>
      </w:r>
      <w:r w:rsidRPr="00DE690C">
        <w:rPr>
          <w:b/>
        </w:rPr>
        <w:t xml:space="preserve">. </w:t>
      </w:r>
    </w:p>
    <w:p w:rsidR="00054459" w:rsidRPr="00DE690C" w:rsidRDefault="00054459" w:rsidP="009B6100">
      <w:pPr>
        <w:tabs>
          <w:tab w:val="left" w:pos="9072"/>
        </w:tabs>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9B6100" w:rsidRPr="00054459" w:rsidTr="00054459">
        <w:trPr>
          <w:jc w:val="center"/>
        </w:trPr>
        <w:tc>
          <w:tcPr>
            <w:tcW w:w="2767" w:type="dxa"/>
            <w:vAlign w:val="center"/>
          </w:tcPr>
          <w:p w:rsidR="009B6100" w:rsidRPr="00054459" w:rsidRDefault="009B6100" w:rsidP="00054459">
            <w:pPr>
              <w:rPr>
                <w:sz w:val="20"/>
              </w:rPr>
            </w:pPr>
            <w:r w:rsidRPr="00054459">
              <w:rPr>
                <w:sz w:val="20"/>
              </w:rPr>
              <w:t>Wymagania ogólne</w:t>
            </w:r>
          </w:p>
        </w:tc>
        <w:tc>
          <w:tcPr>
            <w:tcW w:w="6305" w:type="dxa"/>
            <w:vAlign w:val="center"/>
          </w:tcPr>
          <w:p w:rsidR="009B6100" w:rsidRPr="00054459" w:rsidRDefault="009B6100" w:rsidP="00054459">
            <w:pPr>
              <w:rPr>
                <w:sz w:val="20"/>
              </w:rPr>
            </w:pPr>
            <w:r w:rsidRPr="00054459">
              <w:rPr>
                <w:sz w:val="20"/>
              </w:rPr>
              <w:t>I</w:t>
            </w:r>
            <w:r w:rsidR="0005068B">
              <w:rPr>
                <w:sz w:val="20"/>
              </w:rPr>
              <w:t>.</w:t>
            </w:r>
            <w:r w:rsidRPr="00054459">
              <w:rPr>
                <w:sz w:val="20"/>
              </w:rPr>
              <w:t> Wykorzystanie i tworzenie informacji.</w:t>
            </w:r>
          </w:p>
          <w:p w:rsidR="009B6100" w:rsidRPr="00054459" w:rsidRDefault="009B6100" w:rsidP="00054459">
            <w:pPr>
              <w:rPr>
                <w:sz w:val="20"/>
              </w:rPr>
            </w:pPr>
            <w:r w:rsidRPr="00054459">
              <w:rPr>
                <w:sz w:val="20"/>
              </w:rPr>
              <w:t>Uczeń korzysta z chemicznych tekstów źródłowych […]</w:t>
            </w:r>
            <w:r w:rsidR="0016344D" w:rsidRPr="00054459">
              <w:rPr>
                <w:sz w:val="20"/>
              </w:rPr>
              <w:t>;</w:t>
            </w:r>
          </w:p>
          <w:p w:rsidR="009B6100" w:rsidRPr="00054459" w:rsidRDefault="009B6100" w:rsidP="00054459">
            <w:pPr>
              <w:rPr>
                <w:sz w:val="20"/>
              </w:rPr>
            </w:pPr>
            <w:r w:rsidRPr="00054459">
              <w:rPr>
                <w:sz w:val="20"/>
              </w:rPr>
              <w:t>II</w:t>
            </w:r>
            <w:r w:rsidR="0005068B">
              <w:rPr>
                <w:sz w:val="20"/>
              </w:rPr>
              <w:t>.</w:t>
            </w:r>
            <w:r w:rsidRPr="00054459">
              <w:rPr>
                <w:sz w:val="20"/>
              </w:rPr>
              <w:t> Rozumowanie i zastosowanie nabytej wiedzy do rozwiązywania problemów.</w:t>
            </w:r>
            <w:r w:rsidR="0016344D" w:rsidRPr="00054459">
              <w:rPr>
                <w:sz w:val="20"/>
              </w:rPr>
              <w:t xml:space="preserve"> </w:t>
            </w:r>
            <w:r w:rsidRPr="00054459">
              <w:rPr>
                <w:sz w:val="20"/>
              </w:rPr>
              <w:t>Uczeń rozumie podstawowe pojęcia […] chemiczne […]</w:t>
            </w:r>
            <w:r w:rsidR="0016344D" w:rsidRPr="00054459">
              <w:rPr>
                <w:sz w:val="20"/>
              </w:rPr>
              <w:t>;</w:t>
            </w:r>
          </w:p>
        </w:tc>
      </w:tr>
      <w:tr w:rsidR="009B6100" w:rsidRPr="00054459" w:rsidTr="00054459">
        <w:trPr>
          <w:jc w:val="center"/>
        </w:trPr>
        <w:tc>
          <w:tcPr>
            <w:tcW w:w="2767" w:type="dxa"/>
            <w:vAlign w:val="center"/>
          </w:tcPr>
          <w:p w:rsidR="009B6100" w:rsidRPr="00054459" w:rsidRDefault="009B6100" w:rsidP="00054459">
            <w:pPr>
              <w:rPr>
                <w:sz w:val="20"/>
              </w:rPr>
            </w:pPr>
            <w:r w:rsidRPr="00054459">
              <w:rPr>
                <w:sz w:val="20"/>
              </w:rPr>
              <w:t>Wymagania szczegółowe</w:t>
            </w:r>
          </w:p>
        </w:tc>
        <w:tc>
          <w:tcPr>
            <w:tcW w:w="6305" w:type="dxa"/>
            <w:vAlign w:val="center"/>
          </w:tcPr>
          <w:p w:rsidR="009B6100" w:rsidRPr="00054459" w:rsidRDefault="009B6100" w:rsidP="00054459">
            <w:pPr>
              <w:rPr>
                <w:sz w:val="20"/>
              </w:rPr>
            </w:pPr>
            <w:r w:rsidRPr="00054459">
              <w:rPr>
                <w:sz w:val="20"/>
              </w:rPr>
              <w:t>5. Roztwory i reakcje zachodzące w roztworach wodnych. Uczeń:</w:t>
            </w:r>
          </w:p>
          <w:p w:rsidR="009B6100" w:rsidRPr="00054459" w:rsidRDefault="009B6100" w:rsidP="00054459">
            <w:pPr>
              <w:rPr>
                <w:sz w:val="20"/>
              </w:rPr>
            </w:pPr>
            <w:r w:rsidRPr="00054459">
              <w:rPr>
                <w:sz w:val="20"/>
              </w:rPr>
              <w:t>2) wykonuje obliczenia związane z</w:t>
            </w:r>
            <w:r w:rsidR="00054459">
              <w:rPr>
                <w:sz w:val="20"/>
              </w:rPr>
              <w:t xml:space="preserve"> przygotowaniem […] roztworów z </w:t>
            </w:r>
            <w:r w:rsidRPr="00054459">
              <w:rPr>
                <w:sz w:val="20"/>
              </w:rPr>
              <w:t>zastosowaniem pojęć stężenie […] molowe</w:t>
            </w:r>
            <w:r w:rsidR="0016344D" w:rsidRPr="00054459">
              <w:rPr>
                <w:sz w:val="20"/>
              </w:rPr>
              <w:t>;</w:t>
            </w:r>
          </w:p>
        </w:tc>
      </w:tr>
    </w:tbl>
    <w:p w:rsidR="00054459" w:rsidRDefault="00054459" w:rsidP="004E7B16">
      <w:pPr>
        <w:tabs>
          <w:tab w:val="left" w:pos="9072"/>
        </w:tabs>
        <w:jc w:val="both"/>
        <w:rPr>
          <w:b/>
        </w:rPr>
      </w:pPr>
    </w:p>
    <w:p w:rsidR="004E7B16" w:rsidRDefault="004E7B16" w:rsidP="004E7B16">
      <w:pPr>
        <w:tabs>
          <w:tab w:val="left" w:pos="9072"/>
        </w:tabs>
        <w:jc w:val="both"/>
        <w:rPr>
          <w:b/>
        </w:rPr>
      </w:pPr>
      <w:r w:rsidRPr="00DE690C">
        <w:rPr>
          <w:b/>
        </w:rPr>
        <w:t xml:space="preserve">Zadanie </w:t>
      </w:r>
      <w:r>
        <w:rPr>
          <w:b/>
        </w:rPr>
        <w:t>69</w:t>
      </w:r>
      <w:r w:rsidRPr="00DE690C">
        <w:rPr>
          <w:b/>
        </w:rPr>
        <w:t xml:space="preserve">. </w:t>
      </w:r>
    </w:p>
    <w:p w:rsidR="00054459" w:rsidRPr="00DE690C" w:rsidRDefault="00054459" w:rsidP="004E7B16">
      <w:pPr>
        <w:tabs>
          <w:tab w:val="left" w:pos="9072"/>
        </w:tabs>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4E7B16" w:rsidRPr="00054459" w:rsidTr="00054459">
        <w:trPr>
          <w:jc w:val="center"/>
        </w:trPr>
        <w:tc>
          <w:tcPr>
            <w:tcW w:w="2767" w:type="dxa"/>
            <w:vAlign w:val="center"/>
          </w:tcPr>
          <w:p w:rsidR="004E7B16" w:rsidRPr="00054459" w:rsidRDefault="004E7B16" w:rsidP="00054459">
            <w:pPr>
              <w:rPr>
                <w:sz w:val="20"/>
              </w:rPr>
            </w:pPr>
            <w:r w:rsidRPr="00054459">
              <w:rPr>
                <w:sz w:val="20"/>
              </w:rPr>
              <w:t>Wymagania ogólne</w:t>
            </w:r>
          </w:p>
        </w:tc>
        <w:tc>
          <w:tcPr>
            <w:tcW w:w="6305" w:type="dxa"/>
            <w:vAlign w:val="center"/>
          </w:tcPr>
          <w:p w:rsidR="004E7B16" w:rsidRPr="00054459" w:rsidRDefault="004E7B16" w:rsidP="00054459">
            <w:pPr>
              <w:rPr>
                <w:sz w:val="20"/>
              </w:rPr>
            </w:pPr>
            <w:r w:rsidRPr="00054459">
              <w:rPr>
                <w:sz w:val="20"/>
              </w:rPr>
              <w:t>I</w:t>
            </w:r>
            <w:r w:rsidR="0005068B">
              <w:rPr>
                <w:sz w:val="20"/>
              </w:rPr>
              <w:t>.</w:t>
            </w:r>
            <w:r w:rsidRPr="00054459">
              <w:rPr>
                <w:sz w:val="20"/>
              </w:rPr>
              <w:t> Wykorzystanie i tworzenie informacji.</w:t>
            </w:r>
          </w:p>
          <w:p w:rsidR="004E7B16" w:rsidRPr="00054459" w:rsidRDefault="004E7B16" w:rsidP="00054459">
            <w:pPr>
              <w:rPr>
                <w:sz w:val="20"/>
              </w:rPr>
            </w:pPr>
            <w:r w:rsidRPr="00054459">
              <w:rPr>
                <w:sz w:val="20"/>
              </w:rPr>
              <w:t>Uczeń korzysta z chemicznych tekstów źródłowych […]</w:t>
            </w:r>
            <w:r w:rsidR="0016344D" w:rsidRPr="00054459">
              <w:rPr>
                <w:sz w:val="20"/>
              </w:rPr>
              <w:t>;</w:t>
            </w:r>
          </w:p>
          <w:p w:rsidR="004E7B16" w:rsidRPr="00054459" w:rsidRDefault="004E7B16" w:rsidP="00054459">
            <w:pPr>
              <w:rPr>
                <w:sz w:val="20"/>
              </w:rPr>
            </w:pPr>
            <w:r w:rsidRPr="00054459">
              <w:rPr>
                <w:sz w:val="20"/>
              </w:rPr>
              <w:t>II</w:t>
            </w:r>
            <w:r w:rsidR="0005068B">
              <w:rPr>
                <w:sz w:val="20"/>
              </w:rPr>
              <w:t>.</w:t>
            </w:r>
            <w:r w:rsidRPr="00054459">
              <w:rPr>
                <w:sz w:val="20"/>
              </w:rPr>
              <w:t> Rozumowanie i zastosowanie nabytej wiedzy do rozwiązywania problemów.</w:t>
            </w:r>
            <w:r w:rsidR="0016344D" w:rsidRPr="00054459">
              <w:rPr>
                <w:sz w:val="20"/>
              </w:rPr>
              <w:t xml:space="preserve"> </w:t>
            </w:r>
            <w:r w:rsidRPr="00054459">
              <w:rPr>
                <w:sz w:val="20"/>
              </w:rPr>
              <w:t>Uczeń rozumie podstawowe pojęcia […] chemiczne […]</w:t>
            </w:r>
            <w:r w:rsidR="0016344D" w:rsidRPr="00054459">
              <w:rPr>
                <w:sz w:val="20"/>
              </w:rPr>
              <w:t>;</w:t>
            </w:r>
          </w:p>
        </w:tc>
      </w:tr>
      <w:tr w:rsidR="004E7B16" w:rsidRPr="00054459" w:rsidTr="00054459">
        <w:trPr>
          <w:jc w:val="center"/>
        </w:trPr>
        <w:tc>
          <w:tcPr>
            <w:tcW w:w="2767" w:type="dxa"/>
            <w:vAlign w:val="center"/>
          </w:tcPr>
          <w:p w:rsidR="004E7B16" w:rsidRPr="00054459" w:rsidRDefault="004E7B16" w:rsidP="00054459">
            <w:pPr>
              <w:rPr>
                <w:sz w:val="20"/>
              </w:rPr>
            </w:pPr>
            <w:r w:rsidRPr="00054459">
              <w:rPr>
                <w:sz w:val="20"/>
              </w:rPr>
              <w:t>Wymagania szczegółowe</w:t>
            </w:r>
          </w:p>
        </w:tc>
        <w:tc>
          <w:tcPr>
            <w:tcW w:w="6305" w:type="dxa"/>
            <w:vAlign w:val="center"/>
          </w:tcPr>
          <w:p w:rsidR="004E7B16" w:rsidRPr="00054459" w:rsidRDefault="004E7B16" w:rsidP="00054459">
            <w:pPr>
              <w:rPr>
                <w:sz w:val="20"/>
              </w:rPr>
            </w:pPr>
            <w:r w:rsidRPr="00054459">
              <w:rPr>
                <w:sz w:val="20"/>
              </w:rPr>
              <w:t>5. Roztwory i reakcje zachodzące w roztworach wodnych. Uczeń:</w:t>
            </w:r>
          </w:p>
          <w:p w:rsidR="004E7B16" w:rsidRPr="00054459" w:rsidRDefault="004E7B16" w:rsidP="00054459">
            <w:pPr>
              <w:rPr>
                <w:sz w:val="20"/>
              </w:rPr>
            </w:pPr>
            <w:r w:rsidRPr="00054459">
              <w:rPr>
                <w:sz w:val="20"/>
              </w:rPr>
              <w:t>3) planuje doświadczenie pozwalające otrzymać roztwór o zadanym stężeniu procentowym […]</w:t>
            </w:r>
            <w:r w:rsidR="0016344D" w:rsidRPr="00054459">
              <w:rPr>
                <w:sz w:val="20"/>
              </w:rPr>
              <w:t>;</w:t>
            </w:r>
          </w:p>
        </w:tc>
      </w:tr>
    </w:tbl>
    <w:p w:rsidR="00054459" w:rsidRDefault="00054459" w:rsidP="00474BE2">
      <w:pPr>
        <w:jc w:val="both"/>
        <w:rPr>
          <w:b/>
        </w:rPr>
      </w:pPr>
    </w:p>
    <w:p w:rsidR="00474BE2" w:rsidRDefault="0076303C" w:rsidP="00474BE2">
      <w:pPr>
        <w:jc w:val="both"/>
        <w:rPr>
          <w:b/>
        </w:rPr>
      </w:pPr>
      <w:r>
        <w:rPr>
          <w:b/>
        </w:rPr>
        <w:br w:type="page"/>
      </w:r>
      <w:r w:rsidR="00474BE2" w:rsidRPr="00DE690C">
        <w:rPr>
          <w:b/>
        </w:rPr>
        <w:lastRenderedPageBreak/>
        <w:t xml:space="preserve">Zadanie </w:t>
      </w:r>
      <w:r w:rsidR="00474BE2">
        <w:rPr>
          <w:b/>
        </w:rPr>
        <w:t>70</w:t>
      </w:r>
      <w:r w:rsidR="00474BE2" w:rsidRPr="00DE690C">
        <w:rPr>
          <w:b/>
        </w:rPr>
        <w:t xml:space="preserve">. </w:t>
      </w:r>
    </w:p>
    <w:p w:rsidR="00054459" w:rsidRPr="00DE690C" w:rsidRDefault="00054459" w:rsidP="00474BE2">
      <w:pPr>
        <w:jc w:val="both"/>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60"/>
        <w:gridCol w:w="6344"/>
      </w:tblGrid>
      <w:tr w:rsidR="00474BE2" w:rsidRPr="00054459" w:rsidTr="00700323">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4BE2" w:rsidRPr="00B243B9" w:rsidRDefault="00474BE2" w:rsidP="00054459">
            <w:pPr>
              <w:rPr>
                <w:sz w:val="20"/>
              </w:rPr>
            </w:pPr>
            <w:r w:rsidRPr="00054459">
              <w:rPr>
                <w:sz w:val="20"/>
              </w:rPr>
              <w:t>Wymagania ogólne</w:t>
            </w:r>
          </w:p>
        </w:tc>
        <w:tc>
          <w:tcPr>
            <w:tcW w:w="6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4BE2" w:rsidRPr="00054459" w:rsidRDefault="00474BE2" w:rsidP="00054459">
            <w:pPr>
              <w:rPr>
                <w:sz w:val="20"/>
              </w:rPr>
            </w:pPr>
            <w:r w:rsidRPr="00054459">
              <w:rPr>
                <w:sz w:val="20"/>
              </w:rPr>
              <w:t xml:space="preserve">II. Rozumowanie i zastosowanie nabytej wiedzy do rozwiązywania problemów. </w:t>
            </w:r>
          </w:p>
          <w:p w:rsidR="00474BE2" w:rsidRPr="00054459" w:rsidRDefault="00474BE2" w:rsidP="00054459">
            <w:pPr>
              <w:rPr>
                <w:sz w:val="20"/>
              </w:rPr>
            </w:pPr>
            <w:r w:rsidRPr="00054459">
              <w:rPr>
                <w:sz w:val="20"/>
              </w:rPr>
              <w:t>Uczeń rozumie podstawowe pojęcia […], opisuje właściwości […] związków chemicznych […]; dostrzega zależność pomiędzy budową substancji a jej właściwościami […] chemicznymi […]</w:t>
            </w:r>
            <w:r w:rsidR="0016344D" w:rsidRPr="00054459">
              <w:rPr>
                <w:sz w:val="20"/>
              </w:rPr>
              <w:t>;</w:t>
            </w:r>
          </w:p>
        </w:tc>
      </w:tr>
      <w:tr w:rsidR="00474BE2" w:rsidRPr="00054459" w:rsidTr="00700323">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4BE2" w:rsidRPr="00B243B9" w:rsidRDefault="00474BE2" w:rsidP="00054459">
            <w:pPr>
              <w:rPr>
                <w:sz w:val="20"/>
              </w:rPr>
            </w:pPr>
            <w:r w:rsidRPr="00054459">
              <w:rPr>
                <w:sz w:val="20"/>
              </w:rPr>
              <w:t>Wymagania szczegółowe</w:t>
            </w:r>
          </w:p>
        </w:tc>
        <w:tc>
          <w:tcPr>
            <w:tcW w:w="6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4BE2" w:rsidRPr="00054459" w:rsidRDefault="00474BE2" w:rsidP="00054459">
            <w:pPr>
              <w:rPr>
                <w:sz w:val="20"/>
              </w:rPr>
            </w:pPr>
            <w:r w:rsidRPr="00054459">
              <w:rPr>
                <w:sz w:val="20"/>
              </w:rPr>
              <w:t>5. Roztwory i reakcje zachodzące w roztworach wodnych.</w:t>
            </w:r>
          </w:p>
          <w:p w:rsidR="00474BE2" w:rsidRPr="00054459" w:rsidRDefault="00474BE2" w:rsidP="00054459">
            <w:pPr>
              <w:rPr>
                <w:sz w:val="20"/>
              </w:rPr>
            </w:pPr>
            <w:r w:rsidRPr="00054459">
              <w:rPr>
                <w:sz w:val="20"/>
              </w:rPr>
              <w:t xml:space="preserve">Uczeń: </w:t>
            </w:r>
          </w:p>
          <w:p w:rsidR="00474BE2" w:rsidRPr="00054459" w:rsidRDefault="005C42F0" w:rsidP="00054459">
            <w:pPr>
              <w:rPr>
                <w:sz w:val="20"/>
              </w:rPr>
            </w:pPr>
            <w:r w:rsidRPr="00054459">
              <w:rPr>
                <w:sz w:val="20"/>
              </w:rPr>
              <w:t xml:space="preserve">7) </w:t>
            </w:r>
            <w:r w:rsidR="00474BE2" w:rsidRPr="00054459">
              <w:rPr>
                <w:sz w:val="20"/>
              </w:rPr>
              <w:t>przewiduje odczyn roztworu po reakcji […] z wodą […]</w:t>
            </w:r>
            <w:r w:rsidRPr="00054459">
              <w:rPr>
                <w:sz w:val="20"/>
              </w:rPr>
              <w:t>;</w:t>
            </w:r>
          </w:p>
          <w:p w:rsidR="00474BE2" w:rsidRPr="00054459" w:rsidRDefault="00474BE2" w:rsidP="00054459">
            <w:pPr>
              <w:rPr>
                <w:sz w:val="20"/>
              </w:rPr>
            </w:pPr>
            <w:r w:rsidRPr="00054459">
              <w:rPr>
                <w:sz w:val="20"/>
              </w:rPr>
              <w:t>8) uzasadnia […] odczyn niektórych roztworów soli (hydroliza)</w:t>
            </w:r>
            <w:r w:rsidR="005C42F0" w:rsidRPr="00054459">
              <w:rPr>
                <w:sz w:val="20"/>
              </w:rPr>
              <w:t xml:space="preserve">; </w:t>
            </w:r>
          </w:p>
          <w:p w:rsidR="00474BE2" w:rsidRPr="00054459" w:rsidRDefault="00474BE2" w:rsidP="00054459">
            <w:pPr>
              <w:rPr>
                <w:sz w:val="20"/>
              </w:rPr>
            </w:pPr>
            <w:r w:rsidRPr="00054459">
              <w:rPr>
                <w:sz w:val="20"/>
              </w:rPr>
              <w:t>9) […] bada odczyn roztworu</w:t>
            </w:r>
            <w:r w:rsidR="0016344D" w:rsidRPr="00054459">
              <w:rPr>
                <w:sz w:val="20"/>
              </w:rPr>
              <w:t>;</w:t>
            </w:r>
          </w:p>
        </w:tc>
      </w:tr>
    </w:tbl>
    <w:p w:rsidR="00054459" w:rsidRDefault="00054459" w:rsidP="00474BE2">
      <w:pPr>
        <w:jc w:val="both"/>
        <w:rPr>
          <w:b/>
        </w:rPr>
      </w:pPr>
    </w:p>
    <w:p w:rsidR="00474BE2" w:rsidRDefault="00474BE2" w:rsidP="00474BE2">
      <w:pPr>
        <w:jc w:val="both"/>
        <w:rPr>
          <w:b/>
        </w:rPr>
      </w:pPr>
      <w:r w:rsidRPr="00DE690C">
        <w:rPr>
          <w:b/>
        </w:rPr>
        <w:t xml:space="preserve">Zadanie </w:t>
      </w:r>
      <w:r>
        <w:rPr>
          <w:b/>
        </w:rPr>
        <w:t>71</w:t>
      </w:r>
      <w:r w:rsidRPr="00DE690C">
        <w:rPr>
          <w:b/>
        </w:rPr>
        <w:t xml:space="preserve">. </w:t>
      </w:r>
    </w:p>
    <w:p w:rsidR="00054459" w:rsidRPr="00DE690C" w:rsidRDefault="00054459" w:rsidP="00474BE2">
      <w:pPr>
        <w:jc w:val="both"/>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60"/>
        <w:gridCol w:w="6344"/>
      </w:tblGrid>
      <w:tr w:rsidR="00474BE2" w:rsidRPr="00054459" w:rsidTr="00700323">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4BE2" w:rsidRPr="00B243B9" w:rsidRDefault="00474BE2" w:rsidP="00054459">
            <w:pPr>
              <w:rPr>
                <w:sz w:val="20"/>
              </w:rPr>
            </w:pPr>
            <w:r w:rsidRPr="00054459">
              <w:rPr>
                <w:sz w:val="20"/>
              </w:rPr>
              <w:t>Wymagania ogólne</w:t>
            </w:r>
          </w:p>
        </w:tc>
        <w:tc>
          <w:tcPr>
            <w:tcW w:w="6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4BE2" w:rsidRPr="00054459" w:rsidRDefault="00474BE2" w:rsidP="00054459">
            <w:pPr>
              <w:rPr>
                <w:sz w:val="20"/>
              </w:rPr>
            </w:pPr>
            <w:r w:rsidRPr="00054459">
              <w:rPr>
                <w:sz w:val="20"/>
              </w:rPr>
              <w:t xml:space="preserve">II. Rozumowanie i zastosowanie nabytej wiedzy do rozwiązywania problemów. </w:t>
            </w:r>
          </w:p>
          <w:p w:rsidR="00474BE2" w:rsidRPr="00054459" w:rsidRDefault="00474BE2" w:rsidP="00054459">
            <w:pPr>
              <w:rPr>
                <w:sz w:val="20"/>
              </w:rPr>
            </w:pPr>
            <w:r w:rsidRPr="00054459">
              <w:rPr>
                <w:sz w:val="20"/>
              </w:rPr>
              <w:t>Uczeń rozumie podstawowe pojęcia […], opisuje właściwości […] związków chemicznych […]; dostrzega zależność pomiędzy budową substancji a jej wła</w:t>
            </w:r>
            <w:r w:rsidR="0016344D" w:rsidRPr="00054459">
              <w:rPr>
                <w:sz w:val="20"/>
              </w:rPr>
              <w:t>ściwościami […] chemicznymi […];</w:t>
            </w:r>
          </w:p>
        </w:tc>
      </w:tr>
      <w:tr w:rsidR="00474BE2" w:rsidRPr="00054459" w:rsidTr="00700323">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4BE2" w:rsidRPr="00B243B9" w:rsidRDefault="00474BE2" w:rsidP="00054459">
            <w:pPr>
              <w:rPr>
                <w:sz w:val="20"/>
              </w:rPr>
            </w:pPr>
            <w:r w:rsidRPr="00054459">
              <w:rPr>
                <w:sz w:val="20"/>
              </w:rPr>
              <w:t>Wymagania szczegółowe</w:t>
            </w:r>
          </w:p>
        </w:tc>
        <w:tc>
          <w:tcPr>
            <w:tcW w:w="6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4BE2" w:rsidRPr="00054459" w:rsidRDefault="00474BE2" w:rsidP="00054459">
            <w:pPr>
              <w:rPr>
                <w:sz w:val="20"/>
              </w:rPr>
            </w:pPr>
            <w:r w:rsidRPr="00054459">
              <w:rPr>
                <w:sz w:val="20"/>
              </w:rPr>
              <w:t>5. Roztwory i reakcje zachodzące w roztworach wodnych.</w:t>
            </w:r>
          </w:p>
          <w:p w:rsidR="00474BE2" w:rsidRPr="00054459" w:rsidRDefault="00474BE2" w:rsidP="00054459">
            <w:pPr>
              <w:rPr>
                <w:sz w:val="20"/>
              </w:rPr>
            </w:pPr>
            <w:r w:rsidRPr="00054459">
              <w:rPr>
                <w:sz w:val="20"/>
              </w:rPr>
              <w:t xml:space="preserve">Uczeń: </w:t>
            </w:r>
          </w:p>
          <w:p w:rsidR="00474BE2" w:rsidRPr="00054459" w:rsidRDefault="00474BE2" w:rsidP="00054459">
            <w:pPr>
              <w:rPr>
                <w:sz w:val="20"/>
              </w:rPr>
            </w:pPr>
            <w:r w:rsidRPr="00054459">
              <w:rPr>
                <w:sz w:val="20"/>
              </w:rPr>
              <w:t>7) przewiduje odczyn roztworu […] z wodą […]</w:t>
            </w:r>
            <w:r w:rsidR="005C42F0" w:rsidRPr="00054459">
              <w:rPr>
                <w:sz w:val="20"/>
              </w:rPr>
              <w:t xml:space="preserve">; </w:t>
            </w:r>
          </w:p>
          <w:p w:rsidR="00474BE2" w:rsidRPr="00054459" w:rsidRDefault="00474BE2" w:rsidP="00054459">
            <w:pPr>
              <w:rPr>
                <w:sz w:val="20"/>
              </w:rPr>
            </w:pPr>
            <w:r w:rsidRPr="00054459">
              <w:rPr>
                <w:sz w:val="20"/>
              </w:rPr>
              <w:t>10) […] pisze równania reakcji […] hydrolizy soli […]</w:t>
            </w:r>
            <w:r w:rsidR="0016344D" w:rsidRPr="00054459">
              <w:rPr>
                <w:sz w:val="20"/>
              </w:rPr>
              <w:t>;</w:t>
            </w:r>
          </w:p>
        </w:tc>
      </w:tr>
    </w:tbl>
    <w:p w:rsidR="00054459" w:rsidRDefault="00054459" w:rsidP="00425E37">
      <w:pPr>
        <w:jc w:val="both"/>
        <w:rPr>
          <w:rFonts w:eastAsia="Times New Roman"/>
          <w:b/>
        </w:rPr>
      </w:pPr>
    </w:p>
    <w:p w:rsidR="00425E37" w:rsidRDefault="00425E37" w:rsidP="00425E37">
      <w:pPr>
        <w:jc w:val="both"/>
        <w:rPr>
          <w:rFonts w:eastAsia="Times New Roman"/>
          <w:b/>
        </w:rPr>
      </w:pPr>
      <w:r w:rsidRPr="00DC793F">
        <w:rPr>
          <w:rFonts w:eastAsia="Times New Roman"/>
          <w:b/>
        </w:rPr>
        <w:t xml:space="preserve">Zadanie </w:t>
      </w:r>
      <w:r>
        <w:rPr>
          <w:rFonts w:eastAsia="Times New Roman"/>
          <w:b/>
        </w:rPr>
        <w:t>72</w:t>
      </w:r>
      <w:r w:rsidRPr="00DC793F">
        <w:rPr>
          <w:rFonts w:eastAsia="Times New Roman"/>
          <w:b/>
        </w:rPr>
        <w:t>.</w:t>
      </w:r>
      <w:r>
        <w:rPr>
          <w:rFonts w:eastAsia="Times New Roman"/>
          <w:b/>
        </w:rPr>
        <w:t xml:space="preserve"> </w:t>
      </w:r>
    </w:p>
    <w:p w:rsidR="00054459" w:rsidRPr="00DC793F" w:rsidRDefault="00054459" w:rsidP="00425E37">
      <w:pPr>
        <w:jc w:val="both"/>
        <w:rPr>
          <w:rFonts w:eastAsia="Times New Roman"/>
          <w:b/>
        </w:rPr>
      </w:pPr>
    </w:p>
    <w:tbl>
      <w:tblPr>
        <w:tblW w:w="9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297"/>
      </w:tblGrid>
      <w:tr w:rsidR="00425E37" w:rsidRPr="00054459" w:rsidTr="00700323">
        <w:tc>
          <w:tcPr>
            <w:tcW w:w="2760" w:type="dxa"/>
            <w:vAlign w:val="center"/>
          </w:tcPr>
          <w:p w:rsidR="00425E37" w:rsidRPr="00B243B9" w:rsidRDefault="00425E37" w:rsidP="00054459">
            <w:pPr>
              <w:rPr>
                <w:sz w:val="20"/>
              </w:rPr>
            </w:pPr>
            <w:r w:rsidRPr="00054459">
              <w:rPr>
                <w:sz w:val="20"/>
              </w:rPr>
              <w:t>Wymagania ogólne</w:t>
            </w:r>
          </w:p>
        </w:tc>
        <w:tc>
          <w:tcPr>
            <w:tcW w:w="6297" w:type="dxa"/>
            <w:vAlign w:val="center"/>
          </w:tcPr>
          <w:p w:rsidR="00425E37" w:rsidRPr="00054459" w:rsidRDefault="00425E37" w:rsidP="00054459">
            <w:pPr>
              <w:widowControl w:val="0"/>
              <w:overflowPunct w:val="0"/>
              <w:autoSpaceDE w:val="0"/>
              <w:autoSpaceDN w:val="0"/>
              <w:adjustRightInd w:val="0"/>
              <w:contextualSpacing/>
              <w:rPr>
                <w:rFonts w:eastAsia="Calibri"/>
                <w:sz w:val="20"/>
              </w:rPr>
            </w:pPr>
            <w:r w:rsidRPr="00054459">
              <w:rPr>
                <w:rFonts w:eastAsia="Calibri"/>
                <w:sz w:val="20"/>
              </w:rPr>
              <w:t xml:space="preserve">I. Wykorzystanie i tworzenie informacji. </w:t>
            </w:r>
          </w:p>
          <w:p w:rsidR="00425E37" w:rsidRPr="00054459" w:rsidRDefault="00425E37" w:rsidP="00054459">
            <w:pPr>
              <w:widowControl w:val="0"/>
              <w:overflowPunct w:val="0"/>
              <w:autoSpaceDE w:val="0"/>
              <w:autoSpaceDN w:val="0"/>
              <w:adjustRightInd w:val="0"/>
              <w:contextualSpacing/>
              <w:rPr>
                <w:rFonts w:eastAsia="Calibri"/>
                <w:sz w:val="20"/>
              </w:rPr>
            </w:pPr>
            <w:r w:rsidRPr="00054459">
              <w:rPr>
                <w:rFonts w:eastAsia="Calibri"/>
                <w:sz w:val="20"/>
              </w:rPr>
              <w:t>Uczeń korzysta z</w:t>
            </w:r>
            <w:r w:rsidR="0016344D" w:rsidRPr="00054459">
              <w:rPr>
                <w:rFonts w:eastAsia="Calibri"/>
                <w:sz w:val="20"/>
              </w:rPr>
              <w:t xml:space="preserve"> chemicznych tekstów źródłowych</w:t>
            </w:r>
            <w:r w:rsidRPr="00054459">
              <w:rPr>
                <w:rFonts w:eastAsia="Calibri"/>
                <w:sz w:val="20"/>
              </w:rPr>
              <w:t xml:space="preserve"> [...]</w:t>
            </w:r>
            <w:r w:rsidR="0016344D" w:rsidRPr="00054459">
              <w:rPr>
                <w:rFonts w:eastAsia="Calibri"/>
                <w:sz w:val="20"/>
              </w:rPr>
              <w:t>;</w:t>
            </w:r>
            <w:r w:rsidRPr="00054459">
              <w:rPr>
                <w:rFonts w:eastAsia="Calibri"/>
                <w:sz w:val="20"/>
              </w:rPr>
              <w:t xml:space="preserve"> Krytycznie odnosi się do pozyskiwanych informacji</w:t>
            </w:r>
            <w:r w:rsidR="0016344D" w:rsidRPr="00054459">
              <w:rPr>
                <w:rFonts w:eastAsia="Calibri"/>
                <w:sz w:val="20"/>
              </w:rPr>
              <w:t>;</w:t>
            </w:r>
          </w:p>
          <w:p w:rsidR="00425E37" w:rsidRPr="00054459" w:rsidRDefault="00425E37" w:rsidP="00054459">
            <w:pPr>
              <w:widowControl w:val="0"/>
              <w:tabs>
                <w:tab w:val="left" w:pos="320"/>
              </w:tabs>
              <w:autoSpaceDE w:val="0"/>
              <w:autoSpaceDN w:val="0"/>
              <w:adjustRightInd w:val="0"/>
              <w:contextualSpacing/>
              <w:rPr>
                <w:rFonts w:eastAsia="Calibri"/>
                <w:sz w:val="20"/>
              </w:rPr>
            </w:pPr>
            <w:r w:rsidRPr="00054459">
              <w:rPr>
                <w:rFonts w:eastAsia="Calibri"/>
                <w:sz w:val="20"/>
              </w:rPr>
              <w:t>II. Rozumowanie i zastosowanie nabytej wiedzy do rozwiązywania problemów.</w:t>
            </w:r>
            <w:r w:rsidR="0016344D" w:rsidRPr="00054459">
              <w:rPr>
                <w:rFonts w:eastAsia="Calibri"/>
                <w:sz w:val="20"/>
              </w:rPr>
              <w:t xml:space="preserve"> </w:t>
            </w:r>
            <w:r w:rsidRPr="00054459">
              <w:rPr>
                <w:rFonts w:eastAsia="Calibri"/>
                <w:sz w:val="20"/>
              </w:rPr>
              <w:t>Uczeń rozumie podstawowe pojęcia, prawa i zjawiska chemiczne; […] na ich podstawie samodzielnie formułuje i uzasadnia opinie i sądy</w:t>
            </w:r>
            <w:r w:rsidR="0016344D" w:rsidRPr="00054459">
              <w:rPr>
                <w:rFonts w:eastAsia="Calibri"/>
                <w:sz w:val="20"/>
              </w:rPr>
              <w:t>;</w:t>
            </w:r>
          </w:p>
        </w:tc>
      </w:tr>
      <w:tr w:rsidR="00425E37" w:rsidRPr="00054459" w:rsidTr="00700323">
        <w:tc>
          <w:tcPr>
            <w:tcW w:w="2760" w:type="dxa"/>
            <w:vAlign w:val="center"/>
          </w:tcPr>
          <w:p w:rsidR="00425E37" w:rsidRPr="00B243B9" w:rsidRDefault="00425E37" w:rsidP="00054459">
            <w:pPr>
              <w:rPr>
                <w:sz w:val="20"/>
              </w:rPr>
            </w:pPr>
            <w:r w:rsidRPr="00054459">
              <w:rPr>
                <w:sz w:val="20"/>
              </w:rPr>
              <w:t>Wymagania szczegółowe</w:t>
            </w:r>
          </w:p>
        </w:tc>
        <w:tc>
          <w:tcPr>
            <w:tcW w:w="6297" w:type="dxa"/>
            <w:vAlign w:val="center"/>
          </w:tcPr>
          <w:p w:rsidR="00425E37" w:rsidRPr="00054459" w:rsidRDefault="00425E37" w:rsidP="00054459">
            <w:pPr>
              <w:widowControl w:val="0"/>
              <w:tabs>
                <w:tab w:val="left" w:pos="284"/>
              </w:tabs>
              <w:overflowPunct w:val="0"/>
              <w:autoSpaceDE w:val="0"/>
              <w:autoSpaceDN w:val="0"/>
              <w:adjustRightInd w:val="0"/>
              <w:contextualSpacing/>
              <w:rPr>
                <w:rFonts w:eastAsia="Calibri"/>
                <w:sz w:val="20"/>
              </w:rPr>
            </w:pPr>
            <w:r w:rsidRPr="00054459">
              <w:rPr>
                <w:rFonts w:eastAsia="Calibri"/>
                <w:sz w:val="20"/>
              </w:rPr>
              <w:t xml:space="preserve">5. Roztwory i reakcje zachodzące w roztworach wodnych. Uczeń: </w:t>
            </w:r>
          </w:p>
          <w:p w:rsidR="00425E37" w:rsidRPr="00054459" w:rsidRDefault="00425E37" w:rsidP="00054459">
            <w:pPr>
              <w:widowControl w:val="0"/>
              <w:tabs>
                <w:tab w:val="left" w:pos="284"/>
              </w:tabs>
              <w:overflowPunct w:val="0"/>
              <w:autoSpaceDE w:val="0"/>
              <w:autoSpaceDN w:val="0"/>
              <w:adjustRightInd w:val="0"/>
              <w:contextualSpacing/>
              <w:rPr>
                <w:rFonts w:eastAsia="Calibri"/>
                <w:sz w:val="20"/>
              </w:rPr>
            </w:pPr>
            <w:r w:rsidRPr="00054459">
              <w:rPr>
                <w:rFonts w:eastAsia="Calibri"/>
                <w:sz w:val="20"/>
              </w:rPr>
              <w:t>10) pisze równania reakcji: zobojętniania, wytrącania osadów […] soli w formie jonowej (skróconej);</w:t>
            </w:r>
          </w:p>
        </w:tc>
      </w:tr>
    </w:tbl>
    <w:p w:rsidR="00054459" w:rsidRDefault="00054459" w:rsidP="00425E37">
      <w:pPr>
        <w:jc w:val="both"/>
        <w:rPr>
          <w:b/>
        </w:rPr>
      </w:pPr>
    </w:p>
    <w:p w:rsidR="00425E37" w:rsidRDefault="00425E37" w:rsidP="00425E37">
      <w:pPr>
        <w:jc w:val="both"/>
        <w:rPr>
          <w:b/>
        </w:rPr>
      </w:pPr>
      <w:r w:rsidRPr="00DC793F">
        <w:rPr>
          <w:b/>
        </w:rPr>
        <w:t xml:space="preserve">Zadanie </w:t>
      </w:r>
      <w:r>
        <w:rPr>
          <w:b/>
        </w:rPr>
        <w:t>73</w:t>
      </w:r>
      <w:r w:rsidRPr="00DC793F">
        <w:rPr>
          <w:b/>
        </w:rPr>
        <w:t xml:space="preserve">. </w:t>
      </w:r>
    </w:p>
    <w:p w:rsidR="00054459" w:rsidRPr="00DC793F" w:rsidRDefault="00054459" w:rsidP="00425E37">
      <w:pPr>
        <w:jc w:val="both"/>
        <w:rPr>
          <w:b/>
        </w:rPr>
      </w:pPr>
    </w:p>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11"/>
      </w:tblGrid>
      <w:tr w:rsidR="00425E37" w:rsidRPr="00054459" w:rsidTr="00700323">
        <w:tc>
          <w:tcPr>
            <w:tcW w:w="2760" w:type="dxa"/>
            <w:vAlign w:val="center"/>
          </w:tcPr>
          <w:p w:rsidR="00425E37" w:rsidRPr="00B243B9" w:rsidRDefault="00425E37" w:rsidP="00054459">
            <w:pPr>
              <w:rPr>
                <w:sz w:val="20"/>
              </w:rPr>
            </w:pPr>
            <w:r w:rsidRPr="00054459">
              <w:rPr>
                <w:sz w:val="20"/>
              </w:rPr>
              <w:t>Wymagania ogólne</w:t>
            </w:r>
          </w:p>
        </w:tc>
        <w:tc>
          <w:tcPr>
            <w:tcW w:w="6311" w:type="dxa"/>
            <w:vAlign w:val="center"/>
          </w:tcPr>
          <w:p w:rsidR="00425E37" w:rsidRPr="00054459" w:rsidRDefault="00425E37" w:rsidP="00054459">
            <w:pPr>
              <w:widowControl w:val="0"/>
              <w:overflowPunct w:val="0"/>
              <w:autoSpaceDE w:val="0"/>
              <w:autoSpaceDN w:val="0"/>
              <w:adjustRightInd w:val="0"/>
              <w:contextualSpacing/>
              <w:rPr>
                <w:rFonts w:eastAsia="Calibri"/>
                <w:sz w:val="20"/>
              </w:rPr>
            </w:pPr>
            <w:r w:rsidRPr="00054459">
              <w:rPr>
                <w:rFonts w:eastAsia="Calibri"/>
                <w:sz w:val="20"/>
              </w:rPr>
              <w:t xml:space="preserve">I. Wykorzystanie i tworzenie informacji. </w:t>
            </w:r>
          </w:p>
          <w:p w:rsidR="00425E37" w:rsidRPr="00054459" w:rsidRDefault="00425E37" w:rsidP="00054459">
            <w:pPr>
              <w:widowControl w:val="0"/>
              <w:overflowPunct w:val="0"/>
              <w:autoSpaceDE w:val="0"/>
              <w:autoSpaceDN w:val="0"/>
              <w:adjustRightInd w:val="0"/>
              <w:contextualSpacing/>
              <w:rPr>
                <w:rFonts w:eastAsia="Calibri"/>
                <w:sz w:val="20"/>
              </w:rPr>
            </w:pPr>
            <w:r w:rsidRPr="00054459">
              <w:rPr>
                <w:rFonts w:eastAsia="Calibri"/>
                <w:sz w:val="20"/>
              </w:rPr>
              <w:t>Uczeń korzysta z</w:t>
            </w:r>
            <w:r w:rsidR="0016344D" w:rsidRPr="00054459">
              <w:rPr>
                <w:rFonts w:eastAsia="Calibri"/>
                <w:sz w:val="20"/>
              </w:rPr>
              <w:t xml:space="preserve"> chemicznych tekstów źródłowych</w:t>
            </w:r>
            <w:r w:rsidRPr="00054459">
              <w:rPr>
                <w:rFonts w:eastAsia="Calibri"/>
                <w:sz w:val="20"/>
              </w:rPr>
              <w:t xml:space="preserve"> [...]</w:t>
            </w:r>
            <w:r w:rsidR="0016344D" w:rsidRPr="00054459">
              <w:rPr>
                <w:rFonts w:eastAsia="Calibri"/>
                <w:sz w:val="20"/>
              </w:rPr>
              <w:t>;</w:t>
            </w:r>
            <w:r w:rsidRPr="00054459">
              <w:rPr>
                <w:rFonts w:eastAsia="Calibri"/>
                <w:sz w:val="20"/>
              </w:rPr>
              <w:t xml:space="preserve"> Krytycznie odnosi się do pozyskiwanych informacji</w:t>
            </w:r>
            <w:r w:rsidR="0016344D" w:rsidRPr="00054459">
              <w:rPr>
                <w:rFonts w:eastAsia="Calibri"/>
                <w:sz w:val="20"/>
              </w:rPr>
              <w:t>;</w:t>
            </w:r>
          </w:p>
          <w:p w:rsidR="00425E37" w:rsidRPr="00054459" w:rsidRDefault="00425E37" w:rsidP="00054459">
            <w:pPr>
              <w:widowControl w:val="0"/>
              <w:tabs>
                <w:tab w:val="left" w:pos="320"/>
              </w:tabs>
              <w:autoSpaceDE w:val="0"/>
              <w:autoSpaceDN w:val="0"/>
              <w:adjustRightInd w:val="0"/>
              <w:contextualSpacing/>
              <w:rPr>
                <w:rFonts w:eastAsia="Calibri"/>
                <w:sz w:val="20"/>
              </w:rPr>
            </w:pPr>
            <w:r w:rsidRPr="00054459">
              <w:rPr>
                <w:rFonts w:eastAsia="Calibri"/>
                <w:sz w:val="20"/>
              </w:rPr>
              <w:t>II. Rozumowanie i zastosowanie nabytej wiedzy do rozwiązywania problemów.</w:t>
            </w:r>
            <w:r w:rsidR="0016344D" w:rsidRPr="00054459">
              <w:rPr>
                <w:rFonts w:eastAsia="Calibri"/>
                <w:sz w:val="20"/>
              </w:rPr>
              <w:t xml:space="preserve"> </w:t>
            </w:r>
            <w:r w:rsidRPr="00054459">
              <w:rPr>
                <w:rFonts w:eastAsia="Calibri"/>
                <w:sz w:val="20"/>
              </w:rPr>
              <w:t>Uczeń rozumie podstawowe pojęcia, prawa i zjawiska chemiczne; [...] stawia hipotezy dotyczące wyjaśniania problemów chemicznych […]; na ich podstawie samodzielnie formułuje i uzasadnia opinie i sądy</w:t>
            </w:r>
            <w:r w:rsidR="0016344D" w:rsidRPr="00054459">
              <w:rPr>
                <w:rFonts w:eastAsia="Calibri"/>
                <w:sz w:val="20"/>
              </w:rPr>
              <w:t>;</w:t>
            </w:r>
          </w:p>
        </w:tc>
      </w:tr>
      <w:tr w:rsidR="00425E37" w:rsidRPr="00054459" w:rsidTr="00700323">
        <w:tc>
          <w:tcPr>
            <w:tcW w:w="2760" w:type="dxa"/>
            <w:vAlign w:val="center"/>
          </w:tcPr>
          <w:p w:rsidR="00425E37" w:rsidRPr="00B243B9" w:rsidRDefault="00425E37" w:rsidP="00054459">
            <w:pPr>
              <w:rPr>
                <w:sz w:val="20"/>
              </w:rPr>
            </w:pPr>
            <w:r w:rsidRPr="00054459">
              <w:rPr>
                <w:sz w:val="20"/>
              </w:rPr>
              <w:t>Wymagania szczegółowe</w:t>
            </w:r>
          </w:p>
        </w:tc>
        <w:tc>
          <w:tcPr>
            <w:tcW w:w="6311" w:type="dxa"/>
            <w:vAlign w:val="center"/>
          </w:tcPr>
          <w:p w:rsidR="00425E37" w:rsidRPr="00054459" w:rsidRDefault="00425E37" w:rsidP="00054459">
            <w:pPr>
              <w:contextualSpacing/>
              <w:rPr>
                <w:rFonts w:eastAsia="Calibri"/>
                <w:sz w:val="20"/>
              </w:rPr>
            </w:pPr>
            <w:r w:rsidRPr="00054459">
              <w:rPr>
                <w:rFonts w:eastAsia="Calibri"/>
                <w:sz w:val="20"/>
              </w:rPr>
              <w:t xml:space="preserve">1. Atomy, cząsteczki i stechiometria chemiczna. Uczeń: </w:t>
            </w:r>
          </w:p>
          <w:p w:rsidR="00425E37" w:rsidRPr="00054459" w:rsidRDefault="00425E37" w:rsidP="00054459">
            <w:pPr>
              <w:contextualSpacing/>
              <w:rPr>
                <w:rFonts w:eastAsia="Calibri"/>
                <w:sz w:val="20"/>
              </w:rPr>
            </w:pPr>
            <w:r w:rsidRPr="00054459">
              <w:rPr>
                <w:rFonts w:eastAsia="Calibri"/>
                <w:sz w:val="20"/>
              </w:rPr>
              <w:t xml:space="preserve">2) odczytuje w układzie okresowym masy atomowe pierwiastków </w:t>
            </w:r>
            <w:r w:rsidR="00201646">
              <w:rPr>
                <w:rFonts w:eastAsia="Calibri"/>
                <w:sz w:val="20"/>
              </w:rPr>
              <w:br/>
            </w:r>
            <w:r w:rsidRPr="00054459">
              <w:rPr>
                <w:rFonts w:eastAsia="Calibri"/>
                <w:sz w:val="20"/>
              </w:rPr>
              <w:t>i na ich podstawie oblicza masę molową związków chemicznych (nieorganicznych) o podanych wzorach (lub nazwach);</w:t>
            </w:r>
          </w:p>
          <w:p w:rsidR="00425E37" w:rsidRPr="00054459" w:rsidRDefault="00425E37" w:rsidP="00054459">
            <w:pPr>
              <w:contextualSpacing/>
              <w:rPr>
                <w:rFonts w:eastAsia="Calibri"/>
                <w:sz w:val="20"/>
              </w:rPr>
            </w:pPr>
            <w:r w:rsidRPr="00054459">
              <w:rPr>
                <w:rFonts w:eastAsia="Calibri"/>
                <w:sz w:val="20"/>
              </w:rPr>
              <w:t xml:space="preserve">5) dokonuje interpretacji jakościowej </w:t>
            </w:r>
            <w:r w:rsidR="00201646">
              <w:rPr>
                <w:rFonts w:eastAsia="Calibri"/>
                <w:sz w:val="20"/>
              </w:rPr>
              <w:t>i ilościowej równania reakcji w </w:t>
            </w:r>
            <w:r w:rsidRPr="00054459">
              <w:rPr>
                <w:rFonts w:eastAsia="Calibri"/>
                <w:sz w:val="20"/>
              </w:rPr>
              <w:t>ujęciu molowym, masowym […];</w:t>
            </w:r>
          </w:p>
          <w:p w:rsidR="00425E37" w:rsidRPr="00054459" w:rsidRDefault="00425E37" w:rsidP="00054459">
            <w:pPr>
              <w:widowControl w:val="0"/>
              <w:overflowPunct w:val="0"/>
              <w:autoSpaceDE w:val="0"/>
              <w:autoSpaceDN w:val="0"/>
              <w:adjustRightInd w:val="0"/>
              <w:contextualSpacing/>
              <w:rPr>
                <w:rFonts w:eastAsia="Calibri"/>
                <w:sz w:val="20"/>
              </w:rPr>
            </w:pPr>
            <w:r w:rsidRPr="00054459">
              <w:rPr>
                <w:rFonts w:eastAsia="Calibri"/>
                <w:sz w:val="20"/>
              </w:rPr>
              <w:t xml:space="preserve">6) wykonuje obliczenia z uwzględnieniem wydajności reakcji i mola dotyczące: mas substratów i produktów </w:t>
            </w:r>
            <w:r w:rsidR="00810246">
              <w:rPr>
                <w:rFonts w:eastAsia="Calibri"/>
                <w:sz w:val="20"/>
              </w:rPr>
              <w:t xml:space="preserve">(stechiometria wzorów i równań </w:t>
            </w:r>
            <w:r w:rsidRPr="00054459">
              <w:rPr>
                <w:rFonts w:eastAsia="Calibri"/>
                <w:sz w:val="20"/>
              </w:rPr>
              <w:t>chemicznych) […]</w:t>
            </w:r>
            <w:r w:rsidR="0016344D" w:rsidRPr="00054459">
              <w:rPr>
                <w:rFonts w:eastAsia="Calibri"/>
                <w:sz w:val="20"/>
              </w:rPr>
              <w:t>;</w:t>
            </w:r>
          </w:p>
          <w:p w:rsidR="00425E37" w:rsidRPr="00054459" w:rsidRDefault="00425E37" w:rsidP="00054459">
            <w:pPr>
              <w:widowControl w:val="0"/>
              <w:overflowPunct w:val="0"/>
              <w:autoSpaceDE w:val="0"/>
              <w:autoSpaceDN w:val="0"/>
              <w:adjustRightInd w:val="0"/>
              <w:contextualSpacing/>
              <w:rPr>
                <w:rFonts w:eastAsia="Calibri"/>
                <w:sz w:val="20"/>
              </w:rPr>
            </w:pPr>
            <w:r w:rsidRPr="00054459">
              <w:rPr>
                <w:rFonts w:eastAsia="Calibri"/>
                <w:sz w:val="20"/>
              </w:rPr>
              <w:t>4. Kinetyka i statyka chemiczna. Uczeń:</w:t>
            </w:r>
          </w:p>
          <w:p w:rsidR="00425E37" w:rsidRPr="00054459" w:rsidRDefault="00425E37" w:rsidP="00054459">
            <w:pPr>
              <w:widowControl w:val="0"/>
              <w:overflowPunct w:val="0"/>
              <w:autoSpaceDE w:val="0"/>
              <w:autoSpaceDN w:val="0"/>
              <w:adjustRightInd w:val="0"/>
              <w:contextualSpacing/>
              <w:rPr>
                <w:rFonts w:eastAsia="Calibri"/>
                <w:sz w:val="20"/>
              </w:rPr>
            </w:pPr>
            <w:r w:rsidRPr="00054459">
              <w:rPr>
                <w:rFonts w:eastAsia="Calibri"/>
                <w:sz w:val="20"/>
              </w:rPr>
              <w:lastRenderedPageBreak/>
              <w:t>6) wykazuje się znajomością i rozumieniem pojęć: stan równowagi dynamicznej i stała równowagi; zapisuje wyrażenie na stałą równowagi podanej reakcji</w:t>
            </w:r>
            <w:r w:rsidR="0016344D" w:rsidRPr="00054459">
              <w:rPr>
                <w:rFonts w:eastAsia="Calibri"/>
                <w:sz w:val="20"/>
              </w:rPr>
              <w:t>;</w:t>
            </w:r>
          </w:p>
          <w:p w:rsidR="00425E37" w:rsidRPr="00054459" w:rsidRDefault="00425E37" w:rsidP="00054459">
            <w:pPr>
              <w:widowControl w:val="0"/>
              <w:tabs>
                <w:tab w:val="left" w:pos="284"/>
              </w:tabs>
              <w:overflowPunct w:val="0"/>
              <w:autoSpaceDE w:val="0"/>
              <w:autoSpaceDN w:val="0"/>
              <w:adjustRightInd w:val="0"/>
              <w:contextualSpacing/>
              <w:rPr>
                <w:rFonts w:eastAsia="Calibri"/>
                <w:sz w:val="20"/>
              </w:rPr>
            </w:pPr>
            <w:r w:rsidRPr="00054459">
              <w:rPr>
                <w:rFonts w:eastAsia="Calibri"/>
                <w:sz w:val="20"/>
              </w:rPr>
              <w:t xml:space="preserve">5. Roztwory i reakcje zachodzące w roztworach wodnych. Uczeń: </w:t>
            </w:r>
          </w:p>
          <w:p w:rsidR="00425E37" w:rsidRPr="00054459" w:rsidRDefault="00425E37" w:rsidP="00054459">
            <w:pPr>
              <w:contextualSpacing/>
              <w:rPr>
                <w:rFonts w:eastAsia="Calibri"/>
                <w:sz w:val="20"/>
              </w:rPr>
            </w:pPr>
            <w:r w:rsidRPr="00054459">
              <w:rPr>
                <w:rFonts w:eastAsia="Calibri"/>
                <w:sz w:val="20"/>
              </w:rPr>
              <w:t>10) pisze równania reakcji: zobojętniania, wytrącania osadów […]</w:t>
            </w:r>
            <w:r w:rsidR="0016344D" w:rsidRPr="00054459">
              <w:rPr>
                <w:rFonts w:eastAsia="Calibri"/>
                <w:sz w:val="20"/>
              </w:rPr>
              <w:t>;</w:t>
            </w:r>
          </w:p>
        </w:tc>
      </w:tr>
    </w:tbl>
    <w:p w:rsidR="00201646" w:rsidRDefault="00201646" w:rsidP="00D21FF5">
      <w:pPr>
        <w:jc w:val="both"/>
        <w:rPr>
          <w:b/>
        </w:rPr>
      </w:pPr>
    </w:p>
    <w:p w:rsidR="00D21FF5" w:rsidRDefault="00D21FF5" w:rsidP="00D21FF5">
      <w:pPr>
        <w:jc w:val="both"/>
        <w:rPr>
          <w:b/>
        </w:rPr>
      </w:pPr>
      <w:r w:rsidRPr="00030DC6">
        <w:rPr>
          <w:b/>
        </w:rPr>
        <w:t xml:space="preserve">Zadanie 74. </w:t>
      </w:r>
    </w:p>
    <w:p w:rsidR="00201646" w:rsidRPr="00030DC6" w:rsidRDefault="00201646" w:rsidP="00D21FF5">
      <w:pPr>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D21FF5" w:rsidRPr="00201646" w:rsidTr="00201646">
        <w:trPr>
          <w:jc w:val="center"/>
        </w:trPr>
        <w:tc>
          <w:tcPr>
            <w:tcW w:w="2767" w:type="dxa"/>
            <w:vAlign w:val="center"/>
          </w:tcPr>
          <w:p w:rsidR="00D21FF5" w:rsidRPr="00201646" w:rsidRDefault="00D21FF5" w:rsidP="00201646">
            <w:pPr>
              <w:rPr>
                <w:sz w:val="20"/>
              </w:rPr>
            </w:pPr>
            <w:r w:rsidRPr="00201646">
              <w:rPr>
                <w:sz w:val="20"/>
              </w:rPr>
              <w:t>Wymagania ogólne</w:t>
            </w:r>
          </w:p>
        </w:tc>
        <w:tc>
          <w:tcPr>
            <w:tcW w:w="6305" w:type="dxa"/>
            <w:vAlign w:val="center"/>
          </w:tcPr>
          <w:p w:rsidR="00D21FF5" w:rsidRPr="00201646" w:rsidRDefault="00D21FF5" w:rsidP="00201646">
            <w:pPr>
              <w:rPr>
                <w:sz w:val="20"/>
              </w:rPr>
            </w:pPr>
            <w:r w:rsidRPr="00201646">
              <w:rPr>
                <w:sz w:val="20"/>
              </w:rPr>
              <w:t>II. Rozumowanie i zastosowanie nabytej wiedzy do rozwiązywania problemów.</w:t>
            </w:r>
            <w:r w:rsidR="0016344D" w:rsidRPr="00201646">
              <w:rPr>
                <w:sz w:val="20"/>
              </w:rPr>
              <w:t xml:space="preserve"> </w:t>
            </w:r>
            <w:r w:rsidRPr="00201646">
              <w:rPr>
                <w:sz w:val="20"/>
              </w:rPr>
              <w:t>Uczeń rozumie podstawowe pojęcia, prawa i zjawiska chemiczne; opisuje właściwości […] związków chemicznych […];</w:t>
            </w:r>
          </w:p>
        </w:tc>
      </w:tr>
      <w:tr w:rsidR="00D21FF5" w:rsidRPr="00201646" w:rsidTr="00201646">
        <w:trPr>
          <w:jc w:val="center"/>
        </w:trPr>
        <w:tc>
          <w:tcPr>
            <w:tcW w:w="2767" w:type="dxa"/>
            <w:vAlign w:val="center"/>
          </w:tcPr>
          <w:p w:rsidR="00D21FF5" w:rsidRPr="00201646" w:rsidRDefault="00D21FF5" w:rsidP="00201646">
            <w:pPr>
              <w:rPr>
                <w:sz w:val="20"/>
              </w:rPr>
            </w:pPr>
            <w:r w:rsidRPr="00201646">
              <w:rPr>
                <w:sz w:val="20"/>
              </w:rPr>
              <w:t>Wymagania szczegółowe</w:t>
            </w:r>
          </w:p>
        </w:tc>
        <w:tc>
          <w:tcPr>
            <w:tcW w:w="6305" w:type="dxa"/>
            <w:vAlign w:val="center"/>
          </w:tcPr>
          <w:p w:rsidR="00D21FF5" w:rsidRPr="00201646" w:rsidRDefault="00D21FF5" w:rsidP="00201646">
            <w:pPr>
              <w:rPr>
                <w:sz w:val="20"/>
              </w:rPr>
            </w:pPr>
            <w:r w:rsidRPr="00201646">
              <w:rPr>
                <w:sz w:val="20"/>
              </w:rPr>
              <w:t>6. Reakcje utleniania i redukcji. Uczeń:</w:t>
            </w:r>
          </w:p>
          <w:p w:rsidR="00D21FF5" w:rsidRPr="00201646" w:rsidRDefault="00D21FF5" w:rsidP="00201646">
            <w:pPr>
              <w:rPr>
                <w:sz w:val="20"/>
              </w:rPr>
            </w:pPr>
            <w:r w:rsidRPr="00201646">
              <w:rPr>
                <w:sz w:val="20"/>
              </w:rPr>
              <w:t xml:space="preserve">5) stosuje zasady bilansu elektronowego – dobiera współczynniki stechiometryczne w równaniach reakcji utleniania i redukcji (w formie </w:t>
            </w:r>
            <w:r w:rsidR="0016344D" w:rsidRPr="00201646">
              <w:rPr>
                <w:sz w:val="20"/>
              </w:rPr>
              <w:t xml:space="preserve">cząsteczkowej i </w:t>
            </w:r>
            <w:r w:rsidRPr="00201646">
              <w:rPr>
                <w:sz w:val="20"/>
              </w:rPr>
              <w:t>jonowej);</w:t>
            </w:r>
          </w:p>
          <w:p w:rsidR="0016344D" w:rsidRPr="00201646" w:rsidRDefault="0016344D" w:rsidP="00201646">
            <w:pPr>
              <w:rPr>
                <w:sz w:val="20"/>
              </w:rPr>
            </w:pPr>
            <w:r w:rsidRPr="00201646">
              <w:rPr>
                <w:sz w:val="20"/>
              </w:rPr>
              <w:t>7. Metale. Uczeń:</w:t>
            </w:r>
          </w:p>
          <w:p w:rsidR="0016344D" w:rsidRPr="00201646" w:rsidRDefault="0016344D" w:rsidP="00201646">
            <w:pPr>
              <w:rPr>
                <w:sz w:val="20"/>
              </w:rPr>
            </w:pPr>
            <w:r w:rsidRPr="00201646">
              <w:rPr>
                <w:sz w:val="20"/>
              </w:rPr>
              <w:t>7) przewiduje produkty redukc</w:t>
            </w:r>
            <w:r w:rsidR="00201646">
              <w:rPr>
                <w:sz w:val="20"/>
              </w:rPr>
              <w:t>ji […] dichromianu(VI) potasu w </w:t>
            </w:r>
            <w:r w:rsidRPr="00201646">
              <w:rPr>
                <w:sz w:val="20"/>
              </w:rPr>
              <w:t>środowisku kwasowym; bilansuje odpowiednie równania reakcji;</w:t>
            </w:r>
          </w:p>
        </w:tc>
      </w:tr>
    </w:tbl>
    <w:p w:rsidR="00D21FF5" w:rsidRPr="00030DC6" w:rsidRDefault="00D21FF5" w:rsidP="00D21FF5"/>
    <w:p w:rsidR="00E32F72" w:rsidRDefault="00E32F72" w:rsidP="00E32F72">
      <w:pPr>
        <w:rPr>
          <w:b/>
        </w:rPr>
      </w:pPr>
      <w:r w:rsidRPr="00030DC6">
        <w:rPr>
          <w:b/>
        </w:rPr>
        <w:t xml:space="preserve">Zadanie 75. </w:t>
      </w:r>
    </w:p>
    <w:p w:rsidR="00201646" w:rsidRPr="00030DC6" w:rsidRDefault="00201646" w:rsidP="00E32F72">
      <w:pPr>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E32F72" w:rsidRPr="00201646" w:rsidTr="00201646">
        <w:trPr>
          <w:jc w:val="center"/>
        </w:trPr>
        <w:tc>
          <w:tcPr>
            <w:tcW w:w="2767" w:type="dxa"/>
            <w:vAlign w:val="center"/>
          </w:tcPr>
          <w:p w:rsidR="00E32F72" w:rsidRPr="00201646" w:rsidRDefault="00E32F72" w:rsidP="00201646">
            <w:pPr>
              <w:rPr>
                <w:sz w:val="20"/>
              </w:rPr>
            </w:pPr>
            <w:r w:rsidRPr="00201646">
              <w:rPr>
                <w:sz w:val="20"/>
              </w:rPr>
              <w:t>Wymagania ogólne</w:t>
            </w:r>
          </w:p>
        </w:tc>
        <w:tc>
          <w:tcPr>
            <w:tcW w:w="6305" w:type="dxa"/>
            <w:vAlign w:val="center"/>
          </w:tcPr>
          <w:p w:rsidR="00E32F72" w:rsidRPr="00201646" w:rsidRDefault="00E32F72" w:rsidP="00201646">
            <w:pPr>
              <w:rPr>
                <w:sz w:val="20"/>
              </w:rPr>
            </w:pPr>
            <w:r w:rsidRPr="00201646">
              <w:rPr>
                <w:sz w:val="20"/>
              </w:rPr>
              <w:t>II. Rozumowanie i zastosowanie nabytej wiedzy do rozwiązywania problemów.</w:t>
            </w:r>
            <w:r w:rsidR="00175E43" w:rsidRPr="00201646">
              <w:rPr>
                <w:sz w:val="20"/>
              </w:rPr>
              <w:t xml:space="preserve"> </w:t>
            </w:r>
            <w:r w:rsidRPr="00201646">
              <w:rPr>
                <w:sz w:val="20"/>
              </w:rPr>
              <w:t>Uczeń rozumie podstawowe pojęcia, prawa i zjawiska chemiczne […];</w:t>
            </w:r>
          </w:p>
        </w:tc>
      </w:tr>
      <w:tr w:rsidR="00E32F72" w:rsidRPr="00201646" w:rsidTr="00201646">
        <w:trPr>
          <w:jc w:val="center"/>
        </w:trPr>
        <w:tc>
          <w:tcPr>
            <w:tcW w:w="2767" w:type="dxa"/>
            <w:vAlign w:val="center"/>
          </w:tcPr>
          <w:p w:rsidR="00E32F72" w:rsidRPr="00201646" w:rsidRDefault="00E32F72" w:rsidP="00201646">
            <w:pPr>
              <w:rPr>
                <w:sz w:val="20"/>
              </w:rPr>
            </w:pPr>
            <w:r w:rsidRPr="00201646">
              <w:rPr>
                <w:sz w:val="20"/>
              </w:rPr>
              <w:t>Wymagania szczegółowe</w:t>
            </w:r>
          </w:p>
        </w:tc>
        <w:tc>
          <w:tcPr>
            <w:tcW w:w="6305" w:type="dxa"/>
            <w:vAlign w:val="center"/>
          </w:tcPr>
          <w:p w:rsidR="00E32F72" w:rsidRPr="00201646" w:rsidRDefault="00E32F72" w:rsidP="00201646">
            <w:pPr>
              <w:rPr>
                <w:sz w:val="20"/>
              </w:rPr>
            </w:pPr>
            <w:r w:rsidRPr="00201646">
              <w:rPr>
                <w:sz w:val="20"/>
              </w:rPr>
              <w:t>5. Roztwory i reakcje zachodzące w roztworach wodnych. Uczeń:</w:t>
            </w:r>
          </w:p>
          <w:p w:rsidR="00E32F72" w:rsidRPr="00201646" w:rsidRDefault="00E32F72" w:rsidP="00201646">
            <w:pPr>
              <w:rPr>
                <w:sz w:val="20"/>
              </w:rPr>
            </w:pPr>
            <w:r w:rsidRPr="00201646">
              <w:rPr>
                <w:sz w:val="20"/>
              </w:rPr>
              <w:t>2) wykonuje obliczenia […] z zastosowan</w:t>
            </w:r>
            <w:r w:rsidR="00201646">
              <w:rPr>
                <w:sz w:val="20"/>
              </w:rPr>
              <w:t>iem pojęć stężenie procentowe i </w:t>
            </w:r>
            <w:r w:rsidRPr="00201646">
              <w:rPr>
                <w:sz w:val="20"/>
              </w:rPr>
              <w:t>molowe;</w:t>
            </w:r>
          </w:p>
          <w:p w:rsidR="00E32F72" w:rsidRPr="00201646" w:rsidRDefault="00E32F72" w:rsidP="00201646">
            <w:pPr>
              <w:rPr>
                <w:sz w:val="20"/>
              </w:rPr>
            </w:pPr>
            <w:r w:rsidRPr="00201646">
              <w:rPr>
                <w:sz w:val="20"/>
              </w:rPr>
              <w:t>1. Atomy, cząsteczki i stechiometria chemiczna. Uczeń:</w:t>
            </w:r>
          </w:p>
          <w:p w:rsidR="00E32F72" w:rsidRPr="00201646" w:rsidRDefault="00E32F72" w:rsidP="00201646">
            <w:pPr>
              <w:rPr>
                <w:sz w:val="20"/>
              </w:rPr>
            </w:pPr>
            <w:r w:rsidRPr="00201646">
              <w:rPr>
                <w:sz w:val="20"/>
              </w:rPr>
              <w:t>6) wykonuje obliczenia […] dotyczące: mas substratów i produktów (stechiometria […] równań chemicznych) […];</w:t>
            </w:r>
          </w:p>
          <w:p w:rsidR="00E32F72" w:rsidRPr="00201646" w:rsidRDefault="00E32F72" w:rsidP="00201646">
            <w:pPr>
              <w:rPr>
                <w:sz w:val="20"/>
              </w:rPr>
            </w:pPr>
            <w:r w:rsidRPr="00201646">
              <w:rPr>
                <w:sz w:val="20"/>
              </w:rPr>
              <w:t>6. Reakcje utleniania i redukcji. Uczeń:</w:t>
            </w:r>
          </w:p>
          <w:p w:rsidR="00E32F72" w:rsidRPr="00201646" w:rsidRDefault="00E32F72" w:rsidP="00201646">
            <w:pPr>
              <w:rPr>
                <w:sz w:val="20"/>
              </w:rPr>
            </w:pPr>
            <w:r w:rsidRPr="00201646">
              <w:rPr>
                <w:sz w:val="20"/>
              </w:rPr>
              <w:t>1) wykazuje się znajomością i rozumieniem pojęć: stopień utlenienia, utleniacz, reduktor, utlenianie, redukcja;</w:t>
            </w:r>
          </w:p>
          <w:p w:rsidR="00E32F72" w:rsidRPr="00201646" w:rsidRDefault="00E32F72" w:rsidP="00201646">
            <w:pPr>
              <w:rPr>
                <w:sz w:val="20"/>
              </w:rPr>
            </w:pPr>
            <w:r w:rsidRPr="00201646">
              <w:rPr>
                <w:sz w:val="20"/>
              </w:rPr>
              <w:t>7. Metale. Uczeń:</w:t>
            </w:r>
          </w:p>
          <w:p w:rsidR="00E32F72" w:rsidRPr="00201646" w:rsidRDefault="00E32F72" w:rsidP="00201646">
            <w:pPr>
              <w:rPr>
                <w:sz w:val="20"/>
              </w:rPr>
            </w:pPr>
            <w:r w:rsidRPr="00201646">
              <w:rPr>
                <w:sz w:val="20"/>
              </w:rPr>
              <w:t>7) przewiduje produkty redukc</w:t>
            </w:r>
            <w:r w:rsidR="00201646">
              <w:rPr>
                <w:sz w:val="20"/>
              </w:rPr>
              <w:t>ji […] dichromianu(VI) potasu w </w:t>
            </w:r>
            <w:r w:rsidRPr="00201646">
              <w:rPr>
                <w:sz w:val="20"/>
              </w:rPr>
              <w:t>środowisku kwasowym […];</w:t>
            </w:r>
          </w:p>
        </w:tc>
      </w:tr>
    </w:tbl>
    <w:p w:rsidR="00E32F72" w:rsidRPr="00030DC6" w:rsidRDefault="00E32F72" w:rsidP="00E32F72">
      <w:pPr>
        <w:jc w:val="both"/>
      </w:pPr>
    </w:p>
    <w:p w:rsidR="00DC5ADA" w:rsidRDefault="00DC5ADA" w:rsidP="00DC5ADA">
      <w:pPr>
        <w:tabs>
          <w:tab w:val="left" w:pos="540"/>
        </w:tabs>
        <w:jc w:val="both"/>
        <w:rPr>
          <w:b/>
        </w:rPr>
      </w:pPr>
      <w:r w:rsidRPr="00060EEB">
        <w:rPr>
          <w:b/>
        </w:rPr>
        <w:t>Zadanie 76.</w:t>
      </w:r>
    </w:p>
    <w:p w:rsidR="00201646" w:rsidRPr="00060EEB" w:rsidRDefault="00201646" w:rsidP="00DC5ADA">
      <w:pPr>
        <w:tabs>
          <w:tab w:val="left" w:pos="540"/>
        </w:tabs>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DC5ADA" w:rsidRPr="00201646" w:rsidTr="00700323">
        <w:tc>
          <w:tcPr>
            <w:tcW w:w="2760" w:type="dxa"/>
            <w:vAlign w:val="center"/>
          </w:tcPr>
          <w:p w:rsidR="00DC5ADA" w:rsidRPr="00201646" w:rsidRDefault="00DC5ADA" w:rsidP="00201646">
            <w:pPr>
              <w:rPr>
                <w:bCs/>
                <w:sz w:val="20"/>
              </w:rPr>
            </w:pPr>
            <w:r w:rsidRPr="00201646">
              <w:rPr>
                <w:bCs/>
                <w:sz w:val="20"/>
              </w:rPr>
              <w:t>Wymagania ogólne</w:t>
            </w:r>
          </w:p>
        </w:tc>
        <w:tc>
          <w:tcPr>
            <w:tcW w:w="6344" w:type="dxa"/>
            <w:vAlign w:val="center"/>
          </w:tcPr>
          <w:p w:rsidR="00DC5ADA" w:rsidRPr="00201646" w:rsidRDefault="00DC5ADA" w:rsidP="00201646">
            <w:pPr>
              <w:rPr>
                <w:sz w:val="20"/>
              </w:rPr>
            </w:pPr>
            <w:r w:rsidRPr="00201646">
              <w:rPr>
                <w:sz w:val="20"/>
              </w:rPr>
              <w:t>II</w:t>
            </w:r>
            <w:r w:rsidR="0005068B">
              <w:rPr>
                <w:sz w:val="20"/>
              </w:rPr>
              <w:t>.</w:t>
            </w:r>
            <w:r w:rsidRPr="00201646">
              <w:rPr>
                <w:sz w:val="20"/>
              </w:rPr>
              <w:t xml:space="preserve"> Rozumowanie i zastosowanie nabytej wiedzy do rozwiązywania problemów. Uczeń rozumie podstawowe pojęcia […], stawia hipotezy dotyczące wyjaśnienia problemów chemicznych […]</w:t>
            </w:r>
            <w:r w:rsidR="00157214" w:rsidRPr="00201646">
              <w:rPr>
                <w:sz w:val="20"/>
              </w:rPr>
              <w:t>;</w:t>
            </w:r>
          </w:p>
        </w:tc>
      </w:tr>
      <w:tr w:rsidR="00DC5ADA" w:rsidRPr="00201646" w:rsidTr="00700323">
        <w:tc>
          <w:tcPr>
            <w:tcW w:w="2760" w:type="dxa"/>
            <w:vAlign w:val="center"/>
          </w:tcPr>
          <w:p w:rsidR="00DC5ADA" w:rsidRPr="00B243B9" w:rsidRDefault="00DC5ADA" w:rsidP="00201646">
            <w:pPr>
              <w:rPr>
                <w:sz w:val="20"/>
              </w:rPr>
            </w:pPr>
            <w:r w:rsidRPr="00201646">
              <w:rPr>
                <w:sz w:val="20"/>
              </w:rPr>
              <w:t>Wymagania szczegółowe</w:t>
            </w:r>
          </w:p>
        </w:tc>
        <w:tc>
          <w:tcPr>
            <w:tcW w:w="6344" w:type="dxa"/>
            <w:vAlign w:val="center"/>
          </w:tcPr>
          <w:p w:rsidR="00DC5ADA" w:rsidRPr="00201646" w:rsidRDefault="00DC5ADA" w:rsidP="00201646">
            <w:pPr>
              <w:rPr>
                <w:sz w:val="20"/>
              </w:rPr>
            </w:pPr>
            <w:r w:rsidRPr="00201646">
              <w:rPr>
                <w:sz w:val="20"/>
              </w:rPr>
              <w:t>6. Reakcje utleniania i redukcji. Uczeń:</w:t>
            </w:r>
          </w:p>
          <w:p w:rsidR="00DC5ADA" w:rsidRPr="00201646" w:rsidRDefault="00DC5ADA" w:rsidP="00201646">
            <w:pPr>
              <w:rPr>
                <w:sz w:val="20"/>
              </w:rPr>
            </w:pPr>
            <w:r w:rsidRPr="00201646">
              <w:rPr>
                <w:sz w:val="20"/>
              </w:rPr>
              <w:t>1) wykazuje się znajomością i rozumieniem pojęć: stopień utlenienia, utleniacz, reduktor, utlenianie, redukcja</w:t>
            </w:r>
            <w:r w:rsidR="004E4B9E" w:rsidRPr="00201646">
              <w:rPr>
                <w:sz w:val="20"/>
              </w:rPr>
              <w:t>;</w:t>
            </w:r>
            <w:r w:rsidR="004E4B9E" w:rsidRPr="00201646">
              <w:rPr>
                <w:color w:val="FF0000"/>
                <w:sz w:val="20"/>
              </w:rPr>
              <w:t xml:space="preserve"> </w:t>
            </w:r>
          </w:p>
          <w:p w:rsidR="00DC5ADA" w:rsidRPr="00201646" w:rsidRDefault="00DC5ADA" w:rsidP="00201646">
            <w:pPr>
              <w:rPr>
                <w:sz w:val="20"/>
              </w:rPr>
            </w:pPr>
            <w:r w:rsidRPr="00201646">
              <w:rPr>
                <w:sz w:val="20"/>
              </w:rPr>
              <w:t>2) oblicza stopnie utlenienia pierwiastków w […] cząsteczce związku nieorganicznego […]</w:t>
            </w:r>
            <w:r w:rsidR="00157214" w:rsidRPr="00201646">
              <w:rPr>
                <w:sz w:val="20"/>
              </w:rPr>
              <w:t>;</w:t>
            </w:r>
          </w:p>
          <w:p w:rsidR="00DC5ADA" w:rsidRPr="00201646" w:rsidRDefault="00DC5ADA" w:rsidP="00201646">
            <w:pPr>
              <w:rPr>
                <w:sz w:val="20"/>
              </w:rPr>
            </w:pPr>
            <w:r w:rsidRPr="00201646">
              <w:rPr>
                <w:sz w:val="20"/>
              </w:rPr>
              <w:t>2. Struktura atomu – jądro i elektrony. Uczeń:</w:t>
            </w:r>
          </w:p>
          <w:p w:rsidR="00DC5ADA" w:rsidRPr="00201646" w:rsidRDefault="00DC5ADA" w:rsidP="00201646">
            <w:pPr>
              <w:rPr>
                <w:sz w:val="20"/>
              </w:rPr>
            </w:pPr>
            <w:r w:rsidRPr="00201646">
              <w:rPr>
                <w:sz w:val="20"/>
              </w:rPr>
              <w:t>3) […] uwzględnia rozmieszczenie elektronów na podpowłokach […]</w:t>
            </w:r>
            <w:r w:rsidR="00157214" w:rsidRPr="00201646">
              <w:rPr>
                <w:sz w:val="20"/>
              </w:rPr>
              <w:t>;</w:t>
            </w:r>
          </w:p>
        </w:tc>
      </w:tr>
    </w:tbl>
    <w:p w:rsidR="00201646" w:rsidRDefault="00201646" w:rsidP="00974EB1">
      <w:pPr>
        <w:jc w:val="both"/>
        <w:rPr>
          <w:b/>
        </w:rPr>
      </w:pPr>
    </w:p>
    <w:p w:rsidR="00974EB1" w:rsidRDefault="00974EB1" w:rsidP="00974EB1">
      <w:pPr>
        <w:jc w:val="both"/>
        <w:rPr>
          <w:b/>
        </w:rPr>
      </w:pPr>
      <w:r w:rsidRPr="00275DEE">
        <w:rPr>
          <w:b/>
        </w:rPr>
        <w:t xml:space="preserve">Zadanie </w:t>
      </w:r>
      <w:r>
        <w:rPr>
          <w:b/>
        </w:rPr>
        <w:t>77</w:t>
      </w:r>
      <w:r w:rsidRPr="00275DEE">
        <w:rPr>
          <w:b/>
        </w:rPr>
        <w:t xml:space="preserve">. </w:t>
      </w:r>
    </w:p>
    <w:p w:rsidR="00201646" w:rsidRPr="00275DEE" w:rsidRDefault="00201646" w:rsidP="00974EB1">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974EB1" w:rsidRPr="00201646" w:rsidTr="00700323">
        <w:tc>
          <w:tcPr>
            <w:tcW w:w="2760" w:type="dxa"/>
            <w:vAlign w:val="center"/>
          </w:tcPr>
          <w:p w:rsidR="00974EB1" w:rsidRPr="00201646" w:rsidRDefault="00974EB1" w:rsidP="00201646">
            <w:pPr>
              <w:rPr>
                <w:sz w:val="20"/>
              </w:rPr>
            </w:pPr>
            <w:r w:rsidRPr="00201646">
              <w:rPr>
                <w:sz w:val="20"/>
              </w:rPr>
              <w:t>Wymagania ogólne</w:t>
            </w:r>
          </w:p>
        </w:tc>
        <w:tc>
          <w:tcPr>
            <w:tcW w:w="6344" w:type="dxa"/>
            <w:vAlign w:val="center"/>
          </w:tcPr>
          <w:p w:rsidR="00974EB1" w:rsidRPr="00201646" w:rsidRDefault="00974EB1" w:rsidP="00201646">
            <w:pPr>
              <w:rPr>
                <w:sz w:val="20"/>
              </w:rPr>
            </w:pPr>
            <w:r w:rsidRPr="00201646">
              <w:rPr>
                <w:sz w:val="20"/>
              </w:rPr>
              <w:t>II</w:t>
            </w:r>
            <w:r w:rsidR="0005068B">
              <w:rPr>
                <w:sz w:val="20"/>
              </w:rPr>
              <w:t>.</w:t>
            </w:r>
            <w:r w:rsidRPr="00201646">
              <w:rPr>
                <w:sz w:val="20"/>
              </w:rPr>
              <w:t xml:space="preserve"> Rozumowanie i zastosowanie nabytej wiedzy do rozwiązywania problemów. Uczeń rozumie podstawowe pojęcia […], stawia hipotezy dotyczące wyjaśnienia problemów chemicznych […]</w:t>
            </w:r>
            <w:r w:rsidR="00157214" w:rsidRPr="00201646">
              <w:rPr>
                <w:sz w:val="20"/>
              </w:rPr>
              <w:t>;</w:t>
            </w:r>
          </w:p>
        </w:tc>
      </w:tr>
      <w:tr w:rsidR="00974EB1" w:rsidRPr="00201646" w:rsidTr="00700323">
        <w:tc>
          <w:tcPr>
            <w:tcW w:w="2760" w:type="dxa"/>
            <w:vAlign w:val="center"/>
          </w:tcPr>
          <w:p w:rsidR="00974EB1" w:rsidRPr="00201646" w:rsidRDefault="00974EB1" w:rsidP="00201646">
            <w:pPr>
              <w:rPr>
                <w:sz w:val="20"/>
              </w:rPr>
            </w:pPr>
            <w:r w:rsidRPr="00201646">
              <w:rPr>
                <w:sz w:val="20"/>
              </w:rPr>
              <w:t>Wymagania szczegółowe</w:t>
            </w:r>
          </w:p>
        </w:tc>
        <w:tc>
          <w:tcPr>
            <w:tcW w:w="6344" w:type="dxa"/>
            <w:vAlign w:val="center"/>
          </w:tcPr>
          <w:p w:rsidR="00974EB1" w:rsidRPr="00201646" w:rsidRDefault="00974EB1" w:rsidP="00201646">
            <w:pPr>
              <w:rPr>
                <w:sz w:val="20"/>
              </w:rPr>
            </w:pPr>
            <w:r w:rsidRPr="00201646">
              <w:rPr>
                <w:sz w:val="20"/>
              </w:rPr>
              <w:t>6. Reakcje utleniania i redukcji. Uczeń:</w:t>
            </w:r>
          </w:p>
          <w:p w:rsidR="00974EB1" w:rsidRPr="00201646" w:rsidRDefault="00974EB1" w:rsidP="00201646">
            <w:pPr>
              <w:rPr>
                <w:sz w:val="20"/>
              </w:rPr>
            </w:pPr>
            <w:r w:rsidRPr="00201646">
              <w:rPr>
                <w:sz w:val="20"/>
              </w:rPr>
              <w:t xml:space="preserve">1) wykazuje się znajomością i rozumieniem pojęć: stopień utlenienia </w:t>
            </w:r>
            <w:r w:rsidRPr="00201646">
              <w:rPr>
                <w:sz w:val="20"/>
              </w:rPr>
              <w:lastRenderedPageBreak/>
              <w:t>utleniacz, reduktor, utlenianie, redukcja</w:t>
            </w:r>
            <w:r w:rsidR="004E4B9E" w:rsidRPr="00201646">
              <w:rPr>
                <w:sz w:val="20"/>
              </w:rPr>
              <w:t>;</w:t>
            </w:r>
          </w:p>
          <w:p w:rsidR="00974EB1" w:rsidRPr="00201646" w:rsidRDefault="00974EB1" w:rsidP="00201646">
            <w:pPr>
              <w:rPr>
                <w:sz w:val="20"/>
              </w:rPr>
            </w:pPr>
            <w:r w:rsidRPr="00201646">
              <w:rPr>
                <w:sz w:val="20"/>
              </w:rPr>
              <w:t>2) oblicza stopnie utlenienia pierwiastków w […] cząsteczce związku nieorganicznego […]</w:t>
            </w:r>
            <w:r w:rsidR="00157214" w:rsidRPr="00201646">
              <w:rPr>
                <w:sz w:val="20"/>
              </w:rPr>
              <w:t>;</w:t>
            </w:r>
          </w:p>
          <w:p w:rsidR="00974EB1" w:rsidRPr="00201646" w:rsidRDefault="00974EB1" w:rsidP="00201646">
            <w:pPr>
              <w:rPr>
                <w:sz w:val="20"/>
              </w:rPr>
            </w:pPr>
            <w:r w:rsidRPr="00201646">
              <w:rPr>
                <w:sz w:val="20"/>
              </w:rPr>
              <w:t>1. Atomy, cząsteczki i stechiometria chemiczna. Uczeń:</w:t>
            </w:r>
          </w:p>
          <w:p w:rsidR="00974EB1" w:rsidRPr="00201646" w:rsidRDefault="00974EB1" w:rsidP="00201646">
            <w:pPr>
              <w:rPr>
                <w:sz w:val="20"/>
              </w:rPr>
            </w:pPr>
            <w:r w:rsidRPr="00201646">
              <w:rPr>
                <w:sz w:val="20"/>
              </w:rPr>
              <w:t xml:space="preserve">5) dokonuje interpretacji jakościowej </w:t>
            </w:r>
            <w:r w:rsidR="00201646">
              <w:rPr>
                <w:sz w:val="20"/>
              </w:rPr>
              <w:t>i ilościowej równania reakcji w </w:t>
            </w:r>
            <w:r w:rsidRPr="00201646">
              <w:rPr>
                <w:sz w:val="20"/>
              </w:rPr>
              <w:t>ujęciu molowym […]</w:t>
            </w:r>
            <w:r w:rsidR="00157214" w:rsidRPr="00201646">
              <w:rPr>
                <w:sz w:val="20"/>
              </w:rPr>
              <w:t>;</w:t>
            </w:r>
          </w:p>
        </w:tc>
      </w:tr>
    </w:tbl>
    <w:p w:rsidR="0076303C" w:rsidRDefault="0076303C" w:rsidP="008059F9">
      <w:pPr>
        <w:jc w:val="both"/>
        <w:rPr>
          <w:b/>
        </w:rPr>
      </w:pPr>
    </w:p>
    <w:p w:rsidR="008059F9" w:rsidRDefault="008059F9" w:rsidP="008059F9">
      <w:pPr>
        <w:jc w:val="both"/>
        <w:rPr>
          <w:b/>
        </w:rPr>
      </w:pPr>
      <w:r w:rsidRPr="00275DEE">
        <w:rPr>
          <w:b/>
        </w:rPr>
        <w:t xml:space="preserve">Zadanie </w:t>
      </w:r>
      <w:r>
        <w:rPr>
          <w:b/>
        </w:rPr>
        <w:t>78</w:t>
      </w:r>
      <w:r w:rsidRPr="00275DEE">
        <w:rPr>
          <w:b/>
        </w:rPr>
        <w:t xml:space="preserve">. </w:t>
      </w:r>
    </w:p>
    <w:p w:rsidR="00201646" w:rsidRPr="00275DEE" w:rsidRDefault="00201646" w:rsidP="008059F9">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8059F9" w:rsidRPr="00201646" w:rsidTr="00700323">
        <w:tc>
          <w:tcPr>
            <w:tcW w:w="2760" w:type="dxa"/>
            <w:vAlign w:val="center"/>
          </w:tcPr>
          <w:p w:rsidR="008059F9" w:rsidRPr="00201646" w:rsidRDefault="008059F9" w:rsidP="00201646">
            <w:pPr>
              <w:rPr>
                <w:sz w:val="20"/>
              </w:rPr>
            </w:pPr>
            <w:r w:rsidRPr="00201646">
              <w:rPr>
                <w:sz w:val="20"/>
              </w:rPr>
              <w:t>Wymagania ogólne</w:t>
            </w:r>
          </w:p>
        </w:tc>
        <w:tc>
          <w:tcPr>
            <w:tcW w:w="6344" w:type="dxa"/>
            <w:vAlign w:val="center"/>
          </w:tcPr>
          <w:p w:rsidR="008059F9" w:rsidRPr="00201646" w:rsidRDefault="008059F9" w:rsidP="00201646">
            <w:pPr>
              <w:rPr>
                <w:sz w:val="20"/>
              </w:rPr>
            </w:pPr>
            <w:r w:rsidRPr="00201646">
              <w:rPr>
                <w:sz w:val="20"/>
              </w:rPr>
              <w:t>II</w:t>
            </w:r>
            <w:r w:rsidR="0005068B">
              <w:rPr>
                <w:sz w:val="20"/>
              </w:rPr>
              <w:t>.</w:t>
            </w:r>
            <w:r w:rsidRPr="00201646">
              <w:rPr>
                <w:sz w:val="20"/>
              </w:rPr>
              <w:t xml:space="preserve"> Rozumowanie i zastosowanie nabytej wiedzy do rozwiązywania problemów. Uczeń rozumie podstawowe pojęcia […]</w:t>
            </w:r>
            <w:r w:rsidR="00157214" w:rsidRPr="00201646">
              <w:rPr>
                <w:sz w:val="20"/>
              </w:rPr>
              <w:t>;</w:t>
            </w:r>
          </w:p>
        </w:tc>
      </w:tr>
      <w:tr w:rsidR="008059F9" w:rsidRPr="00201646" w:rsidTr="00700323">
        <w:tc>
          <w:tcPr>
            <w:tcW w:w="2760" w:type="dxa"/>
            <w:vAlign w:val="center"/>
          </w:tcPr>
          <w:p w:rsidR="008059F9" w:rsidRPr="00201646" w:rsidRDefault="008059F9" w:rsidP="00201646">
            <w:pPr>
              <w:rPr>
                <w:sz w:val="20"/>
              </w:rPr>
            </w:pPr>
            <w:r w:rsidRPr="00201646">
              <w:rPr>
                <w:sz w:val="20"/>
              </w:rPr>
              <w:t>Wymagania szczegółowe</w:t>
            </w:r>
          </w:p>
        </w:tc>
        <w:tc>
          <w:tcPr>
            <w:tcW w:w="6344" w:type="dxa"/>
            <w:vAlign w:val="center"/>
          </w:tcPr>
          <w:p w:rsidR="008059F9" w:rsidRPr="00201646" w:rsidRDefault="008059F9" w:rsidP="00201646">
            <w:pPr>
              <w:rPr>
                <w:sz w:val="20"/>
              </w:rPr>
            </w:pPr>
            <w:r w:rsidRPr="00201646">
              <w:rPr>
                <w:sz w:val="20"/>
              </w:rPr>
              <w:t>6. Reakcje utleniania i redukcji. Uczeń:</w:t>
            </w:r>
          </w:p>
          <w:p w:rsidR="008059F9" w:rsidRPr="00201646" w:rsidRDefault="008059F9" w:rsidP="00201646">
            <w:pPr>
              <w:rPr>
                <w:sz w:val="20"/>
              </w:rPr>
            </w:pPr>
            <w:r w:rsidRPr="00201646">
              <w:rPr>
                <w:sz w:val="20"/>
              </w:rPr>
              <w:t>1) wykazuje się znajomością i rozumieniem pojęć: stopień utlenienia utleniacz, reduktor, utlenianie, redukcja</w:t>
            </w:r>
            <w:r w:rsidR="004E4B9E" w:rsidRPr="00201646">
              <w:rPr>
                <w:sz w:val="20"/>
              </w:rPr>
              <w:t>;</w:t>
            </w:r>
          </w:p>
          <w:p w:rsidR="008059F9" w:rsidRPr="00201646" w:rsidRDefault="008059F9" w:rsidP="00201646">
            <w:pPr>
              <w:rPr>
                <w:sz w:val="20"/>
              </w:rPr>
            </w:pPr>
            <w:r w:rsidRPr="00201646">
              <w:rPr>
                <w:sz w:val="20"/>
              </w:rPr>
              <w:t>2) oblicza stopnie utlenienia pierwiastków w […] cząsteczce związku nieorganicznego […]</w:t>
            </w:r>
            <w:r w:rsidR="004E4B9E" w:rsidRPr="00201646">
              <w:rPr>
                <w:sz w:val="20"/>
              </w:rPr>
              <w:t xml:space="preserve">; </w:t>
            </w:r>
          </w:p>
          <w:p w:rsidR="008059F9" w:rsidRPr="00201646" w:rsidRDefault="008059F9" w:rsidP="00201646">
            <w:pPr>
              <w:rPr>
                <w:sz w:val="20"/>
              </w:rPr>
            </w:pPr>
            <w:r w:rsidRPr="00201646">
              <w:rPr>
                <w:sz w:val="20"/>
              </w:rPr>
              <w:t>5) stosuje zasady bilansu elektronowego – dobiera współczynniki stechiometryczne w równaniach reakcji utleniania – redukcji (w formie […] jonowej</w:t>
            </w:r>
            <w:r w:rsidR="00157214" w:rsidRPr="00201646">
              <w:rPr>
                <w:sz w:val="20"/>
              </w:rPr>
              <w:t>;</w:t>
            </w:r>
          </w:p>
        </w:tc>
      </w:tr>
    </w:tbl>
    <w:p w:rsidR="00201646" w:rsidRDefault="00201646" w:rsidP="00440499">
      <w:pPr>
        <w:jc w:val="both"/>
        <w:rPr>
          <w:b/>
        </w:rPr>
      </w:pPr>
    </w:p>
    <w:p w:rsidR="00440499" w:rsidRDefault="00440499" w:rsidP="00440499">
      <w:pPr>
        <w:jc w:val="both"/>
        <w:rPr>
          <w:b/>
        </w:rPr>
      </w:pPr>
      <w:r w:rsidRPr="00DB1495">
        <w:rPr>
          <w:b/>
        </w:rPr>
        <w:t xml:space="preserve">Zadanie </w:t>
      </w:r>
      <w:r>
        <w:rPr>
          <w:b/>
        </w:rPr>
        <w:t>79.</w:t>
      </w:r>
    </w:p>
    <w:p w:rsidR="00201646" w:rsidRPr="00DB1495" w:rsidRDefault="00201646" w:rsidP="00440499">
      <w:pPr>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440499" w:rsidRPr="00201646" w:rsidTr="00201646">
        <w:trPr>
          <w:jc w:val="center"/>
        </w:trPr>
        <w:tc>
          <w:tcPr>
            <w:tcW w:w="2767" w:type="dxa"/>
            <w:vAlign w:val="center"/>
          </w:tcPr>
          <w:p w:rsidR="00440499" w:rsidRPr="00201646" w:rsidRDefault="00440499" w:rsidP="00201646">
            <w:pPr>
              <w:rPr>
                <w:sz w:val="20"/>
              </w:rPr>
            </w:pPr>
            <w:r w:rsidRPr="00201646">
              <w:rPr>
                <w:sz w:val="20"/>
              </w:rPr>
              <w:t>Wymagania ogólne</w:t>
            </w:r>
          </w:p>
        </w:tc>
        <w:tc>
          <w:tcPr>
            <w:tcW w:w="6305" w:type="dxa"/>
            <w:vAlign w:val="center"/>
          </w:tcPr>
          <w:p w:rsidR="00440499" w:rsidRPr="00201646" w:rsidRDefault="00440499" w:rsidP="00201646">
            <w:pPr>
              <w:rPr>
                <w:sz w:val="20"/>
              </w:rPr>
            </w:pPr>
            <w:r w:rsidRPr="00201646">
              <w:rPr>
                <w:sz w:val="20"/>
              </w:rPr>
              <w:t>III</w:t>
            </w:r>
            <w:r w:rsidR="0005068B">
              <w:rPr>
                <w:sz w:val="20"/>
              </w:rPr>
              <w:t>.</w:t>
            </w:r>
            <w:r w:rsidRPr="00201646">
              <w:rPr>
                <w:sz w:val="20"/>
              </w:rPr>
              <w:t> Opanowanie czynności praktycznych.</w:t>
            </w:r>
          </w:p>
          <w:p w:rsidR="00440499" w:rsidRPr="00201646" w:rsidRDefault="00440499" w:rsidP="00201646">
            <w:pPr>
              <w:rPr>
                <w:sz w:val="20"/>
              </w:rPr>
            </w:pPr>
            <w:r w:rsidRPr="00201646">
              <w:rPr>
                <w:sz w:val="20"/>
              </w:rPr>
              <w:t>Uczeń […] projektuje […] doświadczenia chemiczne</w:t>
            </w:r>
            <w:r w:rsidR="00157214" w:rsidRPr="00201646">
              <w:rPr>
                <w:sz w:val="20"/>
              </w:rPr>
              <w:t>;</w:t>
            </w:r>
            <w:r w:rsidRPr="00201646">
              <w:rPr>
                <w:sz w:val="20"/>
              </w:rPr>
              <w:t xml:space="preserve"> </w:t>
            </w:r>
          </w:p>
        </w:tc>
      </w:tr>
      <w:tr w:rsidR="00440499" w:rsidRPr="00201646" w:rsidTr="00201646">
        <w:trPr>
          <w:jc w:val="center"/>
        </w:trPr>
        <w:tc>
          <w:tcPr>
            <w:tcW w:w="2767" w:type="dxa"/>
            <w:vAlign w:val="center"/>
          </w:tcPr>
          <w:p w:rsidR="00440499" w:rsidRPr="00201646" w:rsidRDefault="00440499" w:rsidP="00201646">
            <w:pPr>
              <w:rPr>
                <w:sz w:val="20"/>
              </w:rPr>
            </w:pPr>
            <w:r w:rsidRPr="00201646">
              <w:rPr>
                <w:sz w:val="20"/>
              </w:rPr>
              <w:t>Wymagania szczegółowe</w:t>
            </w:r>
          </w:p>
        </w:tc>
        <w:tc>
          <w:tcPr>
            <w:tcW w:w="6305" w:type="dxa"/>
            <w:vAlign w:val="center"/>
          </w:tcPr>
          <w:p w:rsidR="00440499" w:rsidRPr="00201646" w:rsidRDefault="00440499" w:rsidP="00201646">
            <w:pPr>
              <w:rPr>
                <w:sz w:val="20"/>
              </w:rPr>
            </w:pPr>
            <w:r w:rsidRPr="00201646">
              <w:rPr>
                <w:sz w:val="20"/>
              </w:rPr>
              <w:t>7. Metale. Uczeń:</w:t>
            </w:r>
          </w:p>
          <w:p w:rsidR="00440499" w:rsidRPr="00201646" w:rsidRDefault="00440499" w:rsidP="00201646">
            <w:pPr>
              <w:rPr>
                <w:sz w:val="20"/>
              </w:rPr>
            </w:pPr>
            <w:r w:rsidRPr="00201646">
              <w:rPr>
                <w:sz w:val="20"/>
              </w:rPr>
              <w:t>5) przewiduje kierunek przebiegu reakcji metali […] z </w:t>
            </w:r>
            <w:r w:rsidR="00201646">
              <w:rPr>
                <w:sz w:val="20"/>
              </w:rPr>
              <w:t>roztworami soli, na </w:t>
            </w:r>
            <w:r w:rsidRPr="00201646">
              <w:rPr>
                <w:sz w:val="20"/>
              </w:rPr>
              <w:t>podstawie danych zawartych w szeregu napięciowym metali</w:t>
            </w:r>
            <w:r w:rsidR="00157214" w:rsidRPr="00201646">
              <w:rPr>
                <w:sz w:val="20"/>
              </w:rPr>
              <w:t>;</w:t>
            </w:r>
          </w:p>
        </w:tc>
      </w:tr>
    </w:tbl>
    <w:p w:rsidR="00201646" w:rsidRDefault="00201646" w:rsidP="00EA5084">
      <w:pPr>
        <w:jc w:val="both"/>
        <w:rPr>
          <w:b/>
        </w:rPr>
      </w:pPr>
    </w:p>
    <w:p w:rsidR="00EA5084" w:rsidRDefault="00EA5084" w:rsidP="00EA5084">
      <w:pPr>
        <w:jc w:val="both"/>
        <w:rPr>
          <w:b/>
        </w:rPr>
      </w:pPr>
      <w:r w:rsidRPr="00DB1495">
        <w:rPr>
          <w:b/>
        </w:rPr>
        <w:t xml:space="preserve">Zadanie </w:t>
      </w:r>
      <w:r>
        <w:rPr>
          <w:b/>
        </w:rPr>
        <w:t>80</w:t>
      </w:r>
      <w:r w:rsidRPr="00DB1495">
        <w:rPr>
          <w:b/>
        </w:rPr>
        <w:t xml:space="preserve">. </w:t>
      </w:r>
    </w:p>
    <w:p w:rsidR="00201646" w:rsidRPr="00DB1495" w:rsidRDefault="00201646" w:rsidP="00EA5084">
      <w:pPr>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EA5084" w:rsidRPr="00201646" w:rsidTr="00201646">
        <w:trPr>
          <w:jc w:val="center"/>
        </w:trPr>
        <w:tc>
          <w:tcPr>
            <w:tcW w:w="2767" w:type="dxa"/>
            <w:vAlign w:val="center"/>
          </w:tcPr>
          <w:p w:rsidR="00EA5084" w:rsidRPr="00201646" w:rsidRDefault="00EA5084" w:rsidP="00201646">
            <w:pPr>
              <w:rPr>
                <w:sz w:val="20"/>
              </w:rPr>
            </w:pPr>
            <w:r w:rsidRPr="00201646">
              <w:rPr>
                <w:sz w:val="20"/>
              </w:rPr>
              <w:t>Wymagania ogólne</w:t>
            </w:r>
          </w:p>
        </w:tc>
        <w:tc>
          <w:tcPr>
            <w:tcW w:w="6305" w:type="dxa"/>
            <w:vAlign w:val="center"/>
          </w:tcPr>
          <w:p w:rsidR="00EA5084" w:rsidRPr="00201646" w:rsidRDefault="00EA5084" w:rsidP="00201646">
            <w:pPr>
              <w:rPr>
                <w:sz w:val="20"/>
              </w:rPr>
            </w:pPr>
            <w:r w:rsidRPr="00201646">
              <w:rPr>
                <w:sz w:val="20"/>
              </w:rPr>
              <w:t>I</w:t>
            </w:r>
            <w:r w:rsidR="0005068B">
              <w:rPr>
                <w:sz w:val="20"/>
              </w:rPr>
              <w:t>.</w:t>
            </w:r>
            <w:r w:rsidRPr="00201646">
              <w:rPr>
                <w:sz w:val="20"/>
              </w:rPr>
              <w:t> Wykorzystanie i tworzenie informacji.</w:t>
            </w:r>
          </w:p>
          <w:p w:rsidR="00EA5084" w:rsidRPr="00201646" w:rsidRDefault="00EA5084" w:rsidP="00201646">
            <w:pPr>
              <w:rPr>
                <w:sz w:val="20"/>
              </w:rPr>
            </w:pPr>
            <w:r w:rsidRPr="00201646">
              <w:rPr>
                <w:sz w:val="20"/>
              </w:rPr>
              <w:t>Uczeń korzysta z chemicznych tekstów źródłowych […]</w:t>
            </w:r>
            <w:r w:rsidR="00157214" w:rsidRPr="00201646">
              <w:rPr>
                <w:sz w:val="20"/>
              </w:rPr>
              <w:t>;</w:t>
            </w:r>
          </w:p>
          <w:p w:rsidR="00EA5084" w:rsidRPr="00201646" w:rsidRDefault="00EA5084" w:rsidP="00201646">
            <w:pPr>
              <w:rPr>
                <w:sz w:val="20"/>
              </w:rPr>
            </w:pPr>
            <w:r w:rsidRPr="00201646">
              <w:rPr>
                <w:sz w:val="20"/>
              </w:rPr>
              <w:t>II</w:t>
            </w:r>
            <w:r w:rsidR="0005068B">
              <w:rPr>
                <w:sz w:val="20"/>
              </w:rPr>
              <w:t>.</w:t>
            </w:r>
            <w:r w:rsidRPr="00201646">
              <w:rPr>
                <w:sz w:val="20"/>
              </w:rPr>
              <w:t> Rozumowanie i zastosowanie nabytej wiedzy do rozwiązywania problemów.</w:t>
            </w:r>
            <w:r w:rsidR="00157214" w:rsidRPr="00201646">
              <w:rPr>
                <w:sz w:val="20"/>
              </w:rPr>
              <w:t xml:space="preserve"> </w:t>
            </w:r>
            <w:r w:rsidRPr="00201646">
              <w:rPr>
                <w:sz w:val="20"/>
              </w:rPr>
              <w:t>Uczeń rozumie podstawowe pojęcia […] chemiczne […]</w:t>
            </w:r>
            <w:r w:rsidR="00157214" w:rsidRPr="00201646">
              <w:rPr>
                <w:sz w:val="20"/>
              </w:rPr>
              <w:t>;</w:t>
            </w:r>
          </w:p>
        </w:tc>
      </w:tr>
      <w:tr w:rsidR="00EA5084" w:rsidRPr="00201646" w:rsidTr="00201646">
        <w:trPr>
          <w:jc w:val="center"/>
        </w:trPr>
        <w:tc>
          <w:tcPr>
            <w:tcW w:w="2767" w:type="dxa"/>
            <w:vAlign w:val="center"/>
          </w:tcPr>
          <w:p w:rsidR="00EA5084" w:rsidRPr="00201646" w:rsidRDefault="00EA5084" w:rsidP="00201646">
            <w:pPr>
              <w:rPr>
                <w:sz w:val="20"/>
              </w:rPr>
            </w:pPr>
            <w:r w:rsidRPr="00201646">
              <w:rPr>
                <w:sz w:val="20"/>
              </w:rPr>
              <w:t>Wymagania szczegółowe</w:t>
            </w:r>
          </w:p>
        </w:tc>
        <w:tc>
          <w:tcPr>
            <w:tcW w:w="6305" w:type="dxa"/>
            <w:vAlign w:val="center"/>
          </w:tcPr>
          <w:p w:rsidR="00EA5084" w:rsidRPr="00201646" w:rsidRDefault="00EA5084" w:rsidP="00201646">
            <w:pPr>
              <w:rPr>
                <w:sz w:val="20"/>
              </w:rPr>
            </w:pPr>
            <w:r w:rsidRPr="00201646">
              <w:rPr>
                <w:sz w:val="20"/>
              </w:rPr>
              <w:t>6. Reakcje utleniania i redukcji. Uczeń:</w:t>
            </w:r>
          </w:p>
          <w:p w:rsidR="00EA5084" w:rsidRPr="00201646" w:rsidRDefault="00EA5084" w:rsidP="00201646">
            <w:pPr>
              <w:rPr>
                <w:sz w:val="20"/>
              </w:rPr>
            </w:pPr>
            <w:r w:rsidRPr="00201646">
              <w:rPr>
                <w:sz w:val="20"/>
              </w:rPr>
              <w:t>5) […] dobiera współczynniki w równaniach</w:t>
            </w:r>
            <w:r w:rsidR="00201646">
              <w:rPr>
                <w:sz w:val="20"/>
              </w:rPr>
              <w:t xml:space="preserve"> reakcji utleniania-redukcji (w </w:t>
            </w:r>
            <w:r w:rsidRPr="00201646">
              <w:rPr>
                <w:sz w:val="20"/>
              </w:rPr>
              <w:t>formie […] jonowej)</w:t>
            </w:r>
            <w:r w:rsidR="00157214" w:rsidRPr="00201646">
              <w:rPr>
                <w:sz w:val="20"/>
              </w:rPr>
              <w:t>;</w:t>
            </w:r>
            <w:r w:rsidRPr="00201646">
              <w:rPr>
                <w:sz w:val="20"/>
              </w:rPr>
              <w:t xml:space="preserve"> </w:t>
            </w:r>
          </w:p>
        </w:tc>
      </w:tr>
    </w:tbl>
    <w:p w:rsidR="00201646" w:rsidRDefault="00201646" w:rsidP="004427B8">
      <w:pPr>
        <w:jc w:val="both"/>
        <w:rPr>
          <w:b/>
        </w:rPr>
      </w:pPr>
    </w:p>
    <w:p w:rsidR="004427B8" w:rsidRDefault="004427B8" w:rsidP="004427B8">
      <w:pPr>
        <w:jc w:val="both"/>
        <w:rPr>
          <w:b/>
        </w:rPr>
      </w:pPr>
      <w:r w:rsidRPr="00DB1495">
        <w:rPr>
          <w:b/>
        </w:rPr>
        <w:t xml:space="preserve">Zadanie </w:t>
      </w:r>
      <w:r>
        <w:rPr>
          <w:b/>
        </w:rPr>
        <w:t>81</w:t>
      </w:r>
      <w:r w:rsidRPr="00DB1495">
        <w:rPr>
          <w:b/>
        </w:rPr>
        <w:t xml:space="preserve">. </w:t>
      </w:r>
    </w:p>
    <w:p w:rsidR="00201646" w:rsidRPr="00DB1495" w:rsidRDefault="00201646" w:rsidP="004427B8">
      <w:pPr>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4427B8" w:rsidRPr="00201646" w:rsidTr="00201646">
        <w:trPr>
          <w:jc w:val="center"/>
        </w:trPr>
        <w:tc>
          <w:tcPr>
            <w:tcW w:w="2767" w:type="dxa"/>
            <w:vAlign w:val="center"/>
          </w:tcPr>
          <w:p w:rsidR="004427B8" w:rsidRPr="00201646" w:rsidRDefault="004427B8" w:rsidP="00201646">
            <w:pPr>
              <w:rPr>
                <w:sz w:val="20"/>
              </w:rPr>
            </w:pPr>
            <w:r w:rsidRPr="00201646">
              <w:rPr>
                <w:sz w:val="20"/>
              </w:rPr>
              <w:t>Wymagania ogólne</w:t>
            </w:r>
          </w:p>
        </w:tc>
        <w:tc>
          <w:tcPr>
            <w:tcW w:w="6305" w:type="dxa"/>
            <w:vAlign w:val="center"/>
          </w:tcPr>
          <w:p w:rsidR="004427B8" w:rsidRPr="00201646" w:rsidRDefault="004427B8" w:rsidP="00201646">
            <w:pPr>
              <w:rPr>
                <w:sz w:val="20"/>
              </w:rPr>
            </w:pPr>
            <w:r w:rsidRPr="00201646">
              <w:rPr>
                <w:sz w:val="20"/>
              </w:rPr>
              <w:t>I</w:t>
            </w:r>
            <w:r w:rsidR="0005068B">
              <w:rPr>
                <w:sz w:val="20"/>
              </w:rPr>
              <w:t>.</w:t>
            </w:r>
            <w:r w:rsidRPr="00201646">
              <w:rPr>
                <w:sz w:val="20"/>
              </w:rPr>
              <w:t> Wykorzystanie i tworzenie informacji.</w:t>
            </w:r>
          </w:p>
          <w:p w:rsidR="004427B8" w:rsidRPr="00201646" w:rsidRDefault="004427B8" w:rsidP="00201646">
            <w:pPr>
              <w:rPr>
                <w:sz w:val="20"/>
              </w:rPr>
            </w:pPr>
            <w:r w:rsidRPr="00201646">
              <w:rPr>
                <w:sz w:val="20"/>
              </w:rPr>
              <w:t>Uczeń korzysta z chemicznych tekstów źródłowych […]</w:t>
            </w:r>
            <w:r w:rsidR="00157214" w:rsidRPr="00201646">
              <w:rPr>
                <w:sz w:val="20"/>
              </w:rPr>
              <w:t>;</w:t>
            </w:r>
          </w:p>
          <w:p w:rsidR="004427B8" w:rsidRPr="00201646" w:rsidRDefault="004427B8" w:rsidP="00201646">
            <w:pPr>
              <w:rPr>
                <w:sz w:val="20"/>
              </w:rPr>
            </w:pPr>
            <w:r w:rsidRPr="00201646">
              <w:rPr>
                <w:sz w:val="20"/>
              </w:rPr>
              <w:t>II</w:t>
            </w:r>
            <w:r w:rsidR="0005068B">
              <w:rPr>
                <w:sz w:val="20"/>
              </w:rPr>
              <w:t>.</w:t>
            </w:r>
            <w:r w:rsidRPr="00201646">
              <w:rPr>
                <w:sz w:val="20"/>
              </w:rPr>
              <w:t> Rozumowanie i zastosowanie nabytej wiedzy do rozwiązywania problemów.</w:t>
            </w:r>
            <w:r w:rsidR="00157214" w:rsidRPr="00201646">
              <w:rPr>
                <w:sz w:val="20"/>
              </w:rPr>
              <w:t xml:space="preserve"> </w:t>
            </w:r>
            <w:r w:rsidRPr="00201646">
              <w:rPr>
                <w:sz w:val="20"/>
              </w:rPr>
              <w:t>Uczeń rozumie podstawowe pojęcia […] chemiczne […]</w:t>
            </w:r>
            <w:r w:rsidR="00157214" w:rsidRPr="00201646">
              <w:rPr>
                <w:sz w:val="20"/>
              </w:rPr>
              <w:t>;</w:t>
            </w:r>
          </w:p>
        </w:tc>
      </w:tr>
      <w:tr w:rsidR="004427B8" w:rsidRPr="00201646" w:rsidTr="00201646">
        <w:trPr>
          <w:jc w:val="center"/>
        </w:trPr>
        <w:tc>
          <w:tcPr>
            <w:tcW w:w="2767" w:type="dxa"/>
            <w:vAlign w:val="center"/>
          </w:tcPr>
          <w:p w:rsidR="004427B8" w:rsidRPr="00201646" w:rsidRDefault="004427B8" w:rsidP="00201646">
            <w:pPr>
              <w:rPr>
                <w:sz w:val="20"/>
              </w:rPr>
            </w:pPr>
            <w:r w:rsidRPr="00201646">
              <w:rPr>
                <w:sz w:val="20"/>
              </w:rPr>
              <w:t>Wymagania szczegółowe</w:t>
            </w:r>
          </w:p>
        </w:tc>
        <w:tc>
          <w:tcPr>
            <w:tcW w:w="6305" w:type="dxa"/>
            <w:vAlign w:val="center"/>
          </w:tcPr>
          <w:p w:rsidR="004427B8" w:rsidRPr="00201646" w:rsidRDefault="004427B8" w:rsidP="00201646">
            <w:pPr>
              <w:rPr>
                <w:sz w:val="20"/>
              </w:rPr>
            </w:pPr>
            <w:r w:rsidRPr="00201646">
              <w:rPr>
                <w:sz w:val="20"/>
              </w:rPr>
              <w:t>6. Reakcje utleniania i redukcji. Uczeń:</w:t>
            </w:r>
          </w:p>
          <w:p w:rsidR="004427B8" w:rsidRPr="00201646" w:rsidRDefault="004427B8" w:rsidP="00201646">
            <w:pPr>
              <w:rPr>
                <w:sz w:val="20"/>
              </w:rPr>
            </w:pPr>
            <w:r w:rsidRPr="00201646">
              <w:rPr>
                <w:sz w:val="20"/>
              </w:rPr>
              <w:t>1) wykazuje się znajomością i rozumieniem pojęć: stopień utlenienia, utleniacz, reduktor, utlenianie, redukcja;</w:t>
            </w:r>
          </w:p>
          <w:p w:rsidR="004427B8" w:rsidRPr="00201646" w:rsidRDefault="004427B8" w:rsidP="00201646">
            <w:pPr>
              <w:rPr>
                <w:sz w:val="20"/>
              </w:rPr>
            </w:pPr>
            <w:r w:rsidRPr="00201646">
              <w:rPr>
                <w:sz w:val="20"/>
              </w:rPr>
              <w:t xml:space="preserve">3) wskazuje utleniacz, reduktor, proces utleniania i redukcji w podanej reakcji </w:t>
            </w:r>
            <w:r w:rsidR="00157214" w:rsidRPr="00201646">
              <w:rPr>
                <w:sz w:val="20"/>
              </w:rPr>
              <w:t>erdoks;</w:t>
            </w:r>
          </w:p>
        </w:tc>
      </w:tr>
    </w:tbl>
    <w:p w:rsidR="00201646" w:rsidRDefault="00201646" w:rsidP="004427B8">
      <w:pPr>
        <w:jc w:val="both"/>
        <w:rPr>
          <w:b/>
        </w:rPr>
      </w:pPr>
    </w:p>
    <w:p w:rsidR="004427B8" w:rsidRDefault="004427B8" w:rsidP="004427B8">
      <w:pPr>
        <w:jc w:val="both"/>
        <w:rPr>
          <w:b/>
        </w:rPr>
      </w:pPr>
      <w:r w:rsidRPr="00DB1495">
        <w:rPr>
          <w:b/>
        </w:rPr>
        <w:t xml:space="preserve">Zadanie </w:t>
      </w:r>
      <w:r>
        <w:rPr>
          <w:b/>
        </w:rPr>
        <w:t>82</w:t>
      </w:r>
      <w:r w:rsidRPr="00DB1495">
        <w:rPr>
          <w:b/>
        </w:rPr>
        <w:t xml:space="preserve">. </w:t>
      </w:r>
    </w:p>
    <w:p w:rsidR="00201646" w:rsidRPr="00DB1495" w:rsidRDefault="00201646" w:rsidP="004427B8">
      <w:pPr>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4427B8" w:rsidRPr="00201646" w:rsidTr="00201646">
        <w:trPr>
          <w:jc w:val="center"/>
        </w:trPr>
        <w:tc>
          <w:tcPr>
            <w:tcW w:w="2767" w:type="dxa"/>
            <w:vAlign w:val="center"/>
          </w:tcPr>
          <w:p w:rsidR="004427B8" w:rsidRPr="00201646" w:rsidRDefault="004427B8" w:rsidP="00201646">
            <w:pPr>
              <w:rPr>
                <w:sz w:val="20"/>
              </w:rPr>
            </w:pPr>
            <w:r w:rsidRPr="00201646">
              <w:rPr>
                <w:sz w:val="20"/>
              </w:rPr>
              <w:t>Wymagania ogólne</w:t>
            </w:r>
          </w:p>
        </w:tc>
        <w:tc>
          <w:tcPr>
            <w:tcW w:w="6305" w:type="dxa"/>
            <w:vAlign w:val="center"/>
          </w:tcPr>
          <w:p w:rsidR="004427B8" w:rsidRPr="00201646" w:rsidRDefault="0005068B" w:rsidP="00201646">
            <w:pPr>
              <w:rPr>
                <w:sz w:val="20"/>
              </w:rPr>
            </w:pPr>
            <w:r>
              <w:rPr>
                <w:sz w:val="20"/>
              </w:rPr>
              <w:t xml:space="preserve">I. </w:t>
            </w:r>
            <w:r w:rsidR="004427B8" w:rsidRPr="00201646">
              <w:rPr>
                <w:sz w:val="20"/>
              </w:rPr>
              <w:t>Wykorzystanie i tworzenie informacji.</w:t>
            </w:r>
          </w:p>
          <w:p w:rsidR="004427B8" w:rsidRPr="00201646" w:rsidRDefault="004427B8" w:rsidP="00201646">
            <w:pPr>
              <w:rPr>
                <w:sz w:val="20"/>
              </w:rPr>
            </w:pPr>
            <w:r w:rsidRPr="00201646">
              <w:rPr>
                <w:sz w:val="20"/>
              </w:rPr>
              <w:t>Uczeń korzysta z chemicznych tekstów źródłowych […]</w:t>
            </w:r>
            <w:r w:rsidR="00157214" w:rsidRPr="00201646">
              <w:rPr>
                <w:sz w:val="20"/>
              </w:rPr>
              <w:t>;</w:t>
            </w:r>
          </w:p>
          <w:p w:rsidR="004427B8" w:rsidRPr="00201646" w:rsidRDefault="004427B8" w:rsidP="00201646">
            <w:pPr>
              <w:rPr>
                <w:sz w:val="20"/>
              </w:rPr>
            </w:pPr>
            <w:r w:rsidRPr="00201646">
              <w:rPr>
                <w:sz w:val="20"/>
              </w:rPr>
              <w:t>II</w:t>
            </w:r>
            <w:r w:rsidR="0005068B">
              <w:rPr>
                <w:sz w:val="20"/>
              </w:rPr>
              <w:t>.</w:t>
            </w:r>
            <w:r w:rsidRPr="00201646">
              <w:rPr>
                <w:sz w:val="20"/>
              </w:rPr>
              <w:t> Rozumowanie i zastosowanie nabytej wiedzy do rozwiązywania problemów.</w:t>
            </w:r>
            <w:r w:rsidR="00157214" w:rsidRPr="00201646">
              <w:rPr>
                <w:sz w:val="20"/>
              </w:rPr>
              <w:t xml:space="preserve"> </w:t>
            </w:r>
            <w:r w:rsidRPr="00201646">
              <w:rPr>
                <w:sz w:val="20"/>
              </w:rPr>
              <w:t>Uczeń rozumie podstawowe pojęcia […] chemiczne […]</w:t>
            </w:r>
            <w:r w:rsidR="00157214" w:rsidRPr="00201646">
              <w:rPr>
                <w:sz w:val="20"/>
              </w:rPr>
              <w:t>;</w:t>
            </w:r>
          </w:p>
        </w:tc>
      </w:tr>
      <w:tr w:rsidR="004427B8" w:rsidRPr="00201646" w:rsidTr="00201646">
        <w:trPr>
          <w:jc w:val="center"/>
        </w:trPr>
        <w:tc>
          <w:tcPr>
            <w:tcW w:w="2767" w:type="dxa"/>
            <w:vAlign w:val="center"/>
          </w:tcPr>
          <w:p w:rsidR="004427B8" w:rsidRPr="00201646" w:rsidRDefault="004427B8" w:rsidP="00201646">
            <w:pPr>
              <w:rPr>
                <w:sz w:val="20"/>
              </w:rPr>
            </w:pPr>
            <w:r w:rsidRPr="00201646">
              <w:rPr>
                <w:sz w:val="20"/>
              </w:rPr>
              <w:t>Wymagania szczegółowe</w:t>
            </w:r>
          </w:p>
        </w:tc>
        <w:tc>
          <w:tcPr>
            <w:tcW w:w="6305" w:type="dxa"/>
            <w:vAlign w:val="center"/>
          </w:tcPr>
          <w:p w:rsidR="004427B8" w:rsidRPr="00201646" w:rsidRDefault="004427B8" w:rsidP="00201646">
            <w:pPr>
              <w:rPr>
                <w:sz w:val="20"/>
              </w:rPr>
            </w:pPr>
            <w:r w:rsidRPr="00201646">
              <w:rPr>
                <w:sz w:val="20"/>
              </w:rPr>
              <w:t>III etap edukacyjny</w:t>
            </w:r>
          </w:p>
          <w:p w:rsidR="004427B8" w:rsidRPr="00201646" w:rsidRDefault="004427B8" w:rsidP="00201646">
            <w:pPr>
              <w:rPr>
                <w:sz w:val="20"/>
              </w:rPr>
            </w:pPr>
            <w:r w:rsidRPr="00201646">
              <w:rPr>
                <w:sz w:val="20"/>
              </w:rPr>
              <w:lastRenderedPageBreak/>
              <w:t>6. Kwasy i zasady. Uczeń:</w:t>
            </w:r>
          </w:p>
          <w:p w:rsidR="004427B8" w:rsidRPr="00201646" w:rsidRDefault="004427B8" w:rsidP="00201646">
            <w:pPr>
              <w:rPr>
                <w:sz w:val="20"/>
              </w:rPr>
            </w:pPr>
            <w:r w:rsidRPr="00201646">
              <w:rPr>
                <w:sz w:val="20"/>
              </w:rPr>
              <w:t>3) […] zapisuj</w:t>
            </w:r>
            <w:r w:rsidR="00157214" w:rsidRPr="00201646">
              <w:rPr>
                <w:sz w:val="20"/>
              </w:rPr>
              <w:t>e odpowiednie równania reakcji (</w:t>
            </w:r>
            <w:r w:rsidRPr="00201646">
              <w:rPr>
                <w:sz w:val="20"/>
              </w:rPr>
              <w:t xml:space="preserve">w wyniku których </w:t>
            </w:r>
            <w:r w:rsidR="00157214" w:rsidRPr="00201646">
              <w:rPr>
                <w:sz w:val="20"/>
              </w:rPr>
              <w:t>można otrzymać […] kwas tlenowy);</w:t>
            </w:r>
          </w:p>
        </w:tc>
      </w:tr>
    </w:tbl>
    <w:p w:rsidR="00201646" w:rsidRDefault="00201646" w:rsidP="00270904">
      <w:pPr>
        <w:jc w:val="both"/>
        <w:rPr>
          <w:b/>
        </w:rPr>
      </w:pPr>
    </w:p>
    <w:p w:rsidR="00270904" w:rsidRDefault="00270904" w:rsidP="00270904">
      <w:pPr>
        <w:jc w:val="both"/>
        <w:rPr>
          <w:b/>
        </w:rPr>
      </w:pPr>
      <w:r w:rsidRPr="00003C1F">
        <w:rPr>
          <w:b/>
        </w:rPr>
        <w:t xml:space="preserve">Zadanie </w:t>
      </w:r>
      <w:r>
        <w:rPr>
          <w:b/>
        </w:rPr>
        <w:t>83</w:t>
      </w:r>
      <w:r w:rsidRPr="00003C1F">
        <w:rPr>
          <w:b/>
        </w:rPr>
        <w:t xml:space="preserve">. </w:t>
      </w:r>
    </w:p>
    <w:p w:rsidR="00201646" w:rsidRPr="00003C1F" w:rsidRDefault="00201646" w:rsidP="00270904">
      <w:pPr>
        <w:jc w:val="both"/>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270904" w:rsidRPr="00201646" w:rsidTr="00201646">
        <w:trPr>
          <w:jc w:val="center"/>
        </w:trPr>
        <w:tc>
          <w:tcPr>
            <w:tcW w:w="2767" w:type="dxa"/>
            <w:vAlign w:val="center"/>
          </w:tcPr>
          <w:p w:rsidR="00270904" w:rsidRPr="00201646" w:rsidRDefault="00270904" w:rsidP="00201646">
            <w:pPr>
              <w:rPr>
                <w:sz w:val="20"/>
              </w:rPr>
            </w:pPr>
            <w:r w:rsidRPr="00201646">
              <w:rPr>
                <w:sz w:val="20"/>
              </w:rPr>
              <w:t>Wymagania ogólne</w:t>
            </w:r>
          </w:p>
        </w:tc>
        <w:tc>
          <w:tcPr>
            <w:tcW w:w="6305" w:type="dxa"/>
            <w:vAlign w:val="center"/>
          </w:tcPr>
          <w:p w:rsidR="00270904" w:rsidRPr="00201646" w:rsidRDefault="00270904" w:rsidP="00201646">
            <w:pPr>
              <w:rPr>
                <w:sz w:val="20"/>
              </w:rPr>
            </w:pPr>
            <w:r w:rsidRPr="00201646">
              <w:rPr>
                <w:sz w:val="20"/>
              </w:rPr>
              <w:t>I</w:t>
            </w:r>
            <w:r w:rsidR="0005068B">
              <w:rPr>
                <w:sz w:val="20"/>
              </w:rPr>
              <w:t>.</w:t>
            </w:r>
            <w:r w:rsidRPr="00201646">
              <w:rPr>
                <w:sz w:val="20"/>
              </w:rPr>
              <w:t> Wykorzystanie i tworzenie informacji.</w:t>
            </w:r>
          </w:p>
          <w:p w:rsidR="00270904" w:rsidRPr="00201646" w:rsidRDefault="00270904" w:rsidP="00201646">
            <w:pPr>
              <w:rPr>
                <w:sz w:val="20"/>
              </w:rPr>
            </w:pPr>
            <w:r w:rsidRPr="00201646">
              <w:rPr>
                <w:sz w:val="20"/>
              </w:rPr>
              <w:t>Uczeń korzysta z chemicznych tekstów źródłowych […]</w:t>
            </w:r>
            <w:r w:rsidR="00157214" w:rsidRPr="00201646">
              <w:rPr>
                <w:sz w:val="20"/>
              </w:rPr>
              <w:t>;</w:t>
            </w:r>
          </w:p>
          <w:p w:rsidR="00270904" w:rsidRPr="00201646" w:rsidRDefault="00270904" w:rsidP="00201646">
            <w:pPr>
              <w:rPr>
                <w:sz w:val="20"/>
              </w:rPr>
            </w:pPr>
            <w:r w:rsidRPr="00201646">
              <w:rPr>
                <w:sz w:val="20"/>
              </w:rPr>
              <w:t>II</w:t>
            </w:r>
            <w:r w:rsidR="0005068B">
              <w:rPr>
                <w:sz w:val="20"/>
              </w:rPr>
              <w:t>.</w:t>
            </w:r>
            <w:r w:rsidRPr="00201646">
              <w:rPr>
                <w:sz w:val="20"/>
              </w:rPr>
              <w:t> Rozumowanie i zastosowanie nabytej wiedzy do rozwiązywania problemów.</w:t>
            </w:r>
            <w:r w:rsidR="00157214" w:rsidRPr="00201646">
              <w:rPr>
                <w:sz w:val="20"/>
              </w:rPr>
              <w:t xml:space="preserve"> </w:t>
            </w:r>
            <w:r w:rsidRPr="00201646">
              <w:rPr>
                <w:sz w:val="20"/>
              </w:rPr>
              <w:t>Uczeń rozumie podstawowe pojęcia […] chemiczne […]</w:t>
            </w:r>
            <w:r w:rsidR="00157214" w:rsidRPr="00201646">
              <w:rPr>
                <w:sz w:val="20"/>
              </w:rPr>
              <w:t>;</w:t>
            </w:r>
          </w:p>
        </w:tc>
      </w:tr>
      <w:tr w:rsidR="00270904" w:rsidRPr="00201646" w:rsidTr="00201646">
        <w:trPr>
          <w:jc w:val="center"/>
        </w:trPr>
        <w:tc>
          <w:tcPr>
            <w:tcW w:w="2767" w:type="dxa"/>
            <w:vAlign w:val="center"/>
          </w:tcPr>
          <w:p w:rsidR="00270904" w:rsidRPr="00201646" w:rsidRDefault="00270904" w:rsidP="00201646">
            <w:pPr>
              <w:rPr>
                <w:sz w:val="20"/>
              </w:rPr>
            </w:pPr>
            <w:r w:rsidRPr="00201646">
              <w:rPr>
                <w:sz w:val="20"/>
              </w:rPr>
              <w:t>Wymagania szczegółowe</w:t>
            </w:r>
          </w:p>
        </w:tc>
        <w:tc>
          <w:tcPr>
            <w:tcW w:w="6305" w:type="dxa"/>
            <w:vAlign w:val="center"/>
          </w:tcPr>
          <w:p w:rsidR="00270904" w:rsidRPr="00201646" w:rsidRDefault="00270904" w:rsidP="00201646">
            <w:pPr>
              <w:rPr>
                <w:sz w:val="20"/>
              </w:rPr>
            </w:pPr>
            <w:r w:rsidRPr="00201646">
              <w:rPr>
                <w:sz w:val="20"/>
              </w:rPr>
              <w:t>6. Reakcje utleniania i redukcji. Uczeń:</w:t>
            </w:r>
          </w:p>
          <w:p w:rsidR="00270904" w:rsidRPr="00201646" w:rsidRDefault="00270904" w:rsidP="00201646">
            <w:pPr>
              <w:rPr>
                <w:sz w:val="20"/>
              </w:rPr>
            </w:pPr>
            <w:r w:rsidRPr="00201646">
              <w:rPr>
                <w:sz w:val="20"/>
              </w:rPr>
              <w:t>5) […] dobiera współczynniki w równaniach</w:t>
            </w:r>
            <w:r w:rsidR="00201646">
              <w:rPr>
                <w:sz w:val="20"/>
              </w:rPr>
              <w:t xml:space="preserve"> reakcji utleniania-redukcji (w </w:t>
            </w:r>
            <w:r w:rsidRPr="00201646">
              <w:rPr>
                <w:sz w:val="20"/>
              </w:rPr>
              <w:t>formie […] jonowej)</w:t>
            </w:r>
            <w:r w:rsidR="00157214" w:rsidRPr="00201646">
              <w:rPr>
                <w:sz w:val="20"/>
              </w:rPr>
              <w:t>;</w:t>
            </w:r>
            <w:r w:rsidRPr="00201646">
              <w:rPr>
                <w:sz w:val="20"/>
              </w:rPr>
              <w:t xml:space="preserve"> </w:t>
            </w:r>
          </w:p>
        </w:tc>
      </w:tr>
    </w:tbl>
    <w:p w:rsidR="00201646" w:rsidRDefault="00201646" w:rsidP="00195BBA">
      <w:pPr>
        <w:jc w:val="both"/>
        <w:rPr>
          <w:b/>
        </w:rPr>
      </w:pPr>
    </w:p>
    <w:p w:rsidR="00201646" w:rsidRDefault="00195BBA" w:rsidP="00195BBA">
      <w:pPr>
        <w:jc w:val="both"/>
        <w:rPr>
          <w:b/>
        </w:rPr>
      </w:pPr>
      <w:r w:rsidRPr="00DB1495">
        <w:rPr>
          <w:b/>
        </w:rPr>
        <w:t xml:space="preserve">Zadanie </w:t>
      </w:r>
      <w:r>
        <w:rPr>
          <w:b/>
        </w:rPr>
        <w:t>84</w:t>
      </w:r>
      <w:r w:rsidRPr="00DB1495">
        <w:rPr>
          <w:b/>
        </w:rPr>
        <w:t>.</w:t>
      </w:r>
    </w:p>
    <w:p w:rsidR="00195BBA" w:rsidRPr="00DB1495" w:rsidRDefault="00195BBA" w:rsidP="00195BBA">
      <w:pPr>
        <w:jc w:val="both"/>
        <w:rPr>
          <w:b/>
        </w:rPr>
      </w:pPr>
      <w:r w:rsidRPr="00DB1495">
        <w:rPr>
          <w:b/>
        </w:rPr>
        <w:t xml:space="preserve">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195BBA" w:rsidRPr="00201646" w:rsidTr="00201646">
        <w:trPr>
          <w:jc w:val="center"/>
        </w:trPr>
        <w:tc>
          <w:tcPr>
            <w:tcW w:w="2767" w:type="dxa"/>
            <w:vAlign w:val="center"/>
          </w:tcPr>
          <w:p w:rsidR="00195BBA" w:rsidRPr="00201646" w:rsidRDefault="00195BBA" w:rsidP="00201646">
            <w:pPr>
              <w:rPr>
                <w:sz w:val="20"/>
              </w:rPr>
            </w:pPr>
            <w:r w:rsidRPr="00201646">
              <w:rPr>
                <w:sz w:val="20"/>
              </w:rPr>
              <w:t>Wymagania ogólne</w:t>
            </w:r>
          </w:p>
        </w:tc>
        <w:tc>
          <w:tcPr>
            <w:tcW w:w="6305" w:type="dxa"/>
            <w:vAlign w:val="center"/>
          </w:tcPr>
          <w:p w:rsidR="00195BBA" w:rsidRPr="00201646" w:rsidRDefault="00195BBA" w:rsidP="00201646">
            <w:pPr>
              <w:rPr>
                <w:sz w:val="20"/>
              </w:rPr>
            </w:pPr>
            <w:r w:rsidRPr="00201646">
              <w:rPr>
                <w:sz w:val="20"/>
              </w:rPr>
              <w:t>I</w:t>
            </w:r>
            <w:r w:rsidR="0005068B">
              <w:rPr>
                <w:sz w:val="20"/>
              </w:rPr>
              <w:t>.</w:t>
            </w:r>
            <w:r w:rsidRPr="00201646">
              <w:rPr>
                <w:sz w:val="20"/>
              </w:rPr>
              <w:t>Wykorzystanie i tworzenie informacji.</w:t>
            </w:r>
          </w:p>
          <w:p w:rsidR="00195BBA" w:rsidRPr="00201646" w:rsidRDefault="00195BBA" w:rsidP="00201646">
            <w:pPr>
              <w:rPr>
                <w:sz w:val="20"/>
              </w:rPr>
            </w:pPr>
            <w:r w:rsidRPr="00201646">
              <w:rPr>
                <w:sz w:val="20"/>
              </w:rPr>
              <w:t>Uczeń korzysta z chemicznych tekstów źródłowych […]</w:t>
            </w:r>
            <w:r w:rsidR="00157214" w:rsidRPr="00201646">
              <w:rPr>
                <w:sz w:val="20"/>
              </w:rPr>
              <w:t>;</w:t>
            </w:r>
          </w:p>
          <w:p w:rsidR="00195BBA" w:rsidRPr="00201646" w:rsidRDefault="00195BBA" w:rsidP="00201646">
            <w:pPr>
              <w:rPr>
                <w:sz w:val="20"/>
              </w:rPr>
            </w:pPr>
            <w:r w:rsidRPr="00201646">
              <w:rPr>
                <w:sz w:val="20"/>
              </w:rPr>
              <w:t>II</w:t>
            </w:r>
            <w:r w:rsidR="0005068B">
              <w:rPr>
                <w:sz w:val="20"/>
              </w:rPr>
              <w:t>.</w:t>
            </w:r>
            <w:r w:rsidRPr="00201646">
              <w:rPr>
                <w:sz w:val="20"/>
              </w:rPr>
              <w:t> Rozumowanie i zastosowanie nabytej wiedzy do rozwiązywania problemów.</w:t>
            </w:r>
            <w:r w:rsidR="00157214" w:rsidRPr="00201646">
              <w:rPr>
                <w:sz w:val="20"/>
              </w:rPr>
              <w:t xml:space="preserve"> </w:t>
            </w:r>
            <w:r w:rsidRPr="00201646">
              <w:rPr>
                <w:sz w:val="20"/>
              </w:rPr>
              <w:t>Uczeń rozumie podstawowe pojęcia […] chemiczne […]</w:t>
            </w:r>
            <w:r w:rsidR="00157214" w:rsidRPr="00201646">
              <w:rPr>
                <w:sz w:val="20"/>
              </w:rPr>
              <w:t>;</w:t>
            </w:r>
          </w:p>
        </w:tc>
      </w:tr>
      <w:tr w:rsidR="00195BBA" w:rsidRPr="00201646" w:rsidTr="00201646">
        <w:trPr>
          <w:jc w:val="center"/>
        </w:trPr>
        <w:tc>
          <w:tcPr>
            <w:tcW w:w="2767" w:type="dxa"/>
            <w:vAlign w:val="center"/>
          </w:tcPr>
          <w:p w:rsidR="00195BBA" w:rsidRPr="00201646" w:rsidRDefault="00195BBA" w:rsidP="00201646">
            <w:pPr>
              <w:rPr>
                <w:sz w:val="20"/>
              </w:rPr>
            </w:pPr>
            <w:r w:rsidRPr="00201646">
              <w:rPr>
                <w:sz w:val="20"/>
              </w:rPr>
              <w:t>Wymagania szczegółowe</w:t>
            </w:r>
          </w:p>
        </w:tc>
        <w:tc>
          <w:tcPr>
            <w:tcW w:w="6305" w:type="dxa"/>
            <w:vAlign w:val="center"/>
          </w:tcPr>
          <w:p w:rsidR="00195BBA" w:rsidRPr="00201646" w:rsidRDefault="00195BBA" w:rsidP="00201646">
            <w:pPr>
              <w:rPr>
                <w:sz w:val="20"/>
              </w:rPr>
            </w:pPr>
            <w:r w:rsidRPr="00201646">
              <w:rPr>
                <w:sz w:val="20"/>
              </w:rPr>
              <w:t>6. Reakcje utleniania i redukcji. Uczeń:</w:t>
            </w:r>
          </w:p>
          <w:p w:rsidR="00195BBA" w:rsidRPr="00201646" w:rsidRDefault="00195BBA" w:rsidP="00201646">
            <w:pPr>
              <w:rPr>
                <w:sz w:val="20"/>
              </w:rPr>
            </w:pPr>
            <w:r w:rsidRPr="00201646">
              <w:rPr>
                <w:sz w:val="20"/>
              </w:rPr>
              <w:t>1) wykazuje się znajomością i rozumieniem pojęć: stopień utlenienia, utleniacz, reduktor, utlenianie, redukcja;</w:t>
            </w:r>
          </w:p>
          <w:p w:rsidR="00195BBA" w:rsidRPr="00201646" w:rsidRDefault="00195BBA" w:rsidP="00201646">
            <w:pPr>
              <w:rPr>
                <w:sz w:val="20"/>
              </w:rPr>
            </w:pPr>
            <w:r w:rsidRPr="00201646">
              <w:rPr>
                <w:sz w:val="20"/>
              </w:rPr>
              <w:t>3) wskazuje utleniacz, reduktor, proces utleniania i redukcji w podanej reakcji redoks</w:t>
            </w:r>
            <w:r w:rsidR="00157214" w:rsidRPr="00201646">
              <w:rPr>
                <w:sz w:val="20"/>
              </w:rPr>
              <w:t>;</w:t>
            </w:r>
          </w:p>
          <w:p w:rsidR="00195BBA" w:rsidRPr="00201646" w:rsidRDefault="00195BBA" w:rsidP="00201646">
            <w:pPr>
              <w:rPr>
                <w:sz w:val="20"/>
              </w:rPr>
            </w:pPr>
            <w:r w:rsidRPr="00201646">
              <w:rPr>
                <w:sz w:val="20"/>
              </w:rPr>
              <w:t>5) […] dobiera współczynniki w równaniach</w:t>
            </w:r>
            <w:r w:rsidR="00201646">
              <w:rPr>
                <w:sz w:val="20"/>
              </w:rPr>
              <w:t xml:space="preserve"> reakcji utleniania-redukcji (w </w:t>
            </w:r>
            <w:r w:rsidRPr="00201646">
              <w:rPr>
                <w:sz w:val="20"/>
              </w:rPr>
              <w:t>formie […] jonowej)</w:t>
            </w:r>
            <w:r w:rsidR="00157214" w:rsidRPr="00201646">
              <w:rPr>
                <w:sz w:val="20"/>
              </w:rPr>
              <w:t>;</w:t>
            </w:r>
            <w:r w:rsidRPr="00201646">
              <w:rPr>
                <w:sz w:val="20"/>
              </w:rPr>
              <w:t xml:space="preserve"> </w:t>
            </w:r>
          </w:p>
          <w:p w:rsidR="00195BBA" w:rsidRPr="00201646" w:rsidRDefault="00195BBA" w:rsidP="00201646">
            <w:pPr>
              <w:rPr>
                <w:sz w:val="20"/>
              </w:rPr>
            </w:pPr>
            <w:r w:rsidRPr="00201646">
              <w:rPr>
                <w:sz w:val="20"/>
              </w:rPr>
              <w:t>1. Atomy, cząsteczki i stechiometria chemiczna. Uczeń:</w:t>
            </w:r>
          </w:p>
          <w:p w:rsidR="00195BBA" w:rsidRPr="00201646" w:rsidRDefault="00195BBA" w:rsidP="00201646">
            <w:pPr>
              <w:rPr>
                <w:sz w:val="20"/>
              </w:rPr>
            </w:pPr>
            <w:r w:rsidRPr="00201646">
              <w:rPr>
                <w:sz w:val="20"/>
              </w:rPr>
              <w:t>5) dokonuje interpretacji […] ilościowej równania reakcji w ujęciu molowym […]</w:t>
            </w:r>
            <w:r w:rsidR="00157214" w:rsidRPr="00201646">
              <w:rPr>
                <w:sz w:val="20"/>
              </w:rPr>
              <w:t>;</w:t>
            </w:r>
          </w:p>
        </w:tc>
      </w:tr>
    </w:tbl>
    <w:p w:rsidR="00201646" w:rsidRDefault="00201646" w:rsidP="00CB53E6">
      <w:pPr>
        <w:jc w:val="both"/>
        <w:rPr>
          <w:b/>
        </w:rPr>
      </w:pPr>
    </w:p>
    <w:p w:rsidR="00CB53E6" w:rsidRDefault="00CB53E6" w:rsidP="00CB53E6">
      <w:pPr>
        <w:jc w:val="both"/>
        <w:rPr>
          <w:b/>
        </w:rPr>
      </w:pPr>
      <w:r w:rsidRPr="00DB1495">
        <w:rPr>
          <w:b/>
        </w:rPr>
        <w:t>Zadanie 8</w:t>
      </w:r>
      <w:r>
        <w:rPr>
          <w:b/>
        </w:rPr>
        <w:t>5</w:t>
      </w:r>
      <w:r w:rsidRPr="00DB1495">
        <w:rPr>
          <w:b/>
        </w:rPr>
        <w:t xml:space="preserve">. </w:t>
      </w:r>
    </w:p>
    <w:p w:rsidR="00201646" w:rsidRPr="00DB1495" w:rsidRDefault="00201646" w:rsidP="00CB53E6">
      <w:pPr>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CB53E6" w:rsidRPr="00201646" w:rsidTr="00201646">
        <w:trPr>
          <w:jc w:val="center"/>
        </w:trPr>
        <w:tc>
          <w:tcPr>
            <w:tcW w:w="2767" w:type="dxa"/>
            <w:vAlign w:val="center"/>
          </w:tcPr>
          <w:p w:rsidR="00CB53E6" w:rsidRPr="00201646" w:rsidRDefault="00CB53E6" w:rsidP="00201646">
            <w:pPr>
              <w:rPr>
                <w:sz w:val="20"/>
              </w:rPr>
            </w:pPr>
            <w:r w:rsidRPr="00201646">
              <w:rPr>
                <w:sz w:val="20"/>
              </w:rPr>
              <w:t>Wymagania ogólne</w:t>
            </w:r>
          </w:p>
        </w:tc>
        <w:tc>
          <w:tcPr>
            <w:tcW w:w="6305" w:type="dxa"/>
            <w:vAlign w:val="center"/>
          </w:tcPr>
          <w:p w:rsidR="00CB53E6" w:rsidRPr="00201646" w:rsidRDefault="00CB53E6" w:rsidP="00201646">
            <w:pPr>
              <w:rPr>
                <w:sz w:val="20"/>
              </w:rPr>
            </w:pPr>
            <w:r w:rsidRPr="00201646">
              <w:rPr>
                <w:sz w:val="20"/>
              </w:rPr>
              <w:t>I</w:t>
            </w:r>
            <w:r w:rsidR="0005068B">
              <w:rPr>
                <w:sz w:val="20"/>
              </w:rPr>
              <w:t>.</w:t>
            </w:r>
            <w:r w:rsidRPr="00201646">
              <w:rPr>
                <w:sz w:val="20"/>
              </w:rPr>
              <w:t> Wykorzystanie i tworzenie informacji.</w:t>
            </w:r>
          </w:p>
          <w:p w:rsidR="00CB53E6" w:rsidRPr="00201646" w:rsidRDefault="00CB53E6" w:rsidP="00201646">
            <w:pPr>
              <w:rPr>
                <w:sz w:val="20"/>
              </w:rPr>
            </w:pPr>
            <w:r w:rsidRPr="00201646">
              <w:rPr>
                <w:sz w:val="20"/>
              </w:rPr>
              <w:t>Uczeń korzysta z chemicznych tekstów źródłowych […]</w:t>
            </w:r>
            <w:r w:rsidR="00157214" w:rsidRPr="00201646">
              <w:rPr>
                <w:sz w:val="20"/>
              </w:rPr>
              <w:t>;</w:t>
            </w:r>
          </w:p>
          <w:p w:rsidR="00CB53E6" w:rsidRPr="00201646" w:rsidRDefault="00CB53E6" w:rsidP="00201646">
            <w:pPr>
              <w:rPr>
                <w:sz w:val="20"/>
              </w:rPr>
            </w:pPr>
            <w:r w:rsidRPr="00201646">
              <w:rPr>
                <w:sz w:val="20"/>
              </w:rPr>
              <w:t>II</w:t>
            </w:r>
            <w:r w:rsidR="0005068B">
              <w:rPr>
                <w:sz w:val="20"/>
              </w:rPr>
              <w:t>.</w:t>
            </w:r>
            <w:r w:rsidRPr="00201646">
              <w:rPr>
                <w:sz w:val="20"/>
              </w:rPr>
              <w:t> Rozumowanie i zastosowanie nabytej wiedzy do rozwiązywania problemów.</w:t>
            </w:r>
            <w:r w:rsidR="00157214" w:rsidRPr="00201646">
              <w:rPr>
                <w:sz w:val="20"/>
              </w:rPr>
              <w:t xml:space="preserve"> </w:t>
            </w:r>
            <w:r w:rsidRPr="00201646">
              <w:rPr>
                <w:sz w:val="20"/>
              </w:rPr>
              <w:t>Uczeń rozumie podstawowe pojęcia […] chemiczne […]</w:t>
            </w:r>
            <w:r w:rsidR="00157214" w:rsidRPr="00201646">
              <w:rPr>
                <w:sz w:val="20"/>
              </w:rPr>
              <w:t>;</w:t>
            </w:r>
          </w:p>
        </w:tc>
      </w:tr>
      <w:tr w:rsidR="00CB53E6" w:rsidRPr="00201646" w:rsidTr="00201646">
        <w:trPr>
          <w:jc w:val="center"/>
        </w:trPr>
        <w:tc>
          <w:tcPr>
            <w:tcW w:w="2767" w:type="dxa"/>
            <w:vAlign w:val="center"/>
          </w:tcPr>
          <w:p w:rsidR="00CB53E6" w:rsidRPr="00201646" w:rsidRDefault="00CB53E6" w:rsidP="00201646">
            <w:pPr>
              <w:rPr>
                <w:sz w:val="20"/>
              </w:rPr>
            </w:pPr>
            <w:r w:rsidRPr="00201646">
              <w:rPr>
                <w:sz w:val="20"/>
              </w:rPr>
              <w:t>Wymagania szczegółowe</w:t>
            </w:r>
          </w:p>
        </w:tc>
        <w:tc>
          <w:tcPr>
            <w:tcW w:w="6305" w:type="dxa"/>
            <w:vAlign w:val="center"/>
          </w:tcPr>
          <w:p w:rsidR="00CB53E6" w:rsidRPr="00201646" w:rsidRDefault="00CB53E6" w:rsidP="00201646">
            <w:pPr>
              <w:rPr>
                <w:sz w:val="20"/>
              </w:rPr>
            </w:pPr>
            <w:r w:rsidRPr="00201646">
              <w:rPr>
                <w:sz w:val="20"/>
              </w:rPr>
              <w:t>1. Atomy, cząsteczki i stechiometria chemiczna. Uczeń:</w:t>
            </w:r>
          </w:p>
          <w:p w:rsidR="00CB53E6" w:rsidRPr="00201646" w:rsidRDefault="00CB53E6" w:rsidP="00201646">
            <w:pPr>
              <w:rPr>
                <w:sz w:val="20"/>
              </w:rPr>
            </w:pPr>
            <w:r w:rsidRPr="00201646">
              <w:rPr>
                <w:sz w:val="20"/>
              </w:rPr>
              <w:t>2) odczytuje z układu okresowego masy atomowe pierwiastków i na ich podstawie oblicza masę molową związków chemicznych (nieorganicznych i organicznych) o podanych wzorach […]</w:t>
            </w:r>
            <w:r w:rsidR="00157214" w:rsidRPr="00201646">
              <w:rPr>
                <w:sz w:val="20"/>
              </w:rPr>
              <w:t>;</w:t>
            </w:r>
          </w:p>
        </w:tc>
      </w:tr>
    </w:tbl>
    <w:p w:rsidR="00201646" w:rsidRDefault="00201646" w:rsidP="00815A5F">
      <w:pPr>
        <w:jc w:val="both"/>
        <w:rPr>
          <w:b/>
        </w:rPr>
      </w:pPr>
    </w:p>
    <w:p w:rsidR="00815A5F" w:rsidRDefault="00815A5F" w:rsidP="00815A5F">
      <w:pPr>
        <w:jc w:val="both"/>
        <w:rPr>
          <w:b/>
        </w:rPr>
      </w:pPr>
      <w:r w:rsidRPr="00DB1495">
        <w:rPr>
          <w:b/>
        </w:rPr>
        <w:t xml:space="preserve">Zadanie </w:t>
      </w:r>
      <w:r>
        <w:rPr>
          <w:b/>
        </w:rPr>
        <w:t>86</w:t>
      </w:r>
      <w:r w:rsidRPr="00DB1495">
        <w:rPr>
          <w:b/>
        </w:rPr>
        <w:t xml:space="preserve">. </w:t>
      </w:r>
    </w:p>
    <w:p w:rsidR="00201646" w:rsidRPr="00DB1495" w:rsidRDefault="00201646" w:rsidP="00815A5F">
      <w:pPr>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815A5F" w:rsidRPr="00201646" w:rsidTr="00201646">
        <w:trPr>
          <w:jc w:val="center"/>
        </w:trPr>
        <w:tc>
          <w:tcPr>
            <w:tcW w:w="2767" w:type="dxa"/>
            <w:vAlign w:val="center"/>
          </w:tcPr>
          <w:p w:rsidR="00815A5F" w:rsidRPr="00201646" w:rsidRDefault="00815A5F" w:rsidP="00201646">
            <w:pPr>
              <w:rPr>
                <w:sz w:val="20"/>
              </w:rPr>
            </w:pPr>
            <w:r w:rsidRPr="00201646">
              <w:rPr>
                <w:sz w:val="20"/>
              </w:rPr>
              <w:t>Wymagania ogólne</w:t>
            </w:r>
          </w:p>
        </w:tc>
        <w:tc>
          <w:tcPr>
            <w:tcW w:w="6305" w:type="dxa"/>
            <w:vAlign w:val="center"/>
          </w:tcPr>
          <w:p w:rsidR="00815A5F" w:rsidRPr="00201646" w:rsidRDefault="0005068B" w:rsidP="00201646">
            <w:pPr>
              <w:rPr>
                <w:sz w:val="20"/>
              </w:rPr>
            </w:pPr>
            <w:r>
              <w:rPr>
                <w:sz w:val="20"/>
              </w:rPr>
              <w:t xml:space="preserve">I. </w:t>
            </w:r>
            <w:r w:rsidR="00815A5F" w:rsidRPr="00201646">
              <w:rPr>
                <w:sz w:val="20"/>
              </w:rPr>
              <w:t>Wykorzystanie i tworzenie informacji.</w:t>
            </w:r>
          </w:p>
          <w:p w:rsidR="00815A5F" w:rsidRPr="00201646" w:rsidRDefault="00815A5F" w:rsidP="00201646">
            <w:pPr>
              <w:rPr>
                <w:sz w:val="20"/>
              </w:rPr>
            </w:pPr>
            <w:r w:rsidRPr="00201646">
              <w:rPr>
                <w:sz w:val="20"/>
              </w:rPr>
              <w:t>Uczeń korzysta z chemicznych tekstów źródłowych […]</w:t>
            </w:r>
            <w:r w:rsidR="00157214" w:rsidRPr="00201646">
              <w:rPr>
                <w:sz w:val="20"/>
              </w:rPr>
              <w:t>;</w:t>
            </w:r>
          </w:p>
          <w:p w:rsidR="00815A5F" w:rsidRPr="00201646" w:rsidRDefault="00815A5F" w:rsidP="00201646">
            <w:pPr>
              <w:rPr>
                <w:sz w:val="20"/>
              </w:rPr>
            </w:pPr>
            <w:r w:rsidRPr="00201646">
              <w:rPr>
                <w:sz w:val="20"/>
              </w:rPr>
              <w:t>II</w:t>
            </w:r>
            <w:r w:rsidR="0005068B">
              <w:rPr>
                <w:sz w:val="20"/>
              </w:rPr>
              <w:t>.</w:t>
            </w:r>
            <w:r w:rsidRPr="00201646">
              <w:rPr>
                <w:sz w:val="20"/>
              </w:rPr>
              <w:t> Rozumowanie i zastosowanie nabytej wiedzy do rozwiązywania problemów.</w:t>
            </w:r>
            <w:r w:rsidR="00157214" w:rsidRPr="00201646">
              <w:rPr>
                <w:sz w:val="20"/>
              </w:rPr>
              <w:t xml:space="preserve"> </w:t>
            </w:r>
            <w:r w:rsidRPr="00201646">
              <w:rPr>
                <w:sz w:val="20"/>
              </w:rPr>
              <w:t>Uczeń rozumie podstawowe pojęcia […] chemiczne […]</w:t>
            </w:r>
            <w:r w:rsidR="00157214" w:rsidRPr="00201646">
              <w:rPr>
                <w:sz w:val="20"/>
              </w:rPr>
              <w:t>;</w:t>
            </w:r>
          </w:p>
        </w:tc>
      </w:tr>
      <w:tr w:rsidR="00815A5F" w:rsidRPr="00201646" w:rsidTr="00201646">
        <w:trPr>
          <w:jc w:val="center"/>
        </w:trPr>
        <w:tc>
          <w:tcPr>
            <w:tcW w:w="2767" w:type="dxa"/>
            <w:vAlign w:val="center"/>
          </w:tcPr>
          <w:p w:rsidR="00815A5F" w:rsidRPr="00201646" w:rsidRDefault="00815A5F" w:rsidP="00201646">
            <w:pPr>
              <w:rPr>
                <w:sz w:val="20"/>
              </w:rPr>
            </w:pPr>
            <w:r w:rsidRPr="00201646">
              <w:rPr>
                <w:sz w:val="20"/>
              </w:rPr>
              <w:t>Wymagania szczegółowe</w:t>
            </w:r>
          </w:p>
        </w:tc>
        <w:tc>
          <w:tcPr>
            <w:tcW w:w="6305" w:type="dxa"/>
            <w:vAlign w:val="center"/>
          </w:tcPr>
          <w:p w:rsidR="00815A5F" w:rsidRPr="00201646" w:rsidRDefault="00815A5F" w:rsidP="00201646">
            <w:pPr>
              <w:rPr>
                <w:sz w:val="20"/>
              </w:rPr>
            </w:pPr>
            <w:r w:rsidRPr="00201646">
              <w:rPr>
                <w:sz w:val="20"/>
              </w:rPr>
              <w:t>6. Reakcje utleniania i redukcji. Uczeń:</w:t>
            </w:r>
          </w:p>
          <w:p w:rsidR="00815A5F" w:rsidRPr="00201646" w:rsidRDefault="00815A5F" w:rsidP="00201646">
            <w:pPr>
              <w:rPr>
                <w:sz w:val="20"/>
              </w:rPr>
            </w:pPr>
            <w:r w:rsidRPr="00201646">
              <w:rPr>
                <w:sz w:val="20"/>
              </w:rPr>
              <w:t>1) wykazuje się znajomością i rozumieniem pojęć: stopień utlenienia, utleniacz, reduktor, utlenianie, redukcja;</w:t>
            </w:r>
          </w:p>
          <w:p w:rsidR="00815A5F" w:rsidRPr="00201646" w:rsidRDefault="00815A5F" w:rsidP="00201646">
            <w:pPr>
              <w:rPr>
                <w:sz w:val="20"/>
              </w:rPr>
            </w:pPr>
            <w:r w:rsidRPr="00201646">
              <w:rPr>
                <w:sz w:val="20"/>
              </w:rPr>
              <w:t>3) wskazuje utleniacz, reduktor, proces utleniania i redukcji w podanej reakcji redoks</w:t>
            </w:r>
            <w:r w:rsidR="00157214" w:rsidRPr="00201646">
              <w:rPr>
                <w:sz w:val="20"/>
              </w:rPr>
              <w:t>;</w:t>
            </w:r>
          </w:p>
        </w:tc>
      </w:tr>
    </w:tbl>
    <w:p w:rsidR="00201646" w:rsidRDefault="00201646" w:rsidP="006C5858">
      <w:pPr>
        <w:jc w:val="both"/>
        <w:rPr>
          <w:b/>
          <w:bCs/>
        </w:rPr>
      </w:pPr>
    </w:p>
    <w:p w:rsidR="006C5858" w:rsidRDefault="0076303C" w:rsidP="006C5858">
      <w:pPr>
        <w:jc w:val="both"/>
        <w:rPr>
          <w:b/>
          <w:bCs/>
        </w:rPr>
      </w:pPr>
      <w:r>
        <w:rPr>
          <w:b/>
          <w:bCs/>
        </w:rPr>
        <w:br w:type="page"/>
      </w:r>
      <w:r w:rsidR="006C5858" w:rsidRPr="00030DC6">
        <w:rPr>
          <w:b/>
          <w:bCs/>
        </w:rPr>
        <w:lastRenderedPageBreak/>
        <w:t xml:space="preserve">Zadanie 87. </w:t>
      </w:r>
    </w:p>
    <w:p w:rsidR="00201646" w:rsidRPr="00030DC6" w:rsidRDefault="00201646" w:rsidP="006C5858">
      <w:pPr>
        <w:jc w:val="both"/>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6C5858" w:rsidRPr="00201646" w:rsidTr="00700323">
        <w:tc>
          <w:tcPr>
            <w:tcW w:w="2760" w:type="dxa"/>
            <w:vAlign w:val="center"/>
          </w:tcPr>
          <w:p w:rsidR="006C5858" w:rsidRPr="00B243B9" w:rsidRDefault="006C5858" w:rsidP="00201646">
            <w:pPr>
              <w:rPr>
                <w:sz w:val="20"/>
              </w:rPr>
            </w:pPr>
            <w:r w:rsidRPr="00201646">
              <w:rPr>
                <w:sz w:val="20"/>
              </w:rPr>
              <w:t>Wymagania ogólne</w:t>
            </w:r>
          </w:p>
        </w:tc>
        <w:tc>
          <w:tcPr>
            <w:tcW w:w="6344" w:type="dxa"/>
            <w:vAlign w:val="center"/>
          </w:tcPr>
          <w:p w:rsidR="0005068B" w:rsidRDefault="0005068B" w:rsidP="00201646">
            <w:pPr>
              <w:rPr>
                <w:sz w:val="20"/>
              </w:rPr>
            </w:pPr>
            <w:r w:rsidRPr="00201646">
              <w:rPr>
                <w:sz w:val="20"/>
              </w:rPr>
              <w:t>II</w:t>
            </w:r>
            <w:r>
              <w:rPr>
                <w:sz w:val="20"/>
              </w:rPr>
              <w:t>.</w:t>
            </w:r>
            <w:r w:rsidRPr="00201646">
              <w:rPr>
                <w:sz w:val="20"/>
              </w:rPr>
              <w:t xml:space="preserve"> Rozumowanie i zastosowanie nabytej wiedzy do rozwiązywania problemów. Uczeń rozumie podstawowe pojęcia […], opisuje właściwości […] związków chemicznych, dostrzega zależność pomiędzy budową substancji a jej właściwościami […] fizycznymi […];</w:t>
            </w:r>
          </w:p>
          <w:p w:rsidR="006C5858" w:rsidRPr="00201646" w:rsidRDefault="006C5858" w:rsidP="00201646">
            <w:pPr>
              <w:rPr>
                <w:sz w:val="20"/>
              </w:rPr>
            </w:pPr>
            <w:r w:rsidRPr="00201646">
              <w:rPr>
                <w:sz w:val="20"/>
              </w:rPr>
              <w:t>III</w:t>
            </w:r>
            <w:r w:rsidR="0005068B">
              <w:rPr>
                <w:sz w:val="20"/>
              </w:rPr>
              <w:t>.</w:t>
            </w:r>
            <w:r w:rsidRPr="00201646">
              <w:rPr>
                <w:sz w:val="20"/>
              </w:rPr>
              <w:t xml:space="preserve"> Opanowanie czynności praktycznych.</w:t>
            </w:r>
          </w:p>
          <w:p w:rsidR="006C5858" w:rsidRPr="00201646" w:rsidRDefault="006C5858" w:rsidP="00201646">
            <w:pPr>
              <w:rPr>
                <w:sz w:val="20"/>
              </w:rPr>
            </w:pPr>
            <w:r w:rsidRPr="00201646">
              <w:rPr>
                <w:sz w:val="20"/>
              </w:rPr>
              <w:t>Uczeń […] projektuje […] doświadczenia chemiczne;</w:t>
            </w:r>
          </w:p>
        </w:tc>
      </w:tr>
      <w:tr w:rsidR="006C5858" w:rsidRPr="00201646" w:rsidTr="00700323">
        <w:tc>
          <w:tcPr>
            <w:tcW w:w="2760" w:type="dxa"/>
            <w:vAlign w:val="center"/>
          </w:tcPr>
          <w:p w:rsidR="006C5858" w:rsidRPr="00201646" w:rsidRDefault="006C5858" w:rsidP="00201646">
            <w:pPr>
              <w:rPr>
                <w:sz w:val="20"/>
              </w:rPr>
            </w:pPr>
            <w:r w:rsidRPr="00201646">
              <w:rPr>
                <w:sz w:val="20"/>
              </w:rPr>
              <w:t>Wymagania szczegółowe</w:t>
            </w:r>
          </w:p>
          <w:p w:rsidR="006C5858" w:rsidRPr="00201646" w:rsidRDefault="006C5858" w:rsidP="00201646">
            <w:pPr>
              <w:rPr>
                <w:bCs/>
                <w:sz w:val="20"/>
              </w:rPr>
            </w:pPr>
          </w:p>
        </w:tc>
        <w:tc>
          <w:tcPr>
            <w:tcW w:w="6344" w:type="dxa"/>
            <w:vAlign w:val="center"/>
          </w:tcPr>
          <w:p w:rsidR="006C5858" w:rsidRPr="00201646" w:rsidRDefault="006C5858" w:rsidP="00201646">
            <w:pPr>
              <w:rPr>
                <w:bCs/>
                <w:sz w:val="20"/>
              </w:rPr>
            </w:pPr>
            <w:r w:rsidRPr="00201646">
              <w:rPr>
                <w:bCs/>
                <w:sz w:val="20"/>
              </w:rPr>
              <w:t>8. Niemetale. Uczeń:</w:t>
            </w:r>
          </w:p>
          <w:p w:rsidR="006C5858" w:rsidRPr="00201646" w:rsidRDefault="006C5858" w:rsidP="00201646">
            <w:pPr>
              <w:rPr>
                <w:bCs/>
                <w:sz w:val="20"/>
              </w:rPr>
            </w:pPr>
            <w:r w:rsidRPr="00201646">
              <w:rPr>
                <w:bCs/>
                <w:sz w:val="20"/>
              </w:rPr>
              <w:t>10) klasyfikuje tlenki ze względu na ich charakter chemiczny ([…] zasadowy, amfoteryczny […]); planuje […] doświadczenie, którego przebieg pozwoli wykazać charakter chemiczny tlenku;</w:t>
            </w:r>
          </w:p>
        </w:tc>
      </w:tr>
    </w:tbl>
    <w:p w:rsidR="00201646" w:rsidRDefault="00201646" w:rsidP="002B7FDA">
      <w:pPr>
        <w:jc w:val="both"/>
        <w:rPr>
          <w:b/>
        </w:rPr>
      </w:pPr>
    </w:p>
    <w:p w:rsidR="002B7FDA" w:rsidRDefault="002B7FDA" w:rsidP="002B7FDA">
      <w:pPr>
        <w:jc w:val="both"/>
        <w:rPr>
          <w:b/>
        </w:rPr>
      </w:pPr>
      <w:r>
        <w:rPr>
          <w:b/>
        </w:rPr>
        <w:t>Zadanie 8</w:t>
      </w:r>
      <w:r w:rsidRPr="00275DEE">
        <w:rPr>
          <w:b/>
        </w:rPr>
        <w:t>8</w:t>
      </w:r>
      <w:r>
        <w:rPr>
          <w:b/>
        </w:rPr>
        <w:t xml:space="preserve">. </w:t>
      </w:r>
    </w:p>
    <w:p w:rsidR="00201646" w:rsidRPr="00275DEE" w:rsidRDefault="00201646" w:rsidP="002B7FDA">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2B7FDA" w:rsidRPr="00201646" w:rsidTr="00700323">
        <w:tc>
          <w:tcPr>
            <w:tcW w:w="2760" w:type="dxa"/>
            <w:vAlign w:val="center"/>
          </w:tcPr>
          <w:p w:rsidR="002B7FDA" w:rsidRPr="00201646" w:rsidRDefault="002B7FDA" w:rsidP="00201646">
            <w:pPr>
              <w:rPr>
                <w:sz w:val="20"/>
              </w:rPr>
            </w:pPr>
            <w:r w:rsidRPr="00201646">
              <w:rPr>
                <w:sz w:val="20"/>
              </w:rPr>
              <w:t>Wymagania ogólne</w:t>
            </w:r>
          </w:p>
        </w:tc>
        <w:tc>
          <w:tcPr>
            <w:tcW w:w="6344" w:type="dxa"/>
            <w:vAlign w:val="center"/>
          </w:tcPr>
          <w:p w:rsidR="002B7FDA" w:rsidRPr="00201646" w:rsidRDefault="002B7FDA" w:rsidP="00201646">
            <w:pPr>
              <w:rPr>
                <w:sz w:val="20"/>
              </w:rPr>
            </w:pPr>
            <w:r w:rsidRPr="00201646">
              <w:rPr>
                <w:sz w:val="20"/>
              </w:rPr>
              <w:t>II</w:t>
            </w:r>
            <w:r w:rsidR="0005068B">
              <w:rPr>
                <w:sz w:val="20"/>
              </w:rPr>
              <w:t>.</w:t>
            </w:r>
            <w:r w:rsidRPr="00201646">
              <w:rPr>
                <w:sz w:val="20"/>
              </w:rPr>
              <w:t xml:space="preserve"> Rozumowanie i zastosowanie nabytej wiedzy do rozwiązywania problemów.</w:t>
            </w:r>
            <w:r w:rsidR="00157214" w:rsidRPr="00201646">
              <w:rPr>
                <w:sz w:val="20"/>
              </w:rPr>
              <w:t xml:space="preserve"> </w:t>
            </w:r>
            <w:r w:rsidRPr="00201646">
              <w:rPr>
                <w:sz w:val="20"/>
              </w:rPr>
              <w:t>Uczeń rozumie podstawowe pojęcia […]</w:t>
            </w:r>
            <w:r w:rsidR="00157214" w:rsidRPr="00201646">
              <w:rPr>
                <w:sz w:val="20"/>
              </w:rPr>
              <w:t>;</w:t>
            </w:r>
          </w:p>
        </w:tc>
      </w:tr>
      <w:tr w:rsidR="002B7FDA" w:rsidRPr="00201646" w:rsidTr="00700323">
        <w:tc>
          <w:tcPr>
            <w:tcW w:w="2760" w:type="dxa"/>
            <w:vAlign w:val="center"/>
          </w:tcPr>
          <w:p w:rsidR="002B7FDA" w:rsidRPr="00201646" w:rsidRDefault="002B7FDA" w:rsidP="00201646">
            <w:pPr>
              <w:rPr>
                <w:sz w:val="20"/>
              </w:rPr>
            </w:pPr>
            <w:r w:rsidRPr="00201646">
              <w:rPr>
                <w:sz w:val="20"/>
              </w:rPr>
              <w:t>Wymagania szczegółowe</w:t>
            </w:r>
          </w:p>
          <w:p w:rsidR="002B7FDA" w:rsidRPr="00201646" w:rsidRDefault="002B7FDA" w:rsidP="00201646">
            <w:pPr>
              <w:rPr>
                <w:sz w:val="20"/>
              </w:rPr>
            </w:pPr>
          </w:p>
        </w:tc>
        <w:tc>
          <w:tcPr>
            <w:tcW w:w="6344" w:type="dxa"/>
            <w:vAlign w:val="center"/>
          </w:tcPr>
          <w:p w:rsidR="002B7FDA" w:rsidRPr="00201646" w:rsidRDefault="002B7FDA" w:rsidP="00201646">
            <w:pPr>
              <w:rPr>
                <w:sz w:val="20"/>
              </w:rPr>
            </w:pPr>
            <w:r w:rsidRPr="00201646">
              <w:rPr>
                <w:sz w:val="20"/>
              </w:rPr>
              <w:t>1. Atomy, cząsteczki i stechiometria chemiczna. Uczeń:</w:t>
            </w:r>
          </w:p>
          <w:p w:rsidR="002B7FDA" w:rsidRPr="00201646" w:rsidRDefault="002B7FDA" w:rsidP="00201646">
            <w:pPr>
              <w:rPr>
                <w:sz w:val="20"/>
              </w:rPr>
            </w:pPr>
            <w:r w:rsidRPr="00201646">
              <w:rPr>
                <w:sz w:val="20"/>
              </w:rPr>
              <w:t xml:space="preserve">5) dokonuje interpretacji jakościowej </w:t>
            </w:r>
            <w:r w:rsidR="00201646">
              <w:rPr>
                <w:sz w:val="20"/>
              </w:rPr>
              <w:t>i ilościowej równania reakcji w </w:t>
            </w:r>
            <w:r w:rsidRPr="00201646">
              <w:rPr>
                <w:sz w:val="20"/>
              </w:rPr>
              <w:t>ujęciu molowym […]</w:t>
            </w:r>
            <w:r w:rsidR="004E4B9E" w:rsidRPr="00201646">
              <w:rPr>
                <w:sz w:val="20"/>
              </w:rPr>
              <w:t xml:space="preserve">; </w:t>
            </w:r>
          </w:p>
          <w:p w:rsidR="002B7FDA" w:rsidRPr="00201646" w:rsidRDefault="002B7FDA" w:rsidP="00201646">
            <w:pPr>
              <w:rPr>
                <w:sz w:val="20"/>
              </w:rPr>
            </w:pPr>
            <w:r w:rsidRPr="00201646">
              <w:rPr>
                <w:sz w:val="20"/>
              </w:rPr>
              <w:t>6) wykonuje obliczenia z uwzględnieniem […] mola […]</w:t>
            </w:r>
            <w:r w:rsidR="00157214" w:rsidRPr="00201646">
              <w:rPr>
                <w:sz w:val="20"/>
              </w:rPr>
              <w:t>;</w:t>
            </w:r>
          </w:p>
          <w:p w:rsidR="002B7FDA" w:rsidRPr="00201646" w:rsidRDefault="002B7FDA" w:rsidP="00201646">
            <w:pPr>
              <w:rPr>
                <w:sz w:val="20"/>
              </w:rPr>
            </w:pPr>
            <w:r w:rsidRPr="00201646">
              <w:rPr>
                <w:sz w:val="20"/>
              </w:rPr>
              <w:t>5. Roztwory i reakcje zachodzące w roztworach wodnych. Uczeń:</w:t>
            </w:r>
          </w:p>
          <w:p w:rsidR="002B7FDA" w:rsidRPr="00201646" w:rsidRDefault="002B7FDA" w:rsidP="00201646">
            <w:pPr>
              <w:rPr>
                <w:sz w:val="20"/>
              </w:rPr>
            </w:pPr>
            <w:r w:rsidRPr="00201646">
              <w:rPr>
                <w:sz w:val="20"/>
              </w:rPr>
              <w:t>2) wykonuje obliczenia związane z przygotowaniem</w:t>
            </w:r>
            <w:r w:rsidR="00157214" w:rsidRPr="00201646">
              <w:rPr>
                <w:sz w:val="20"/>
              </w:rPr>
              <w:t xml:space="preserve"> </w:t>
            </w:r>
            <w:r w:rsidRPr="00201646">
              <w:rPr>
                <w:sz w:val="20"/>
              </w:rPr>
              <w:t>[…] z zastosowaniem pojęć […] stężenie molowe</w:t>
            </w:r>
            <w:r w:rsidR="00157214" w:rsidRPr="00201646">
              <w:rPr>
                <w:sz w:val="20"/>
              </w:rPr>
              <w:t>;</w:t>
            </w:r>
          </w:p>
        </w:tc>
      </w:tr>
    </w:tbl>
    <w:p w:rsidR="00201646" w:rsidRDefault="00201646" w:rsidP="004F381E">
      <w:pPr>
        <w:jc w:val="both"/>
        <w:rPr>
          <w:b/>
        </w:rPr>
      </w:pPr>
    </w:p>
    <w:p w:rsidR="004F381E" w:rsidRDefault="004F381E" w:rsidP="004F381E">
      <w:pPr>
        <w:jc w:val="both"/>
        <w:rPr>
          <w:b/>
        </w:rPr>
      </w:pPr>
      <w:r w:rsidRPr="00275DEE">
        <w:rPr>
          <w:b/>
        </w:rPr>
        <w:t xml:space="preserve">Zadanie </w:t>
      </w:r>
      <w:r>
        <w:rPr>
          <w:b/>
        </w:rPr>
        <w:t>8</w:t>
      </w:r>
      <w:r w:rsidRPr="00275DEE">
        <w:rPr>
          <w:b/>
        </w:rPr>
        <w:t>9</w:t>
      </w:r>
      <w:r>
        <w:rPr>
          <w:b/>
        </w:rPr>
        <w:t xml:space="preserve">. </w:t>
      </w:r>
    </w:p>
    <w:p w:rsidR="00201646" w:rsidRPr="00275DEE" w:rsidRDefault="00201646" w:rsidP="004F381E">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4F381E" w:rsidRPr="00201646" w:rsidTr="00700323">
        <w:tc>
          <w:tcPr>
            <w:tcW w:w="2760" w:type="dxa"/>
            <w:vAlign w:val="center"/>
          </w:tcPr>
          <w:p w:rsidR="004F381E" w:rsidRPr="00201646" w:rsidRDefault="004F381E" w:rsidP="00201646">
            <w:pPr>
              <w:rPr>
                <w:sz w:val="20"/>
              </w:rPr>
            </w:pPr>
            <w:r w:rsidRPr="00201646">
              <w:rPr>
                <w:sz w:val="20"/>
              </w:rPr>
              <w:t>Wymagania ogólne</w:t>
            </w:r>
          </w:p>
        </w:tc>
        <w:tc>
          <w:tcPr>
            <w:tcW w:w="6344" w:type="dxa"/>
            <w:vAlign w:val="center"/>
          </w:tcPr>
          <w:p w:rsidR="004F381E" w:rsidRPr="00201646" w:rsidRDefault="004F381E" w:rsidP="00201646">
            <w:pPr>
              <w:rPr>
                <w:sz w:val="20"/>
              </w:rPr>
            </w:pPr>
            <w:r w:rsidRPr="00201646">
              <w:rPr>
                <w:sz w:val="20"/>
              </w:rPr>
              <w:t>II</w:t>
            </w:r>
            <w:r w:rsidR="0005068B">
              <w:rPr>
                <w:sz w:val="20"/>
              </w:rPr>
              <w:t>.</w:t>
            </w:r>
            <w:r w:rsidRPr="00201646">
              <w:rPr>
                <w:sz w:val="20"/>
              </w:rPr>
              <w:t xml:space="preserve"> Rozumowanie i zastosowanie nabytej wiedzy do rozwiązywania problemów.</w:t>
            </w:r>
            <w:r w:rsidR="00157214" w:rsidRPr="00201646">
              <w:rPr>
                <w:sz w:val="20"/>
              </w:rPr>
              <w:t xml:space="preserve"> </w:t>
            </w:r>
            <w:r w:rsidRPr="00201646">
              <w:rPr>
                <w:sz w:val="20"/>
              </w:rPr>
              <w:t>Uczeń rozumie podstawowe pojęcia […]</w:t>
            </w:r>
            <w:r w:rsidR="00157214" w:rsidRPr="00201646">
              <w:rPr>
                <w:sz w:val="20"/>
              </w:rPr>
              <w:t>;</w:t>
            </w:r>
          </w:p>
        </w:tc>
      </w:tr>
      <w:tr w:rsidR="004F381E" w:rsidRPr="00201646" w:rsidTr="00700323">
        <w:tc>
          <w:tcPr>
            <w:tcW w:w="2760" w:type="dxa"/>
            <w:vAlign w:val="center"/>
          </w:tcPr>
          <w:p w:rsidR="004F381E" w:rsidRPr="00201646" w:rsidRDefault="004F381E" w:rsidP="00201646">
            <w:pPr>
              <w:rPr>
                <w:sz w:val="20"/>
              </w:rPr>
            </w:pPr>
            <w:r w:rsidRPr="00201646">
              <w:rPr>
                <w:sz w:val="20"/>
              </w:rPr>
              <w:t>Wymagania szczegółowe</w:t>
            </w:r>
          </w:p>
        </w:tc>
        <w:tc>
          <w:tcPr>
            <w:tcW w:w="6344" w:type="dxa"/>
            <w:vAlign w:val="center"/>
          </w:tcPr>
          <w:p w:rsidR="004F381E" w:rsidRPr="00201646" w:rsidRDefault="004F381E" w:rsidP="00201646">
            <w:pPr>
              <w:rPr>
                <w:sz w:val="20"/>
              </w:rPr>
            </w:pPr>
            <w:r w:rsidRPr="00201646">
              <w:rPr>
                <w:sz w:val="20"/>
              </w:rPr>
              <w:t>1.Atomy, cząsteczki i stechiometria chemiczna. Uczeń:</w:t>
            </w:r>
          </w:p>
          <w:p w:rsidR="004F381E" w:rsidRPr="00201646" w:rsidRDefault="004F381E" w:rsidP="00201646">
            <w:pPr>
              <w:rPr>
                <w:sz w:val="20"/>
              </w:rPr>
            </w:pPr>
            <w:r w:rsidRPr="00201646">
              <w:rPr>
                <w:sz w:val="20"/>
              </w:rPr>
              <w:t>4) ustala wzór […] rzeczywisty związku nieorganicznego […]</w:t>
            </w:r>
            <w:r w:rsidR="00157214" w:rsidRPr="00201646">
              <w:rPr>
                <w:sz w:val="20"/>
              </w:rPr>
              <w:t>;</w:t>
            </w:r>
          </w:p>
        </w:tc>
      </w:tr>
    </w:tbl>
    <w:p w:rsidR="00201646" w:rsidRDefault="00201646" w:rsidP="00820F5A">
      <w:pPr>
        <w:rPr>
          <w:b/>
        </w:rPr>
      </w:pPr>
    </w:p>
    <w:p w:rsidR="00820F5A" w:rsidRDefault="00820F5A" w:rsidP="00820F5A">
      <w:pPr>
        <w:rPr>
          <w:b/>
        </w:rPr>
      </w:pPr>
      <w:r w:rsidRPr="00275DEE">
        <w:rPr>
          <w:b/>
        </w:rPr>
        <w:t xml:space="preserve">Zadanie </w:t>
      </w:r>
      <w:r>
        <w:rPr>
          <w:b/>
        </w:rPr>
        <w:t>90.</w:t>
      </w:r>
    </w:p>
    <w:p w:rsidR="00201646" w:rsidRPr="00275DEE" w:rsidRDefault="00201646" w:rsidP="00820F5A">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820F5A" w:rsidRPr="00201646" w:rsidTr="00700323">
        <w:tc>
          <w:tcPr>
            <w:tcW w:w="2760" w:type="dxa"/>
            <w:tcBorders>
              <w:top w:val="single" w:sz="4" w:space="0" w:color="000000"/>
              <w:left w:val="single" w:sz="4" w:space="0" w:color="000000"/>
              <w:bottom w:val="single" w:sz="4" w:space="0" w:color="000000"/>
              <w:right w:val="single" w:sz="4" w:space="0" w:color="000000"/>
            </w:tcBorders>
            <w:vAlign w:val="center"/>
          </w:tcPr>
          <w:p w:rsidR="00820F5A" w:rsidRPr="00201646" w:rsidRDefault="00820F5A" w:rsidP="00201646">
            <w:pPr>
              <w:rPr>
                <w:sz w:val="20"/>
              </w:rPr>
            </w:pPr>
            <w:r w:rsidRPr="00201646">
              <w:rPr>
                <w:sz w:val="20"/>
              </w:rPr>
              <w:t>Wymagania ogólne</w:t>
            </w:r>
          </w:p>
        </w:tc>
        <w:tc>
          <w:tcPr>
            <w:tcW w:w="6344" w:type="dxa"/>
            <w:tcBorders>
              <w:top w:val="single" w:sz="4" w:space="0" w:color="000000"/>
              <w:left w:val="single" w:sz="4" w:space="0" w:color="000000"/>
              <w:bottom w:val="single" w:sz="4" w:space="0" w:color="000000"/>
              <w:right w:val="single" w:sz="4" w:space="0" w:color="000000"/>
            </w:tcBorders>
            <w:vAlign w:val="center"/>
          </w:tcPr>
          <w:p w:rsidR="0005068B" w:rsidRDefault="0005068B" w:rsidP="00201646">
            <w:pPr>
              <w:rPr>
                <w:sz w:val="20"/>
              </w:rPr>
            </w:pPr>
            <w:r w:rsidRPr="00201646">
              <w:rPr>
                <w:sz w:val="20"/>
              </w:rPr>
              <w:t>II</w:t>
            </w:r>
            <w:r>
              <w:rPr>
                <w:sz w:val="20"/>
              </w:rPr>
              <w:t>.</w:t>
            </w:r>
            <w:r w:rsidRPr="00201646">
              <w:rPr>
                <w:sz w:val="20"/>
              </w:rPr>
              <w:t xml:space="preserve"> Rozumowanie i zastosowanie nabytej wiedzy do rozwiązywania problemów. Uczeń rozumie podstawowe pojęcia […];</w:t>
            </w:r>
          </w:p>
          <w:p w:rsidR="00820F5A" w:rsidRPr="00201646" w:rsidRDefault="00820F5A" w:rsidP="00201646">
            <w:pPr>
              <w:rPr>
                <w:sz w:val="20"/>
              </w:rPr>
            </w:pPr>
            <w:r w:rsidRPr="00201646">
              <w:rPr>
                <w:sz w:val="20"/>
              </w:rPr>
              <w:t>III</w:t>
            </w:r>
            <w:r w:rsidR="0005068B">
              <w:rPr>
                <w:sz w:val="20"/>
              </w:rPr>
              <w:t>.</w:t>
            </w:r>
            <w:r w:rsidRPr="00201646">
              <w:rPr>
                <w:sz w:val="20"/>
              </w:rPr>
              <w:t xml:space="preserve"> Opanowanie czynności praktycznych.</w:t>
            </w:r>
          </w:p>
          <w:p w:rsidR="00820F5A" w:rsidRPr="00201646" w:rsidRDefault="00820F5A" w:rsidP="00201646">
            <w:pPr>
              <w:rPr>
                <w:sz w:val="20"/>
              </w:rPr>
            </w:pPr>
            <w:r w:rsidRPr="00201646">
              <w:rPr>
                <w:sz w:val="20"/>
              </w:rPr>
              <w:t>Uczeń […] projektuje […] doświadczenia chemiczne</w:t>
            </w:r>
            <w:r w:rsidR="00157214" w:rsidRPr="00201646">
              <w:rPr>
                <w:sz w:val="20"/>
              </w:rPr>
              <w:t>;</w:t>
            </w:r>
          </w:p>
        </w:tc>
      </w:tr>
      <w:tr w:rsidR="00820F5A" w:rsidRPr="00201646" w:rsidTr="00700323">
        <w:tc>
          <w:tcPr>
            <w:tcW w:w="2760" w:type="dxa"/>
            <w:tcBorders>
              <w:top w:val="single" w:sz="4" w:space="0" w:color="000000"/>
              <w:left w:val="single" w:sz="4" w:space="0" w:color="000000"/>
              <w:bottom w:val="single" w:sz="4" w:space="0" w:color="000000"/>
              <w:right w:val="single" w:sz="4" w:space="0" w:color="000000"/>
            </w:tcBorders>
            <w:vAlign w:val="center"/>
          </w:tcPr>
          <w:p w:rsidR="00820F5A" w:rsidRPr="00201646" w:rsidRDefault="00820F5A" w:rsidP="00201646">
            <w:pPr>
              <w:rPr>
                <w:sz w:val="20"/>
              </w:rPr>
            </w:pPr>
            <w:r w:rsidRPr="00201646">
              <w:rPr>
                <w:sz w:val="20"/>
              </w:rPr>
              <w:t>Wymagania szczegółowe</w:t>
            </w:r>
          </w:p>
          <w:p w:rsidR="00820F5A" w:rsidRPr="00201646" w:rsidRDefault="00820F5A" w:rsidP="00201646">
            <w:pPr>
              <w:rPr>
                <w:sz w:val="20"/>
              </w:rPr>
            </w:pPr>
          </w:p>
        </w:tc>
        <w:tc>
          <w:tcPr>
            <w:tcW w:w="6344" w:type="dxa"/>
            <w:tcBorders>
              <w:top w:val="single" w:sz="4" w:space="0" w:color="000000"/>
              <w:left w:val="single" w:sz="4" w:space="0" w:color="000000"/>
              <w:bottom w:val="single" w:sz="4" w:space="0" w:color="000000"/>
              <w:right w:val="single" w:sz="4" w:space="0" w:color="000000"/>
            </w:tcBorders>
            <w:vAlign w:val="center"/>
          </w:tcPr>
          <w:p w:rsidR="00820F5A" w:rsidRPr="00201646" w:rsidRDefault="00820F5A" w:rsidP="00201646">
            <w:pPr>
              <w:rPr>
                <w:sz w:val="20"/>
              </w:rPr>
            </w:pPr>
            <w:r w:rsidRPr="00201646">
              <w:rPr>
                <w:sz w:val="20"/>
              </w:rPr>
              <w:t>7. Metale. Uczeń:</w:t>
            </w:r>
          </w:p>
          <w:p w:rsidR="00820F5A" w:rsidRPr="00201646" w:rsidRDefault="00820F5A" w:rsidP="00201646">
            <w:pPr>
              <w:rPr>
                <w:sz w:val="20"/>
              </w:rPr>
            </w:pPr>
            <w:r w:rsidRPr="00201646">
              <w:rPr>
                <w:sz w:val="20"/>
              </w:rPr>
              <w:t>5) przewiduje kierunek przebiegu reakcji m</w:t>
            </w:r>
            <w:r w:rsidR="00201646">
              <w:rPr>
                <w:sz w:val="20"/>
              </w:rPr>
              <w:t>etali […] z roztworami soli, na </w:t>
            </w:r>
            <w:r w:rsidRPr="00201646">
              <w:rPr>
                <w:sz w:val="20"/>
              </w:rPr>
              <w:t>podstawie danych zawartych w szeregu napięciowym metali</w:t>
            </w:r>
            <w:r w:rsidR="00157214" w:rsidRPr="00201646">
              <w:rPr>
                <w:sz w:val="20"/>
              </w:rPr>
              <w:t>;</w:t>
            </w:r>
          </w:p>
          <w:p w:rsidR="00820F5A" w:rsidRPr="00201646" w:rsidRDefault="00820F5A" w:rsidP="00201646">
            <w:pPr>
              <w:rPr>
                <w:sz w:val="20"/>
              </w:rPr>
            </w:pPr>
            <w:r w:rsidRPr="00201646">
              <w:rPr>
                <w:sz w:val="20"/>
              </w:rPr>
              <w:t>1. Atomy, cząsteczki i stechiometria chemiczna. Uczeń:</w:t>
            </w:r>
          </w:p>
          <w:p w:rsidR="00820F5A" w:rsidRPr="00201646" w:rsidRDefault="00820F5A" w:rsidP="00201646">
            <w:pPr>
              <w:rPr>
                <w:sz w:val="20"/>
              </w:rPr>
            </w:pPr>
            <w:r w:rsidRPr="00201646">
              <w:rPr>
                <w:sz w:val="20"/>
              </w:rPr>
              <w:t>1) stosuje pojęcie mola […]</w:t>
            </w:r>
            <w:r w:rsidR="004E4B9E" w:rsidRPr="00201646">
              <w:rPr>
                <w:sz w:val="20"/>
              </w:rPr>
              <w:t>;</w:t>
            </w:r>
          </w:p>
          <w:p w:rsidR="00820F5A" w:rsidRPr="00201646" w:rsidRDefault="00820F5A" w:rsidP="00201646">
            <w:pPr>
              <w:rPr>
                <w:sz w:val="20"/>
              </w:rPr>
            </w:pPr>
            <w:r w:rsidRPr="00201646">
              <w:rPr>
                <w:sz w:val="20"/>
              </w:rPr>
              <w:t>6) wykonuje obliczenia z uwzględnieniem […] mola dotyczące: mas substratów i produktów […]</w:t>
            </w:r>
            <w:r w:rsidR="00157214" w:rsidRPr="00201646">
              <w:rPr>
                <w:sz w:val="20"/>
              </w:rPr>
              <w:t>;</w:t>
            </w:r>
          </w:p>
        </w:tc>
      </w:tr>
    </w:tbl>
    <w:p w:rsidR="00201646" w:rsidRDefault="00201646" w:rsidP="007E36D1">
      <w:pPr>
        <w:ind w:left="-36" w:firstLine="36"/>
        <w:jc w:val="both"/>
        <w:rPr>
          <w:b/>
        </w:rPr>
      </w:pPr>
    </w:p>
    <w:p w:rsidR="007E36D1" w:rsidRDefault="007E36D1" w:rsidP="007E36D1">
      <w:pPr>
        <w:ind w:left="-36" w:firstLine="36"/>
        <w:jc w:val="both"/>
        <w:rPr>
          <w:b/>
        </w:rPr>
      </w:pPr>
      <w:r w:rsidRPr="00182884">
        <w:rPr>
          <w:b/>
        </w:rPr>
        <w:t xml:space="preserve">Zadanie </w:t>
      </w:r>
      <w:r>
        <w:rPr>
          <w:b/>
        </w:rPr>
        <w:t>91</w:t>
      </w:r>
      <w:r w:rsidRPr="00182884">
        <w:rPr>
          <w:b/>
        </w:rPr>
        <w:t xml:space="preserve">. </w:t>
      </w:r>
    </w:p>
    <w:p w:rsidR="00201646" w:rsidRPr="00182884" w:rsidRDefault="00201646" w:rsidP="007E36D1">
      <w:pPr>
        <w:ind w:left="-36" w:firstLine="36"/>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7E36D1" w:rsidRPr="00201646" w:rsidTr="00201646">
        <w:trPr>
          <w:jc w:val="center"/>
        </w:trPr>
        <w:tc>
          <w:tcPr>
            <w:tcW w:w="2767" w:type="dxa"/>
            <w:vAlign w:val="center"/>
          </w:tcPr>
          <w:p w:rsidR="007E36D1" w:rsidRPr="00201646" w:rsidRDefault="007E36D1" w:rsidP="00201646">
            <w:pPr>
              <w:rPr>
                <w:sz w:val="20"/>
              </w:rPr>
            </w:pPr>
            <w:r w:rsidRPr="00201646">
              <w:rPr>
                <w:sz w:val="20"/>
              </w:rPr>
              <w:t>Wymagania ogólne</w:t>
            </w:r>
          </w:p>
        </w:tc>
        <w:tc>
          <w:tcPr>
            <w:tcW w:w="6305" w:type="dxa"/>
            <w:vAlign w:val="center"/>
          </w:tcPr>
          <w:p w:rsidR="007E36D1" w:rsidRPr="00201646" w:rsidRDefault="007E36D1" w:rsidP="00201646">
            <w:pPr>
              <w:rPr>
                <w:sz w:val="20"/>
              </w:rPr>
            </w:pPr>
            <w:r w:rsidRPr="00201646">
              <w:rPr>
                <w:sz w:val="20"/>
              </w:rPr>
              <w:t xml:space="preserve">I. Wykorzystanie i tworzenie informacji. </w:t>
            </w:r>
          </w:p>
          <w:p w:rsidR="007E36D1" w:rsidRPr="00201646" w:rsidRDefault="007E36D1" w:rsidP="00201646">
            <w:pPr>
              <w:rPr>
                <w:sz w:val="20"/>
              </w:rPr>
            </w:pPr>
            <w:r w:rsidRPr="00201646">
              <w:rPr>
                <w:sz w:val="20"/>
              </w:rPr>
              <w:t>Uczeń korzysta z chemicznych tekstów źródłowych […]</w:t>
            </w:r>
            <w:r w:rsidR="00157214" w:rsidRPr="00201646">
              <w:rPr>
                <w:sz w:val="20"/>
              </w:rPr>
              <w:t>;</w:t>
            </w:r>
            <w:r w:rsidRPr="00201646">
              <w:rPr>
                <w:sz w:val="20"/>
              </w:rPr>
              <w:t xml:space="preserve"> Krytycznie odnosi się do pozyskiwanych informacji</w:t>
            </w:r>
            <w:r w:rsidR="00157214" w:rsidRPr="00201646">
              <w:rPr>
                <w:sz w:val="20"/>
              </w:rPr>
              <w:t>;</w:t>
            </w:r>
          </w:p>
        </w:tc>
      </w:tr>
      <w:tr w:rsidR="007E36D1" w:rsidRPr="00201646" w:rsidTr="00201646">
        <w:trPr>
          <w:jc w:val="center"/>
        </w:trPr>
        <w:tc>
          <w:tcPr>
            <w:tcW w:w="2767" w:type="dxa"/>
            <w:vAlign w:val="center"/>
          </w:tcPr>
          <w:p w:rsidR="007E36D1" w:rsidRPr="00201646" w:rsidRDefault="007E36D1" w:rsidP="00201646">
            <w:pPr>
              <w:rPr>
                <w:sz w:val="20"/>
              </w:rPr>
            </w:pPr>
            <w:r w:rsidRPr="00201646">
              <w:rPr>
                <w:sz w:val="20"/>
              </w:rPr>
              <w:t>Wymagania szczegółowe</w:t>
            </w:r>
          </w:p>
        </w:tc>
        <w:tc>
          <w:tcPr>
            <w:tcW w:w="6305" w:type="dxa"/>
            <w:vAlign w:val="center"/>
          </w:tcPr>
          <w:p w:rsidR="007E36D1" w:rsidRPr="00201646" w:rsidRDefault="007E36D1" w:rsidP="00201646">
            <w:pPr>
              <w:rPr>
                <w:sz w:val="20"/>
              </w:rPr>
            </w:pPr>
            <w:r w:rsidRPr="00201646">
              <w:rPr>
                <w:sz w:val="20"/>
              </w:rPr>
              <w:t>5. Roztwory i reakcje zachodzące w roztworach wodnych. Uczeń:</w:t>
            </w:r>
          </w:p>
          <w:p w:rsidR="00157214" w:rsidRPr="00201646" w:rsidRDefault="00157214" w:rsidP="00201646">
            <w:pPr>
              <w:rPr>
                <w:sz w:val="20"/>
              </w:rPr>
            </w:pPr>
            <w:r w:rsidRPr="00201646">
              <w:rPr>
                <w:sz w:val="20"/>
              </w:rPr>
              <w:t>7) przewiduje odczyn roztworu po reakcji […];</w:t>
            </w:r>
          </w:p>
          <w:p w:rsidR="007E36D1" w:rsidRPr="00201646" w:rsidRDefault="007E36D1" w:rsidP="00201646">
            <w:pPr>
              <w:rPr>
                <w:sz w:val="20"/>
              </w:rPr>
            </w:pPr>
            <w:r w:rsidRPr="00201646">
              <w:rPr>
                <w:sz w:val="20"/>
              </w:rPr>
              <w:t>10) pisze równania reakcji: zobojętniania […] w formie jonowej ([…] skróconej)</w:t>
            </w:r>
            <w:r w:rsidR="00157214" w:rsidRPr="00201646">
              <w:rPr>
                <w:sz w:val="20"/>
              </w:rPr>
              <w:t>;</w:t>
            </w:r>
          </w:p>
        </w:tc>
      </w:tr>
    </w:tbl>
    <w:p w:rsidR="00201646" w:rsidRDefault="00201646" w:rsidP="009F570A">
      <w:pPr>
        <w:rPr>
          <w:b/>
        </w:rPr>
      </w:pPr>
    </w:p>
    <w:p w:rsidR="009F570A" w:rsidRDefault="0076303C" w:rsidP="009F570A">
      <w:pPr>
        <w:rPr>
          <w:b/>
        </w:rPr>
      </w:pPr>
      <w:r>
        <w:rPr>
          <w:b/>
        </w:rPr>
        <w:br w:type="page"/>
      </w:r>
      <w:r w:rsidR="009F570A" w:rsidRPr="00182884">
        <w:rPr>
          <w:b/>
        </w:rPr>
        <w:lastRenderedPageBreak/>
        <w:t xml:space="preserve">Zadanie </w:t>
      </w:r>
      <w:r w:rsidR="009F570A">
        <w:rPr>
          <w:b/>
        </w:rPr>
        <w:t>92.</w:t>
      </w:r>
    </w:p>
    <w:p w:rsidR="00201646" w:rsidRPr="00182884" w:rsidRDefault="00201646" w:rsidP="009F570A">
      <w:pPr>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9F570A" w:rsidRPr="00201646" w:rsidTr="00201646">
        <w:trPr>
          <w:jc w:val="center"/>
        </w:trPr>
        <w:tc>
          <w:tcPr>
            <w:tcW w:w="2767" w:type="dxa"/>
            <w:vAlign w:val="center"/>
          </w:tcPr>
          <w:p w:rsidR="009F570A" w:rsidRPr="00201646" w:rsidRDefault="009F570A" w:rsidP="00201646">
            <w:pPr>
              <w:rPr>
                <w:sz w:val="20"/>
              </w:rPr>
            </w:pPr>
            <w:r w:rsidRPr="00201646">
              <w:rPr>
                <w:sz w:val="20"/>
              </w:rPr>
              <w:t>Wymagania ogólne</w:t>
            </w:r>
          </w:p>
        </w:tc>
        <w:tc>
          <w:tcPr>
            <w:tcW w:w="6305" w:type="dxa"/>
            <w:vAlign w:val="center"/>
          </w:tcPr>
          <w:p w:rsidR="009F570A" w:rsidRPr="00201646" w:rsidRDefault="009F570A" w:rsidP="00201646">
            <w:pPr>
              <w:rPr>
                <w:sz w:val="20"/>
              </w:rPr>
            </w:pPr>
            <w:r w:rsidRPr="00201646">
              <w:rPr>
                <w:sz w:val="20"/>
              </w:rPr>
              <w:t>II. Rozumowanie i zastosowanie nabytej wiedzy do rozwiązywania problemów.</w:t>
            </w:r>
            <w:r w:rsidR="00157214" w:rsidRPr="00201646">
              <w:rPr>
                <w:sz w:val="20"/>
              </w:rPr>
              <w:t xml:space="preserve"> </w:t>
            </w:r>
            <w:r w:rsidRPr="00201646">
              <w:rPr>
                <w:sz w:val="20"/>
              </w:rPr>
              <w:t>Uczeń rozumie podstawowe pojęcia […] i zjawiska chemiczne […]</w:t>
            </w:r>
            <w:r w:rsidR="00157214" w:rsidRPr="00201646">
              <w:rPr>
                <w:sz w:val="20"/>
              </w:rPr>
              <w:t>;</w:t>
            </w:r>
            <w:r w:rsidRPr="00201646">
              <w:rPr>
                <w:sz w:val="20"/>
              </w:rPr>
              <w:t xml:space="preserve"> </w:t>
            </w:r>
          </w:p>
        </w:tc>
      </w:tr>
      <w:tr w:rsidR="009F570A" w:rsidRPr="00201646" w:rsidTr="00201646">
        <w:trPr>
          <w:jc w:val="center"/>
        </w:trPr>
        <w:tc>
          <w:tcPr>
            <w:tcW w:w="2767" w:type="dxa"/>
            <w:vAlign w:val="center"/>
          </w:tcPr>
          <w:p w:rsidR="009F570A" w:rsidRPr="00201646" w:rsidRDefault="009F570A" w:rsidP="00201646">
            <w:pPr>
              <w:rPr>
                <w:sz w:val="20"/>
              </w:rPr>
            </w:pPr>
            <w:r w:rsidRPr="00201646">
              <w:rPr>
                <w:sz w:val="20"/>
              </w:rPr>
              <w:t>Wymagania szczegółowe</w:t>
            </w:r>
          </w:p>
        </w:tc>
        <w:tc>
          <w:tcPr>
            <w:tcW w:w="6305" w:type="dxa"/>
            <w:vAlign w:val="center"/>
          </w:tcPr>
          <w:p w:rsidR="009F570A" w:rsidRPr="00201646" w:rsidRDefault="009F570A" w:rsidP="00201646">
            <w:pPr>
              <w:rPr>
                <w:sz w:val="20"/>
              </w:rPr>
            </w:pPr>
            <w:r w:rsidRPr="00201646">
              <w:rPr>
                <w:sz w:val="20"/>
              </w:rPr>
              <w:t>1. Atomy, cząsteczki i stechiometria chemiczna. Uczeń:</w:t>
            </w:r>
          </w:p>
          <w:p w:rsidR="009F570A" w:rsidRPr="00201646" w:rsidRDefault="009F570A" w:rsidP="00201646">
            <w:pPr>
              <w:rPr>
                <w:sz w:val="20"/>
              </w:rPr>
            </w:pPr>
            <w:r w:rsidRPr="00201646">
              <w:rPr>
                <w:sz w:val="20"/>
              </w:rPr>
              <w:t>6) wykonuje obliczenia z uwzględnieniem […] mola dotyczące: mas substratów i produktów […]</w:t>
            </w:r>
            <w:r w:rsidR="00157214" w:rsidRPr="00201646">
              <w:rPr>
                <w:sz w:val="20"/>
              </w:rPr>
              <w:t>;</w:t>
            </w:r>
            <w:r w:rsidRPr="00201646">
              <w:rPr>
                <w:sz w:val="20"/>
              </w:rPr>
              <w:t xml:space="preserve"> </w:t>
            </w:r>
          </w:p>
          <w:p w:rsidR="009F570A" w:rsidRPr="00201646" w:rsidRDefault="009F570A" w:rsidP="00201646">
            <w:pPr>
              <w:rPr>
                <w:sz w:val="20"/>
              </w:rPr>
            </w:pPr>
            <w:r w:rsidRPr="00201646">
              <w:rPr>
                <w:sz w:val="20"/>
              </w:rPr>
              <w:t>III etap edukacyjny</w:t>
            </w:r>
          </w:p>
          <w:p w:rsidR="009F570A" w:rsidRPr="00201646" w:rsidRDefault="009F570A" w:rsidP="00201646">
            <w:pPr>
              <w:rPr>
                <w:sz w:val="20"/>
              </w:rPr>
            </w:pPr>
            <w:r w:rsidRPr="00201646">
              <w:rPr>
                <w:sz w:val="20"/>
              </w:rPr>
              <w:t>3. Reakcje chemiczne. Uczeń:</w:t>
            </w:r>
          </w:p>
          <w:p w:rsidR="009F570A" w:rsidRPr="00201646" w:rsidRDefault="009F570A" w:rsidP="00201646">
            <w:pPr>
              <w:rPr>
                <w:sz w:val="20"/>
              </w:rPr>
            </w:pPr>
            <w:r w:rsidRPr="00201646">
              <w:rPr>
                <w:sz w:val="20"/>
              </w:rPr>
              <w:t>4) […] dokonuje […] obliczeń związanym z zastosowaniem […] prawa zachowania masy</w:t>
            </w:r>
            <w:r w:rsidR="00157214" w:rsidRPr="00201646">
              <w:rPr>
                <w:sz w:val="20"/>
              </w:rPr>
              <w:t>;</w:t>
            </w:r>
          </w:p>
        </w:tc>
      </w:tr>
    </w:tbl>
    <w:p w:rsidR="00201646" w:rsidRDefault="00201646" w:rsidP="00153409">
      <w:pPr>
        <w:pStyle w:val="Akapitzlist"/>
        <w:tabs>
          <w:tab w:val="left" w:pos="284"/>
        </w:tabs>
        <w:spacing w:after="0" w:line="240" w:lineRule="auto"/>
        <w:ind w:left="0"/>
        <w:jc w:val="both"/>
        <w:rPr>
          <w:b/>
        </w:rPr>
      </w:pPr>
    </w:p>
    <w:p w:rsidR="00153409" w:rsidRDefault="00153409" w:rsidP="00153409">
      <w:pPr>
        <w:pStyle w:val="Akapitzlist"/>
        <w:tabs>
          <w:tab w:val="left" w:pos="284"/>
        </w:tabs>
        <w:spacing w:after="0" w:line="240" w:lineRule="auto"/>
        <w:ind w:left="0"/>
        <w:jc w:val="both"/>
        <w:rPr>
          <w:b/>
        </w:rPr>
      </w:pPr>
      <w:r w:rsidRPr="00182884">
        <w:rPr>
          <w:b/>
        </w:rPr>
        <w:t xml:space="preserve">Zadanie </w:t>
      </w:r>
      <w:r>
        <w:rPr>
          <w:b/>
        </w:rPr>
        <w:t>93.</w:t>
      </w:r>
    </w:p>
    <w:p w:rsidR="00201646" w:rsidRPr="00182884" w:rsidRDefault="00201646" w:rsidP="00153409">
      <w:pPr>
        <w:pStyle w:val="Akapitzlist"/>
        <w:tabs>
          <w:tab w:val="left" w:pos="284"/>
        </w:tabs>
        <w:spacing w:after="0" w:line="240" w:lineRule="auto"/>
        <w:ind w:left="0"/>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153409" w:rsidRPr="00201646" w:rsidTr="00201646">
        <w:trPr>
          <w:jc w:val="center"/>
        </w:trPr>
        <w:tc>
          <w:tcPr>
            <w:tcW w:w="2767" w:type="dxa"/>
            <w:vAlign w:val="center"/>
          </w:tcPr>
          <w:p w:rsidR="00153409" w:rsidRPr="00201646" w:rsidRDefault="00153409" w:rsidP="00201646">
            <w:pPr>
              <w:rPr>
                <w:sz w:val="20"/>
              </w:rPr>
            </w:pPr>
            <w:r w:rsidRPr="00201646">
              <w:rPr>
                <w:sz w:val="20"/>
              </w:rPr>
              <w:t>Wymagania ogólne</w:t>
            </w:r>
          </w:p>
        </w:tc>
        <w:tc>
          <w:tcPr>
            <w:tcW w:w="6305" w:type="dxa"/>
            <w:vAlign w:val="center"/>
          </w:tcPr>
          <w:p w:rsidR="00153409" w:rsidRPr="00201646" w:rsidRDefault="00153409" w:rsidP="00201646">
            <w:pPr>
              <w:rPr>
                <w:sz w:val="20"/>
              </w:rPr>
            </w:pPr>
            <w:r w:rsidRPr="00201646">
              <w:rPr>
                <w:sz w:val="20"/>
              </w:rPr>
              <w:t>III. Opanowanie czynności praktycznych.</w:t>
            </w:r>
          </w:p>
          <w:p w:rsidR="00153409" w:rsidRPr="00201646" w:rsidRDefault="00153409" w:rsidP="00201646">
            <w:pPr>
              <w:rPr>
                <w:sz w:val="20"/>
              </w:rPr>
            </w:pPr>
            <w:r w:rsidRPr="00201646">
              <w:rPr>
                <w:sz w:val="20"/>
              </w:rPr>
              <w:t>Uczeń […] projektuje […] doświadczenia chemiczne</w:t>
            </w:r>
            <w:r w:rsidR="00157214" w:rsidRPr="00201646">
              <w:rPr>
                <w:sz w:val="20"/>
              </w:rPr>
              <w:t>;</w:t>
            </w:r>
          </w:p>
        </w:tc>
      </w:tr>
      <w:tr w:rsidR="00153409" w:rsidRPr="00201646" w:rsidTr="00201646">
        <w:trPr>
          <w:jc w:val="center"/>
        </w:trPr>
        <w:tc>
          <w:tcPr>
            <w:tcW w:w="2767" w:type="dxa"/>
            <w:vAlign w:val="center"/>
          </w:tcPr>
          <w:p w:rsidR="00153409" w:rsidRPr="00201646" w:rsidRDefault="00153409" w:rsidP="00201646">
            <w:pPr>
              <w:rPr>
                <w:sz w:val="20"/>
              </w:rPr>
            </w:pPr>
            <w:r w:rsidRPr="00201646">
              <w:rPr>
                <w:sz w:val="20"/>
              </w:rPr>
              <w:t>Wymagania szczegółowe</w:t>
            </w:r>
          </w:p>
        </w:tc>
        <w:tc>
          <w:tcPr>
            <w:tcW w:w="6305" w:type="dxa"/>
            <w:vAlign w:val="center"/>
          </w:tcPr>
          <w:p w:rsidR="00153409" w:rsidRPr="00201646" w:rsidRDefault="00153409" w:rsidP="00201646">
            <w:pPr>
              <w:rPr>
                <w:sz w:val="20"/>
              </w:rPr>
            </w:pPr>
            <w:r w:rsidRPr="00201646">
              <w:rPr>
                <w:sz w:val="20"/>
              </w:rPr>
              <w:t>5. Roztwory i reakcje zachodzące w roztworach wodnych. Uczeń:</w:t>
            </w:r>
          </w:p>
          <w:p w:rsidR="00153409" w:rsidRPr="00201646" w:rsidRDefault="00153409" w:rsidP="00201646">
            <w:pPr>
              <w:rPr>
                <w:sz w:val="20"/>
              </w:rPr>
            </w:pPr>
            <w:r w:rsidRPr="00201646">
              <w:rPr>
                <w:sz w:val="20"/>
              </w:rPr>
              <w:t>11) projektuje […] doświadczenia pozwalające otrzymać różnymi metodami […] sole</w:t>
            </w:r>
            <w:r w:rsidR="00157214" w:rsidRPr="00201646">
              <w:rPr>
                <w:sz w:val="20"/>
              </w:rPr>
              <w:t>;</w:t>
            </w:r>
            <w:r w:rsidRPr="00201646">
              <w:rPr>
                <w:sz w:val="20"/>
              </w:rPr>
              <w:t xml:space="preserve"> </w:t>
            </w:r>
          </w:p>
        </w:tc>
      </w:tr>
    </w:tbl>
    <w:p w:rsidR="00201646" w:rsidRDefault="00201646" w:rsidP="009527F6">
      <w:pPr>
        <w:rPr>
          <w:b/>
        </w:rPr>
      </w:pPr>
    </w:p>
    <w:p w:rsidR="009527F6" w:rsidRDefault="009527F6" w:rsidP="009527F6">
      <w:pPr>
        <w:rPr>
          <w:b/>
        </w:rPr>
      </w:pPr>
      <w:r w:rsidRPr="00182884">
        <w:rPr>
          <w:b/>
        </w:rPr>
        <w:t xml:space="preserve">Zadanie </w:t>
      </w:r>
      <w:r>
        <w:rPr>
          <w:b/>
        </w:rPr>
        <w:t>94.</w:t>
      </w:r>
    </w:p>
    <w:p w:rsidR="00201646" w:rsidRPr="00182884" w:rsidRDefault="00201646" w:rsidP="009527F6">
      <w:pPr>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9527F6" w:rsidRPr="00201646" w:rsidTr="00201646">
        <w:trPr>
          <w:jc w:val="center"/>
        </w:trPr>
        <w:tc>
          <w:tcPr>
            <w:tcW w:w="2767" w:type="dxa"/>
            <w:vAlign w:val="center"/>
          </w:tcPr>
          <w:p w:rsidR="009527F6" w:rsidRPr="00201646" w:rsidRDefault="009527F6" w:rsidP="00201646">
            <w:pPr>
              <w:rPr>
                <w:sz w:val="20"/>
              </w:rPr>
            </w:pPr>
            <w:r w:rsidRPr="00201646">
              <w:rPr>
                <w:sz w:val="20"/>
              </w:rPr>
              <w:t>Wymagania ogólne</w:t>
            </w:r>
          </w:p>
        </w:tc>
        <w:tc>
          <w:tcPr>
            <w:tcW w:w="6305" w:type="dxa"/>
            <w:vAlign w:val="center"/>
          </w:tcPr>
          <w:p w:rsidR="009527F6" w:rsidRPr="00201646" w:rsidRDefault="009527F6" w:rsidP="00201646">
            <w:pPr>
              <w:rPr>
                <w:sz w:val="20"/>
              </w:rPr>
            </w:pPr>
            <w:r w:rsidRPr="00201646">
              <w:rPr>
                <w:sz w:val="20"/>
              </w:rPr>
              <w:t xml:space="preserve">I. Wykorzystanie i tworzenie informacji. </w:t>
            </w:r>
          </w:p>
          <w:p w:rsidR="009527F6" w:rsidRPr="00201646" w:rsidRDefault="009527F6" w:rsidP="00201646">
            <w:pPr>
              <w:rPr>
                <w:sz w:val="20"/>
              </w:rPr>
            </w:pPr>
            <w:r w:rsidRPr="00201646">
              <w:rPr>
                <w:sz w:val="20"/>
              </w:rPr>
              <w:t>Uczeń korzysta z chemicznych tekstów źródłowych […]</w:t>
            </w:r>
            <w:r w:rsidR="00157214" w:rsidRPr="00201646">
              <w:rPr>
                <w:sz w:val="20"/>
              </w:rPr>
              <w:t>;</w:t>
            </w:r>
          </w:p>
        </w:tc>
      </w:tr>
      <w:tr w:rsidR="009527F6" w:rsidRPr="00201646" w:rsidTr="00201646">
        <w:trPr>
          <w:jc w:val="center"/>
        </w:trPr>
        <w:tc>
          <w:tcPr>
            <w:tcW w:w="2767" w:type="dxa"/>
            <w:vAlign w:val="center"/>
          </w:tcPr>
          <w:p w:rsidR="009527F6" w:rsidRPr="00201646" w:rsidRDefault="009527F6" w:rsidP="00201646">
            <w:pPr>
              <w:rPr>
                <w:sz w:val="20"/>
              </w:rPr>
            </w:pPr>
            <w:r w:rsidRPr="00201646">
              <w:rPr>
                <w:sz w:val="20"/>
              </w:rPr>
              <w:t>Wymagania szczegółowe</w:t>
            </w:r>
          </w:p>
        </w:tc>
        <w:tc>
          <w:tcPr>
            <w:tcW w:w="6305" w:type="dxa"/>
            <w:vAlign w:val="center"/>
          </w:tcPr>
          <w:p w:rsidR="009527F6" w:rsidRPr="00201646" w:rsidRDefault="009527F6" w:rsidP="00201646">
            <w:pPr>
              <w:rPr>
                <w:sz w:val="20"/>
              </w:rPr>
            </w:pPr>
            <w:r w:rsidRPr="00201646">
              <w:rPr>
                <w:sz w:val="20"/>
              </w:rPr>
              <w:t>8. Niemetale. Uczeń:</w:t>
            </w:r>
          </w:p>
          <w:p w:rsidR="009527F6" w:rsidRPr="00201646" w:rsidRDefault="009527F6" w:rsidP="00201646">
            <w:pPr>
              <w:tabs>
                <w:tab w:val="left" w:pos="1969"/>
              </w:tabs>
              <w:rPr>
                <w:sz w:val="20"/>
              </w:rPr>
            </w:pPr>
            <w:r w:rsidRPr="00201646">
              <w:rPr>
                <w:sz w:val="20"/>
              </w:rPr>
              <w:t>12) opisuje typowe właściwości chemiczne kwasów […]; ilustruje je równaniami reakcji</w:t>
            </w:r>
            <w:r w:rsidR="00157214" w:rsidRPr="00201646">
              <w:rPr>
                <w:sz w:val="20"/>
              </w:rPr>
              <w:t>;</w:t>
            </w:r>
          </w:p>
          <w:p w:rsidR="009527F6" w:rsidRPr="00201646" w:rsidRDefault="009527F6" w:rsidP="00201646">
            <w:pPr>
              <w:rPr>
                <w:sz w:val="20"/>
              </w:rPr>
            </w:pPr>
            <w:r w:rsidRPr="00201646">
              <w:rPr>
                <w:sz w:val="20"/>
              </w:rPr>
              <w:t>5. Roztwory i reakcje zachodzące w roztworach wodnych</w:t>
            </w:r>
            <w:r w:rsidR="00157214" w:rsidRPr="00201646">
              <w:rPr>
                <w:sz w:val="20"/>
              </w:rPr>
              <w:t>;</w:t>
            </w:r>
            <w:r w:rsidRPr="00201646">
              <w:rPr>
                <w:sz w:val="20"/>
              </w:rPr>
              <w:t xml:space="preserve"> Uczeń:</w:t>
            </w:r>
          </w:p>
          <w:p w:rsidR="009527F6" w:rsidRPr="00201646" w:rsidRDefault="009527F6" w:rsidP="00201646">
            <w:pPr>
              <w:tabs>
                <w:tab w:val="left" w:pos="1969"/>
              </w:tabs>
              <w:rPr>
                <w:sz w:val="20"/>
              </w:rPr>
            </w:pPr>
            <w:r w:rsidRPr="00201646">
              <w:rPr>
                <w:sz w:val="20"/>
              </w:rPr>
              <w:t>11) projektuje […] doświadczenia pozwalające otrzymać różnymi metodami […] sole</w:t>
            </w:r>
            <w:r w:rsidR="00157214" w:rsidRPr="00201646">
              <w:rPr>
                <w:sz w:val="20"/>
              </w:rPr>
              <w:t>;</w:t>
            </w:r>
          </w:p>
          <w:p w:rsidR="009527F6" w:rsidRPr="00201646" w:rsidRDefault="009527F6" w:rsidP="00201646">
            <w:pPr>
              <w:tabs>
                <w:tab w:val="left" w:pos="1969"/>
              </w:tabs>
              <w:rPr>
                <w:sz w:val="20"/>
              </w:rPr>
            </w:pPr>
            <w:r w:rsidRPr="00201646">
              <w:rPr>
                <w:sz w:val="20"/>
              </w:rPr>
              <w:t>III etap edukacyjny</w:t>
            </w:r>
          </w:p>
          <w:p w:rsidR="009527F6" w:rsidRPr="00201646" w:rsidRDefault="009527F6" w:rsidP="00201646">
            <w:pPr>
              <w:tabs>
                <w:tab w:val="left" w:pos="1969"/>
              </w:tabs>
              <w:rPr>
                <w:sz w:val="20"/>
              </w:rPr>
            </w:pPr>
            <w:r w:rsidRPr="00201646">
              <w:rPr>
                <w:sz w:val="20"/>
              </w:rPr>
              <w:t>7. Sole. Uczeń:</w:t>
            </w:r>
          </w:p>
          <w:p w:rsidR="009527F6" w:rsidRPr="00201646" w:rsidRDefault="009527F6" w:rsidP="00201646">
            <w:pPr>
              <w:rPr>
                <w:sz w:val="20"/>
              </w:rPr>
            </w:pPr>
            <w:r w:rsidRPr="00201646">
              <w:rPr>
                <w:sz w:val="20"/>
              </w:rPr>
              <w:t>4) pisze równania reakcji otrzymywania soli […]</w:t>
            </w:r>
            <w:r w:rsidR="00157214" w:rsidRPr="00201646">
              <w:rPr>
                <w:sz w:val="20"/>
              </w:rPr>
              <w:t>;</w:t>
            </w:r>
          </w:p>
        </w:tc>
      </w:tr>
    </w:tbl>
    <w:p w:rsidR="00201646" w:rsidRDefault="00201646" w:rsidP="007F5AB8">
      <w:pPr>
        <w:rPr>
          <w:rFonts w:eastAsia="TimesNewRomanPS-ItalicMT"/>
          <w:b/>
          <w:iCs/>
        </w:rPr>
      </w:pPr>
    </w:p>
    <w:p w:rsidR="007F5AB8" w:rsidRDefault="007F5AB8" w:rsidP="007F5AB8">
      <w:pPr>
        <w:rPr>
          <w:rFonts w:eastAsia="TimesNewRomanPS-ItalicMT"/>
          <w:b/>
          <w:iCs/>
        </w:rPr>
      </w:pPr>
      <w:r>
        <w:rPr>
          <w:rFonts w:eastAsia="TimesNewRomanPS-ItalicMT"/>
          <w:b/>
          <w:iCs/>
        </w:rPr>
        <w:t>Zadanie 95.</w:t>
      </w:r>
    </w:p>
    <w:p w:rsidR="00201646" w:rsidRPr="006A0926" w:rsidRDefault="00201646" w:rsidP="007F5AB8">
      <w:pPr>
        <w:rPr>
          <w:rFonts w:eastAsia="TimesNewRomanPSM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7F5AB8" w:rsidRPr="00201646" w:rsidTr="00700323">
        <w:tc>
          <w:tcPr>
            <w:tcW w:w="2760" w:type="dxa"/>
            <w:vAlign w:val="center"/>
          </w:tcPr>
          <w:p w:rsidR="007F5AB8" w:rsidRPr="00201646" w:rsidRDefault="007F5AB8" w:rsidP="00201646">
            <w:pPr>
              <w:autoSpaceDE w:val="0"/>
              <w:autoSpaceDN w:val="0"/>
              <w:adjustRightInd w:val="0"/>
              <w:rPr>
                <w:rFonts w:eastAsia="TimesNewRomanPSMT"/>
                <w:sz w:val="20"/>
              </w:rPr>
            </w:pPr>
            <w:r w:rsidRPr="00201646">
              <w:rPr>
                <w:rFonts w:eastAsia="TimesNewRomanPSMT"/>
                <w:sz w:val="20"/>
              </w:rPr>
              <w:t>Wymagania ogólne</w:t>
            </w:r>
          </w:p>
        </w:tc>
        <w:tc>
          <w:tcPr>
            <w:tcW w:w="6344" w:type="dxa"/>
            <w:vAlign w:val="center"/>
          </w:tcPr>
          <w:p w:rsidR="007F5AB8" w:rsidRPr="00B97087" w:rsidRDefault="007F5AB8" w:rsidP="00201646">
            <w:pPr>
              <w:autoSpaceDE w:val="0"/>
              <w:autoSpaceDN w:val="0"/>
              <w:adjustRightInd w:val="0"/>
              <w:rPr>
                <w:rFonts w:eastAsia="TimesNewRomanPSMT"/>
                <w:spacing w:val="-4"/>
                <w:sz w:val="20"/>
              </w:rPr>
            </w:pPr>
            <w:r w:rsidRPr="00B97087">
              <w:rPr>
                <w:rFonts w:eastAsia="TimesNewRomanPSMT"/>
                <w:spacing w:val="-4"/>
                <w:sz w:val="20"/>
              </w:rPr>
              <w:t>II. Rozumowanie i zastosowanie nabytej wiedzy do rozwiązywania problemów.</w:t>
            </w:r>
          </w:p>
          <w:p w:rsidR="007F5AB8" w:rsidRPr="00201646" w:rsidRDefault="007F5AB8" w:rsidP="00201646">
            <w:pPr>
              <w:autoSpaceDE w:val="0"/>
              <w:autoSpaceDN w:val="0"/>
              <w:adjustRightInd w:val="0"/>
              <w:rPr>
                <w:rFonts w:eastAsia="TimesNewRomanPSMT"/>
                <w:sz w:val="20"/>
              </w:rPr>
            </w:pPr>
            <w:r w:rsidRPr="00201646">
              <w:rPr>
                <w:rFonts w:eastAsia="TimesNewRomanPSMT"/>
                <w:sz w:val="20"/>
              </w:rPr>
              <w:t>Uczeń rozumie podstawowe pojęcia […] chemiczne […]</w:t>
            </w:r>
            <w:r w:rsidR="00157214" w:rsidRPr="00201646">
              <w:rPr>
                <w:rFonts w:eastAsia="TimesNewRomanPSMT"/>
                <w:sz w:val="20"/>
              </w:rPr>
              <w:t>;</w:t>
            </w:r>
            <w:r w:rsidRPr="00201646">
              <w:rPr>
                <w:rFonts w:eastAsia="TimesNewRomanPSMT"/>
                <w:sz w:val="20"/>
              </w:rPr>
              <w:t xml:space="preserve"> </w:t>
            </w:r>
          </w:p>
        </w:tc>
      </w:tr>
      <w:tr w:rsidR="007F5AB8" w:rsidRPr="00201646" w:rsidTr="00700323">
        <w:tc>
          <w:tcPr>
            <w:tcW w:w="2760" w:type="dxa"/>
            <w:vAlign w:val="center"/>
          </w:tcPr>
          <w:p w:rsidR="007F5AB8" w:rsidRPr="00201646" w:rsidRDefault="007F5AB8" w:rsidP="00201646">
            <w:pPr>
              <w:autoSpaceDE w:val="0"/>
              <w:autoSpaceDN w:val="0"/>
              <w:adjustRightInd w:val="0"/>
              <w:rPr>
                <w:rFonts w:eastAsia="TimesNewRomanPSMT"/>
                <w:sz w:val="20"/>
              </w:rPr>
            </w:pPr>
            <w:r w:rsidRPr="00201646">
              <w:rPr>
                <w:rFonts w:eastAsia="TimesNewRomanPSMT"/>
                <w:sz w:val="20"/>
              </w:rPr>
              <w:t>Wymagania szczegółowe</w:t>
            </w:r>
          </w:p>
        </w:tc>
        <w:tc>
          <w:tcPr>
            <w:tcW w:w="6344" w:type="dxa"/>
            <w:vAlign w:val="center"/>
          </w:tcPr>
          <w:p w:rsidR="007F5AB8" w:rsidRPr="00201646" w:rsidRDefault="007F5AB8" w:rsidP="00201646">
            <w:pPr>
              <w:autoSpaceDE w:val="0"/>
              <w:autoSpaceDN w:val="0"/>
              <w:adjustRightInd w:val="0"/>
              <w:rPr>
                <w:rFonts w:eastAsia="TimesNewRomanPSMT"/>
                <w:sz w:val="20"/>
              </w:rPr>
            </w:pPr>
            <w:r w:rsidRPr="00201646">
              <w:rPr>
                <w:rFonts w:eastAsia="TimesNewRomanPSMT"/>
                <w:sz w:val="20"/>
              </w:rPr>
              <w:t>2. Struktura atomu – jądro i elektrony. Uczeń:</w:t>
            </w:r>
          </w:p>
          <w:p w:rsidR="007F5AB8" w:rsidRPr="00201646" w:rsidRDefault="007F5AB8" w:rsidP="00201646">
            <w:pPr>
              <w:autoSpaceDE w:val="0"/>
              <w:autoSpaceDN w:val="0"/>
              <w:adjustRightInd w:val="0"/>
              <w:rPr>
                <w:rFonts w:eastAsia="TimesNewRomanPSMT"/>
                <w:sz w:val="20"/>
              </w:rPr>
            </w:pPr>
            <w:r w:rsidRPr="00201646">
              <w:rPr>
                <w:rFonts w:eastAsia="TimesNewRomanPSMT"/>
                <w:sz w:val="20"/>
              </w:rPr>
              <w:t xml:space="preserve">2) stosuje zasady rozmieszczania elektronów na orbitalach </w:t>
            </w:r>
            <w:r w:rsidRPr="00201646">
              <w:rPr>
                <w:rFonts w:eastAsia="TimesNewRomanPSMT"/>
                <w:sz w:val="20"/>
              </w:rPr>
              <w:br/>
              <w:t>w atomach pierwiastków wieloelektronowych</w:t>
            </w:r>
            <w:r w:rsidR="004E4B9E" w:rsidRPr="00201646">
              <w:rPr>
                <w:sz w:val="20"/>
              </w:rPr>
              <w:t xml:space="preserve">; </w:t>
            </w:r>
          </w:p>
          <w:p w:rsidR="007F5AB8" w:rsidRPr="00201646" w:rsidRDefault="007F5AB8" w:rsidP="00201646">
            <w:pPr>
              <w:autoSpaceDE w:val="0"/>
              <w:autoSpaceDN w:val="0"/>
              <w:adjustRightInd w:val="0"/>
              <w:rPr>
                <w:rFonts w:eastAsia="TimesNewRomanPSMT"/>
                <w:sz w:val="20"/>
              </w:rPr>
            </w:pPr>
            <w:r w:rsidRPr="00201646">
              <w:rPr>
                <w:rFonts w:eastAsia="TimesNewRomanPSMT"/>
                <w:sz w:val="20"/>
              </w:rPr>
              <w:t xml:space="preserve">3) zapisuje konfiguracje elektronowe atomów pierwiastków do </w:t>
            </w:r>
            <w:r w:rsidRPr="00867F48">
              <w:rPr>
                <w:rFonts w:eastAsia="TimesNewRomanPSMT"/>
                <w:i/>
                <w:sz w:val="20"/>
              </w:rPr>
              <w:t>Z </w:t>
            </w:r>
            <w:r w:rsidRPr="00201646">
              <w:rPr>
                <w:rFonts w:eastAsia="TimesNewRomanPSMT"/>
                <w:sz w:val="20"/>
              </w:rPr>
              <w:t>= 36 […], uwzględniając rozmieszczenie elektronów na podpowłokach (zapisy konfiguracji: pełne […])</w:t>
            </w:r>
            <w:r w:rsidR="004E4B9E" w:rsidRPr="00201646">
              <w:rPr>
                <w:sz w:val="20"/>
              </w:rPr>
              <w:t>;</w:t>
            </w:r>
          </w:p>
          <w:p w:rsidR="007F5AB8" w:rsidRPr="00201646" w:rsidRDefault="007F5AB8" w:rsidP="00201646">
            <w:pPr>
              <w:autoSpaceDE w:val="0"/>
              <w:autoSpaceDN w:val="0"/>
              <w:adjustRightInd w:val="0"/>
              <w:rPr>
                <w:rFonts w:eastAsia="TimesNewRomanPSMT"/>
                <w:sz w:val="20"/>
              </w:rPr>
            </w:pPr>
            <w:r w:rsidRPr="00201646">
              <w:rPr>
                <w:rFonts w:eastAsia="TimesNewRomanPSMT"/>
                <w:sz w:val="20"/>
              </w:rPr>
              <w:t xml:space="preserve">4) określa przynależność pierwiastków do bloków konfiguracyjnych: </w:t>
            </w:r>
            <w:r w:rsidR="00201646">
              <w:rPr>
                <w:rFonts w:eastAsia="TimesNewRomanPSMT"/>
                <w:sz w:val="20"/>
              </w:rPr>
              <w:br/>
            </w:r>
            <w:r w:rsidRPr="00201646">
              <w:rPr>
                <w:rFonts w:eastAsia="TimesNewRomanPSMT"/>
                <w:i/>
                <w:sz w:val="20"/>
              </w:rPr>
              <w:t>s</w:t>
            </w:r>
            <w:r w:rsidRPr="00201646">
              <w:rPr>
                <w:rFonts w:eastAsia="TimesNewRomanPSMT"/>
                <w:sz w:val="20"/>
              </w:rPr>
              <w:t xml:space="preserve">, </w:t>
            </w:r>
            <w:r w:rsidRPr="00201646">
              <w:rPr>
                <w:rFonts w:eastAsia="TimesNewRomanPSMT"/>
                <w:i/>
                <w:sz w:val="20"/>
              </w:rPr>
              <w:t>p</w:t>
            </w:r>
            <w:r w:rsidRPr="00201646">
              <w:rPr>
                <w:rFonts w:eastAsia="TimesNewRomanPSMT"/>
                <w:sz w:val="20"/>
              </w:rPr>
              <w:t xml:space="preserve"> i </w:t>
            </w:r>
            <w:r w:rsidRPr="00201646">
              <w:rPr>
                <w:rFonts w:eastAsia="TimesNewRomanPSMT"/>
                <w:i/>
                <w:sz w:val="20"/>
              </w:rPr>
              <w:t>d</w:t>
            </w:r>
            <w:r w:rsidRPr="00201646">
              <w:rPr>
                <w:rFonts w:eastAsia="TimesNewRomanPSMT"/>
                <w:sz w:val="20"/>
              </w:rPr>
              <w:t xml:space="preserve"> układu okresowego […]</w:t>
            </w:r>
            <w:r w:rsidR="004E4B9E" w:rsidRPr="00201646">
              <w:rPr>
                <w:sz w:val="20"/>
              </w:rPr>
              <w:t>;</w:t>
            </w:r>
          </w:p>
          <w:p w:rsidR="007F5AB8" w:rsidRPr="00201646" w:rsidRDefault="007F5AB8" w:rsidP="00201646">
            <w:pPr>
              <w:autoSpaceDE w:val="0"/>
              <w:autoSpaceDN w:val="0"/>
              <w:adjustRightInd w:val="0"/>
              <w:rPr>
                <w:rFonts w:eastAsia="TimesNewRomanPSMT"/>
                <w:sz w:val="20"/>
              </w:rPr>
            </w:pPr>
            <w:r w:rsidRPr="00201646">
              <w:rPr>
                <w:rFonts w:eastAsia="TimesNewRomanPSMT"/>
                <w:sz w:val="20"/>
              </w:rPr>
              <w:t>5) wskazuje na</w:t>
            </w:r>
            <w:r w:rsidR="00B97087">
              <w:rPr>
                <w:rFonts w:eastAsia="TimesNewRomanPSMT"/>
                <w:sz w:val="20"/>
              </w:rPr>
              <w:t xml:space="preserve"> związek pomiędzy budową atomu </w:t>
            </w:r>
            <w:r w:rsidRPr="00201646">
              <w:rPr>
                <w:rFonts w:eastAsia="TimesNewRomanPSMT"/>
                <w:sz w:val="20"/>
              </w:rPr>
              <w:t>a położeniem pierwiastka w układzie okresowym</w:t>
            </w:r>
            <w:r w:rsidR="00157214" w:rsidRPr="00201646">
              <w:rPr>
                <w:rFonts w:eastAsia="TimesNewRomanPSMT"/>
                <w:sz w:val="20"/>
              </w:rPr>
              <w:t>;</w:t>
            </w:r>
          </w:p>
        </w:tc>
      </w:tr>
    </w:tbl>
    <w:p w:rsidR="00201646" w:rsidRDefault="00201646" w:rsidP="00185E90">
      <w:pPr>
        <w:rPr>
          <w:rFonts w:eastAsia="TimesNewRomanPS-ItalicMT"/>
          <w:b/>
          <w:iCs/>
        </w:rPr>
      </w:pPr>
    </w:p>
    <w:p w:rsidR="00185E90" w:rsidRDefault="00185E90" w:rsidP="00185E90">
      <w:pPr>
        <w:rPr>
          <w:rFonts w:eastAsia="TimesNewRomanPS-ItalicMT"/>
          <w:b/>
          <w:iCs/>
        </w:rPr>
      </w:pPr>
      <w:r>
        <w:rPr>
          <w:rFonts w:eastAsia="TimesNewRomanPS-ItalicMT"/>
          <w:b/>
          <w:iCs/>
        </w:rPr>
        <w:t>Zadanie 96.</w:t>
      </w:r>
    </w:p>
    <w:p w:rsidR="00201646" w:rsidRPr="006A0926" w:rsidRDefault="00201646" w:rsidP="00185E90">
      <w:pPr>
        <w:rPr>
          <w:rFonts w:eastAsia="TimesNewRomanPSM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185E90" w:rsidRPr="00201646" w:rsidTr="00700323">
        <w:tc>
          <w:tcPr>
            <w:tcW w:w="2760" w:type="dxa"/>
            <w:vAlign w:val="center"/>
          </w:tcPr>
          <w:p w:rsidR="00185E90" w:rsidRPr="00201646" w:rsidRDefault="00185E90" w:rsidP="00201646">
            <w:pPr>
              <w:autoSpaceDE w:val="0"/>
              <w:autoSpaceDN w:val="0"/>
              <w:adjustRightInd w:val="0"/>
              <w:rPr>
                <w:rFonts w:eastAsia="TimesNewRomanPSMT"/>
                <w:sz w:val="20"/>
              </w:rPr>
            </w:pPr>
            <w:r w:rsidRPr="00201646">
              <w:rPr>
                <w:rFonts w:eastAsia="TimesNewRomanPSMT"/>
                <w:sz w:val="20"/>
              </w:rPr>
              <w:t>Wymagania ogólne</w:t>
            </w:r>
          </w:p>
        </w:tc>
        <w:tc>
          <w:tcPr>
            <w:tcW w:w="6344" w:type="dxa"/>
            <w:vAlign w:val="center"/>
          </w:tcPr>
          <w:p w:rsidR="00185E90" w:rsidRPr="00201646" w:rsidRDefault="00185E90" w:rsidP="00201646">
            <w:pPr>
              <w:autoSpaceDE w:val="0"/>
              <w:autoSpaceDN w:val="0"/>
              <w:adjustRightInd w:val="0"/>
              <w:rPr>
                <w:rFonts w:eastAsia="TimesNewRomanPSMT"/>
                <w:sz w:val="20"/>
              </w:rPr>
            </w:pPr>
            <w:r w:rsidRPr="00201646">
              <w:rPr>
                <w:rFonts w:eastAsia="TimesNewRomanPSMT"/>
                <w:sz w:val="20"/>
              </w:rPr>
              <w:t>I. Wykorzystanie i tworzenie informacji.</w:t>
            </w:r>
          </w:p>
          <w:p w:rsidR="00185E90" w:rsidRPr="00201646" w:rsidRDefault="00185E90" w:rsidP="00201646">
            <w:pPr>
              <w:autoSpaceDE w:val="0"/>
              <w:autoSpaceDN w:val="0"/>
              <w:adjustRightInd w:val="0"/>
              <w:rPr>
                <w:rFonts w:eastAsia="TimesNewRomanPSMT"/>
                <w:sz w:val="20"/>
              </w:rPr>
            </w:pPr>
            <w:r w:rsidRPr="00201646">
              <w:rPr>
                <w:rFonts w:eastAsia="TimesNewRomanPSMT"/>
                <w:sz w:val="20"/>
              </w:rPr>
              <w:t>Uczeń korzysta z chemicznych tekstów źródłowych […]</w:t>
            </w:r>
            <w:r w:rsidR="00157214" w:rsidRPr="00201646">
              <w:rPr>
                <w:rFonts w:eastAsia="TimesNewRomanPSMT"/>
                <w:sz w:val="20"/>
              </w:rPr>
              <w:t>;</w:t>
            </w:r>
          </w:p>
          <w:p w:rsidR="00185E90" w:rsidRPr="00201646" w:rsidRDefault="00185E90" w:rsidP="00201646">
            <w:pPr>
              <w:autoSpaceDE w:val="0"/>
              <w:autoSpaceDN w:val="0"/>
              <w:adjustRightInd w:val="0"/>
              <w:rPr>
                <w:rFonts w:eastAsia="TimesNewRomanPSMT"/>
                <w:sz w:val="20"/>
              </w:rPr>
            </w:pPr>
            <w:r w:rsidRPr="00201646">
              <w:rPr>
                <w:rFonts w:eastAsia="TimesNewRomanPSMT"/>
                <w:sz w:val="20"/>
              </w:rPr>
              <w:t>II. Rozumowanie i zastosowanie nabytej wiedzy do rozwiązywania problemów.</w:t>
            </w:r>
            <w:r w:rsidR="00157214" w:rsidRPr="00201646">
              <w:rPr>
                <w:rFonts w:eastAsia="TimesNewRomanPSMT"/>
                <w:sz w:val="20"/>
              </w:rPr>
              <w:t xml:space="preserve"> </w:t>
            </w:r>
            <w:r w:rsidRPr="00201646">
              <w:rPr>
                <w:rFonts w:eastAsia="TimesNewRomanPSMT"/>
                <w:sz w:val="20"/>
              </w:rPr>
              <w:t>Uczeń rozumie podstawowe pojęcia […] chemiczne […]</w:t>
            </w:r>
            <w:r w:rsidR="00157214" w:rsidRPr="00201646">
              <w:rPr>
                <w:rFonts w:eastAsia="TimesNewRomanPSMT"/>
                <w:sz w:val="20"/>
              </w:rPr>
              <w:t>;</w:t>
            </w:r>
            <w:r w:rsidRPr="00201646">
              <w:rPr>
                <w:rFonts w:eastAsia="TimesNewRomanPSMT"/>
                <w:sz w:val="20"/>
              </w:rPr>
              <w:t xml:space="preserve"> </w:t>
            </w:r>
          </w:p>
        </w:tc>
      </w:tr>
      <w:tr w:rsidR="00185E90" w:rsidRPr="00201646" w:rsidTr="00700323">
        <w:tc>
          <w:tcPr>
            <w:tcW w:w="2760" w:type="dxa"/>
            <w:vAlign w:val="center"/>
          </w:tcPr>
          <w:p w:rsidR="00185E90" w:rsidRPr="00201646" w:rsidRDefault="00185E90" w:rsidP="00201646">
            <w:pPr>
              <w:autoSpaceDE w:val="0"/>
              <w:autoSpaceDN w:val="0"/>
              <w:adjustRightInd w:val="0"/>
              <w:rPr>
                <w:rFonts w:eastAsia="TimesNewRomanPSMT"/>
                <w:sz w:val="20"/>
              </w:rPr>
            </w:pPr>
            <w:r w:rsidRPr="00201646">
              <w:rPr>
                <w:rFonts w:eastAsia="TimesNewRomanPSMT"/>
                <w:sz w:val="20"/>
              </w:rPr>
              <w:t>Wymagania szczegółowe</w:t>
            </w:r>
          </w:p>
        </w:tc>
        <w:tc>
          <w:tcPr>
            <w:tcW w:w="6344" w:type="dxa"/>
            <w:vAlign w:val="center"/>
          </w:tcPr>
          <w:p w:rsidR="00185E90" w:rsidRPr="00201646" w:rsidRDefault="00185E90" w:rsidP="00201646">
            <w:pPr>
              <w:autoSpaceDE w:val="0"/>
              <w:autoSpaceDN w:val="0"/>
              <w:adjustRightInd w:val="0"/>
              <w:rPr>
                <w:rFonts w:eastAsia="TimesNewRomanPSMT"/>
                <w:sz w:val="20"/>
              </w:rPr>
            </w:pPr>
            <w:r w:rsidRPr="00201646">
              <w:rPr>
                <w:rFonts w:eastAsia="TimesNewRomanPSMT"/>
                <w:sz w:val="20"/>
              </w:rPr>
              <w:t>2. Struktura atomu – jądro i elektrony. Uczeń:</w:t>
            </w:r>
          </w:p>
          <w:p w:rsidR="00185E90" w:rsidRPr="00201646" w:rsidRDefault="00185E90" w:rsidP="00201646">
            <w:pPr>
              <w:autoSpaceDE w:val="0"/>
              <w:autoSpaceDN w:val="0"/>
              <w:adjustRightInd w:val="0"/>
              <w:rPr>
                <w:rFonts w:eastAsia="TimesNewRomanPSMT"/>
                <w:sz w:val="20"/>
              </w:rPr>
            </w:pPr>
            <w:r w:rsidRPr="00201646">
              <w:rPr>
                <w:rFonts w:eastAsia="TimesNewRomanPSMT"/>
                <w:sz w:val="20"/>
              </w:rPr>
              <w:lastRenderedPageBreak/>
              <w:t xml:space="preserve">2) stosuje zasady rozmieszczania elektronów na orbitalach </w:t>
            </w:r>
            <w:r w:rsidRPr="00201646">
              <w:rPr>
                <w:rFonts w:eastAsia="TimesNewRomanPSMT"/>
                <w:sz w:val="20"/>
              </w:rPr>
              <w:br/>
              <w:t>w atomach pierwiastków wieloelektronowych</w:t>
            </w:r>
            <w:r w:rsidR="004E4B9E" w:rsidRPr="00201646">
              <w:rPr>
                <w:sz w:val="20"/>
              </w:rPr>
              <w:t xml:space="preserve">; </w:t>
            </w:r>
          </w:p>
          <w:p w:rsidR="00185E90" w:rsidRPr="00201646" w:rsidRDefault="00185E90" w:rsidP="00201646">
            <w:pPr>
              <w:autoSpaceDE w:val="0"/>
              <w:autoSpaceDN w:val="0"/>
              <w:adjustRightInd w:val="0"/>
              <w:rPr>
                <w:rFonts w:eastAsia="TimesNewRomanPSMT"/>
                <w:sz w:val="20"/>
              </w:rPr>
            </w:pPr>
            <w:r w:rsidRPr="00201646">
              <w:rPr>
                <w:rFonts w:eastAsia="TimesNewRomanPSMT"/>
                <w:sz w:val="20"/>
              </w:rPr>
              <w:t xml:space="preserve">3) zapisuje konfiguracje elektronowe atomów pierwiastków do </w:t>
            </w:r>
            <w:r w:rsidRPr="00867F48">
              <w:rPr>
                <w:rFonts w:eastAsia="TimesNewRomanPSMT"/>
                <w:i/>
                <w:sz w:val="20"/>
              </w:rPr>
              <w:t>Z </w:t>
            </w:r>
            <w:r w:rsidRPr="00201646">
              <w:rPr>
                <w:rFonts w:eastAsia="TimesNewRomanPSMT"/>
                <w:sz w:val="20"/>
              </w:rPr>
              <w:t>= 36 […], uwzględniając rozmieszczenie elektronów na podpowłokach […]</w:t>
            </w:r>
            <w:r w:rsidR="004E4B9E" w:rsidRPr="00201646">
              <w:rPr>
                <w:sz w:val="20"/>
              </w:rPr>
              <w:t xml:space="preserve">; </w:t>
            </w:r>
          </w:p>
          <w:p w:rsidR="00185E90" w:rsidRPr="00201646" w:rsidRDefault="00185E90" w:rsidP="00201646">
            <w:pPr>
              <w:autoSpaceDE w:val="0"/>
              <w:autoSpaceDN w:val="0"/>
              <w:adjustRightInd w:val="0"/>
              <w:rPr>
                <w:rFonts w:eastAsia="TimesNewRomanPSMT"/>
                <w:sz w:val="20"/>
              </w:rPr>
            </w:pPr>
            <w:r w:rsidRPr="00201646">
              <w:rPr>
                <w:rFonts w:eastAsia="TimesNewRomanPSMT"/>
                <w:sz w:val="20"/>
              </w:rPr>
              <w:t xml:space="preserve">4) określa przynależność pierwiastków do bloków konfiguracyjnych: </w:t>
            </w:r>
            <w:r w:rsidR="00201646">
              <w:rPr>
                <w:rFonts w:eastAsia="TimesNewRomanPSMT"/>
                <w:sz w:val="20"/>
              </w:rPr>
              <w:br/>
            </w:r>
            <w:r w:rsidRPr="00201646">
              <w:rPr>
                <w:rFonts w:eastAsia="TimesNewRomanPSMT"/>
                <w:i/>
                <w:sz w:val="20"/>
              </w:rPr>
              <w:t>s</w:t>
            </w:r>
            <w:r w:rsidRPr="00201646">
              <w:rPr>
                <w:rFonts w:eastAsia="TimesNewRomanPSMT"/>
                <w:sz w:val="20"/>
              </w:rPr>
              <w:t xml:space="preserve">, </w:t>
            </w:r>
            <w:r w:rsidRPr="00201646">
              <w:rPr>
                <w:rFonts w:eastAsia="TimesNewRomanPSMT"/>
                <w:i/>
                <w:sz w:val="20"/>
              </w:rPr>
              <w:t>p</w:t>
            </w:r>
            <w:r w:rsidRPr="00201646">
              <w:rPr>
                <w:rFonts w:eastAsia="TimesNewRomanPSMT"/>
                <w:sz w:val="20"/>
              </w:rPr>
              <w:t xml:space="preserve"> i </w:t>
            </w:r>
            <w:r w:rsidRPr="00201646">
              <w:rPr>
                <w:rFonts w:eastAsia="TimesNewRomanPSMT"/>
                <w:i/>
                <w:sz w:val="20"/>
              </w:rPr>
              <w:t>d</w:t>
            </w:r>
            <w:r w:rsidRPr="00201646">
              <w:rPr>
                <w:rFonts w:eastAsia="TimesNewRomanPSMT"/>
                <w:sz w:val="20"/>
              </w:rPr>
              <w:t xml:space="preserve"> układu okresowego (konfiguracje elektronów walencyjnych)</w:t>
            </w:r>
            <w:r w:rsidR="00157214" w:rsidRPr="00201646">
              <w:rPr>
                <w:sz w:val="20"/>
              </w:rPr>
              <w:t>;</w:t>
            </w:r>
            <w:r w:rsidR="004E4B9E" w:rsidRPr="00201646">
              <w:rPr>
                <w:sz w:val="20"/>
              </w:rPr>
              <w:t xml:space="preserve"> </w:t>
            </w:r>
          </w:p>
          <w:p w:rsidR="00185E90" w:rsidRPr="00201646" w:rsidRDefault="00185E90" w:rsidP="00201646">
            <w:pPr>
              <w:autoSpaceDE w:val="0"/>
              <w:autoSpaceDN w:val="0"/>
              <w:adjustRightInd w:val="0"/>
              <w:rPr>
                <w:rFonts w:eastAsia="TimesNewRomanPSMT"/>
                <w:sz w:val="20"/>
              </w:rPr>
            </w:pPr>
            <w:r w:rsidRPr="00201646">
              <w:rPr>
                <w:rFonts w:eastAsia="TimesNewRomanPSMT"/>
                <w:sz w:val="20"/>
              </w:rPr>
              <w:t xml:space="preserve">5) wskazuje na związek pomiędzy budową atomu </w:t>
            </w:r>
            <w:r w:rsidRPr="00201646">
              <w:rPr>
                <w:rFonts w:eastAsia="TimesNewRomanPSMT"/>
                <w:sz w:val="20"/>
              </w:rPr>
              <w:br/>
              <w:t>a położeniem pierwiastka w układzie okresowym</w:t>
            </w:r>
            <w:r w:rsidR="00157214" w:rsidRPr="00201646">
              <w:rPr>
                <w:rFonts w:eastAsia="TimesNewRomanPSMT"/>
                <w:sz w:val="20"/>
              </w:rPr>
              <w:t>;</w:t>
            </w:r>
          </w:p>
        </w:tc>
      </w:tr>
    </w:tbl>
    <w:p w:rsidR="0076303C" w:rsidRDefault="0076303C" w:rsidP="003F69BF">
      <w:pPr>
        <w:rPr>
          <w:rFonts w:eastAsia="TimesNewRomanPS-ItalicMT"/>
          <w:b/>
          <w:iCs/>
        </w:rPr>
      </w:pPr>
    </w:p>
    <w:p w:rsidR="003F69BF" w:rsidRDefault="003F69BF" w:rsidP="003F69BF">
      <w:pPr>
        <w:rPr>
          <w:rFonts w:eastAsia="TimesNewRomanPS-ItalicMT"/>
          <w:b/>
          <w:iCs/>
        </w:rPr>
      </w:pPr>
      <w:r>
        <w:rPr>
          <w:rFonts w:eastAsia="TimesNewRomanPS-ItalicMT"/>
          <w:b/>
          <w:iCs/>
        </w:rPr>
        <w:t>Zadanie 97.</w:t>
      </w:r>
    </w:p>
    <w:p w:rsidR="00201646" w:rsidRPr="006A0926" w:rsidRDefault="00201646" w:rsidP="003F69BF">
      <w:pPr>
        <w:rPr>
          <w:rFonts w:eastAsia="TimesNewRomanPSM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3F69BF" w:rsidRPr="00201646" w:rsidTr="00700323">
        <w:tc>
          <w:tcPr>
            <w:tcW w:w="2760" w:type="dxa"/>
            <w:vAlign w:val="center"/>
          </w:tcPr>
          <w:p w:rsidR="003F69BF" w:rsidRPr="00201646" w:rsidRDefault="003F69BF" w:rsidP="00201646">
            <w:pPr>
              <w:autoSpaceDE w:val="0"/>
              <w:autoSpaceDN w:val="0"/>
              <w:adjustRightInd w:val="0"/>
              <w:rPr>
                <w:rFonts w:eastAsia="TimesNewRomanPSMT"/>
                <w:sz w:val="20"/>
              </w:rPr>
            </w:pPr>
            <w:r w:rsidRPr="00201646">
              <w:rPr>
                <w:rFonts w:eastAsia="TimesNewRomanPSMT"/>
                <w:sz w:val="20"/>
              </w:rPr>
              <w:t>Wymagania ogólne</w:t>
            </w:r>
          </w:p>
        </w:tc>
        <w:tc>
          <w:tcPr>
            <w:tcW w:w="6344" w:type="dxa"/>
            <w:vAlign w:val="center"/>
          </w:tcPr>
          <w:p w:rsidR="003F69BF" w:rsidRPr="00201646" w:rsidRDefault="003F69BF" w:rsidP="00201646">
            <w:pPr>
              <w:autoSpaceDE w:val="0"/>
              <w:autoSpaceDN w:val="0"/>
              <w:adjustRightInd w:val="0"/>
              <w:rPr>
                <w:rFonts w:eastAsia="TimesNewRomanPSMT"/>
                <w:sz w:val="20"/>
              </w:rPr>
            </w:pPr>
            <w:r w:rsidRPr="00201646">
              <w:rPr>
                <w:rFonts w:eastAsia="TimesNewRomanPSMT"/>
                <w:sz w:val="20"/>
              </w:rPr>
              <w:t>I. Wykorzystanie i tworzenie informacji.</w:t>
            </w:r>
          </w:p>
          <w:p w:rsidR="003F69BF" w:rsidRPr="00201646" w:rsidRDefault="003F69BF" w:rsidP="00201646">
            <w:pPr>
              <w:autoSpaceDE w:val="0"/>
              <w:autoSpaceDN w:val="0"/>
              <w:adjustRightInd w:val="0"/>
              <w:rPr>
                <w:rFonts w:eastAsia="TimesNewRomanPSMT"/>
                <w:sz w:val="20"/>
              </w:rPr>
            </w:pPr>
            <w:r w:rsidRPr="00201646">
              <w:rPr>
                <w:rFonts w:eastAsia="TimesNewRomanPSMT"/>
                <w:sz w:val="20"/>
              </w:rPr>
              <w:t>Uczeń korzysta z chemicznych tekstów źródłowych […]</w:t>
            </w:r>
            <w:r w:rsidR="00157214" w:rsidRPr="00201646">
              <w:rPr>
                <w:rFonts w:eastAsia="TimesNewRomanPSMT"/>
                <w:sz w:val="20"/>
              </w:rPr>
              <w:t>;</w:t>
            </w:r>
          </w:p>
          <w:p w:rsidR="003F69BF" w:rsidRPr="00201646" w:rsidRDefault="003F69BF" w:rsidP="00201646">
            <w:pPr>
              <w:autoSpaceDE w:val="0"/>
              <w:autoSpaceDN w:val="0"/>
              <w:adjustRightInd w:val="0"/>
              <w:rPr>
                <w:rFonts w:eastAsia="TimesNewRomanPSMT"/>
                <w:sz w:val="20"/>
              </w:rPr>
            </w:pPr>
            <w:r w:rsidRPr="00201646">
              <w:rPr>
                <w:rFonts w:eastAsia="TimesNewRomanPSMT"/>
                <w:sz w:val="20"/>
              </w:rPr>
              <w:t>II. Rozumowanie i zastosowanie nabytej wiedzy do rozwiązywania problemów.</w:t>
            </w:r>
            <w:r w:rsidR="00157214" w:rsidRPr="00201646">
              <w:rPr>
                <w:rFonts w:eastAsia="TimesNewRomanPSMT"/>
                <w:sz w:val="20"/>
              </w:rPr>
              <w:t xml:space="preserve"> </w:t>
            </w:r>
            <w:r w:rsidRPr="00201646">
              <w:rPr>
                <w:rFonts w:eastAsia="TimesNewRomanPSMT"/>
                <w:sz w:val="20"/>
              </w:rPr>
              <w:t>Uczeń rozumie podstawowe pojęcia […] chemiczne […]</w:t>
            </w:r>
            <w:r w:rsidR="00157214" w:rsidRPr="00201646">
              <w:rPr>
                <w:rFonts w:eastAsia="TimesNewRomanPSMT"/>
                <w:sz w:val="20"/>
              </w:rPr>
              <w:t>;</w:t>
            </w:r>
            <w:r w:rsidRPr="00201646">
              <w:rPr>
                <w:rFonts w:eastAsia="TimesNewRomanPSMT"/>
                <w:sz w:val="20"/>
              </w:rPr>
              <w:t xml:space="preserve"> </w:t>
            </w:r>
          </w:p>
        </w:tc>
      </w:tr>
      <w:tr w:rsidR="003F69BF" w:rsidRPr="00201646" w:rsidTr="00700323">
        <w:tc>
          <w:tcPr>
            <w:tcW w:w="2760" w:type="dxa"/>
            <w:vAlign w:val="center"/>
          </w:tcPr>
          <w:p w:rsidR="003F69BF" w:rsidRPr="00201646" w:rsidRDefault="003F69BF" w:rsidP="00201646">
            <w:pPr>
              <w:autoSpaceDE w:val="0"/>
              <w:autoSpaceDN w:val="0"/>
              <w:adjustRightInd w:val="0"/>
              <w:rPr>
                <w:rFonts w:eastAsia="TimesNewRomanPSMT"/>
                <w:sz w:val="20"/>
              </w:rPr>
            </w:pPr>
            <w:r w:rsidRPr="00201646">
              <w:rPr>
                <w:rFonts w:eastAsia="TimesNewRomanPSMT"/>
                <w:sz w:val="20"/>
              </w:rPr>
              <w:t>Wymagania szczegółowe</w:t>
            </w:r>
          </w:p>
        </w:tc>
        <w:tc>
          <w:tcPr>
            <w:tcW w:w="6344" w:type="dxa"/>
            <w:vAlign w:val="center"/>
          </w:tcPr>
          <w:p w:rsidR="003F69BF" w:rsidRPr="00201646" w:rsidRDefault="003F69BF" w:rsidP="00201646">
            <w:pPr>
              <w:autoSpaceDE w:val="0"/>
              <w:autoSpaceDN w:val="0"/>
              <w:adjustRightInd w:val="0"/>
              <w:rPr>
                <w:rFonts w:eastAsia="TimesNewRomanPSMT"/>
                <w:sz w:val="20"/>
              </w:rPr>
            </w:pPr>
            <w:r w:rsidRPr="00201646">
              <w:rPr>
                <w:rFonts w:eastAsia="TimesNewRomanPSMT"/>
                <w:sz w:val="20"/>
              </w:rPr>
              <w:t>1. Atomy, cząsteczki i stechiometria chemiczna. Uczeń:</w:t>
            </w:r>
          </w:p>
          <w:p w:rsidR="003F69BF" w:rsidRPr="00201646" w:rsidRDefault="003F69BF" w:rsidP="00201646">
            <w:pPr>
              <w:autoSpaceDE w:val="0"/>
              <w:autoSpaceDN w:val="0"/>
              <w:adjustRightInd w:val="0"/>
              <w:rPr>
                <w:rFonts w:eastAsia="TimesNewRomanPSMT"/>
                <w:sz w:val="20"/>
              </w:rPr>
            </w:pPr>
            <w:r w:rsidRPr="00201646">
              <w:rPr>
                <w:rFonts w:eastAsia="TimesNewRomanPSMT"/>
                <w:sz w:val="20"/>
              </w:rPr>
              <w:t xml:space="preserve">3) </w:t>
            </w:r>
            <w:r w:rsidRPr="00201646">
              <w:rPr>
                <w:sz w:val="20"/>
              </w:rPr>
              <w:t>[…] ustala skład izotopowy pierwiastka […] na podstawie jego masy atomowej</w:t>
            </w:r>
            <w:r w:rsidR="00157214" w:rsidRPr="00201646">
              <w:rPr>
                <w:sz w:val="20"/>
              </w:rPr>
              <w:t>;</w:t>
            </w:r>
          </w:p>
        </w:tc>
      </w:tr>
    </w:tbl>
    <w:p w:rsidR="00201646" w:rsidRDefault="00201646" w:rsidP="00DA32EA">
      <w:pPr>
        <w:rPr>
          <w:rFonts w:eastAsia="TimesNewRomanPS-ItalicMT"/>
          <w:b/>
          <w:iCs/>
        </w:rPr>
      </w:pPr>
    </w:p>
    <w:p w:rsidR="00DA32EA" w:rsidRDefault="00DA32EA" w:rsidP="00DA32EA">
      <w:pPr>
        <w:rPr>
          <w:rFonts w:eastAsia="TimesNewRomanPS-ItalicMT"/>
          <w:b/>
          <w:iCs/>
        </w:rPr>
      </w:pPr>
      <w:r>
        <w:rPr>
          <w:rFonts w:eastAsia="TimesNewRomanPS-ItalicMT"/>
          <w:b/>
          <w:iCs/>
        </w:rPr>
        <w:t>Zadanie 98.</w:t>
      </w:r>
    </w:p>
    <w:p w:rsidR="00201646" w:rsidRPr="006A0926" w:rsidRDefault="00201646" w:rsidP="00DA32EA">
      <w:pPr>
        <w:rPr>
          <w:rFonts w:eastAsia="TimesNewRomanPSM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DA32EA" w:rsidRPr="00201646" w:rsidTr="00700323">
        <w:tc>
          <w:tcPr>
            <w:tcW w:w="2760" w:type="dxa"/>
            <w:vAlign w:val="center"/>
          </w:tcPr>
          <w:p w:rsidR="00DA32EA" w:rsidRPr="00201646" w:rsidRDefault="00DA32EA" w:rsidP="00201646">
            <w:pPr>
              <w:autoSpaceDE w:val="0"/>
              <w:autoSpaceDN w:val="0"/>
              <w:adjustRightInd w:val="0"/>
              <w:rPr>
                <w:rFonts w:eastAsia="TimesNewRomanPSMT"/>
                <w:sz w:val="20"/>
              </w:rPr>
            </w:pPr>
            <w:r w:rsidRPr="00201646">
              <w:rPr>
                <w:rFonts w:eastAsia="TimesNewRomanPSMT"/>
                <w:sz w:val="20"/>
              </w:rPr>
              <w:t>Wymagania ogólne</w:t>
            </w:r>
          </w:p>
        </w:tc>
        <w:tc>
          <w:tcPr>
            <w:tcW w:w="6344" w:type="dxa"/>
            <w:vAlign w:val="center"/>
          </w:tcPr>
          <w:p w:rsidR="00DA32EA" w:rsidRPr="00201646" w:rsidRDefault="00DA32EA" w:rsidP="00201646">
            <w:pPr>
              <w:autoSpaceDE w:val="0"/>
              <w:autoSpaceDN w:val="0"/>
              <w:adjustRightInd w:val="0"/>
              <w:rPr>
                <w:rFonts w:eastAsia="TimesNewRomanPSMT"/>
                <w:sz w:val="20"/>
              </w:rPr>
            </w:pPr>
            <w:r w:rsidRPr="00201646">
              <w:rPr>
                <w:rFonts w:eastAsia="TimesNewRomanPSMT"/>
                <w:sz w:val="20"/>
              </w:rPr>
              <w:t>I. Wykorzystanie i tworzenie informacji.</w:t>
            </w:r>
          </w:p>
          <w:p w:rsidR="00DA32EA" w:rsidRPr="00201646" w:rsidRDefault="00DA32EA" w:rsidP="00201646">
            <w:pPr>
              <w:autoSpaceDE w:val="0"/>
              <w:autoSpaceDN w:val="0"/>
              <w:adjustRightInd w:val="0"/>
              <w:rPr>
                <w:rFonts w:eastAsia="TimesNewRomanPSMT"/>
                <w:sz w:val="20"/>
              </w:rPr>
            </w:pPr>
            <w:r w:rsidRPr="00201646">
              <w:rPr>
                <w:rFonts w:eastAsia="TimesNewRomanPSMT"/>
                <w:sz w:val="20"/>
              </w:rPr>
              <w:t>Uczeń korzysta z chemicznych tekstów źródłowych […]</w:t>
            </w:r>
            <w:r w:rsidR="00157214" w:rsidRPr="00201646">
              <w:rPr>
                <w:rFonts w:eastAsia="TimesNewRomanPSMT"/>
                <w:sz w:val="20"/>
              </w:rPr>
              <w:t>;</w:t>
            </w:r>
          </w:p>
          <w:p w:rsidR="00DA32EA" w:rsidRPr="00201646" w:rsidRDefault="00DA32EA" w:rsidP="00201646">
            <w:pPr>
              <w:autoSpaceDE w:val="0"/>
              <w:autoSpaceDN w:val="0"/>
              <w:adjustRightInd w:val="0"/>
              <w:rPr>
                <w:rFonts w:eastAsia="TimesNewRomanPSMT"/>
                <w:sz w:val="20"/>
              </w:rPr>
            </w:pPr>
            <w:r w:rsidRPr="00201646">
              <w:rPr>
                <w:rFonts w:eastAsia="TimesNewRomanPSMT"/>
                <w:sz w:val="20"/>
              </w:rPr>
              <w:t>II. Rozumowanie i zastosowanie nabytej wiedzy do rozwiązywania problemów.</w:t>
            </w:r>
            <w:r w:rsidR="00157214" w:rsidRPr="00201646">
              <w:rPr>
                <w:rFonts w:eastAsia="TimesNewRomanPSMT"/>
                <w:sz w:val="20"/>
              </w:rPr>
              <w:t xml:space="preserve"> </w:t>
            </w:r>
            <w:r w:rsidRPr="00201646">
              <w:rPr>
                <w:rFonts w:eastAsia="TimesNewRomanPSMT"/>
                <w:sz w:val="20"/>
              </w:rPr>
              <w:t>Uczeń rozumie podstawowe pojęcia […] chemiczne […]</w:t>
            </w:r>
            <w:r w:rsidR="00157214" w:rsidRPr="00201646">
              <w:rPr>
                <w:rFonts w:eastAsia="TimesNewRomanPSMT"/>
                <w:sz w:val="20"/>
              </w:rPr>
              <w:t>;</w:t>
            </w:r>
            <w:r w:rsidRPr="00201646">
              <w:rPr>
                <w:rFonts w:eastAsia="TimesNewRomanPSMT"/>
                <w:sz w:val="20"/>
              </w:rPr>
              <w:t xml:space="preserve"> </w:t>
            </w:r>
          </w:p>
        </w:tc>
      </w:tr>
      <w:tr w:rsidR="00157214" w:rsidRPr="00201646" w:rsidTr="00700323">
        <w:trPr>
          <w:trHeight w:val="2600"/>
        </w:trPr>
        <w:tc>
          <w:tcPr>
            <w:tcW w:w="2760" w:type="dxa"/>
            <w:vAlign w:val="center"/>
          </w:tcPr>
          <w:p w:rsidR="00157214" w:rsidRPr="00201646" w:rsidRDefault="00157214" w:rsidP="00201646">
            <w:pPr>
              <w:autoSpaceDE w:val="0"/>
              <w:autoSpaceDN w:val="0"/>
              <w:adjustRightInd w:val="0"/>
              <w:rPr>
                <w:rFonts w:eastAsia="TimesNewRomanPSMT"/>
                <w:sz w:val="20"/>
              </w:rPr>
            </w:pPr>
            <w:r w:rsidRPr="00201646">
              <w:rPr>
                <w:rFonts w:eastAsia="TimesNewRomanPSMT"/>
                <w:sz w:val="20"/>
              </w:rPr>
              <w:t>Wymagania szczegółowe</w:t>
            </w:r>
          </w:p>
        </w:tc>
        <w:tc>
          <w:tcPr>
            <w:tcW w:w="6344" w:type="dxa"/>
            <w:vAlign w:val="center"/>
          </w:tcPr>
          <w:p w:rsidR="00157214" w:rsidRPr="00201646" w:rsidRDefault="00157214" w:rsidP="00201646">
            <w:pPr>
              <w:autoSpaceDE w:val="0"/>
              <w:autoSpaceDN w:val="0"/>
              <w:adjustRightInd w:val="0"/>
              <w:rPr>
                <w:rFonts w:eastAsia="TimesNewRomanPSMT"/>
                <w:sz w:val="20"/>
              </w:rPr>
            </w:pPr>
            <w:r w:rsidRPr="00201646">
              <w:rPr>
                <w:rFonts w:eastAsia="TimesNewRomanPSMT"/>
                <w:sz w:val="20"/>
              </w:rPr>
              <w:t>6. Reakcje utleniania i redukcji. Uczeń:</w:t>
            </w:r>
          </w:p>
          <w:p w:rsidR="00157214" w:rsidRPr="00201646" w:rsidRDefault="00157214" w:rsidP="00201646">
            <w:pPr>
              <w:autoSpaceDE w:val="0"/>
              <w:autoSpaceDN w:val="0"/>
              <w:adjustRightInd w:val="0"/>
              <w:rPr>
                <w:rFonts w:eastAsia="TimesNewRomanPSMT"/>
                <w:sz w:val="20"/>
              </w:rPr>
            </w:pPr>
            <w:r w:rsidRPr="00201646">
              <w:rPr>
                <w:rFonts w:eastAsia="TimesNewRomanPSMT"/>
                <w:sz w:val="20"/>
              </w:rPr>
              <w:t>5) […] dobiera współczynniki stechiometryczne w równaniach reakcji utleniania-redukcji (w formie cząsteczkowej […]);</w:t>
            </w:r>
          </w:p>
          <w:p w:rsidR="00157214" w:rsidRPr="00201646" w:rsidRDefault="00157214" w:rsidP="00201646">
            <w:pPr>
              <w:autoSpaceDE w:val="0"/>
              <w:autoSpaceDN w:val="0"/>
              <w:adjustRightInd w:val="0"/>
              <w:rPr>
                <w:rFonts w:eastAsia="TimesNewRomanPSMT"/>
                <w:sz w:val="20"/>
              </w:rPr>
            </w:pPr>
            <w:r w:rsidRPr="00201646">
              <w:rPr>
                <w:rFonts w:eastAsia="TimesNewRomanPSMT"/>
                <w:sz w:val="20"/>
              </w:rPr>
              <w:t>8. Niemetale. Uczeń:</w:t>
            </w:r>
          </w:p>
          <w:p w:rsidR="00157214" w:rsidRPr="00201646" w:rsidRDefault="00157214" w:rsidP="00201646">
            <w:pPr>
              <w:autoSpaceDE w:val="0"/>
              <w:autoSpaceDN w:val="0"/>
              <w:adjustRightInd w:val="0"/>
              <w:rPr>
                <w:rFonts w:eastAsia="TimesNewRomanPSMT"/>
                <w:sz w:val="20"/>
              </w:rPr>
            </w:pPr>
            <w:r w:rsidRPr="00201646">
              <w:rPr>
                <w:rFonts w:eastAsia="TimesNewRomanPSMT"/>
                <w:sz w:val="20"/>
              </w:rPr>
              <w:t xml:space="preserve">9) opisuje typowe właściwości chemiczne tlenków </w:t>
            </w:r>
            <w:r w:rsidR="00201646">
              <w:rPr>
                <w:rFonts w:eastAsia="TimesNewRomanPSMT"/>
                <w:sz w:val="20"/>
              </w:rPr>
              <w:t>pierwiastków o </w:t>
            </w:r>
            <w:r w:rsidRPr="00201646">
              <w:rPr>
                <w:rFonts w:eastAsia="TimesNewRomanPSMT"/>
                <w:sz w:val="20"/>
              </w:rPr>
              <w:t>liczbach atomowych od 1 do 30 […]; zapisuje odpowiednie równania reakcji;</w:t>
            </w:r>
          </w:p>
          <w:p w:rsidR="00157214" w:rsidRPr="00201646" w:rsidRDefault="00157214" w:rsidP="00201646">
            <w:pPr>
              <w:autoSpaceDE w:val="0"/>
              <w:autoSpaceDN w:val="0"/>
              <w:adjustRightInd w:val="0"/>
              <w:rPr>
                <w:rFonts w:eastAsia="TimesNewRomanPSMT"/>
                <w:sz w:val="20"/>
              </w:rPr>
            </w:pPr>
            <w:r w:rsidRPr="00201646">
              <w:rPr>
                <w:rFonts w:eastAsia="TimesNewRomanPSMT"/>
                <w:sz w:val="20"/>
              </w:rPr>
              <w:t>III etap edukacyjny</w:t>
            </w:r>
          </w:p>
          <w:p w:rsidR="00157214" w:rsidRPr="00201646" w:rsidRDefault="00157214" w:rsidP="00201646">
            <w:pPr>
              <w:autoSpaceDE w:val="0"/>
              <w:autoSpaceDN w:val="0"/>
              <w:adjustRightInd w:val="0"/>
              <w:rPr>
                <w:rFonts w:eastAsia="TimesNewRomanPSMT"/>
                <w:sz w:val="20"/>
              </w:rPr>
            </w:pPr>
            <w:r w:rsidRPr="00201646">
              <w:rPr>
                <w:rFonts w:eastAsia="TimesNewRomanPSMT"/>
                <w:sz w:val="20"/>
              </w:rPr>
              <w:t>3. Reakcje chemiczne. Uczeń:</w:t>
            </w:r>
          </w:p>
          <w:p w:rsidR="00157214" w:rsidRPr="00201646" w:rsidRDefault="00157214" w:rsidP="00201646">
            <w:pPr>
              <w:autoSpaceDE w:val="0"/>
              <w:autoSpaceDN w:val="0"/>
              <w:adjustRightInd w:val="0"/>
              <w:rPr>
                <w:rFonts w:eastAsia="TimesNewRomanPSMT"/>
                <w:sz w:val="20"/>
              </w:rPr>
            </w:pPr>
            <w:r w:rsidRPr="00201646">
              <w:rPr>
                <w:rFonts w:eastAsia="TimesNewRomanPSMT"/>
                <w:sz w:val="20"/>
              </w:rPr>
              <w:t>2) […] zapisuje odpowiednie równan</w:t>
            </w:r>
            <w:r w:rsidR="00201646">
              <w:rPr>
                <w:rFonts w:eastAsia="TimesNewRomanPSMT"/>
                <w:sz w:val="20"/>
              </w:rPr>
              <w:t>ia […]; dobiera współczynniki w </w:t>
            </w:r>
            <w:r w:rsidRPr="00201646">
              <w:rPr>
                <w:rFonts w:eastAsia="TimesNewRomanPSMT"/>
                <w:sz w:val="20"/>
              </w:rPr>
              <w:t>równaniach reakcji chemicznych […];</w:t>
            </w:r>
          </w:p>
        </w:tc>
      </w:tr>
    </w:tbl>
    <w:p w:rsidR="00201646" w:rsidRDefault="00201646" w:rsidP="00D3356D">
      <w:pPr>
        <w:rPr>
          <w:rFonts w:eastAsia="TimesNewRomanPS-ItalicMT"/>
          <w:b/>
          <w:iCs/>
        </w:rPr>
      </w:pPr>
    </w:p>
    <w:p w:rsidR="00D3356D" w:rsidRDefault="00D3356D" w:rsidP="00D3356D">
      <w:pPr>
        <w:rPr>
          <w:rFonts w:eastAsia="TimesNewRomanPS-ItalicMT"/>
          <w:b/>
          <w:iCs/>
        </w:rPr>
      </w:pPr>
      <w:r>
        <w:rPr>
          <w:rFonts w:eastAsia="TimesNewRomanPS-ItalicMT"/>
          <w:b/>
          <w:iCs/>
        </w:rPr>
        <w:t>Zadanie 99.</w:t>
      </w:r>
    </w:p>
    <w:p w:rsidR="00201646" w:rsidRPr="006A0926" w:rsidRDefault="00201646" w:rsidP="00D3356D">
      <w:pPr>
        <w:rPr>
          <w:rFonts w:eastAsia="TimesNewRomanPSM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D3356D" w:rsidRPr="00201646" w:rsidTr="00700323">
        <w:tc>
          <w:tcPr>
            <w:tcW w:w="2760" w:type="dxa"/>
            <w:vAlign w:val="center"/>
          </w:tcPr>
          <w:p w:rsidR="00D3356D" w:rsidRPr="00201646" w:rsidRDefault="00D3356D" w:rsidP="00201646">
            <w:pPr>
              <w:autoSpaceDE w:val="0"/>
              <w:autoSpaceDN w:val="0"/>
              <w:adjustRightInd w:val="0"/>
              <w:rPr>
                <w:rFonts w:eastAsia="TimesNewRomanPSMT"/>
                <w:sz w:val="20"/>
              </w:rPr>
            </w:pPr>
            <w:r w:rsidRPr="00201646">
              <w:rPr>
                <w:rFonts w:eastAsia="TimesNewRomanPSMT"/>
                <w:sz w:val="20"/>
              </w:rPr>
              <w:t>Wymagania ogólne</w:t>
            </w:r>
          </w:p>
        </w:tc>
        <w:tc>
          <w:tcPr>
            <w:tcW w:w="6344" w:type="dxa"/>
            <w:vAlign w:val="center"/>
          </w:tcPr>
          <w:p w:rsidR="00D3356D" w:rsidRPr="00201646" w:rsidRDefault="00D3356D" w:rsidP="00201646">
            <w:pPr>
              <w:autoSpaceDE w:val="0"/>
              <w:autoSpaceDN w:val="0"/>
              <w:adjustRightInd w:val="0"/>
              <w:rPr>
                <w:rFonts w:eastAsia="TimesNewRomanPSMT"/>
                <w:sz w:val="20"/>
              </w:rPr>
            </w:pPr>
            <w:r w:rsidRPr="00201646">
              <w:rPr>
                <w:rFonts w:eastAsia="TimesNewRomanPSMT"/>
                <w:sz w:val="20"/>
              </w:rPr>
              <w:t>I. Wykorzystanie i tworzenie informacji.</w:t>
            </w:r>
          </w:p>
          <w:p w:rsidR="00D3356D" w:rsidRPr="00201646" w:rsidRDefault="00D3356D" w:rsidP="00201646">
            <w:pPr>
              <w:autoSpaceDE w:val="0"/>
              <w:autoSpaceDN w:val="0"/>
              <w:adjustRightInd w:val="0"/>
              <w:rPr>
                <w:rFonts w:eastAsia="TimesNewRomanPSMT"/>
                <w:sz w:val="20"/>
              </w:rPr>
            </w:pPr>
            <w:r w:rsidRPr="00201646">
              <w:rPr>
                <w:rFonts w:eastAsia="TimesNewRomanPSMT"/>
                <w:sz w:val="20"/>
              </w:rPr>
              <w:t>Uczeń korzysta z chemicznych tekstów źródłowych […]</w:t>
            </w:r>
            <w:r w:rsidR="00157214" w:rsidRPr="00201646">
              <w:rPr>
                <w:rFonts w:eastAsia="TimesNewRomanPSMT"/>
                <w:sz w:val="20"/>
              </w:rPr>
              <w:t>;</w:t>
            </w:r>
          </w:p>
          <w:p w:rsidR="00D3356D" w:rsidRPr="00201646" w:rsidRDefault="00D3356D" w:rsidP="00201646">
            <w:pPr>
              <w:autoSpaceDE w:val="0"/>
              <w:autoSpaceDN w:val="0"/>
              <w:adjustRightInd w:val="0"/>
              <w:rPr>
                <w:rFonts w:eastAsia="TimesNewRomanPSMT"/>
                <w:sz w:val="20"/>
              </w:rPr>
            </w:pPr>
            <w:r w:rsidRPr="00201646">
              <w:rPr>
                <w:rFonts w:eastAsia="TimesNewRomanPSMT"/>
                <w:sz w:val="20"/>
              </w:rPr>
              <w:t>II. Rozumowanie i zastosowanie nabytej wiedzy do rozwiązywania problemów.</w:t>
            </w:r>
            <w:r w:rsidR="00157214" w:rsidRPr="00201646">
              <w:rPr>
                <w:rFonts w:eastAsia="TimesNewRomanPSMT"/>
                <w:sz w:val="20"/>
              </w:rPr>
              <w:t xml:space="preserve"> </w:t>
            </w:r>
            <w:r w:rsidRPr="00201646">
              <w:rPr>
                <w:rFonts w:eastAsia="TimesNewRomanPSMT"/>
                <w:sz w:val="20"/>
              </w:rPr>
              <w:t>Uczeń rozumie podstawowe pojęcia […] chemiczne […]</w:t>
            </w:r>
            <w:r w:rsidR="00157214" w:rsidRPr="00201646">
              <w:rPr>
                <w:rFonts w:eastAsia="TimesNewRomanPSMT"/>
                <w:sz w:val="20"/>
              </w:rPr>
              <w:t>;</w:t>
            </w:r>
          </w:p>
        </w:tc>
      </w:tr>
      <w:tr w:rsidR="00D3356D" w:rsidRPr="00201646" w:rsidTr="00700323">
        <w:tc>
          <w:tcPr>
            <w:tcW w:w="2760" w:type="dxa"/>
            <w:vMerge w:val="restart"/>
            <w:vAlign w:val="center"/>
          </w:tcPr>
          <w:p w:rsidR="00D3356D" w:rsidRPr="00201646" w:rsidRDefault="00D3356D" w:rsidP="00201646">
            <w:pPr>
              <w:autoSpaceDE w:val="0"/>
              <w:autoSpaceDN w:val="0"/>
              <w:adjustRightInd w:val="0"/>
              <w:rPr>
                <w:rFonts w:eastAsia="TimesNewRomanPSMT"/>
                <w:sz w:val="20"/>
              </w:rPr>
            </w:pPr>
            <w:r w:rsidRPr="00201646">
              <w:rPr>
                <w:rFonts w:eastAsia="TimesNewRomanPSMT"/>
                <w:sz w:val="20"/>
              </w:rPr>
              <w:t>Wymagania szczegółowe</w:t>
            </w:r>
          </w:p>
        </w:tc>
        <w:tc>
          <w:tcPr>
            <w:tcW w:w="6344" w:type="dxa"/>
            <w:vAlign w:val="center"/>
          </w:tcPr>
          <w:p w:rsidR="00D668AE" w:rsidRPr="00201646" w:rsidRDefault="00D668AE" w:rsidP="00201646">
            <w:pPr>
              <w:autoSpaceDE w:val="0"/>
              <w:autoSpaceDN w:val="0"/>
              <w:adjustRightInd w:val="0"/>
              <w:rPr>
                <w:rFonts w:eastAsia="TimesNewRomanPSMT"/>
                <w:sz w:val="20"/>
              </w:rPr>
            </w:pPr>
            <w:r w:rsidRPr="00201646">
              <w:rPr>
                <w:rFonts w:eastAsia="TimesNewRomanPSMT"/>
                <w:sz w:val="20"/>
              </w:rPr>
              <w:t>III etap edukacyjny</w:t>
            </w:r>
          </w:p>
          <w:p w:rsidR="00D3356D" w:rsidRPr="00201646" w:rsidRDefault="00D3356D" w:rsidP="00201646">
            <w:pPr>
              <w:autoSpaceDE w:val="0"/>
              <w:autoSpaceDN w:val="0"/>
              <w:adjustRightInd w:val="0"/>
              <w:rPr>
                <w:rFonts w:eastAsia="TimesNewRomanPSMT"/>
                <w:sz w:val="20"/>
              </w:rPr>
            </w:pPr>
            <w:r w:rsidRPr="00201646">
              <w:rPr>
                <w:rFonts w:eastAsia="TimesNewRomanPSMT"/>
                <w:sz w:val="20"/>
              </w:rPr>
              <w:t>Reakcje chemiczne. Uczeń:</w:t>
            </w:r>
          </w:p>
          <w:p w:rsidR="00D3356D" w:rsidRPr="00201646" w:rsidRDefault="00D3356D" w:rsidP="00201646">
            <w:pPr>
              <w:autoSpaceDE w:val="0"/>
              <w:autoSpaceDN w:val="0"/>
              <w:adjustRightInd w:val="0"/>
              <w:rPr>
                <w:rFonts w:eastAsia="TimesNewRomanPSMT"/>
                <w:sz w:val="20"/>
              </w:rPr>
            </w:pPr>
            <w:r w:rsidRPr="00201646">
              <w:rPr>
                <w:rFonts w:eastAsia="TimesNewRomanPSMT"/>
                <w:sz w:val="20"/>
              </w:rPr>
              <w:t>2) […] zapisuje odpowiednie równan</w:t>
            </w:r>
            <w:r w:rsidR="00201646">
              <w:rPr>
                <w:rFonts w:eastAsia="TimesNewRomanPSMT"/>
                <w:sz w:val="20"/>
              </w:rPr>
              <w:t>ia […]; dobiera współczynniki w </w:t>
            </w:r>
            <w:r w:rsidRPr="00201646">
              <w:rPr>
                <w:rFonts w:eastAsia="TimesNewRomanPSMT"/>
                <w:sz w:val="20"/>
              </w:rPr>
              <w:t>równaniach reakcji chemicznych […]</w:t>
            </w:r>
            <w:r w:rsidR="00157214" w:rsidRPr="00201646">
              <w:rPr>
                <w:rFonts w:eastAsia="TimesNewRomanPSMT"/>
                <w:sz w:val="20"/>
              </w:rPr>
              <w:t>;</w:t>
            </w:r>
          </w:p>
        </w:tc>
      </w:tr>
      <w:tr w:rsidR="00D3356D" w:rsidRPr="00201646" w:rsidTr="00700323">
        <w:tc>
          <w:tcPr>
            <w:tcW w:w="2760" w:type="dxa"/>
            <w:vMerge/>
            <w:vAlign w:val="center"/>
          </w:tcPr>
          <w:p w:rsidR="00D3356D" w:rsidRPr="00201646" w:rsidRDefault="00D3356D" w:rsidP="00201646">
            <w:pPr>
              <w:autoSpaceDE w:val="0"/>
              <w:autoSpaceDN w:val="0"/>
              <w:adjustRightInd w:val="0"/>
              <w:rPr>
                <w:rFonts w:eastAsia="TimesNewRomanPSMT"/>
                <w:sz w:val="20"/>
              </w:rPr>
            </w:pPr>
          </w:p>
        </w:tc>
        <w:tc>
          <w:tcPr>
            <w:tcW w:w="6344" w:type="dxa"/>
            <w:vAlign w:val="center"/>
          </w:tcPr>
          <w:p w:rsidR="00D3356D" w:rsidRPr="00201646" w:rsidRDefault="00D3356D" w:rsidP="00201646">
            <w:pPr>
              <w:autoSpaceDE w:val="0"/>
              <w:autoSpaceDN w:val="0"/>
              <w:adjustRightInd w:val="0"/>
              <w:rPr>
                <w:rFonts w:eastAsia="TimesNewRomanPSMT"/>
                <w:sz w:val="20"/>
              </w:rPr>
            </w:pPr>
            <w:r w:rsidRPr="00201646">
              <w:rPr>
                <w:rFonts w:eastAsia="TimesNewRomanPSMT"/>
                <w:sz w:val="20"/>
              </w:rPr>
              <w:t>6. Reakcje utleniania i redukcji. Uczeń:</w:t>
            </w:r>
          </w:p>
          <w:p w:rsidR="00D3356D" w:rsidRPr="00201646" w:rsidRDefault="00D3356D" w:rsidP="00201646">
            <w:pPr>
              <w:autoSpaceDE w:val="0"/>
              <w:autoSpaceDN w:val="0"/>
              <w:adjustRightInd w:val="0"/>
              <w:rPr>
                <w:rFonts w:eastAsia="TimesNewRomanPSMT"/>
                <w:sz w:val="20"/>
              </w:rPr>
            </w:pPr>
            <w:r w:rsidRPr="00201646">
              <w:rPr>
                <w:rFonts w:eastAsia="TimesNewRomanPSMT"/>
                <w:sz w:val="20"/>
              </w:rPr>
              <w:t>5) […] dobiera współczynniki stechiometryczne w równaniach reakcji utleniania-redukcji (w formie cząsteczkowej […])</w:t>
            </w:r>
            <w:r w:rsidR="00157214" w:rsidRPr="00201646">
              <w:rPr>
                <w:rFonts w:eastAsia="TimesNewRomanPSMT"/>
                <w:sz w:val="20"/>
              </w:rPr>
              <w:t>;</w:t>
            </w:r>
          </w:p>
          <w:p w:rsidR="00D3356D" w:rsidRPr="00201646" w:rsidRDefault="00D3356D" w:rsidP="00201646">
            <w:pPr>
              <w:autoSpaceDE w:val="0"/>
              <w:autoSpaceDN w:val="0"/>
              <w:adjustRightInd w:val="0"/>
              <w:rPr>
                <w:rFonts w:eastAsia="TimesNewRomanPSMT"/>
                <w:sz w:val="20"/>
              </w:rPr>
            </w:pPr>
            <w:r w:rsidRPr="00201646">
              <w:rPr>
                <w:rFonts w:eastAsia="TimesNewRomanPSMT"/>
                <w:sz w:val="20"/>
              </w:rPr>
              <w:t>7. Metale. Uczeń:</w:t>
            </w:r>
          </w:p>
          <w:p w:rsidR="00D3356D" w:rsidRPr="00201646" w:rsidRDefault="00D3356D" w:rsidP="00201646">
            <w:pPr>
              <w:autoSpaceDE w:val="0"/>
              <w:autoSpaceDN w:val="0"/>
              <w:adjustRightInd w:val="0"/>
              <w:rPr>
                <w:rFonts w:eastAsia="TimesNewRomanPSMT"/>
                <w:sz w:val="20"/>
              </w:rPr>
            </w:pPr>
            <w:r w:rsidRPr="00201646">
              <w:rPr>
                <w:rFonts w:eastAsia="TimesNewRomanPSMT"/>
                <w:sz w:val="20"/>
              </w:rPr>
              <w:t>2) pisze równania reakcji ilustrujące typowe właściwości chemiczne metali wobec […] kwasów nieutleniających</w:t>
            </w:r>
            <w:r w:rsidR="00157214" w:rsidRPr="00201646">
              <w:rPr>
                <w:rFonts w:eastAsia="TimesNewRomanPSMT"/>
                <w:sz w:val="20"/>
              </w:rPr>
              <w:t>;</w:t>
            </w:r>
          </w:p>
          <w:p w:rsidR="00D3356D" w:rsidRPr="00201646" w:rsidRDefault="00D3356D" w:rsidP="00201646">
            <w:pPr>
              <w:autoSpaceDE w:val="0"/>
              <w:autoSpaceDN w:val="0"/>
              <w:adjustRightInd w:val="0"/>
              <w:rPr>
                <w:rFonts w:eastAsia="TimesNewRomanPSMT"/>
                <w:sz w:val="20"/>
              </w:rPr>
            </w:pPr>
            <w:r w:rsidRPr="00201646">
              <w:rPr>
                <w:rFonts w:eastAsia="TimesNewRomanPSMT"/>
                <w:sz w:val="20"/>
              </w:rPr>
              <w:t>8. Niemetale. Uczeń:</w:t>
            </w:r>
          </w:p>
          <w:p w:rsidR="00D3356D" w:rsidRPr="00201646" w:rsidRDefault="00D3356D" w:rsidP="00201646">
            <w:pPr>
              <w:autoSpaceDE w:val="0"/>
              <w:autoSpaceDN w:val="0"/>
              <w:adjustRightInd w:val="0"/>
              <w:rPr>
                <w:rFonts w:eastAsia="TimesNewRomanPSMT"/>
                <w:sz w:val="20"/>
              </w:rPr>
            </w:pPr>
            <w:r w:rsidRPr="00201646">
              <w:rPr>
                <w:rFonts w:eastAsia="TimesNewRomanPSMT"/>
                <w:sz w:val="20"/>
              </w:rPr>
              <w:t>9) opisuje typowe właściwości c</w:t>
            </w:r>
            <w:r w:rsidR="00201646">
              <w:rPr>
                <w:rFonts w:eastAsia="TimesNewRomanPSMT"/>
                <w:sz w:val="20"/>
              </w:rPr>
              <w:t>hemiczne tlenków pierwiastków o </w:t>
            </w:r>
            <w:r w:rsidRPr="00201646">
              <w:rPr>
                <w:rFonts w:eastAsia="TimesNewRomanPSMT"/>
                <w:sz w:val="20"/>
              </w:rPr>
              <w:t>liczbach atomowych od 1 do 30 […]; zapisuje odpowiednie równania reakcji</w:t>
            </w:r>
            <w:r w:rsidR="00157214" w:rsidRPr="00201646">
              <w:rPr>
                <w:rFonts w:eastAsia="TimesNewRomanPSMT"/>
                <w:sz w:val="20"/>
              </w:rPr>
              <w:t>;</w:t>
            </w:r>
          </w:p>
        </w:tc>
      </w:tr>
    </w:tbl>
    <w:p w:rsidR="00201646" w:rsidRDefault="00201646" w:rsidP="00D3356D">
      <w:pPr>
        <w:rPr>
          <w:rFonts w:eastAsia="TimesNewRomanPS-ItalicMT"/>
          <w:b/>
          <w:iCs/>
        </w:rPr>
      </w:pPr>
    </w:p>
    <w:p w:rsidR="00D3356D" w:rsidRDefault="00D3356D" w:rsidP="00D3356D">
      <w:pPr>
        <w:rPr>
          <w:rFonts w:eastAsia="TimesNewRomanPS-ItalicMT"/>
          <w:b/>
          <w:iCs/>
        </w:rPr>
      </w:pPr>
      <w:r>
        <w:rPr>
          <w:rFonts w:eastAsia="TimesNewRomanPS-ItalicMT"/>
          <w:b/>
          <w:iCs/>
        </w:rPr>
        <w:lastRenderedPageBreak/>
        <w:t>Zadanie 100.</w:t>
      </w:r>
    </w:p>
    <w:p w:rsidR="00201646" w:rsidRPr="006A0926" w:rsidRDefault="00201646" w:rsidP="00D3356D">
      <w:pPr>
        <w:rPr>
          <w:rFonts w:eastAsia="TimesNewRomanPSM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D3356D" w:rsidRPr="00201646" w:rsidTr="00700323">
        <w:tc>
          <w:tcPr>
            <w:tcW w:w="2760" w:type="dxa"/>
            <w:vAlign w:val="center"/>
          </w:tcPr>
          <w:p w:rsidR="00D3356D" w:rsidRPr="00201646" w:rsidRDefault="00D3356D" w:rsidP="00201646">
            <w:pPr>
              <w:autoSpaceDE w:val="0"/>
              <w:autoSpaceDN w:val="0"/>
              <w:adjustRightInd w:val="0"/>
              <w:rPr>
                <w:rFonts w:eastAsia="TimesNewRomanPSMT"/>
                <w:sz w:val="20"/>
              </w:rPr>
            </w:pPr>
            <w:r w:rsidRPr="00201646">
              <w:rPr>
                <w:rFonts w:eastAsia="TimesNewRomanPSMT"/>
                <w:sz w:val="20"/>
              </w:rPr>
              <w:t>Wymagania ogólne</w:t>
            </w:r>
          </w:p>
        </w:tc>
        <w:tc>
          <w:tcPr>
            <w:tcW w:w="6344" w:type="dxa"/>
            <w:vAlign w:val="center"/>
          </w:tcPr>
          <w:p w:rsidR="00D3356D" w:rsidRPr="00201646" w:rsidRDefault="00D3356D" w:rsidP="00201646">
            <w:pPr>
              <w:autoSpaceDE w:val="0"/>
              <w:autoSpaceDN w:val="0"/>
              <w:adjustRightInd w:val="0"/>
              <w:rPr>
                <w:rFonts w:eastAsia="TimesNewRomanPSMT"/>
                <w:sz w:val="20"/>
              </w:rPr>
            </w:pPr>
            <w:r w:rsidRPr="00201646">
              <w:rPr>
                <w:rFonts w:eastAsia="TimesNewRomanPSMT"/>
                <w:sz w:val="20"/>
              </w:rPr>
              <w:t>I. Wykorzystanie i tworzenie informacji.</w:t>
            </w:r>
          </w:p>
          <w:p w:rsidR="00D3356D" w:rsidRPr="00201646" w:rsidRDefault="00D3356D" w:rsidP="00201646">
            <w:pPr>
              <w:autoSpaceDE w:val="0"/>
              <w:autoSpaceDN w:val="0"/>
              <w:adjustRightInd w:val="0"/>
              <w:rPr>
                <w:rFonts w:eastAsia="TimesNewRomanPSMT"/>
                <w:sz w:val="20"/>
              </w:rPr>
            </w:pPr>
            <w:r w:rsidRPr="00201646">
              <w:rPr>
                <w:rFonts w:eastAsia="TimesNewRomanPSMT"/>
                <w:sz w:val="20"/>
              </w:rPr>
              <w:t>Uczeń korzysta z chemicznych tekstów źródłowych […]</w:t>
            </w:r>
            <w:r w:rsidR="00157214" w:rsidRPr="00201646">
              <w:rPr>
                <w:rFonts w:eastAsia="TimesNewRomanPSMT"/>
                <w:sz w:val="20"/>
              </w:rPr>
              <w:t>;</w:t>
            </w:r>
            <w:r w:rsidRPr="00201646">
              <w:rPr>
                <w:rFonts w:eastAsia="TimesNewRomanPSMT"/>
                <w:sz w:val="20"/>
              </w:rPr>
              <w:t xml:space="preserve"> Krytycznie odnosi się do pozyskiwanych informacji</w:t>
            </w:r>
            <w:r w:rsidR="00157214" w:rsidRPr="00201646">
              <w:rPr>
                <w:rFonts w:eastAsia="TimesNewRomanPSMT"/>
                <w:sz w:val="20"/>
              </w:rPr>
              <w:t>;</w:t>
            </w:r>
          </w:p>
        </w:tc>
      </w:tr>
      <w:tr w:rsidR="00D3356D" w:rsidRPr="00201646" w:rsidTr="00700323">
        <w:tc>
          <w:tcPr>
            <w:tcW w:w="2760" w:type="dxa"/>
            <w:vAlign w:val="center"/>
          </w:tcPr>
          <w:p w:rsidR="00D3356D" w:rsidRPr="00201646" w:rsidRDefault="00D3356D" w:rsidP="00201646">
            <w:pPr>
              <w:autoSpaceDE w:val="0"/>
              <w:autoSpaceDN w:val="0"/>
              <w:adjustRightInd w:val="0"/>
              <w:rPr>
                <w:rFonts w:eastAsia="TimesNewRomanPSMT"/>
                <w:sz w:val="20"/>
              </w:rPr>
            </w:pPr>
            <w:r w:rsidRPr="00201646">
              <w:rPr>
                <w:rFonts w:eastAsia="TimesNewRomanPSMT"/>
                <w:sz w:val="20"/>
              </w:rPr>
              <w:t>Wymagania szczegółowe</w:t>
            </w:r>
          </w:p>
        </w:tc>
        <w:tc>
          <w:tcPr>
            <w:tcW w:w="6344" w:type="dxa"/>
            <w:vAlign w:val="center"/>
          </w:tcPr>
          <w:p w:rsidR="00D3356D" w:rsidRPr="00201646" w:rsidRDefault="00D3356D" w:rsidP="00201646">
            <w:pPr>
              <w:autoSpaceDE w:val="0"/>
              <w:autoSpaceDN w:val="0"/>
              <w:adjustRightInd w:val="0"/>
              <w:rPr>
                <w:rFonts w:eastAsia="TimesNewRomanPSMT"/>
                <w:sz w:val="20"/>
              </w:rPr>
            </w:pPr>
            <w:r w:rsidRPr="00201646">
              <w:rPr>
                <w:rFonts w:eastAsia="TimesNewRomanPSMT"/>
                <w:sz w:val="20"/>
              </w:rPr>
              <w:t>3. Wiązania chemiczne. Uczeń:</w:t>
            </w:r>
          </w:p>
          <w:p w:rsidR="00D3356D" w:rsidRPr="00201646" w:rsidRDefault="00D3356D" w:rsidP="00201646">
            <w:pPr>
              <w:autoSpaceDE w:val="0"/>
              <w:autoSpaceDN w:val="0"/>
              <w:adjustRightInd w:val="0"/>
              <w:rPr>
                <w:rFonts w:eastAsia="TimesNewRomanPSMT"/>
                <w:sz w:val="20"/>
              </w:rPr>
            </w:pPr>
            <w:r w:rsidRPr="00201646">
              <w:rPr>
                <w:rFonts w:eastAsia="TimesNewRomanPSMT"/>
                <w:sz w:val="20"/>
              </w:rPr>
              <w:t>7) opisuje […] wpływ rodzaju wiązania […] na właściwości fizyczne substancji […]</w:t>
            </w:r>
            <w:r w:rsidR="00157214" w:rsidRPr="00201646">
              <w:rPr>
                <w:rFonts w:eastAsia="TimesNewRomanPSMT"/>
                <w:sz w:val="20"/>
              </w:rPr>
              <w:t>;</w:t>
            </w:r>
          </w:p>
          <w:p w:rsidR="00D3356D" w:rsidRPr="00201646" w:rsidRDefault="00D3356D" w:rsidP="00201646">
            <w:pPr>
              <w:autoSpaceDE w:val="0"/>
              <w:autoSpaceDN w:val="0"/>
              <w:adjustRightInd w:val="0"/>
              <w:rPr>
                <w:rFonts w:eastAsia="TimesNewRomanPSMT"/>
                <w:sz w:val="20"/>
              </w:rPr>
            </w:pPr>
            <w:r w:rsidRPr="00201646">
              <w:rPr>
                <w:rFonts w:eastAsia="TimesNewRomanPSMT"/>
                <w:sz w:val="20"/>
              </w:rPr>
              <w:t>7. Metale. Uczeń:</w:t>
            </w:r>
          </w:p>
          <w:p w:rsidR="00D3356D" w:rsidRPr="00201646" w:rsidRDefault="00D3356D" w:rsidP="00201646">
            <w:pPr>
              <w:autoSpaceDE w:val="0"/>
              <w:autoSpaceDN w:val="0"/>
              <w:adjustRightInd w:val="0"/>
              <w:rPr>
                <w:rFonts w:eastAsia="TimesNewRomanPSMT"/>
                <w:sz w:val="20"/>
              </w:rPr>
            </w:pPr>
            <w:r w:rsidRPr="00201646">
              <w:rPr>
                <w:rFonts w:eastAsia="TimesNewRomanPSMT"/>
                <w:sz w:val="20"/>
              </w:rPr>
              <w:t>1) opisuje podstawowe właściwości fizyczne metali […]</w:t>
            </w:r>
            <w:r w:rsidR="004E4B9E" w:rsidRPr="00201646">
              <w:rPr>
                <w:sz w:val="20"/>
              </w:rPr>
              <w:t>;</w:t>
            </w:r>
          </w:p>
          <w:p w:rsidR="00D3356D" w:rsidRPr="00201646" w:rsidRDefault="00D3356D" w:rsidP="00201646">
            <w:pPr>
              <w:autoSpaceDE w:val="0"/>
              <w:autoSpaceDN w:val="0"/>
              <w:adjustRightInd w:val="0"/>
              <w:rPr>
                <w:rFonts w:eastAsia="TimesNewRomanPSMT"/>
                <w:sz w:val="20"/>
              </w:rPr>
            </w:pPr>
            <w:r w:rsidRPr="00201646">
              <w:rPr>
                <w:rFonts w:eastAsia="TimesNewRomanPSMT"/>
                <w:sz w:val="20"/>
              </w:rPr>
              <w:t>3) analizuje i porównuje właściwości fizyczne […] metali […]</w:t>
            </w:r>
            <w:r w:rsidR="00157214" w:rsidRPr="00201646">
              <w:rPr>
                <w:rFonts w:eastAsia="TimesNewRomanPSMT"/>
                <w:sz w:val="20"/>
              </w:rPr>
              <w:t>;</w:t>
            </w:r>
          </w:p>
        </w:tc>
      </w:tr>
    </w:tbl>
    <w:p w:rsidR="00201646" w:rsidRDefault="00201646" w:rsidP="00612B88">
      <w:pPr>
        <w:autoSpaceDE w:val="0"/>
        <w:autoSpaceDN w:val="0"/>
        <w:adjustRightInd w:val="0"/>
        <w:jc w:val="both"/>
        <w:rPr>
          <w:rFonts w:eastAsia="TimesNewRomanPS-ItalicMT"/>
          <w:b/>
          <w:iCs/>
        </w:rPr>
      </w:pPr>
    </w:p>
    <w:p w:rsidR="00612B88" w:rsidRDefault="00612B88" w:rsidP="00612B88">
      <w:pPr>
        <w:autoSpaceDE w:val="0"/>
        <w:autoSpaceDN w:val="0"/>
        <w:adjustRightInd w:val="0"/>
        <w:jc w:val="both"/>
        <w:rPr>
          <w:rFonts w:eastAsia="TimesNewRomanPS-ItalicMT"/>
          <w:b/>
          <w:iCs/>
        </w:rPr>
      </w:pPr>
      <w:r>
        <w:rPr>
          <w:rFonts w:eastAsia="TimesNewRomanPS-ItalicMT"/>
          <w:b/>
          <w:iCs/>
        </w:rPr>
        <w:t>Zadanie 101.</w:t>
      </w:r>
    </w:p>
    <w:p w:rsidR="00201646" w:rsidRPr="00B61CCB" w:rsidRDefault="00201646" w:rsidP="00612B88">
      <w:pPr>
        <w:autoSpaceDE w:val="0"/>
        <w:autoSpaceDN w:val="0"/>
        <w:adjustRightInd w:val="0"/>
        <w:jc w:val="both"/>
        <w:rPr>
          <w:rFonts w:eastAsia="TimesNewRomanPSM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612B88" w:rsidRPr="00162334" w:rsidTr="00700323">
        <w:tc>
          <w:tcPr>
            <w:tcW w:w="2760" w:type="dxa"/>
            <w:vAlign w:val="center"/>
          </w:tcPr>
          <w:p w:rsidR="00612B88" w:rsidRPr="00162334" w:rsidRDefault="00612B88" w:rsidP="00162334">
            <w:pPr>
              <w:autoSpaceDE w:val="0"/>
              <w:autoSpaceDN w:val="0"/>
              <w:adjustRightInd w:val="0"/>
              <w:rPr>
                <w:rFonts w:eastAsia="TimesNewRomanPSMT"/>
                <w:sz w:val="20"/>
              </w:rPr>
            </w:pPr>
            <w:r w:rsidRPr="00162334">
              <w:rPr>
                <w:rFonts w:eastAsia="TimesNewRomanPSMT"/>
                <w:sz w:val="20"/>
              </w:rPr>
              <w:t>Wymagania ogólne</w:t>
            </w:r>
          </w:p>
        </w:tc>
        <w:tc>
          <w:tcPr>
            <w:tcW w:w="6344" w:type="dxa"/>
            <w:vAlign w:val="center"/>
          </w:tcPr>
          <w:p w:rsidR="00612B88" w:rsidRPr="00162334" w:rsidRDefault="00612B88" w:rsidP="00162334">
            <w:pPr>
              <w:autoSpaceDE w:val="0"/>
              <w:autoSpaceDN w:val="0"/>
              <w:adjustRightInd w:val="0"/>
              <w:rPr>
                <w:rFonts w:eastAsia="TimesNewRomanPSMT"/>
                <w:sz w:val="20"/>
              </w:rPr>
            </w:pPr>
            <w:r w:rsidRPr="00162334">
              <w:rPr>
                <w:rFonts w:eastAsia="TimesNewRomanPSMT"/>
                <w:sz w:val="20"/>
              </w:rPr>
              <w:t>I. Wykorzystanie i tworzenie informacji.</w:t>
            </w:r>
          </w:p>
          <w:p w:rsidR="00612B88" w:rsidRPr="00162334" w:rsidRDefault="00612B88" w:rsidP="00162334">
            <w:pPr>
              <w:autoSpaceDE w:val="0"/>
              <w:autoSpaceDN w:val="0"/>
              <w:adjustRightInd w:val="0"/>
              <w:rPr>
                <w:rFonts w:eastAsia="TimesNewRomanPSMT"/>
                <w:sz w:val="20"/>
              </w:rPr>
            </w:pPr>
            <w:r w:rsidRPr="00162334">
              <w:rPr>
                <w:rFonts w:eastAsia="TimesNewRomanPSMT"/>
                <w:sz w:val="20"/>
              </w:rPr>
              <w:t>Uczeń korzysta z chemicznych tekstów źródłowych […]</w:t>
            </w:r>
            <w:r w:rsidR="00201646" w:rsidRPr="00162334">
              <w:rPr>
                <w:rFonts w:eastAsia="TimesNewRomanPSMT"/>
                <w:sz w:val="20"/>
              </w:rPr>
              <w:t>;</w:t>
            </w:r>
          </w:p>
          <w:p w:rsidR="00612B88" w:rsidRPr="00162334" w:rsidRDefault="00612B88" w:rsidP="00162334">
            <w:pPr>
              <w:autoSpaceDE w:val="0"/>
              <w:autoSpaceDN w:val="0"/>
              <w:adjustRightInd w:val="0"/>
              <w:rPr>
                <w:rFonts w:eastAsia="TimesNewRomanPSMT"/>
                <w:sz w:val="20"/>
              </w:rPr>
            </w:pPr>
            <w:r w:rsidRPr="00162334">
              <w:rPr>
                <w:rFonts w:eastAsia="TimesNewRomanPSMT"/>
                <w:sz w:val="20"/>
              </w:rPr>
              <w:t>II. Rozumowanie i zastosowanie nabytej wiedzy do rozwiązywania problemów.</w:t>
            </w:r>
            <w:r w:rsidR="00201646" w:rsidRPr="00162334">
              <w:rPr>
                <w:rFonts w:eastAsia="TimesNewRomanPSMT"/>
                <w:sz w:val="20"/>
              </w:rPr>
              <w:t xml:space="preserve"> </w:t>
            </w:r>
            <w:r w:rsidRPr="00162334">
              <w:rPr>
                <w:rFonts w:eastAsia="TimesNewRomanPSMT"/>
                <w:sz w:val="20"/>
              </w:rPr>
              <w:t>Uczeń rozumie podstawowe pojęcia […] chemiczne […]</w:t>
            </w:r>
            <w:r w:rsidR="00201646" w:rsidRPr="00162334">
              <w:rPr>
                <w:rFonts w:eastAsia="TimesNewRomanPSMT"/>
                <w:sz w:val="20"/>
              </w:rPr>
              <w:t>;</w:t>
            </w:r>
          </w:p>
        </w:tc>
      </w:tr>
      <w:tr w:rsidR="00612B88" w:rsidRPr="00162334" w:rsidTr="00700323">
        <w:tc>
          <w:tcPr>
            <w:tcW w:w="2760" w:type="dxa"/>
            <w:vAlign w:val="center"/>
          </w:tcPr>
          <w:p w:rsidR="00612B88" w:rsidRPr="00162334" w:rsidRDefault="00612B88" w:rsidP="00162334">
            <w:pPr>
              <w:autoSpaceDE w:val="0"/>
              <w:autoSpaceDN w:val="0"/>
              <w:adjustRightInd w:val="0"/>
              <w:rPr>
                <w:rFonts w:eastAsia="TimesNewRomanPSMT"/>
                <w:sz w:val="20"/>
              </w:rPr>
            </w:pPr>
            <w:r w:rsidRPr="00162334">
              <w:rPr>
                <w:rFonts w:eastAsia="TimesNewRomanPSMT"/>
                <w:sz w:val="20"/>
              </w:rPr>
              <w:t>Wymagania szczegółowe</w:t>
            </w:r>
          </w:p>
        </w:tc>
        <w:tc>
          <w:tcPr>
            <w:tcW w:w="6344" w:type="dxa"/>
            <w:vAlign w:val="center"/>
          </w:tcPr>
          <w:p w:rsidR="00612B88" w:rsidRPr="00162334" w:rsidRDefault="00612B88" w:rsidP="00162334">
            <w:pPr>
              <w:autoSpaceDE w:val="0"/>
              <w:autoSpaceDN w:val="0"/>
              <w:adjustRightInd w:val="0"/>
              <w:rPr>
                <w:rFonts w:eastAsia="TimesNewRomanPSMT"/>
                <w:sz w:val="20"/>
              </w:rPr>
            </w:pPr>
            <w:r w:rsidRPr="00162334">
              <w:rPr>
                <w:rFonts w:eastAsia="TimesNewRomanPSMT"/>
                <w:sz w:val="20"/>
              </w:rPr>
              <w:t>2. Struktura atomu – jądro i elektrony. Uczeń:</w:t>
            </w:r>
          </w:p>
          <w:p w:rsidR="00612B88" w:rsidRPr="00162334" w:rsidRDefault="00612B88" w:rsidP="00162334">
            <w:pPr>
              <w:autoSpaceDE w:val="0"/>
              <w:autoSpaceDN w:val="0"/>
              <w:adjustRightInd w:val="0"/>
              <w:rPr>
                <w:rFonts w:eastAsia="TimesNewRomanPSMT"/>
                <w:sz w:val="20"/>
              </w:rPr>
            </w:pPr>
            <w:r w:rsidRPr="00162334">
              <w:rPr>
                <w:rFonts w:eastAsia="TimesNewRomanPSMT"/>
                <w:sz w:val="20"/>
              </w:rPr>
              <w:t xml:space="preserve">1) określa liczbę cząstek elementarnych w atomie oraz skład jądra atomowego, na podstawie zapisu </w:t>
            </w:r>
            <w:r w:rsidR="00201646" w:rsidRPr="00162334">
              <w:rPr>
                <w:rFonts w:eastAsia="Calibri"/>
                <w:position w:val="-10"/>
                <w:sz w:val="20"/>
              </w:rPr>
              <w:object w:dxaOrig="420" w:dyaOrig="340">
                <v:shape id="_x0000_i2214" type="#_x0000_t75" style="width:21.65pt;height:16.8pt" o:ole="">
                  <v:imagedata r:id="rId1643" o:title=""/>
                </v:shape>
                <o:OLEObject Type="Embed" ProgID="Equation.3" ShapeID="_x0000_i2214" DrawAspect="Content" ObjectID="_1508222261" r:id="rId1648"/>
              </w:object>
            </w:r>
          </w:p>
        </w:tc>
      </w:tr>
    </w:tbl>
    <w:p w:rsidR="00162334" w:rsidRDefault="00162334" w:rsidP="009B77E0">
      <w:pPr>
        <w:autoSpaceDE w:val="0"/>
        <w:autoSpaceDN w:val="0"/>
        <w:adjustRightInd w:val="0"/>
        <w:jc w:val="both"/>
        <w:rPr>
          <w:rFonts w:eastAsia="TimesNewRomanPS-ItalicMT"/>
          <w:b/>
          <w:iCs/>
        </w:rPr>
      </w:pPr>
    </w:p>
    <w:p w:rsidR="009B77E0" w:rsidRDefault="009B77E0" w:rsidP="009B77E0">
      <w:pPr>
        <w:autoSpaceDE w:val="0"/>
        <w:autoSpaceDN w:val="0"/>
        <w:adjustRightInd w:val="0"/>
        <w:jc w:val="both"/>
        <w:rPr>
          <w:rFonts w:eastAsia="TimesNewRomanPS-ItalicMT"/>
          <w:b/>
          <w:iCs/>
        </w:rPr>
      </w:pPr>
      <w:r>
        <w:rPr>
          <w:rFonts w:eastAsia="TimesNewRomanPS-ItalicMT"/>
          <w:b/>
          <w:iCs/>
        </w:rPr>
        <w:t>Zadanie 102.</w:t>
      </w:r>
    </w:p>
    <w:p w:rsidR="00162334" w:rsidRPr="00B61CCB" w:rsidRDefault="00162334" w:rsidP="009B77E0">
      <w:pPr>
        <w:autoSpaceDE w:val="0"/>
        <w:autoSpaceDN w:val="0"/>
        <w:adjustRightInd w:val="0"/>
        <w:jc w:val="both"/>
        <w:rPr>
          <w:rFonts w:eastAsia="TimesNewRomanPSM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9B77E0" w:rsidRPr="00162334" w:rsidTr="00700323">
        <w:tc>
          <w:tcPr>
            <w:tcW w:w="2760" w:type="dxa"/>
            <w:vAlign w:val="center"/>
          </w:tcPr>
          <w:p w:rsidR="009B77E0" w:rsidRPr="00162334" w:rsidRDefault="009B77E0" w:rsidP="00162334">
            <w:pPr>
              <w:autoSpaceDE w:val="0"/>
              <w:autoSpaceDN w:val="0"/>
              <w:adjustRightInd w:val="0"/>
              <w:rPr>
                <w:rFonts w:eastAsia="TimesNewRomanPSMT"/>
                <w:sz w:val="20"/>
              </w:rPr>
            </w:pPr>
            <w:r w:rsidRPr="00162334">
              <w:rPr>
                <w:rFonts w:eastAsia="TimesNewRomanPSMT"/>
                <w:sz w:val="20"/>
              </w:rPr>
              <w:t>Wymagania ogólne</w:t>
            </w:r>
          </w:p>
        </w:tc>
        <w:tc>
          <w:tcPr>
            <w:tcW w:w="6344" w:type="dxa"/>
            <w:vAlign w:val="center"/>
          </w:tcPr>
          <w:p w:rsidR="009B77E0" w:rsidRPr="00162334" w:rsidRDefault="009B77E0" w:rsidP="00162334">
            <w:pPr>
              <w:autoSpaceDE w:val="0"/>
              <w:autoSpaceDN w:val="0"/>
              <w:adjustRightInd w:val="0"/>
              <w:rPr>
                <w:rFonts w:eastAsia="TimesNewRomanPSMT"/>
                <w:sz w:val="20"/>
              </w:rPr>
            </w:pPr>
            <w:r w:rsidRPr="00162334">
              <w:rPr>
                <w:rFonts w:eastAsia="TimesNewRomanPSMT"/>
                <w:sz w:val="20"/>
              </w:rPr>
              <w:t>I. Wykorzystanie i tworzenie informacji.</w:t>
            </w:r>
          </w:p>
          <w:p w:rsidR="009B77E0" w:rsidRPr="00162334" w:rsidRDefault="009B77E0" w:rsidP="00162334">
            <w:pPr>
              <w:autoSpaceDE w:val="0"/>
              <w:autoSpaceDN w:val="0"/>
              <w:adjustRightInd w:val="0"/>
              <w:rPr>
                <w:rFonts w:eastAsia="TimesNewRomanPSMT"/>
                <w:sz w:val="20"/>
              </w:rPr>
            </w:pPr>
            <w:r w:rsidRPr="00162334">
              <w:rPr>
                <w:rFonts w:eastAsia="TimesNewRomanPSMT"/>
                <w:sz w:val="20"/>
              </w:rPr>
              <w:t>Uczeń korzysta z chemicznych tekstów źródłowych […]</w:t>
            </w:r>
            <w:r w:rsidR="00201646" w:rsidRPr="00162334">
              <w:rPr>
                <w:rFonts w:eastAsia="TimesNewRomanPSMT"/>
                <w:sz w:val="20"/>
              </w:rPr>
              <w:t>;</w:t>
            </w:r>
          </w:p>
          <w:p w:rsidR="009B77E0" w:rsidRPr="00162334" w:rsidRDefault="009B77E0" w:rsidP="00162334">
            <w:pPr>
              <w:autoSpaceDE w:val="0"/>
              <w:autoSpaceDN w:val="0"/>
              <w:adjustRightInd w:val="0"/>
              <w:rPr>
                <w:rFonts w:eastAsia="TimesNewRomanPSMT"/>
                <w:sz w:val="20"/>
              </w:rPr>
            </w:pPr>
            <w:r w:rsidRPr="00162334">
              <w:rPr>
                <w:rFonts w:eastAsia="TimesNewRomanPSMT"/>
                <w:sz w:val="20"/>
              </w:rPr>
              <w:t>II. Rozumowanie i zastosowanie nabytej wiedzy do rozwiązywania problemów.</w:t>
            </w:r>
            <w:r w:rsidR="00201646" w:rsidRPr="00162334">
              <w:rPr>
                <w:rFonts w:eastAsia="TimesNewRomanPSMT"/>
                <w:sz w:val="20"/>
              </w:rPr>
              <w:t xml:space="preserve"> </w:t>
            </w:r>
            <w:r w:rsidRPr="00162334">
              <w:rPr>
                <w:rFonts w:eastAsia="TimesNewRomanPSMT"/>
                <w:sz w:val="20"/>
              </w:rPr>
              <w:t>Uczeń rozumie podstawowe pojęcia, prawa […] chemiczne […]</w:t>
            </w:r>
            <w:r w:rsidR="00201646" w:rsidRPr="00162334">
              <w:rPr>
                <w:rFonts w:eastAsia="TimesNewRomanPSMT"/>
                <w:sz w:val="20"/>
              </w:rPr>
              <w:t>;</w:t>
            </w:r>
            <w:r w:rsidRPr="00162334">
              <w:rPr>
                <w:rFonts w:eastAsia="TimesNewRomanPSMT"/>
                <w:sz w:val="20"/>
              </w:rPr>
              <w:t xml:space="preserve"> </w:t>
            </w:r>
          </w:p>
        </w:tc>
      </w:tr>
      <w:tr w:rsidR="009B77E0" w:rsidRPr="00162334" w:rsidTr="00700323">
        <w:tc>
          <w:tcPr>
            <w:tcW w:w="2760" w:type="dxa"/>
            <w:vAlign w:val="center"/>
          </w:tcPr>
          <w:p w:rsidR="009B77E0" w:rsidRPr="00162334" w:rsidRDefault="009B77E0" w:rsidP="00162334">
            <w:pPr>
              <w:autoSpaceDE w:val="0"/>
              <w:autoSpaceDN w:val="0"/>
              <w:adjustRightInd w:val="0"/>
              <w:rPr>
                <w:rFonts w:eastAsia="TimesNewRomanPSMT"/>
                <w:sz w:val="20"/>
              </w:rPr>
            </w:pPr>
            <w:r w:rsidRPr="00162334">
              <w:rPr>
                <w:rFonts w:eastAsia="TimesNewRomanPSMT"/>
                <w:sz w:val="20"/>
              </w:rPr>
              <w:t>Wymagania szczegółowe</w:t>
            </w:r>
          </w:p>
        </w:tc>
        <w:tc>
          <w:tcPr>
            <w:tcW w:w="6344" w:type="dxa"/>
            <w:vAlign w:val="center"/>
          </w:tcPr>
          <w:p w:rsidR="009B77E0" w:rsidRPr="00162334" w:rsidRDefault="009B77E0" w:rsidP="00162334">
            <w:pPr>
              <w:autoSpaceDE w:val="0"/>
              <w:autoSpaceDN w:val="0"/>
              <w:adjustRightInd w:val="0"/>
              <w:rPr>
                <w:rFonts w:eastAsia="TimesNewRomanPSMT"/>
                <w:sz w:val="20"/>
              </w:rPr>
            </w:pPr>
            <w:r w:rsidRPr="00162334">
              <w:rPr>
                <w:rFonts w:eastAsia="TimesNewRomanPSMT"/>
                <w:sz w:val="20"/>
              </w:rPr>
              <w:t>1. Atomy, cząsteczki i stechiometria chemiczna. Uczeń:</w:t>
            </w:r>
          </w:p>
          <w:p w:rsidR="009B77E0" w:rsidRPr="00162334" w:rsidRDefault="009B77E0" w:rsidP="00162334">
            <w:pPr>
              <w:autoSpaceDE w:val="0"/>
              <w:autoSpaceDN w:val="0"/>
              <w:adjustRightInd w:val="0"/>
              <w:rPr>
                <w:rFonts w:eastAsia="TimesNewRomanPSMT"/>
                <w:sz w:val="20"/>
              </w:rPr>
            </w:pPr>
            <w:r w:rsidRPr="00162334">
              <w:rPr>
                <w:rFonts w:eastAsia="TimesNewRomanPSMT"/>
                <w:sz w:val="20"/>
              </w:rPr>
              <w:t xml:space="preserve">6) </w:t>
            </w:r>
            <w:r w:rsidRPr="00162334">
              <w:rPr>
                <w:sz w:val="20"/>
              </w:rPr>
              <w:t>wykonuje obliczenia z uwzględnieniem […] mola dotyczące: mas substratów i produktów (stechiometria wzorów i równań chemicznych) […]</w:t>
            </w:r>
            <w:r w:rsidR="00201646" w:rsidRPr="00162334">
              <w:rPr>
                <w:sz w:val="20"/>
              </w:rPr>
              <w:t>;</w:t>
            </w:r>
          </w:p>
        </w:tc>
      </w:tr>
    </w:tbl>
    <w:p w:rsidR="00162334" w:rsidRDefault="00162334" w:rsidP="0035206F">
      <w:pPr>
        <w:autoSpaceDE w:val="0"/>
        <w:autoSpaceDN w:val="0"/>
        <w:adjustRightInd w:val="0"/>
        <w:jc w:val="both"/>
        <w:rPr>
          <w:rFonts w:eastAsia="TimesNewRomanPS-ItalicMT"/>
          <w:b/>
          <w:iCs/>
        </w:rPr>
      </w:pPr>
    </w:p>
    <w:p w:rsidR="0035206F" w:rsidRDefault="00162334" w:rsidP="0035206F">
      <w:pPr>
        <w:autoSpaceDE w:val="0"/>
        <w:autoSpaceDN w:val="0"/>
        <w:adjustRightInd w:val="0"/>
        <w:jc w:val="both"/>
        <w:rPr>
          <w:rFonts w:eastAsia="TimesNewRomanPS-ItalicMT"/>
          <w:b/>
          <w:iCs/>
        </w:rPr>
      </w:pPr>
      <w:r>
        <w:rPr>
          <w:rFonts w:eastAsia="TimesNewRomanPS-ItalicMT"/>
          <w:b/>
          <w:iCs/>
        </w:rPr>
        <w:t>Z</w:t>
      </w:r>
      <w:r w:rsidR="0035206F">
        <w:rPr>
          <w:rFonts w:eastAsia="TimesNewRomanPS-ItalicMT"/>
          <w:b/>
          <w:iCs/>
        </w:rPr>
        <w:t>adanie 103.</w:t>
      </w:r>
    </w:p>
    <w:p w:rsidR="00162334" w:rsidRPr="00B61CCB" w:rsidRDefault="00162334" w:rsidP="0035206F">
      <w:pPr>
        <w:autoSpaceDE w:val="0"/>
        <w:autoSpaceDN w:val="0"/>
        <w:adjustRightInd w:val="0"/>
        <w:jc w:val="both"/>
        <w:rPr>
          <w:rFonts w:eastAsia="TimesNewRomanPSM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35206F" w:rsidRPr="00162334" w:rsidTr="00700323">
        <w:tc>
          <w:tcPr>
            <w:tcW w:w="2760" w:type="dxa"/>
            <w:vAlign w:val="center"/>
          </w:tcPr>
          <w:p w:rsidR="0035206F" w:rsidRPr="00162334" w:rsidRDefault="0035206F" w:rsidP="00162334">
            <w:pPr>
              <w:autoSpaceDE w:val="0"/>
              <w:autoSpaceDN w:val="0"/>
              <w:adjustRightInd w:val="0"/>
              <w:rPr>
                <w:rFonts w:eastAsia="TimesNewRomanPSMT"/>
                <w:sz w:val="20"/>
              </w:rPr>
            </w:pPr>
            <w:r w:rsidRPr="00162334">
              <w:rPr>
                <w:rFonts w:eastAsia="TimesNewRomanPSMT"/>
                <w:sz w:val="20"/>
              </w:rPr>
              <w:t>Wymagania ogólne</w:t>
            </w:r>
          </w:p>
        </w:tc>
        <w:tc>
          <w:tcPr>
            <w:tcW w:w="6344" w:type="dxa"/>
            <w:vAlign w:val="center"/>
          </w:tcPr>
          <w:p w:rsidR="0035206F" w:rsidRPr="00162334" w:rsidRDefault="0035206F" w:rsidP="00162334">
            <w:pPr>
              <w:autoSpaceDE w:val="0"/>
              <w:autoSpaceDN w:val="0"/>
              <w:adjustRightInd w:val="0"/>
              <w:rPr>
                <w:rFonts w:eastAsia="TimesNewRomanPSMT"/>
                <w:sz w:val="20"/>
              </w:rPr>
            </w:pPr>
            <w:r w:rsidRPr="00162334">
              <w:rPr>
                <w:rFonts w:eastAsia="TimesNewRomanPSMT"/>
                <w:sz w:val="20"/>
              </w:rPr>
              <w:t>I. Wykorzystanie i tworzenie informacji.</w:t>
            </w:r>
          </w:p>
          <w:p w:rsidR="0035206F" w:rsidRPr="00162334" w:rsidRDefault="0035206F" w:rsidP="00162334">
            <w:pPr>
              <w:autoSpaceDE w:val="0"/>
              <w:autoSpaceDN w:val="0"/>
              <w:adjustRightInd w:val="0"/>
              <w:rPr>
                <w:rFonts w:eastAsia="TimesNewRomanPSMT"/>
                <w:sz w:val="20"/>
              </w:rPr>
            </w:pPr>
            <w:r w:rsidRPr="00162334">
              <w:rPr>
                <w:rFonts w:eastAsia="TimesNewRomanPSMT"/>
                <w:sz w:val="20"/>
              </w:rPr>
              <w:t>Uczeń korzysta z chemicznych tekstów źródłowych […]</w:t>
            </w:r>
            <w:r w:rsidR="00201646" w:rsidRPr="00162334">
              <w:rPr>
                <w:rFonts w:eastAsia="TimesNewRomanPSMT"/>
                <w:sz w:val="20"/>
              </w:rPr>
              <w:t>;</w:t>
            </w:r>
          </w:p>
          <w:p w:rsidR="0035206F" w:rsidRPr="00162334" w:rsidRDefault="0035206F" w:rsidP="00162334">
            <w:pPr>
              <w:autoSpaceDE w:val="0"/>
              <w:autoSpaceDN w:val="0"/>
              <w:adjustRightInd w:val="0"/>
              <w:rPr>
                <w:rFonts w:eastAsia="TimesNewRomanPSMT"/>
                <w:sz w:val="20"/>
              </w:rPr>
            </w:pPr>
            <w:r w:rsidRPr="00162334">
              <w:rPr>
                <w:rFonts w:eastAsia="TimesNewRomanPSMT"/>
                <w:sz w:val="20"/>
              </w:rPr>
              <w:t>II. Rozumowanie i zastosowanie nabytej wiedzy do rozwiązywania problemów.</w:t>
            </w:r>
            <w:r w:rsidR="00201646" w:rsidRPr="00162334">
              <w:rPr>
                <w:rFonts w:eastAsia="TimesNewRomanPSMT"/>
                <w:sz w:val="20"/>
              </w:rPr>
              <w:t xml:space="preserve"> </w:t>
            </w:r>
            <w:r w:rsidRPr="00162334">
              <w:rPr>
                <w:rFonts w:eastAsia="TimesNewRomanPSMT"/>
                <w:sz w:val="20"/>
              </w:rPr>
              <w:t>Uczeń rozumie podstawowe pojęcia, prawa […] chemiczne […]</w:t>
            </w:r>
            <w:r w:rsidR="00201646" w:rsidRPr="00162334">
              <w:rPr>
                <w:rFonts w:eastAsia="TimesNewRomanPSMT"/>
                <w:sz w:val="20"/>
              </w:rPr>
              <w:t>;</w:t>
            </w:r>
            <w:r w:rsidRPr="00162334">
              <w:rPr>
                <w:rFonts w:eastAsia="TimesNewRomanPSMT"/>
                <w:sz w:val="20"/>
              </w:rPr>
              <w:t xml:space="preserve"> </w:t>
            </w:r>
          </w:p>
        </w:tc>
      </w:tr>
      <w:tr w:rsidR="0035206F" w:rsidRPr="00162334" w:rsidTr="00700323">
        <w:tc>
          <w:tcPr>
            <w:tcW w:w="2760" w:type="dxa"/>
            <w:vAlign w:val="center"/>
          </w:tcPr>
          <w:p w:rsidR="0035206F" w:rsidRPr="00162334" w:rsidRDefault="0035206F" w:rsidP="00162334">
            <w:pPr>
              <w:autoSpaceDE w:val="0"/>
              <w:autoSpaceDN w:val="0"/>
              <w:adjustRightInd w:val="0"/>
              <w:rPr>
                <w:rFonts w:eastAsia="TimesNewRomanPSMT"/>
                <w:sz w:val="20"/>
              </w:rPr>
            </w:pPr>
            <w:r w:rsidRPr="00162334">
              <w:rPr>
                <w:rFonts w:eastAsia="TimesNewRomanPSMT"/>
                <w:sz w:val="20"/>
              </w:rPr>
              <w:t>Wymagania szczegółowe</w:t>
            </w:r>
          </w:p>
        </w:tc>
        <w:tc>
          <w:tcPr>
            <w:tcW w:w="6344" w:type="dxa"/>
            <w:vAlign w:val="center"/>
          </w:tcPr>
          <w:p w:rsidR="0035206F" w:rsidRPr="00162334" w:rsidRDefault="0035206F" w:rsidP="00162334">
            <w:pPr>
              <w:autoSpaceDE w:val="0"/>
              <w:autoSpaceDN w:val="0"/>
              <w:adjustRightInd w:val="0"/>
              <w:rPr>
                <w:rFonts w:eastAsia="TimesNewRomanPSMT"/>
                <w:sz w:val="20"/>
              </w:rPr>
            </w:pPr>
            <w:r w:rsidRPr="00162334">
              <w:rPr>
                <w:rFonts w:eastAsia="TimesNewRomanPSMT"/>
                <w:sz w:val="20"/>
              </w:rPr>
              <w:t>1. Atomy, cząsteczki i stechiometria chemiczna. Uczeń:</w:t>
            </w:r>
          </w:p>
          <w:p w:rsidR="0035206F" w:rsidRPr="00162334" w:rsidRDefault="0035206F" w:rsidP="00162334">
            <w:pPr>
              <w:autoSpaceDE w:val="0"/>
              <w:autoSpaceDN w:val="0"/>
              <w:adjustRightInd w:val="0"/>
              <w:rPr>
                <w:rFonts w:eastAsia="TimesNewRomanPSMT"/>
                <w:sz w:val="20"/>
              </w:rPr>
            </w:pPr>
            <w:r w:rsidRPr="00162334">
              <w:rPr>
                <w:rFonts w:eastAsia="TimesNewRomanPSMT"/>
                <w:sz w:val="20"/>
              </w:rPr>
              <w:t xml:space="preserve">6) </w:t>
            </w:r>
            <w:r w:rsidRPr="00162334">
              <w:rPr>
                <w:sz w:val="20"/>
              </w:rPr>
              <w:t xml:space="preserve">wykonuje obliczenia z uwzględnieniem wydajności reakcji i mola dotyczące: mas substratów i produktów (stechiometria wzorów i równań chemicznych), objętości gazów </w:t>
            </w:r>
            <w:r w:rsidRPr="00162334">
              <w:rPr>
                <w:sz w:val="20"/>
              </w:rPr>
              <w:br/>
              <w:t>w warunkach normalnych</w:t>
            </w:r>
            <w:r w:rsidR="00201646" w:rsidRPr="00162334">
              <w:rPr>
                <w:sz w:val="20"/>
              </w:rPr>
              <w:t>;</w:t>
            </w:r>
          </w:p>
        </w:tc>
      </w:tr>
    </w:tbl>
    <w:p w:rsidR="00162334" w:rsidRDefault="00162334" w:rsidP="0035206F">
      <w:pPr>
        <w:autoSpaceDE w:val="0"/>
        <w:autoSpaceDN w:val="0"/>
        <w:adjustRightInd w:val="0"/>
        <w:jc w:val="both"/>
        <w:rPr>
          <w:rFonts w:eastAsia="TimesNewRomanPS-ItalicMT"/>
          <w:b/>
          <w:iCs/>
        </w:rPr>
      </w:pPr>
    </w:p>
    <w:p w:rsidR="0035206F" w:rsidRDefault="0035206F" w:rsidP="0035206F">
      <w:pPr>
        <w:autoSpaceDE w:val="0"/>
        <w:autoSpaceDN w:val="0"/>
        <w:adjustRightInd w:val="0"/>
        <w:jc w:val="both"/>
        <w:rPr>
          <w:rFonts w:eastAsia="TimesNewRomanPS-ItalicMT"/>
          <w:b/>
          <w:iCs/>
        </w:rPr>
      </w:pPr>
      <w:r>
        <w:rPr>
          <w:rFonts w:eastAsia="TimesNewRomanPS-ItalicMT"/>
          <w:b/>
          <w:iCs/>
        </w:rPr>
        <w:t>Zadanie 104.</w:t>
      </w:r>
    </w:p>
    <w:p w:rsidR="00162334" w:rsidRPr="00B61CCB" w:rsidRDefault="00162334" w:rsidP="0035206F">
      <w:pPr>
        <w:autoSpaceDE w:val="0"/>
        <w:autoSpaceDN w:val="0"/>
        <w:adjustRightInd w:val="0"/>
        <w:jc w:val="both"/>
        <w:rPr>
          <w:rFonts w:eastAsia="TimesNewRomanPSM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35206F" w:rsidRPr="00162334" w:rsidTr="00700323">
        <w:tc>
          <w:tcPr>
            <w:tcW w:w="2760" w:type="dxa"/>
            <w:vAlign w:val="center"/>
          </w:tcPr>
          <w:p w:rsidR="0035206F" w:rsidRPr="00162334" w:rsidRDefault="0035206F" w:rsidP="00162334">
            <w:pPr>
              <w:autoSpaceDE w:val="0"/>
              <w:autoSpaceDN w:val="0"/>
              <w:adjustRightInd w:val="0"/>
              <w:rPr>
                <w:rFonts w:eastAsia="TimesNewRomanPSMT"/>
                <w:sz w:val="20"/>
              </w:rPr>
            </w:pPr>
            <w:r w:rsidRPr="00162334">
              <w:rPr>
                <w:rFonts w:eastAsia="TimesNewRomanPSMT"/>
                <w:sz w:val="20"/>
              </w:rPr>
              <w:t>Wymagania ogólne</w:t>
            </w:r>
          </w:p>
        </w:tc>
        <w:tc>
          <w:tcPr>
            <w:tcW w:w="6344" w:type="dxa"/>
            <w:vAlign w:val="center"/>
          </w:tcPr>
          <w:p w:rsidR="0035206F" w:rsidRPr="00162334" w:rsidRDefault="0035206F" w:rsidP="00162334">
            <w:pPr>
              <w:autoSpaceDE w:val="0"/>
              <w:autoSpaceDN w:val="0"/>
              <w:adjustRightInd w:val="0"/>
              <w:rPr>
                <w:rFonts w:eastAsia="TimesNewRomanPSMT"/>
                <w:sz w:val="20"/>
              </w:rPr>
            </w:pPr>
            <w:r w:rsidRPr="00162334">
              <w:rPr>
                <w:rFonts w:eastAsia="TimesNewRomanPSMT"/>
                <w:sz w:val="20"/>
              </w:rPr>
              <w:t>I. Wykorzystanie i tworzenie informacji.</w:t>
            </w:r>
          </w:p>
          <w:p w:rsidR="0035206F" w:rsidRPr="00162334" w:rsidRDefault="0035206F" w:rsidP="00162334">
            <w:pPr>
              <w:autoSpaceDE w:val="0"/>
              <w:autoSpaceDN w:val="0"/>
              <w:adjustRightInd w:val="0"/>
              <w:rPr>
                <w:rFonts w:eastAsia="TimesNewRomanPSMT"/>
                <w:sz w:val="20"/>
              </w:rPr>
            </w:pPr>
            <w:r w:rsidRPr="00162334">
              <w:rPr>
                <w:rFonts w:eastAsia="TimesNewRomanPSMT"/>
                <w:sz w:val="20"/>
              </w:rPr>
              <w:t>Uczeń korzysta z chemicznych tekstów źródłowych […]</w:t>
            </w:r>
            <w:r w:rsidR="00201646" w:rsidRPr="00162334">
              <w:rPr>
                <w:rFonts w:eastAsia="TimesNewRomanPSMT"/>
                <w:sz w:val="20"/>
              </w:rPr>
              <w:t>;</w:t>
            </w:r>
            <w:r w:rsidRPr="00162334">
              <w:rPr>
                <w:rFonts w:eastAsia="TimesNewRomanPSMT"/>
                <w:sz w:val="20"/>
              </w:rPr>
              <w:t xml:space="preserve"> Krytycznie odnosi się do pozyskiwanych informacji.</w:t>
            </w:r>
          </w:p>
          <w:p w:rsidR="0035206F" w:rsidRPr="00162334" w:rsidRDefault="0035206F" w:rsidP="00162334">
            <w:pPr>
              <w:autoSpaceDE w:val="0"/>
              <w:autoSpaceDN w:val="0"/>
              <w:adjustRightInd w:val="0"/>
              <w:rPr>
                <w:rFonts w:eastAsia="TimesNewRomanPSMT"/>
                <w:sz w:val="20"/>
              </w:rPr>
            </w:pPr>
            <w:r w:rsidRPr="00162334">
              <w:rPr>
                <w:rFonts w:eastAsia="TimesNewRomanPSMT"/>
                <w:sz w:val="20"/>
              </w:rPr>
              <w:t>II. Rozumowanie i zastosowanie nabytej wiedzy do rozwiązywania problemów.</w:t>
            </w:r>
            <w:r w:rsidR="00201646" w:rsidRPr="00162334">
              <w:rPr>
                <w:rFonts w:eastAsia="TimesNewRomanPSMT"/>
                <w:sz w:val="20"/>
              </w:rPr>
              <w:t xml:space="preserve"> </w:t>
            </w:r>
            <w:r w:rsidRPr="00162334">
              <w:rPr>
                <w:rFonts w:eastAsia="TimesNewRomanPSMT"/>
                <w:sz w:val="20"/>
              </w:rPr>
              <w:t>Uczeń rozumie podstawowe pojęcia, prawa […] chemiczne; opisuje właściwości najważniejszych pierwiastków i ich związków chemicznych […]</w:t>
            </w:r>
            <w:r w:rsidR="00201646" w:rsidRPr="00162334">
              <w:rPr>
                <w:rFonts w:eastAsia="TimesNewRomanPSMT"/>
                <w:sz w:val="20"/>
              </w:rPr>
              <w:t>;</w:t>
            </w:r>
          </w:p>
        </w:tc>
      </w:tr>
      <w:tr w:rsidR="0035206F" w:rsidRPr="00162334" w:rsidTr="00700323">
        <w:tc>
          <w:tcPr>
            <w:tcW w:w="2760" w:type="dxa"/>
            <w:vAlign w:val="center"/>
          </w:tcPr>
          <w:p w:rsidR="0035206F" w:rsidRPr="00162334" w:rsidRDefault="0035206F" w:rsidP="00162334">
            <w:pPr>
              <w:autoSpaceDE w:val="0"/>
              <w:autoSpaceDN w:val="0"/>
              <w:adjustRightInd w:val="0"/>
              <w:rPr>
                <w:rFonts w:eastAsia="TimesNewRomanPSMT"/>
                <w:sz w:val="20"/>
              </w:rPr>
            </w:pPr>
            <w:r w:rsidRPr="00162334">
              <w:rPr>
                <w:rFonts w:eastAsia="TimesNewRomanPSMT"/>
                <w:sz w:val="20"/>
              </w:rPr>
              <w:lastRenderedPageBreak/>
              <w:t>Wymagania szczegółowe</w:t>
            </w:r>
          </w:p>
        </w:tc>
        <w:tc>
          <w:tcPr>
            <w:tcW w:w="6344" w:type="dxa"/>
            <w:vAlign w:val="center"/>
          </w:tcPr>
          <w:p w:rsidR="0035206F" w:rsidRPr="00162334" w:rsidRDefault="0035206F" w:rsidP="00162334">
            <w:pPr>
              <w:autoSpaceDE w:val="0"/>
              <w:autoSpaceDN w:val="0"/>
              <w:adjustRightInd w:val="0"/>
              <w:rPr>
                <w:rFonts w:eastAsia="TimesNewRomanPSMT"/>
                <w:sz w:val="20"/>
              </w:rPr>
            </w:pPr>
            <w:r w:rsidRPr="00162334">
              <w:rPr>
                <w:rFonts w:eastAsia="TimesNewRomanPSMT"/>
                <w:sz w:val="20"/>
              </w:rPr>
              <w:t>7. Metale. Uczeń:</w:t>
            </w:r>
          </w:p>
          <w:p w:rsidR="0035206F" w:rsidRPr="00162334" w:rsidRDefault="0035206F" w:rsidP="00162334">
            <w:pPr>
              <w:autoSpaceDE w:val="0"/>
              <w:autoSpaceDN w:val="0"/>
              <w:adjustRightInd w:val="0"/>
              <w:rPr>
                <w:rFonts w:eastAsia="TimesNewRomanPSMT"/>
                <w:sz w:val="20"/>
              </w:rPr>
            </w:pPr>
            <w:r w:rsidRPr="00162334">
              <w:rPr>
                <w:rFonts w:eastAsia="TimesNewRomanPSMT"/>
                <w:sz w:val="20"/>
              </w:rPr>
              <w:t xml:space="preserve">2) </w:t>
            </w:r>
            <w:r w:rsidRPr="00162334">
              <w:rPr>
                <w:sz w:val="20"/>
              </w:rPr>
              <w:t>pisze równania reakcji ilustrujące typowe właściwości chemiczne metali wobec: tlenu ([…] Fe […]) […] kwasów nieutleniających ([…] Fe […]) […]</w:t>
            </w:r>
            <w:r w:rsidR="00201646" w:rsidRPr="00162334">
              <w:rPr>
                <w:sz w:val="20"/>
              </w:rPr>
              <w:t>;</w:t>
            </w:r>
          </w:p>
        </w:tc>
      </w:tr>
    </w:tbl>
    <w:p w:rsidR="00162334" w:rsidRDefault="00162334" w:rsidP="00B56324">
      <w:pPr>
        <w:autoSpaceDE w:val="0"/>
        <w:autoSpaceDN w:val="0"/>
        <w:adjustRightInd w:val="0"/>
        <w:jc w:val="both"/>
        <w:rPr>
          <w:rFonts w:eastAsia="TimesNewRomanPS-ItalicMT"/>
          <w:b/>
          <w:iCs/>
        </w:rPr>
      </w:pPr>
    </w:p>
    <w:p w:rsidR="00B56324" w:rsidRDefault="00B56324" w:rsidP="00B56324">
      <w:pPr>
        <w:autoSpaceDE w:val="0"/>
        <w:autoSpaceDN w:val="0"/>
        <w:adjustRightInd w:val="0"/>
        <w:jc w:val="both"/>
        <w:rPr>
          <w:rFonts w:eastAsia="TimesNewRomanPS-ItalicMT"/>
          <w:b/>
          <w:iCs/>
        </w:rPr>
      </w:pPr>
      <w:r>
        <w:rPr>
          <w:rFonts w:eastAsia="TimesNewRomanPS-ItalicMT"/>
          <w:b/>
          <w:iCs/>
        </w:rPr>
        <w:t>Zadanie 105.</w:t>
      </w:r>
    </w:p>
    <w:p w:rsidR="00162334" w:rsidRPr="00B61CCB" w:rsidRDefault="00162334" w:rsidP="00B56324">
      <w:pPr>
        <w:autoSpaceDE w:val="0"/>
        <w:autoSpaceDN w:val="0"/>
        <w:adjustRightInd w:val="0"/>
        <w:jc w:val="both"/>
        <w:rPr>
          <w:rFonts w:eastAsia="TimesNewRomanPSM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B56324" w:rsidRPr="00162334" w:rsidTr="00700323">
        <w:tc>
          <w:tcPr>
            <w:tcW w:w="2760" w:type="dxa"/>
            <w:vAlign w:val="center"/>
          </w:tcPr>
          <w:p w:rsidR="00B56324" w:rsidRPr="00162334" w:rsidRDefault="00B56324" w:rsidP="00162334">
            <w:pPr>
              <w:autoSpaceDE w:val="0"/>
              <w:autoSpaceDN w:val="0"/>
              <w:adjustRightInd w:val="0"/>
              <w:rPr>
                <w:rFonts w:eastAsia="TimesNewRomanPSMT"/>
                <w:sz w:val="20"/>
              </w:rPr>
            </w:pPr>
            <w:r w:rsidRPr="00162334">
              <w:rPr>
                <w:rFonts w:eastAsia="TimesNewRomanPSMT"/>
                <w:sz w:val="20"/>
              </w:rPr>
              <w:t>Wymagania ogólne</w:t>
            </w:r>
          </w:p>
        </w:tc>
        <w:tc>
          <w:tcPr>
            <w:tcW w:w="6344" w:type="dxa"/>
            <w:vAlign w:val="center"/>
          </w:tcPr>
          <w:p w:rsidR="00B56324" w:rsidRPr="00162334" w:rsidRDefault="00B56324" w:rsidP="00162334">
            <w:pPr>
              <w:autoSpaceDE w:val="0"/>
              <w:autoSpaceDN w:val="0"/>
              <w:adjustRightInd w:val="0"/>
              <w:rPr>
                <w:rFonts w:eastAsia="TimesNewRomanPSMT"/>
                <w:sz w:val="20"/>
              </w:rPr>
            </w:pPr>
            <w:r w:rsidRPr="00162334">
              <w:rPr>
                <w:rFonts w:eastAsia="TimesNewRomanPSMT"/>
                <w:sz w:val="20"/>
              </w:rPr>
              <w:t>II. Rozumowanie i zastosowanie nabytej wiedzy do rozwiązywania problemów.</w:t>
            </w:r>
            <w:r w:rsidR="00201646" w:rsidRPr="00162334">
              <w:rPr>
                <w:rFonts w:eastAsia="TimesNewRomanPSMT"/>
                <w:sz w:val="20"/>
              </w:rPr>
              <w:t xml:space="preserve"> </w:t>
            </w:r>
            <w:r w:rsidRPr="00162334">
              <w:rPr>
                <w:rFonts w:eastAsia="TimesNewRomanPSMT"/>
                <w:sz w:val="20"/>
              </w:rPr>
              <w:t>Uczeń rozumie podstawowe pojęcia, prawa i zjawiska chemiczne; opisuje właściwości najważniejszych […] związków chemicznych […]</w:t>
            </w:r>
            <w:r w:rsidR="00201646" w:rsidRPr="00162334">
              <w:rPr>
                <w:rFonts w:eastAsia="TimesNewRomanPSMT"/>
                <w:sz w:val="20"/>
              </w:rPr>
              <w:t>;</w:t>
            </w:r>
          </w:p>
        </w:tc>
      </w:tr>
      <w:tr w:rsidR="00B56324" w:rsidRPr="00162334" w:rsidTr="00700323">
        <w:tc>
          <w:tcPr>
            <w:tcW w:w="2760" w:type="dxa"/>
            <w:vAlign w:val="center"/>
          </w:tcPr>
          <w:p w:rsidR="00B56324" w:rsidRPr="00162334" w:rsidRDefault="00B56324" w:rsidP="00162334">
            <w:pPr>
              <w:autoSpaceDE w:val="0"/>
              <w:autoSpaceDN w:val="0"/>
              <w:adjustRightInd w:val="0"/>
              <w:rPr>
                <w:rFonts w:eastAsia="TimesNewRomanPSMT"/>
                <w:sz w:val="20"/>
              </w:rPr>
            </w:pPr>
            <w:r w:rsidRPr="00162334">
              <w:rPr>
                <w:rFonts w:eastAsia="TimesNewRomanPSMT"/>
                <w:sz w:val="20"/>
              </w:rPr>
              <w:t>Wymagania szczegółowe</w:t>
            </w:r>
          </w:p>
        </w:tc>
        <w:tc>
          <w:tcPr>
            <w:tcW w:w="6344" w:type="dxa"/>
            <w:vAlign w:val="center"/>
          </w:tcPr>
          <w:p w:rsidR="00B56324" w:rsidRPr="00162334" w:rsidRDefault="00B56324" w:rsidP="00162334">
            <w:pPr>
              <w:autoSpaceDE w:val="0"/>
              <w:autoSpaceDN w:val="0"/>
              <w:adjustRightInd w:val="0"/>
              <w:rPr>
                <w:rFonts w:eastAsia="TimesNewRomanPSMT"/>
                <w:sz w:val="20"/>
              </w:rPr>
            </w:pPr>
            <w:r w:rsidRPr="00162334">
              <w:rPr>
                <w:rFonts w:eastAsia="TimesNewRomanPSMT"/>
                <w:sz w:val="20"/>
              </w:rPr>
              <w:t>5. Roztwory i reakcje zachodzące w roztworach wodnych. Uczeń:</w:t>
            </w:r>
          </w:p>
          <w:p w:rsidR="00B56324" w:rsidRPr="00162334" w:rsidRDefault="00B56324" w:rsidP="00162334">
            <w:pPr>
              <w:autoSpaceDE w:val="0"/>
              <w:autoSpaceDN w:val="0"/>
              <w:adjustRightInd w:val="0"/>
              <w:rPr>
                <w:sz w:val="20"/>
              </w:rPr>
            </w:pPr>
            <w:r w:rsidRPr="00162334">
              <w:rPr>
                <w:rFonts w:eastAsia="TimesNewRomanPSMT"/>
                <w:sz w:val="20"/>
              </w:rPr>
              <w:t xml:space="preserve">7) </w:t>
            </w:r>
            <w:r w:rsidRPr="00162334">
              <w:rPr>
                <w:sz w:val="20"/>
              </w:rPr>
              <w:t>przewiduje odczyn roztworu po reakcji […]</w:t>
            </w:r>
            <w:r w:rsidR="004E4B9E" w:rsidRPr="00162334">
              <w:rPr>
                <w:sz w:val="20"/>
              </w:rPr>
              <w:t xml:space="preserve">; </w:t>
            </w:r>
          </w:p>
          <w:p w:rsidR="00B56324" w:rsidRPr="00162334" w:rsidRDefault="00B56324" w:rsidP="00162334">
            <w:pPr>
              <w:autoSpaceDE w:val="0"/>
              <w:autoSpaceDN w:val="0"/>
              <w:adjustRightInd w:val="0"/>
              <w:rPr>
                <w:sz w:val="20"/>
              </w:rPr>
            </w:pPr>
            <w:r w:rsidRPr="00162334">
              <w:rPr>
                <w:sz w:val="20"/>
              </w:rPr>
              <w:t>8) uzasadnia (ilustrując równaniami reakcji) przyczynę […] odczynu niektórych roztworów soli (hydroliza)</w:t>
            </w:r>
            <w:r w:rsidR="004E4B9E" w:rsidRPr="00162334">
              <w:rPr>
                <w:sz w:val="20"/>
              </w:rPr>
              <w:t xml:space="preserve">; </w:t>
            </w:r>
          </w:p>
          <w:p w:rsidR="00B56324" w:rsidRPr="00162334" w:rsidRDefault="00B56324" w:rsidP="00162334">
            <w:pPr>
              <w:autoSpaceDE w:val="0"/>
              <w:autoSpaceDN w:val="0"/>
              <w:adjustRightInd w:val="0"/>
              <w:rPr>
                <w:rFonts w:eastAsia="TimesNewRomanPSMT"/>
                <w:sz w:val="20"/>
              </w:rPr>
            </w:pPr>
            <w:r w:rsidRPr="00162334">
              <w:rPr>
                <w:sz w:val="20"/>
              </w:rPr>
              <w:t>10) pisze równania reakcji […] hydrolizy soli w formie […] jonowej ([…] skróconej)</w:t>
            </w:r>
            <w:r w:rsidR="00201646" w:rsidRPr="00162334">
              <w:rPr>
                <w:sz w:val="20"/>
              </w:rPr>
              <w:t>;</w:t>
            </w:r>
          </w:p>
        </w:tc>
      </w:tr>
    </w:tbl>
    <w:p w:rsidR="00162334" w:rsidRDefault="00162334" w:rsidP="00675B9F">
      <w:pPr>
        <w:autoSpaceDE w:val="0"/>
        <w:autoSpaceDN w:val="0"/>
        <w:adjustRightInd w:val="0"/>
        <w:jc w:val="both"/>
        <w:rPr>
          <w:rFonts w:eastAsia="TimesNewRomanPS-ItalicMT"/>
          <w:b/>
          <w:iCs/>
        </w:rPr>
      </w:pPr>
    </w:p>
    <w:p w:rsidR="00675B9F" w:rsidRDefault="00675B9F" w:rsidP="00675B9F">
      <w:pPr>
        <w:autoSpaceDE w:val="0"/>
        <w:autoSpaceDN w:val="0"/>
        <w:adjustRightInd w:val="0"/>
        <w:jc w:val="both"/>
        <w:rPr>
          <w:rFonts w:eastAsia="TimesNewRomanPS-ItalicMT"/>
          <w:b/>
          <w:iCs/>
        </w:rPr>
      </w:pPr>
      <w:r>
        <w:rPr>
          <w:rFonts w:eastAsia="TimesNewRomanPS-ItalicMT"/>
          <w:b/>
          <w:iCs/>
        </w:rPr>
        <w:t>Zadanie 106.</w:t>
      </w:r>
    </w:p>
    <w:p w:rsidR="00162334" w:rsidRPr="00B61CCB" w:rsidRDefault="00162334" w:rsidP="00675B9F">
      <w:pPr>
        <w:autoSpaceDE w:val="0"/>
        <w:autoSpaceDN w:val="0"/>
        <w:adjustRightInd w:val="0"/>
        <w:jc w:val="both"/>
        <w:rPr>
          <w:rFonts w:eastAsia="TimesNewRomanPSM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675B9F" w:rsidRPr="00162334" w:rsidTr="00700323">
        <w:tc>
          <w:tcPr>
            <w:tcW w:w="2760" w:type="dxa"/>
            <w:vAlign w:val="center"/>
          </w:tcPr>
          <w:p w:rsidR="00675B9F" w:rsidRPr="00162334" w:rsidRDefault="00675B9F" w:rsidP="00162334">
            <w:pPr>
              <w:autoSpaceDE w:val="0"/>
              <w:autoSpaceDN w:val="0"/>
              <w:adjustRightInd w:val="0"/>
              <w:rPr>
                <w:rFonts w:eastAsia="TimesNewRomanPSMT"/>
                <w:sz w:val="20"/>
              </w:rPr>
            </w:pPr>
            <w:r w:rsidRPr="00162334">
              <w:rPr>
                <w:rFonts w:eastAsia="TimesNewRomanPSMT"/>
                <w:sz w:val="20"/>
              </w:rPr>
              <w:t>Wymagania ogólne</w:t>
            </w:r>
          </w:p>
        </w:tc>
        <w:tc>
          <w:tcPr>
            <w:tcW w:w="6344" w:type="dxa"/>
            <w:vAlign w:val="center"/>
          </w:tcPr>
          <w:p w:rsidR="00675B9F" w:rsidRPr="00162334" w:rsidRDefault="00675B9F" w:rsidP="00162334">
            <w:pPr>
              <w:autoSpaceDE w:val="0"/>
              <w:autoSpaceDN w:val="0"/>
              <w:adjustRightInd w:val="0"/>
              <w:rPr>
                <w:rFonts w:eastAsia="TimesNewRomanPSMT"/>
                <w:sz w:val="20"/>
              </w:rPr>
            </w:pPr>
            <w:r w:rsidRPr="00162334">
              <w:rPr>
                <w:rFonts w:eastAsia="TimesNewRomanPSMT"/>
                <w:sz w:val="20"/>
              </w:rPr>
              <w:t>III. Opanowanie czynności praktycznych.</w:t>
            </w:r>
          </w:p>
          <w:p w:rsidR="00675B9F" w:rsidRPr="00162334" w:rsidRDefault="00675B9F" w:rsidP="00162334">
            <w:pPr>
              <w:autoSpaceDE w:val="0"/>
              <w:autoSpaceDN w:val="0"/>
              <w:adjustRightInd w:val="0"/>
              <w:rPr>
                <w:rFonts w:eastAsia="TimesNewRomanPSMT"/>
                <w:sz w:val="20"/>
              </w:rPr>
            </w:pPr>
            <w:r w:rsidRPr="00162334">
              <w:rPr>
                <w:rFonts w:eastAsia="TimesNewRomanPSMT"/>
                <w:sz w:val="20"/>
              </w:rPr>
              <w:t>Uczeń […] projektuje […] doś</w:t>
            </w:r>
            <w:r w:rsidR="00201646" w:rsidRPr="00162334">
              <w:rPr>
                <w:rFonts w:eastAsia="TimesNewRomanPSMT"/>
                <w:sz w:val="20"/>
              </w:rPr>
              <w:t>wiadczenia chemiczne;</w:t>
            </w:r>
          </w:p>
        </w:tc>
      </w:tr>
      <w:tr w:rsidR="00675B9F" w:rsidRPr="00162334" w:rsidTr="00700323">
        <w:tc>
          <w:tcPr>
            <w:tcW w:w="2760" w:type="dxa"/>
            <w:vAlign w:val="center"/>
          </w:tcPr>
          <w:p w:rsidR="00675B9F" w:rsidRPr="00162334" w:rsidRDefault="00675B9F" w:rsidP="00162334">
            <w:pPr>
              <w:autoSpaceDE w:val="0"/>
              <w:autoSpaceDN w:val="0"/>
              <w:adjustRightInd w:val="0"/>
              <w:rPr>
                <w:rFonts w:eastAsia="TimesNewRomanPSMT"/>
                <w:sz w:val="20"/>
              </w:rPr>
            </w:pPr>
            <w:r w:rsidRPr="00162334">
              <w:rPr>
                <w:rFonts w:eastAsia="TimesNewRomanPSMT"/>
                <w:sz w:val="20"/>
              </w:rPr>
              <w:t>Wymagania szczegółowe</w:t>
            </w:r>
          </w:p>
        </w:tc>
        <w:tc>
          <w:tcPr>
            <w:tcW w:w="6344" w:type="dxa"/>
            <w:vAlign w:val="center"/>
          </w:tcPr>
          <w:p w:rsidR="00675B9F" w:rsidRPr="00162334" w:rsidRDefault="00675B9F" w:rsidP="00162334">
            <w:pPr>
              <w:autoSpaceDE w:val="0"/>
              <w:autoSpaceDN w:val="0"/>
              <w:adjustRightInd w:val="0"/>
              <w:rPr>
                <w:rFonts w:eastAsia="TimesNewRomanPSMT"/>
                <w:sz w:val="20"/>
              </w:rPr>
            </w:pPr>
            <w:r w:rsidRPr="00162334">
              <w:rPr>
                <w:rFonts w:eastAsia="TimesNewRomanPSMT"/>
                <w:sz w:val="20"/>
              </w:rPr>
              <w:t>5. Roztwory i reakcje zachodzące w roztworach wodnych. Uczeń:</w:t>
            </w:r>
          </w:p>
          <w:p w:rsidR="00675B9F" w:rsidRPr="00162334" w:rsidRDefault="00675B9F" w:rsidP="00162334">
            <w:pPr>
              <w:autoSpaceDE w:val="0"/>
              <w:autoSpaceDN w:val="0"/>
              <w:adjustRightInd w:val="0"/>
              <w:rPr>
                <w:sz w:val="20"/>
              </w:rPr>
            </w:pPr>
            <w:r w:rsidRPr="00162334">
              <w:rPr>
                <w:rFonts w:eastAsia="TimesNewRomanPSMT"/>
                <w:sz w:val="20"/>
              </w:rPr>
              <w:t xml:space="preserve">11) </w:t>
            </w:r>
            <w:r w:rsidRPr="00162334">
              <w:rPr>
                <w:sz w:val="20"/>
              </w:rPr>
              <w:t>projektuje […] doświadczenia pozwalające otrzymać […] wodorotlenki […]</w:t>
            </w:r>
            <w:r w:rsidR="00201646" w:rsidRPr="00162334">
              <w:rPr>
                <w:sz w:val="20"/>
              </w:rPr>
              <w:t>;</w:t>
            </w:r>
          </w:p>
          <w:p w:rsidR="00675B9F" w:rsidRPr="00162334" w:rsidRDefault="00675B9F" w:rsidP="00162334">
            <w:pPr>
              <w:autoSpaceDE w:val="0"/>
              <w:autoSpaceDN w:val="0"/>
              <w:adjustRightInd w:val="0"/>
              <w:rPr>
                <w:sz w:val="20"/>
              </w:rPr>
            </w:pPr>
            <w:r w:rsidRPr="00162334">
              <w:rPr>
                <w:sz w:val="20"/>
              </w:rPr>
              <w:t>8. Niemetale. Uczeń:</w:t>
            </w:r>
          </w:p>
          <w:p w:rsidR="00675B9F" w:rsidRPr="00162334" w:rsidRDefault="00810246" w:rsidP="00162334">
            <w:pPr>
              <w:autoSpaceDE w:val="0"/>
              <w:autoSpaceDN w:val="0"/>
              <w:adjustRightInd w:val="0"/>
              <w:rPr>
                <w:sz w:val="20"/>
              </w:rPr>
            </w:pPr>
            <w:r>
              <w:rPr>
                <w:sz w:val="20"/>
              </w:rPr>
              <w:t xml:space="preserve">8) </w:t>
            </w:r>
            <w:r w:rsidR="00675B9F" w:rsidRPr="00162334">
              <w:rPr>
                <w:sz w:val="20"/>
              </w:rPr>
              <w:t>zapisuje równania reakcji otrz</w:t>
            </w:r>
            <w:r w:rsidR="00162334">
              <w:rPr>
                <w:sz w:val="20"/>
              </w:rPr>
              <w:t>ymywania tlenków pierwiastków o </w:t>
            </w:r>
            <w:r w:rsidR="00675B9F" w:rsidRPr="00162334">
              <w:rPr>
                <w:sz w:val="20"/>
              </w:rPr>
              <w:t>liczbach atomowych od 1 do 30 ([…] rozkład […] wodorotlenków […]</w:t>
            </w:r>
            <w:r w:rsidR="00201646" w:rsidRPr="00162334">
              <w:rPr>
                <w:sz w:val="20"/>
              </w:rPr>
              <w:t>;</w:t>
            </w:r>
          </w:p>
        </w:tc>
      </w:tr>
    </w:tbl>
    <w:p w:rsidR="00162334" w:rsidRDefault="00162334" w:rsidP="00590D17">
      <w:pPr>
        <w:autoSpaceDE w:val="0"/>
        <w:autoSpaceDN w:val="0"/>
        <w:adjustRightInd w:val="0"/>
        <w:jc w:val="both"/>
        <w:rPr>
          <w:rFonts w:eastAsia="TimesNewRomanPS-ItalicMT"/>
          <w:b/>
          <w:iCs/>
        </w:rPr>
      </w:pPr>
    </w:p>
    <w:p w:rsidR="00590D17" w:rsidRDefault="00590D17" w:rsidP="00590D17">
      <w:pPr>
        <w:autoSpaceDE w:val="0"/>
        <w:autoSpaceDN w:val="0"/>
        <w:adjustRightInd w:val="0"/>
        <w:jc w:val="both"/>
        <w:rPr>
          <w:rFonts w:eastAsia="TimesNewRomanPS-ItalicMT"/>
          <w:b/>
          <w:iCs/>
        </w:rPr>
      </w:pPr>
      <w:r>
        <w:rPr>
          <w:rFonts w:eastAsia="TimesNewRomanPS-ItalicMT"/>
          <w:b/>
          <w:iCs/>
        </w:rPr>
        <w:t>Zadanie 107.</w:t>
      </w:r>
    </w:p>
    <w:p w:rsidR="00162334" w:rsidRPr="00B61CCB" w:rsidRDefault="00162334" w:rsidP="00590D17">
      <w:pPr>
        <w:autoSpaceDE w:val="0"/>
        <w:autoSpaceDN w:val="0"/>
        <w:adjustRightInd w:val="0"/>
        <w:jc w:val="both"/>
        <w:rPr>
          <w:rFonts w:eastAsia="TimesNewRomanPSM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590D17" w:rsidRPr="00162334" w:rsidTr="00700323">
        <w:tc>
          <w:tcPr>
            <w:tcW w:w="2760" w:type="dxa"/>
            <w:vAlign w:val="center"/>
          </w:tcPr>
          <w:p w:rsidR="00590D17" w:rsidRPr="00162334" w:rsidRDefault="00590D17" w:rsidP="00162334">
            <w:pPr>
              <w:autoSpaceDE w:val="0"/>
              <w:autoSpaceDN w:val="0"/>
              <w:adjustRightInd w:val="0"/>
              <w:rPr>
                <w:rFonts w:eastAsia="TimesNewRomanPSMT"/>
                <w:sz w:val="20"/>
              </w:rPr>
            </w:pPr>
            <w:r w:rsidRPr="00162334">
              <w:rPr>
                <w:rFonts w:eastAsia="TimesNewRomanPSMT"/>
                <w:sz w:val="20"/>
              </w:rPr>
              <w:t>Wymagania ogólne</w:t>
            </w:r>
          </w:p>
        </w:tc>
        <w:tc>
          <w:tcPr>
            <w:tcW w:w="6344" w:type="dxa"/>
            <w:vAlign w:val="center"/>
          </w:tcPr>
          <w:p w:rsidR="00590D17" w:rsidRPr="00162334" w:rsidRDefault="00590D17" w:rsidP="00162334">
            <w:pPr>
              <w:autoSpaceDE w:val="0"/>
              <w:autoSpaceDN w:val="0"/>
              <w:adjustRightInd w:val="0"/>
              <w:rPr>
                <w:rFonts w:eastAsia="TimesNewRomanPSMT"/>
                <w:sz w:val="20"/>
              </w:rPr>
            </w:pPr>
            <w:r w:rsidRPr="00162334">
              <w:rPr>
                <w:rFonts w:eastAsia="TimesNewRomanPSMT"/>
                <w:sz w:val="20"/>
              </w:rPr>
              <w:t>III. Opanowanie czynności praktycznych.</w:t>
            </w:r>
          </w:p>
          <w:p w:rsidR="00590D17" w:rsidRPr="00162334" w:rsidRDefault="00590D17" w:rsidP="00162334">
            <w:pPr>
              <w:autoSpaceDE w:val="0"/>
              <w:autoSpaceDN w:val="0"/>
              <w:adjustRightInd w:val="0"/>
              <w:rPr>
                <w:rFonts w:eastAsia="TimesNewRomanPSMT"/>
                <w:sz w:val="20"/>
              </w:rPr>
            </w:pPr>
            <w:r w:rsidRPr="00162334">
              <w:rPr>
                <w:rFonts w:eastAsia="TimesNewRomanPSMT"/>
                <w:sz w:val="20"/>
              </w:rPr>
              <w:t>Uczeń […] projektuje […] doświadczenia chemiczne</w:t>
            </w:r>
            <w:r w:rsidR="00201646" w:rsidRPr="00162334">
              <w:rPr>
                <w:rFonts w:eastAsia="TimesNewRomanPSMT"/>
                <w:sz w:val="20"/>
              </w:rPr>
              <w:t>;</w:t>
            </w:r>
          </w:p>
        </w:tc>
      </w:tr>
      <w:tr w:rsidR="00590D17" w:rsidRPr="00162334" w:rsidTr="00700323">
        <w:tc>
          <w:tcPr>
            <w:tcW w:w="2760" w:type="dxa"/>
            <w:vAlign w:val="center"/>
          </w:tcPr>
          <w:p w:rsidR="00590D17" w:rsidRPr="00162334" w:rsidRDefault="00590D17" w:rsidP="00162334">
            <w:pPr>
              <w:autoSpaceDE w:val="0"/>
              <w:autoSpaceDN w:val="0"/>
              <w:adjustRightInd w:val="0"/>
              <w:rPr>
                <w:rFonts w:eastAsia="TimesNewRomanPSMT"/>
                <w:sz w:val="20"/>
              </w:rPr>
            </w:pPr>
            <w:r w:rsidRPr="00162334">
              <w:rPr>
                <w:rFonts w:eastAsia="TimesNewRomanPSMT"/>
                <w:sz w:val="20"/>
              </w:rPr>
              <w:t>Wymagania szczegółowe</w:t>
            </w:r>
          </w:p>
        </w:tc>
        <w:tc>
          <w:tcPr>
            <w:tcW w:w="6344" w:type="dxa"/>
            <w:vAlign w:val="center"/>
          </w:tcPr>
          <w:p w:rsidR="00590D17" w:rsidRPr="00162334" w:rsidRDefault="00590D17" w:rsidP="00162334">
            <w:pPr>
              <w:autoSpaceDE w:val="0"/>
              <w:autoSpaceDN w:val="0"/>
              <w:adjustRightInd w:val="0"/>
              <w:rPr>
                <w:rFonts w:eastAsia="TimesNewRomanPSMT"/>
                <w:sz w:val="20"/>
              </w:rPr>
            </w:pPr>
            <w:r w:rsidRPr="00162334">
              <w:rPr>
                <w:rFonts w:eastAsia="TimesNewRomanPSMT"/>
                <w:sz w:val="20"/>
              </w:rPr>
              <w:t>7. Metale. Uczeń:</w:t>
            </w:r>
          </w:p>
          <w:p w:rsidR="00590D17" w:rsidRPr="00162334" w:rsidRDefault="00590D17" w:rsidP="00162334">
            <w:pPr>
              <w:autoSpaceDE w:val="0"/>
              <w:autoSpaceDN w:val="0"/>
              <w:adjustRightInd w:val="0"/>
              <w:rPr>
                <w:rFonts w:eastAsia="TimesNewRomanPSMT"/>
                <w:sz w:val="20"/>
              </w:rPr>
            </w:pPr>
            <w:r w:rsidRPr="00162334">
              <w:rPr>
                <w:rFonts w:eastAsia="TimesNewRomanPSMT"/>
                <w:sz w:val="20"/>
              </w:rPr>
              <w:t xml:space="preserve">5) przewiduje kierunek przebiegu reakcji metali z </w:t>
            </w:r>
            <w:r w:rsidR="00162334">
              <w:rPr>
                <w:rFonts w:eastAsia="TimesNewRomanPSMT"/>
                <w:sz w:val="20"/>
              </w:rPr>
              <w:t>[…] roztworami soli, na </w:t>
            </w:r>
            <w:r w:rsidRPr="00162334">
              <w:rPr>
                <w:rFonts w:eastAsia="TimesNewRomanPSMT"/>
                <w:sz w:val="20"/>
              </w:rPr>
              <w:t>podstawie danych zawartych w szeregu napięciowym metali</w:t>
            </w:r>
            <w:r w:rsidR="004E4B9E" w:rsidRPr="00162334">
              <w:rPr>
                <w:sz w:val="20"/>
              </w:rPr>
              <w:t>;</w:t>
            </w:r>
            <w:r w:rsidR="004E4B9E" w:rsidRPr="00162334">
              <w:rPr>
                <w:color w:val="FF0000"/>
                <w:sz w:val="20"/>
              </w:rPr>
              <w:t xml:space="preserve"> </w:t>
            </w:r>
          </w:p>
          <w:p w:rsidR="00590D17" w:rsidRPr="00162334" w:rsidRDefault="00590D17" w:rsidP="00162334">
            <w:pPr>
              <w:autoSpaceDE w:val="0"/>
              <w:autoSpaceDN w:val="0"/>
              <w:adjustRightInd w:val="0"/>
              <w:rPr>
                <w:rFonts w:eastAsia="TimesNewRomanPSMT"/>
                <w:sz w:val="20"/>
              </w:rPr>
            </w:pPr>
            <w:r w:rsidRPr="00162334">
              <w:rPr>
                <w:rFonts w:eastAsia="TimesNewRomanPSMT"/>
                <w:sz w:val="20"/>
              </w:rPr>
              <w:t>6) projektuje […] doświadczenie, którego wynik pozwoli porównać aktywność chemiczną metali […]</w:t>
            </w:r>
            <w:r w:rsidR="00201646" w:rsidRPr="00162334">
              <w:rPr>
                <w:rFonts w:eastAsia="TimesNewRomanPSMT"/>
                <w:sz w:val="20"/>
              </w:rPr>
              <w:t>;</w:t>
            </w:r>
          </w:p>
        </w:tc>
      </w:tr>
    </w:tbl>
    <w:p w:rsidR="00162334" w:rsidRDefault="00162334" w:rsidP="00F03572">
      <w:pPr>
        <w:tabs>
          <w:tab w:val="left" w:pos="9072"/>
        </w:tabs>
        <w:rPr>
          <w:b/>
        </w:rPr>
      </w:pPr>
    </w:p>
    <w:p w:rsidR="00F03572" w:rsidRDefault="00F03572" w:rsidP="00F03572">
      <w:pPr>
        <w:tabs>
          <w:tab w:val="left" w:pos="9072"/>
        </w:tabs>
        <w:rPr>
          <w:b/>
        </w:rPr>
      </w:pPr>
      <w:r w:rsidRPr="00DE690C">
        <w:rPr>
          <w:b/>
        </w:rPr>
        <w:t xml:space="preserve">Zadanie </w:t>
      </w:r>
      <w:r>
        <w:rPr>
          <w:b/>
        </w:rPr>
        <w:t>108</w:t>
      </w:r>
      <w:r w:rsidRPr="00DE690C">
        <w:rPr>
          <w:b/>
        </w:rPr>
        <w:t xml:space="preserve">. </w:t>
      </w:r>
    </w:p>
    <w:p w:rsidR="00162334" w:rsidRPr="00DE690C" w:rsidRDefault="00162334" w:rsidP="00F03572">
      <w:pPr>
        <w:tabs>
          <w:tab w:val="left" w:pos="9072"/>
        </w:tabs>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F03572" w:rsidRPr="00162334" w:rsidTr="00162334">
        <w:trPr>
          <w:jc w:val="center"/>
        </w:trPr>
        <w:tc>
          <w:tcPr>
            <w:tcW w:w="2767" w:type="dxa"/>
            <w:vAlign w:val="center"/>
          </w:tcPr>
          <w:p w:rsidR="00F03572" w:rsidRPr="00162334" w:rsidRDefault="00F03572" w:rsidP="00162334">
            <w:pPr>
              <w:rPr>
                <w:sz w:val="20"/>
              </w:rPr>
            </w:pPr>
            <w:r w:rsidRPr="00162334">
              <w:rPr>
                <w:sz w:val="20"/>
              </w:rPr>
              <w:t>Wymagania ogólne</w:t>
            </w:r>
          </w:p>
        </w:tc>
        <w:tc>
          <w:tcPr>
            <w:tcW w:w="6305" w:type="dxa"/>
            <w:vAlign w:val="center"/>
          </w:tcPr>
          <w:p w:rsidR="00F03572" w:rsidRPr="00162334" w:rsidRDefault="00F03572" w:rsidP="00162334">
            <w:pPr>
              <w:rPr>
                <w:sz w:val="20"/>
              </w:rPr>
            </w:pPr>
            <w:r w:rsidRPr="00162334">
              <w:rPr>
                <w:sz w:val="20"/>
              </w:rPr>
              <w:t>II. Rozumowanie i zastosowanie nabytej wiedzy do rozwiązywania problemów. Uczeń […] opisuje właściwości […] związków chemicznych; […] planuje eksperymenty dla ich weryfikacji […]</w:t>
            </w:r>
            <w:r w:rsidR="00201646" w:rsidRPr="00162334">
              <w:rPr>
                <w:sz w:val="20"/>
              </w:rPr>
              <w:t>;</w:t>
            </w:r>
          </w:p>
        </w:tc>
      </w:tr>
      <w:tr w:rsidR="00F03572" w:rsidRPr="00162334" w:rsidTr="00162334">
        <w:trPr>
          <w:jc w:val="center"/>
        </w:trPr>
        <w:tc>
          <w:tcPr>
            <w:tcW w:w="2767" w:type="dxa"/>
            <w:vAlign w:val="center"/>
          </w:tcPr>
          <w:p w:rsidR="00F03572" w:rsidRPr="00162334" w:rsidRDefault="00F03572" w:rsidP="00162334">
            <w:pPr>
              <w:rPr>
                <w:sz w:val="20"/>
              </w:rPr>
            </w:pPr>
            <w:r w:rsidRPr="00162334">
              <w:rPr>
                <w:sz w:val="20"/>
              </w:rPr>
              <w:t>Wymagania szczegółowe</w:t>
            </w:r>
          </w:p>
        </w:tc>
        <w:tc>
          <w:tcPr>
            <w:tcW w:w="6305" w:type="dxa"/>
            <w:vAlign w:val="center"/>
          </w:tcPr>
          <w:p w:rsidR="00F03572" w:rsidRPr="00162334" w:rsidRDefault="00F03572" w:rsidP="00162334">
            <w:pPr>
              <w:rPr>
                <w:sz w:val="20"/>
              </w:rPr>
            </w:pPr>
            <w:r w:rsidRPr="00162334">
              <w:rPr>
                <w:sz w:val="20"/>
              </w:rPr>
              <w:t>8. Niemetale. Uczeń:</w:t>
            </w:r>
          </w:p>
          <w:p w:rsidR="00F03572" w:rsidRPr="00162334" w:rsidRDefault="00F03572" w:rsidP="00162334">
            <w:pPr>
              <w:rPr>
                <w:sz w:val="20"/>
              </w:rPr>
            </w:pPr>
            <w:r w:rsidRPr="00162334">
              <w:rPr>
                <w:sz w:val="20"/>
              </w:rPr>
              <w:t>10) […] planuje i wykonuje doświadczenie, którego przebieg pozwoli wykazać charakter chemiczny tlenku</w:t>
            </w:r>
            <w:r w:rsidR="004E4B9E" w:rsidRPr="00162334">
              <w:rPr>
                <w:sz w:val="20"/>
              </w:rPr>
              <w:t>;</w:t>
            </w:r>
            <w:r w:rsidR="004E4B9E" w:rsidRPr="00162334">
              <w:rPr>
                <w:color w:val="FF0000"/>
                <w:sz w:val="20"/>
              </w:rPr>
              <w:t xml:space="preserve"> </w:t>
            </w:r>
          </w:p>
          <w:p w:rsidR="00F03572" w:rsidRPr="00162334" w:rsidRDefault="00F03572" w:rsidP="00162334">
            <w:pPr>
              <w:rPr>
                <w:sz w:val="20"/>
              </w:rPr>
            </w:pPr>
            <w:r w:rsidRPr="00162334">
              <w:rPr>
                <w:sz w:val="20"/>
              </w:rPr>
              <w:t>9) […] zapisuje odpowiednie równania reakcji</w:t>
            </w:r>
            <w:r w:rsidR="00201646" w:rsidRPr="00162334">
              <w:rPr>
                <w:sz w:val="20"/>
              </w:rPr>
              <w:t>;</w:t>
            </w:r>
          </w:p>
        </w:tc>
      </w:tr>
    </w:tbl>
    <w:p w:rsidR="00162334" w:rsidRDefault="00162334" w:rsidP="006310A2">
      <w:pPr>
        <w:jc w:val="both"/>
        <w:rPr>
          <w:b/>
        </w:rPr>
      </w:pPr>
    </w:p>
    <w:p w:rsidR="006310A2" w:rsidRDefault="006310A2" w:rsidP="006310A2">
      <w:pPr>
        <w:jc w:val="both"/>
        <w:rPr>
          <w:b/>
        </w:rPr>
      </w:pPr>
      <w:r w:rsidRPr="00DE690C">
        <w:rPr>
          <w:b/>
        </w:rPr>
        <w:t xml:space="preserve">Zadanie </w:t>
      </w:r>
      <w:r>
        <w:rPr>
          <w:b/>
        </w:rPr>
        <w:t>109</w:t>
      </w:r>
      <w:r w:rsidRPr="00DE690C">
        <w:rPr>
          <w:b/>
        </w:rPr>
        <w:t xml:space="preserve">. </w:t>
      </w:r>
    </w:p>
    <w:p w:rsidR="00162334" w:rsidRPr="00DE690C" w:rsidRDefault="00162334" w:rsidP="006310A2">
      <w:pPr>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6310A2" w:rsidRPr="00162334" w:rsidTr="00162334">
        <w:trPr>
          <w:jc w:val="center"/>
        </w:trPr>
        <w:tc>
          <w:tcPr>
            <w:tcW w:w="2767" w:type="dxa"/>
            <w:vAlign w:val="center"/>
          </w:tcPr>
          <w:p w:rsidR="006310A2" w:rsidRPr="00162334" w:rsidRDefault="006310A2" w:rsidP="00162334">
            <w:pPr>
              <w:rPr>
                <w:sz w:val="20"/>
              </w:rPr>
            </w:pPr>
            <w:r w:rsidRPr="00162334">
              <w:rPr>
                <w:sz w:val="20"/>
              </w:rPr>
              <w:t>Wymagania ogólne</w:t>
            </w:r>
          </w:p>
        </w:tc>
        <w:tc>
          <w:tcPr>
            <w:tcW w:w="6305" w:type="dxa"/>
            <w:vAlign w:val="center"/>
          </w:tcPr>
          <w:p w:rsidR="006310A2" w:rsidRPr="00162334" w:rsidRDefault="006310A2" w:rsidP="00162334">
            <w:pPr>
              <w:rPr>
                <w:sz w:val="20"/>
              </w:rPr>
            </w:pPr>
            <w:r w:rsidRPr="00162334">
              <w:rPr>
                <w:sz w:val="20"/>
              </w:rPr>
              <w:t>II. Rozumowanie i zastosowanie nabytej wiedzy do rozwiązywania problemów. Uczeń rozumie podstawowe pojęcia, i zjawiska chemiczne […]</w:t>
            </w:r>
            <w:r w:rsidR="00201646" w:rsidRPr="00162334">
              <w:rPr>
                <w:sz w:val="20"/>
              </w:rPr>
              <w:t>;</w:t>
            </w:r>
          </w:p>
        </w:tc>
      </w:tr>
      <w:tr w:rsidR="006310A2" w:rsidRPr="00162334" w:rsidTr="00162334">
        <w:trPr>
          <w:jc w:val="center"/>
        </w:trPr>
        <w:tc>
          <w:tcPr>
            <w:tcW w:w="2767" w:type="dxa"/>
            <w:vAlign w:val="center"/>
          </w:tcPr>
          <w:p w:rsidR="006310A2" w:rsidRPr="00162334" w:rsidRDefault="006310A2" w:rsidP="00162334">
            <w:pPr>
              <w:rPr>
                <w:sz w:val="20"/>
              </w:rPr>
            </w:pPr>
            <w:r w:rsidRPr="00162334">
              <w:rPr>
                <w:sz w:val="20"/>
              </w:rPr>
              <w:t>Wymagania szczegółowe</w:t>
            </w:r>
          </w:p>
        </w:tc>
        <w:tc>
          <w:tcPr>
            <w:tcW w:w="6305" w:type="dxa"/>
            <w:vAlign w:val="center"/>
          </w:tcPr>
          <w:p w:rsidR="006310A2" w:rsidRPr="00162334" w:rsidRDefault="006310A2" w:rsidP="00162334">
            <w:pPr>
              <w:rPr>
                <w:sz w:val="20"/>
              </w:rPr>
            </w:pPr>
            <w:r w:rsidRPr="00162334">
              <w:rPr>
                <w:sz w:val="20"/>
              </w:rPr>
              <w:t>1. Atomy, cząsteczki i stechiometria chemiczna. Uczeń:</w:t>
            </w:r>
          </w:p>
          <w:p w:rsidR="006310A2" w:rsidRPr="00162334" w:rsidRDefault="006310A2" w:rsidP="00162334">
            <w:pPr>
              <w:rPr>
                <w:sz w:val="20"/>
              </w:rPr>
            </w:pPr>
            <w:r w:rsidRPr="00162334">
              <w:rPr>
                <w:sz w:val="20"/>
              </w:rPr>
              <w:t>5) dokonuje interpretacji jakościowej i ilościowej równania reakcji w ujęciu molowym,[…] objętościowym […]</w:t>
            </w:r>
            <w:r w:rsidR="00201646" w:rsidRPr="00162334">
              <w:rPr>
                <w:sz w:val="20"/>
              </w:rPr>
              <w:t>;</w:t>
            </w:r>
          </w:p>
          <w:p w:rsidR="006310A2" w:rsidRPr="00162334" w:rsidRDefault="006310A2" w:rsidP="00162334">
            <w:pPr>
              <w:rPr>
                <w:sz w:val="20"/>
              </w:rPr>
            </w:pPr>
            <w:r w:rsidRPr="00162334">
              <w:rPr>
                <w:sz w:val="20"/>
              </w:rPr>
              <w:lastRenderedPageBreak/>
              <w:t>7. Metale. Uczeń:</w:t>
            </w:r>
          </w:p>
          <w:p w:rsidR="006310A2" w:rsidRPr="00162334" w:rsidRDefault="006310A2" w:rsidP="00162334">
            <w:pPr>
              <w:rPr>
                <w:sz w:val="20"/>
              </w:rPr>
            </w:pPr>
            <w:r w:rsidRPr="00162334">
              <w:rPr>
                <w:sz w:val="20"/>
              </w:rPr>
              <w:t>2) pisze równania reakcji ilustrujące typowe właściwości chemiczne metali wobec […] rozcieńczonych […] kwasów utleniających (Mg, Zn, Fe)</w:t>
            </w:r>
            <w:r w:rsidR="00201646" w:rsidRPr="00162334">
              <w:rPr>
                <w:sz w:val="20"/>
              </w:rPr>
              <w:t>;</w:t>
            </w:r>
          </w:p>
          <w:p w:rsidR="006310A2" w:rsidRPr="00162334" w:rsidRDefault="006310A2" w:rsidP="00162334">
            <w:pPr>
              <w:rPr>
                <w:sz w:val="20"/>
              </w:rPr>
            </w:pPr>
            <w:r w:rsidRPr="00162334">
              <w:rPr>
                <w:sz w:val="20"/>
              </w:rPr>
              <w:t>8) Niemetale. Uczeń:</w:t>
            </w:r>
          </w:p>
          <w:p w:rsidR="006310A2" w:rsidRPr="00162334" w:rsidRDefault="006310A2" w:rsidP="00162334">
            <w:pPr>
              <w:rPr>
                <w:sz w:val="20"/>
              </w:rPr>
            </w:pPr>
            <w:r w:rsidRPr="00162334">
              <w:rPr>
                <w:sz w:val="20"/>
              </w:rPr>
              <w:t>12) opisuje typowe właściwości chemiczne kwasów, w tym zachowanie wobec metali […]</w:t>
            </w:r>
            <w:r w:rsidR="00201646" w:rsidRPr="00162334">
              <w:rPr>
                <w:sz w:val="20"/>
              </w:rPr>
              <w:t>;</w:t>
            </w:r>
          </w:p>
        </w:tc>
      </w:tr>
    </w:tbl>
    <w:p w:rsidR="00162334" w:rsidRDefault="00162334" w:rsidP="00E323B2">
      <w:pPr>
        <w:jc w:val="both"/>
        <w:rPr>
          <w:b/>
        </w:rPr>
      </w:pPr>
    </w:p>
    <w:p w:rsidR="00E323B2" w:rsidRDefault="00E323B2" w:rsidP="00E323B2">
      <w:pPr>
        <w:jc w:val="both"/>
        <w:rPr>
          <w:b/>
        </w:rPr>
      </w:pPr>
      <w:r w:rsidRPr="00DE690C">
        <w:rPr>
          <w:b/>
        </w:rPr>
        <w:t xml:space="preserve">Zadanie </w:t>
      </w:r>
      <w:r>
        <w:rPr>
          <w:b/>
        </w:rPr>
        <w:t>110</w:t>
      </w:r>
      <w:r w:rsidRPr="00DE690C">
        <w:rPr>
          <w:b/>
        </w:rPr>
        <w:t xml:space="preserve">. </w:t>
      </w:r>
    </w:p>
    <w:p w:rsidR="00162334" w:rsidRPr="00DE690C" w:rsidRDefault="00162334" w:rsidP="00E323B2">
      <w:pPr>
        <w:jc w:val="both"/>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60"/>
        <w:gridCol w:w="6344"/>
      </w:tblGrid>
      <w:tr w:rsidR="00E323B2" w:rsidRPr="00162334" w:rsidTr="00C171D9">
        <w:tc>
          <w:tcPr>
            <w:tcW w:w="2760" w:type="dxa"/>
            <w:shd w:val="clear" w:color="auto" w:fill="auto"/>
            <w:vAlign w:val="center"/>
          </w:tcPr>
          <w:p w:rsidR="00E323B2" w:rsidRPr="00B243B9" w:rsidRDefault="00E323B2" w:rsidP="00162334">
            <w:pPr>
              <w:rPr>
                <w:sz w:val="20"/>
              </w:rPr>
            </w:pPr>
            <w:r w:rsidRPr="00162334">
              <w:rPr>
                <w:sz w:val="20"/>
              </w:rPr>
              <w:t>Wymagania ogólne</w:t>
            </w:r>
          </w:p>
        </w:tc>
        <w:tc>
          <w:tcPr>
            <w:tcW w:w="6344" w:type="dxa"/>
            <w:shd w:val="clear" w:color="auto" w:fill="auto"/>
            <w:vAlign w:val="center"/>
          </w:tcPr>
          <w:p w:rsidR="00E323B2" w:rsidRPr="00162334" w:rsidRDefault="00E323B2" w:rsidP="00162334">
            <w:pPr>
              <w:rPr>
                <w:sz w:val="20"/>
              </w:rPr>
            </w:pPr>
            <w:r w:rsidRPr="00162334">
              <w:rPr>
                <w:sz w:val="20"/>
              </w:rPr>
              <w:t>I</w:t>
            </w:r>
            <w:r w:rsidR="0005068B">
              <w:rPr>
                <w:sz w:val="20"/>
              </w:rPr>
              <w:t>.</w:t>
            </w:r>
            <w:r w:rsidRPr="00162334">
              <w:rPr>
                <w:sz w:val="20"/>
              </w:rPr>
              <w:t> Wykorzystanie i tworzenie informacji.</w:t>
            </w:r>
          </w:p>
          <w:p w:rsidR="00E323B2" w:rsidRPr="00162334" w:rsidRDefault="00E323B2" w:rsidP="00162334">
            <w:pPr>
              <w:rPr>
                <w:sz w:val="20"/>
              </w:rPr>
            </w:pPr>
            <w:r w:rsidRPr="00162334">
              <w:rPr>
                <w:sz w:val="20"/>
              </w:rPr>
              <w:t>Uczeń korzysta z chemicznych tekstów źródłowych […]</w:t>
            </w:r>
            <w:r w:rsidR="00201646" w:rsidRPr="00162334">
              <w:rPr>
                <w:sz w:val="20"/>
              </w:rPr>
              <w:t>;</w:t>
            </w:r>
          </w:p>
          <w:p w:rsidR="00E323B2" w:rsidRPr="00162334" w:rsidRDefault="00E323B2" w:rsidP="00162334">
            <w:pPr>
              <w:rPr>
                <w:sz w:val="20"/>
              </w:rPr>
            </w:pPr>
            <w:r w:rsidRPr="00162334">
              <w:rPr>
                <w:sz w:val="20"/>
              </w:rPr>
              <w:t>II</w:t>
            </w:r>
            <w:r w:rsidR="0005068B">
              <w:rPr>
                <w:sz w:val="20"/>
              </w:rPr>
              <w:t>.</w:t>
            </w:r>
            <w:r w:rsidRPr="00162334">
              <w:rPr>
                <w:sz w:val="20"/>
              </w:rPr>
              <w:t xml:space="preserve"> Rozwiązywanie i zastosowanie nabytej wiedzy do rozwiązywania problemów. </w:t>
            </w:r>
            <w:r w:rsidR="00201646" w:rsidRPr="00162334">
              <w:rPr>
                <w:sz w:val="20"/>
              </w:rPr>
              <w:t>Uczeń</w:t>
            </w:r>
            <w:r w:rsidRPr="00162334">
              <w:rPr>
                <w:sz w:val="20"/>
              </w:rPr>
              <w:t xml:space="preserve"> rozumie podstawowe pojęcia</w:t>
            </w:r>
            <w:r w:rsidR="00201646" w:rsidRPr="00162334">
              <w:rPr>
                <w:sz w:val="20"/>
              </w:rPr>
              <w:t xml:space="preserve"> […];</w:t>
            </w:r>
          </w:p>
        </w:tc>
      </w:tr>
      <w:tr w:rsidR="00E323B2" w:rsidRPr="00162334" w:rsidTr="00C171D9">
        <w:tc>
          <w:tcPr>
            <w:tcW w:w="2760" w:type="dxa"/>
            <w:shd w:val="clear" w:color="auto" w:fill="auto"/>
            <w:vAlign w:val="center"/>
          </w:tcPr>
          <w:p w:rsidR="00E323B2" w:rsidRPr="00B243B9" w:rsidRDefault="00E323B2" w:rsidP="00162334">
            <w:pPr>
              <w:rPr>
                <w:sz w:val="20"/>
              </w:rPr>
            </w:pPr>
            <w:r w:rsidRPr="00162334">
              <w:rPr>
                <w:sz w:val="20"/>
              </w:rPr>
              <w:t>Wymagania szczegółowe</w:t>
            </w:r>
          </w:p>
        </w:tc>
        <w:tc>
          <w:tcPr>
            <w:tcW w:w="6344" w:type="dxa"/>
            <w:shd w:val="clear" w:color="auto" w:fill="auto"/>
            <w:vAlign w:val="center"/>
          </w:tcPr>
          <w:p w:rsidR="00E323B2" w:rsidRPr="00162334" w:rsidRDefault="00E323B2" w:rsidP="00162334">
            <w:pPr>
              <w:rPr>
                <w:sz w:val="20"/>
              </w:rPr>
            </w:pPr>
            <w:r w:rsidRPr="00162334">
              <w:rPr>
                <w:sz w:val="20"/>
              </w:rPr>
              <w:t>6.Reakcje utleniania i redukcji. Uczeń:</w:t>
            </w:r>
          </w:p>
          <w:p w:rsidR="00E323B2" w:rsidRPr="00162334" w:rsidRDefault="00E323B2" w:rsidP="00162334">
            <w:pPr>
              <w:rPr>
                <w:sz w:val="20"/>
              </w:rPr>
            </w:pPr>
            <w:r w:rsidRPr="00162334">
              <w:rPr>
                <w:sz w:val="20"/>
              </w:rPr>
              <w:t>1) wykazuje się znajomością i rozumieniem pojęć: […] utleniacz, reduktor, utlenianie, redukcja</w:t>
            </w:r>
            <w:r w:rsidR="00201646" w:rsidRPr="00162334">
              <w:rPr>
                <w:sz w:val="20"/>
              </w:rPr>
              <w:t>;</w:t>
            </w:r>
          </w:p>
          <w:p w:rsidR="00E323B2" w:rsidRPr="00162334" w:rsidRDefault="00E323B2" w:rsidP="00162334">
            <w:pPr>
              <w:rPr>
                <w:sz w:val="20"/>
              </w:rPr>
            </w:pPr>
            <w:r w:rsidRPr="00162334">
              <w:rPr>
                <w:sz w:val="20"/>
              </w:rPr>
              <w:t>7. Metale. Uczeń:</w:t>
            </w:r>
          </w:p>
          <w:p w:rsidR="00E323B2" w:rsidRPr="00162334" w:rsidRDefault="00E323B2" w:rsidP="00162334">
            <w:pPr>
              <w:rPr>
                <w:sz w:val="20"/>
              </w:rPr>
            </w:pPr>
            <w:r w:rsidRPr="00162334">
              <w:rPr>
                <w:sz w:val="20"/>
              </w:rPr>
              <w:t>6) […] przeprowadza doświadczenie, którego wynik pozwoli porównać aktywność chemiczną metali […]</w:t>
            </w:r>
            <w:r w:rsidR="00201646" w:rsidRPr="00162334">
              <w:rPr>
                <w:sz w:val="20"/>
              </w:rPr>
              <w:t>;</w:t>
            </w:r>
          </w:p>
        </w:tc>
      </w:tr>
    </w:tbl>
    <w:p w:rsidR="00162334" w:rsidRDefault="00162334" w:rsidP="00CD5A07">
      <w:pPr>
        <w:jc w:val="both"/>
        <w:rPr>
          <w:b/>
        </w:rPr>
      </w:pPr>
    </w:p>
    <w:p w:rsidR="00CD5A07" w:rsidRDefault="00CD5A07" w:rsidP="00CD5A07">
      <w:pPr>
        <w:jc w:val="both"/>
        <w:rPr>
          <w:b/>
        </w:rPr>
      </w:pPr>
      <w:r w:rsidRPr="00DC793F">
        <w:rPr>
          <w:b/>
        </w:rPr>
        <w:t xml:space="preserve">Zadanie </w:t>
      </w:r>
      <w:r>
        <w:rPr>
          <w:b/>
        </w:rPr>
        <w:t xml:space="preserve">111. </w:t>
      </w:r>
    </w:p>
    <w:p w:rsidR="00162334" w:rsidRPr="00DC793F" w:rsidRDefault="00162334" w:rsidP="00CD5A07">
      <w:pPr>
        <w:jc w:val="both"/>
        <w:rPr>
          <w:b/>
        </w:rPr>
      </w:pPr>
    </w:p>
    <w:tbl>
      <w:tblPr>
        <w:tblW w:w="90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25"/>
      </w:tblGrid>
      <w:tr w:rsidR="00CD5A07" w:rsidRPr="00162334" w:rsidTr="00C171D9">
        <w:tc>
          <w:tcPr>
            <w:tcW w:w="2760" w:type="dxa"/>
            <w:vAlign w:val="center"/>
          </w:tcPr>
          <w:p w:rsidR="00CD5A07" w:rsidRPr="00B243B9" w:rsidRDefault="00CD5A07" w:rsidP="00B243B9">
            <w:pPr>
              <w:rPr>
                <w:sz w:val="20"/>
              </w:rPr>
            </w:pPr>
            <w:r w:rsidRPr="00162334">
              <w:rPr>
                <w:sz w:val="20"/>
              </w:rPr>
              <w:t>Wymagania ogólne</w:t>
            </w:r>
          </w:p>
        </w:tc>
        <w:tc>
          <w:tcPr>
            <w:tcW w:w="6325" w:type="dxa"/>
            <w:vAlign w:val="center"/>
          </w:tcPr>
          <w:p w:rsidR="00CD5A07" w:rsidRPr="00162334" w:rsidRDefault="00CD5A07" w:rsidP="00162334">
            <w:pPr>
              <w:widowControl w:val="0"/>
              <w:suppressAutoHyphens/>
              <w:overflowPunct w:val="0"/>
              <w:autoSpaceDE w:val="0"/>
              <w:autoSpaceDN w:val="0"/>
              <w:adjustRightInd w:val="0"/>
              <w:rPr>
                <w:rFonts w:eastAsia="Lucida Sans Unicode"/>
                <w:sz w:val="20"/>
              </w:rPr>
            </w:pPr>
            <w:r w:rsidRPr="00162334">
              <w:rPr>
                <w:rFonts w:eastAsia="Lucida Sans Unicode"/>
                <w:sz w:val="20"/>
              </w:rPr>
              <w:t xml:space="preserve">I. Wykorzystanie i tworzenie informacji. </w:t>
            </w:r>
          </w:p>
          <w:p w:rsidR="00CD5A07" w:rsidRPr="00162334" w:rsidRDefault="00CD5A07" w:rsidP="00162334">
            <w:pPr>
              <w:widowControl w:val="0"/>
              <w:suppressAutoHyphens/>
              <w:overflowPunct w:val="0"/>
              <w:autoSpaceDE w:val="0"/>
              <w:autoSpaceDN w:val="0"/>
              <w:adjustRightInd w:val="0"/>
              <w:rPr>
                <w:rFonts w:eastAsia="Lucida Sans Unicode"/>
                <w:sz w:val="20"/>
              </w:rPr>
            </w:pPr>
            <w:r w:rsidRPr="00162334">
              <w:rPr>
                <w:rFonts w:eastAsia="Lucida Sans Unicode"/>
                <w:sz w:val="20"/>
              </w:rPr>
              <w:t>Uczeń korzysta z chemic</w:t>
            </w:r>
            <w:r w:rsidR="00201646" w:rsidRPr="00162334">
              <w:rPr>
                <w:rFonts w:eastAsia="Lucida Sans Unicode"/>
                <w:sz w:val="20"/>
              </w:rPr>
              <w:t xml:space="preserve">znych tekstów źródłowych, [...]; </w:t>
            </w:r>
            <w:r w:rsidRPr="00162334">
              <w:rPr>
                <w:rFonts w:eastAsia="Lucida Sans Unicode"/>
                <w:sz w:val="20"/>
              </w:rPr>
              <w:t>Krytycznie odnosi się do pozyskiwanych informacji</w:t>
            </w:r>
            <w:r w:rsidR="00201646" w:rsidRPr="00162334">
              <w:rPr>
                <w:rFonts w:eastAsia="Lucida Sans Unicode"/>
                <w:sz w:val="20"/>
              </w:rPr>
              <w:t>;</w:t>
            </w:r>
          </w:p>
          <w:p w:rsidR="00CD5A07" w:rsidRPr="00162334" w:rsidRDefault="00CD5A07" w:rsidP="00162334">
            <w:pPr>
              <w:widowControl w:val="0"/>
              <w:tabs>
                <w:tab w:val="left" w:pos="320"/>
              </w:tabs>
              <w:suppressAutoHyphens/>
              <w:autoSpaceDE w:val="0"/>
              <w:autoSpaceDN w:val="0"/>
              <w:adjustRightInd w:val="0"/>
              <w:rPr>
                <w:rFonts w:eastAsia="Lucida Sans Unicode"/>
                <w:sz w:val="20"/>
              </w:rPr>
            </w:pPr>
            <w:r w:rsidRPr="00162334">
              <w:rPr>
                <w:rFonts w:eastAsia="Lucida Sans Unicode"/>
                <w:sz w:val="20"/>
              </w:rPr>
              <w:t>II. Rozumowanie i zastosowanie nabytej wiedzy do rozwiązywania problemów.</w:t>
            </w:r>
            <w:r w:rsidR="00201646" w:rsidRPr="00162334">
              <w:rPr>
                <w:rFonts w:eastAsia="Lucida Sans Unicode"/>
                <w:sz w:val="20"/>
              </w:rPr>
              <w:t xml:space="preserve"> </w:t>
            </w:r>
            <w:r w:rsidRPr="00162334">
              <w:rPr>
                <w:rFonts w:eastAsia="Lucida Sans Unicode"/>
                <w:sz w:val="20"/>
              </w:rPr>
              <w:t>Uczeń rozumie podstawowe pojęcia, prawa i zjawiska chemiczne;[…]; na ich podstawie samodzielnie formułuje i uzasadnia opinie i sądy</w:t>
            </w:r>
            <w:r w:rsidR="00201646" w:rsidRPr="00162334">
              <w:rPr>
                <w:rFonts w:eastAsia="Lucida Sans Unicode"/>
                <w:sz w:val="20"/>
              </w:rPr>
              <w:t>;</w:t>
            </w:r>
          </w:p>
        </w:tc>
      </w:tr>
      <w:tr w:rsidR="00CD5A07" w:rsidRPr="00162334" w:rsidTr="00C171D9">
        <w:tc>
          <w:tcPr>
            <w:tcW w:w="2760" w:type="dxa"/>
            <w:vAlign w:val="center"/>
          </w:tcPr>
          <w:p w:rsidR="00CD5A07" w:rsidRPr="00B243B9" w:rsidRDefault="00CD5A07" w:rsidP="00B243B9">
            <w:pPr>
              <w:rPr>
                <w:sz w:val="20"/>
              </w:rPr>
            </w:pPr>
            <w:r w:rsidRPr="00162334">
              <w:rPr>
                <w:sz w:val="20"/>
              </w:rPr>
              <w:t>Wymagania szczegółowe</w:t>
            </w:r>
          </w:p>
        </w:tc>
        <w:tc>
          <w:tcPr>
            <w:tcW w:w="6325" w:type="dxa"/>
            <w:vAlign w:val="center"/>
          </w:tcPr>
          <w:p w:rsidR="00CD5A07" w:rsidRPr="00162334" w:rsidRDefault="00CD5A07" w:rsidP="00162334">
            <w:pPr>
              <w:widowControl w:val="0"/>
              <w:suppressAutoHyphens/>
              <w:overflowPunct w:val="0"/>
              <w:autoSpaceDE w:val="0"/>
              <w:autoSpaceDN w:val="0"/>
              <w:adjustRightInd w:val="0"/>
              <w:rPr>
                <w:rFonts w:eastAsia="Lucida Sans Unicode"/>
                <w:sz w:val="20"/>
              </w:rPr>
            </w:pPr>
            <w:r w:rsidRPr="00162334">
              <w:rPr>
                <w:rFonts w:eastAsia="Lucida Sans Unicode"/>
                <w:sz w:val="20"/>
              </w:rPr>
              <w:t>6. Reakcje utleniania i redukcji. Uczeń:</w:t>
            </w:r>
          </w:p>
          <w:p w:rsidR="00CD5A07" w:rsidRPr="00162334" w:rsidRDefault="00CD5A07" w:rsidP="00162334">
            <w:pPr>
              <w:widowControl w:val="0"/>
              <w:suppressAutoHyphens/>
              <w:overflowPunct w:val="0"/>
              <w:autoSpaceDE w:val="0"/>
              <w:autoSpaceDN w:val="0"/>
              <w:adjustRightInd w:val="0"/>
              <w:rPr>
                <w:rFonts w:eastAsia="Lucida Sans Unicode"/>
                <w:sz w:val="20"/>
              </w:rPr>
            </w:pPr>
            <w:r w:rsidRPr="00162334">
              <w:rPr>
                <w:rFonts w:eastAsia="Lucida Sans Unicode"/>
                <w:sz w:val="20"/>
              </w:rPr>
              <w:t>2) oblicza stopnie utlenienia pierwiastków w jonie […] związku nieorganicznego […]</w:t>
            </w:r>
            <w:r w:rsidR="00BA0EBE" w:rsidRPr="00162334">
              <w:rPr>
                <w:rFonts w:eastAsia="Lucida Sans Unicode"/>
                <w:sz w:val="20"/>
              </w:rPr>
              <w:t>;</w:t>
            </w:r>
            <w:r w:rsidRPr="00162334">
              <w:rPr>
                <w:rFonts w:eastAsia="Lucida Sans Unicode"/>
                <w:sz w:val="20"/>
              </w:rPr>
              <w:t xml:space="preserve"> </w:t>
            </w:r>
          </w:p>
        </w:tc>
      </w:tr>
    </w:tbl>
    <w:p w:rsidR="00162334" w:rsidRDefault="00162334" w:rsidP="00CD5A07">
      <w:pPr>
        <w:jc w:val="both"/>
        <w:rPr>
          <w:b/>
        </w:rPr>
      </w:pPr>
    </w:p>
    <w:p w:rsidR="00CD5A07" w:rsidRDefault="00CD5A07" w:rsidP="00CD5A07">
      <w:pPr>
        <w:jc w:val="both"/>
        <w:rPr>
          <w:b/>
        </w:rPr>
      </w:pPr>
      <w:r w:rsidRPr="00DC793F">
        <w:rPr>
          <w:b/>
        </w:rPr>
        <w:t xml:space="preserve">Zadanie </w:t>
      </w:r>
      <w:r>
        <w:rPr>
          <w:b/>
        </w:rPr>
        <w:t xml:space="preserve">112. </w:t>
      </w:r>
    </w:p>
    <w:p w:rsidR="00162334" w:rsidRPr="00DC793F" w:rsidRDefault="00162334" w:rsidP="00CD5A07">
      <w:pPr>
        <w:jc w:val="both"/>
        <w:rPr>
          <w:b/>
        </w:rPr>
      </w:pPr>
    </w:p>
    <w:tbl>
      <w:tblPr>
        <w:tblW w:w="9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297"/>
      </w:tblGrid>
      <w:tr w:rsidR="00CD5A07" w:rsidRPr="00162334" w:rsidTr="00C171D9">
        <w:tc>
          <w:tcPr>
            <w:tcW w:w="2760" w:type="dxa"/>
            <w:vAlign w:val="center"/>
          </w:tcPr>
          <w:p w:rsidR="00CD5A07" w:rsidRPr="00B243B9" w:rsidRDefault="00CD5A07" w:rsidP="00B243B9">
            <w:pPr>
              <w:rPr>
                <w:sz w:val="20"/>
              </w:rPr>
            </w:pPr>
            <w:r w:rsidRPr="00162334">
              <w:rPr>
                <w:sz w:val="20"/>
              </w:rPr>
              <w:t>Wymagania ogólne</w:t>
            </w:r>
          </w:p>
        </w:tc>
        <w:tc>
          <w:tcPr>
            <w:tcW w:w="6297" w:type="dxa"/>
            <w:vAlign w:val="center"/>
          </w:tcPr>
          <w:p w:rsidR="00CD5A07" w:rsidRPr="00162334" w:rsidRDefault="00CD5A07" w:rsidP="00162334">
            <w:pPr>
              <w:widowControl w:val="0"/>
              <w:suppressAutoHyphens/>
              <w:overflowPunct w:val="0"/>
              <w:autoSpaceDE w:val="0"/>
              <w:autoSpaceDN w:val="0"/>
              <w:adjustRightInd w:val="0"/>
              <w:rPr>
                <w:rFonts w:eastAsia="Lucida Sans Unicode"/>
                <w:sz w:val="20"/>
              </w:rPr>
            </w:pPr>
            <w:r w:rsidRPr="00162334">
              <w:rPr>
                <w:rFonts w:eastAsia="Lucida Sans Unicode"/>
                <w:sz w:val="20"/>
              </w:rPr>
              <w:t xml:space="preserve">I. Wykorzystanie i tworzenie informacji. </w:t>
            </w:r>
          </w:p>
          <w:p w:rsidR="00CD5A07" w:rsidRPr="00162334" w:rsidRDefault="00CD5A07" w:rsidP="00162334">
            <w:pPr>
              <w:widowControl w:val="0"/>
              <w:suppressAutoHyphens/>
              <w:overflowPunct w:val="0"/>
              <w:autoSpaceDE w:val="0"/>
              <w:autoSpaceDN w:val="0"/>
              <w:adjustRightInd w:val="0"/>
              <w:rPr>
                <w:rFonts w:eastAsia="Lucida Sans Unicode"/>
                <w:sz w:val="20"/>
              </w:rPr>
            </w:pPr>
            <w:r w:rsidRPr="00162334">
              <w:rPr>
                <w:rFonts w:eastAsia="Lucida Sans Unicode"/>
                <w:sz w:val="20"/>
              </w:rPr>
              <w:t>Uczeń korzysta z chemicznych tekstów źródłowych, [...]</w:t>
            </w:r>
            <w:r w:rsidR="00BA0EBE" w:rsidRPr="00162334">
              <w:rPr>
                <w:rFonts w:eastAsia="Lucida Sans Unicode"/>
                <w:sz w:val="20"/>
              </w:rPr>
              <w:t>;</w:t>
            </w:r>
            <w:r w:rsidRPr="00162334">
              <w:rPr>
                <w:rFonts w:eastAsia="Lucida Sans Unicode"/>
                <w:sz w:val="20"/>
              </w:rPr>
              <w:t xml:space="preserve"> Krytycznie odnosi się do pozyskiwanych informacji</w:t>
            </w:r>
            <w:r w:rsidR="00BA0EBE" w:rsidRPr="00162334">
              <w:rPr>
                <w:rFonts w:eastAsia="Lucida Sans Unicode"/>
                <w:sz w:val="20"/>
              </w:rPr>
              <w:t>;</w:t>
            </w:r>
          </w:p>
          <w:p w:rsidR="00CD5A07" w:rsidRPr="00162334" w:rsidRDefault="00CD5A07" w:rsidP="00162334">
            <w:pPr>
              <w:widowControl w:val="0"/>
              <w:tabs>
                <w:tab w:val="left" w:pos="320"/>
              </w:tabs>
              <w:suppressAutoHyphens/>
              <w:autoSpaceDE w:val="0"/>
              <w:autoSpaceDN w:val="0"/>
              <w:adjustRightInd w:val="0"/>
              <w:rPr>
                <w:rFonts w:eastAsia="Lucida Sans Unicode"/>
                <w:sz w:val="20"/>
              </w:rPr>
            </w:pPr>
            <w:r w:rsidRPr="00162334">
              <w:rPr>
                <w:rFonts w:eastAsia="Lucida Sans Unicode"/>
                <w:sz w:val="20"/>
              </w:rPr>
              <w:t>II. Rozumowanie i zastosowanie nabytej wiedzy do rozwiązywania problemów.</w:t>
            </w:r>
            <w:r w:rsidR="00BA0EBE" w:rsidRPr="00162334">
              <w:rPr>
                <w:rFonts w:eastAsia="Lucida Sans Unicode"/>
                <w:sz w:val="20"/>
              </w:rPr>
              <w:t xml:space="preserve"> </w:t>
            </w:r>
            <w:r w:rsidRPr="00162334">
              <w:rPr>
                <w:rFonts w:eastAsia="Lucida Sans Unicode"/>
                <w:sz w:val="20"/>
              </w:rPr>
              <w:t>Uczeń rozumie podstawowe pojęcia, prawa i zjawiska chemiczne;[…]; na ich podstawie samodzielnie formułuje i uzasadnia opinie i sądy</w:t>
            </w:r>
            <w:r w:rsidR="00BA0EBE" w:rsidRPr="00162334">
              <w:rPr>
                <w:rFonts w:eastAsia="Lucida Sans Unicode"/>
                <w:sz w:val="20"/>
              </w:rPr>
              <w:t>;</w:t>
            </w:r>
          </w:p>
        </w:tc>
      </w:tr>
      <w:tr w:rsidR="00E54814" w:rsidRPr="00162334" w:rsidTr="00C171D9">
        <w:tc>
          <w:tcPr>
            <w:tcW w:w="2760" w:type="dxa"/>
            <w:vAlign w:val="center"/>
          </w:tcPr>
          <w:p w:rsidR="00E54814" w:rsidRPr="00B243B9" w:rsidRDefault="00E54814" w:rsidP="00B243B9">
            <w:pPr>
              <w:rPr>
                <w:sz w:val="20"/>
              </w:rPr>
            </w:pPr>
            <w:r w:rsidRPr="00162334">
              <w:rPr>
                <w:sz w:val="20"/>
              </w:rPr>
              <w:t>Wymagania szczegółowe</w:t>
            </w:r>
          </w:p>
        </w:tc>
        <w:tc>
          <w:tcPr>
            <w:tcW w:w="6297" w:type="dxa"/>
            <w:vAlign w:val="center"/>
          </w:tcPr>
          <w:p w:rsidR="00E54814" w:rsidRPr="00162334" w:rsidRDefault="00E54814" w:rsidP="00162334">
            <w:pPr>
              <w:widowControl w:val="0"/>
              <w:suppressAutoHyphens/>
              <w:rPr>
                <w:rFonts w:eastAsia="Lucida Sans Unicode"/>
                <w:sz w:val="20"/>
              </w:rPr>
            </w:pPr>
            <w:r w:rsidRPr="00162334">
              <w:rPr>
                <w:rFonts w:eastAsia="Lucida Sans Unicode"/>
                <w:sz w:val="20"/>
              </w:rPr>
              <w:t>1. Atomy, cząsteczki i stechiometria chemiczna. Uczeń:</w:t>
            </w:r>
          </w:p>
          <w:p w:rsidR="00E54814" w:rsidRPr="00162334" w:rsidRDefault="00E54814" w:rsidP="00162334">
            <w:pPr>
              <w:widowControl w:val="0"/>
              <w:tabs>
                <w:tab w:val="num" w:pos="-97"/>
              </w:tabs>
              <w:suppressAutoHyphens/>
              <w:overflowPunct w:val="0"/>
              <w:autoSpaceDE w:val="0"/>
              <w:autoSpaceDN w:val="0"/>
              <w:adjustRightInd w:val="0"/>
              <w:rPr>
                <w:rFonts w:eastAsia="Lucida Sans Unicode"/>
                <w:sz w:val="20"/>
              </w:rPr>
            </w:pPr>
            <w:r w:rsidRPr="00162334">
              <w:rPr>
                <w:rFonts w:eastAsia="Lucida Sans Unicode"/>
                <w:sz w:val="20"/>
              </w:rPr>
              <w:t>1) stosuje pojęcie mola (w oparciu o liczbę Avogadra);</w:t>
            </w:r>
          </w:p>
          <w:p w:rsidR="00E54814" w:rsidRPr="00162334" w:rsidRDefault="00E54814" w:rsidP="00162334">
            <w:pPr>
              <w:widowControl w:val="0"/>
              <w:tabs>
                <w:tab w:val="num" w:pos="753"/>
              </w:tabs>
              <w:suppressAutoHyphens/>
              <w:overflowPunct w:val="0"/>
              <w:autoSpaceDE w:val="0"/>
              <w:autoSpaceDN w:val="0"/>
              <w:adjustRightInd w:val="0"/>
              <w:rPr>
                <w:rFonts w:eastAsia="Lucida Sans Unicode"/>
                <w:sz w:val="20"/>
              </w:rPr>
            </w:pPr>
            <w:r w:rsidRPr="00162334">
              <w:rPr>
                <w:rFonts w:eastAsia="Lucida Sans Unicode"/>
                <w:sz w:val="20"/>
              </w:rPr>
              <w:t xml:space="preserve">2) odczytuje w układzie okresowym masy atomowe pierwiastków i na ich podstawie oblicza masę molową związków chemicznych (nieorganicznych […]) o podanych wzorach (lub nazwach); </w:t>
            </w:r>
          </w:p>
          <w:p w:rsidR="00E54814" w:rsidRPr="00162334" w:rsidRDefault="00E54814" w:rsidP="00162334">
            <w:pPr>
              <w:widowControl w:val="0"/>
              <w:suppressAutoHyphens/>
              <w:overflowPunct w:val="0"/>
              <w:autoSpaceDE w:val="0"/>
              <w:autoSpaceDN w:val="0"/>
              <w:adjustRightInd w:val="0"/>
              <w:rPr>
                <w:rFonts w:eastAsia="Lucida Sans Unicode"/>
                <w:sz w:val="20"/>
              </w:rPr>
            </w:pPr>
            <w:r w:rsidRPr="00162334">
              <w:rPr>
                <w:rFonts w:eastAsia="Lucida Sans Unicode"/>
                <w:sz w:val="20"/>
              </w:rPr>
              <w:t xml:space="preserve">5) dokonuje interpretacji jakościowej </w:t>
            </w:r>
            <w:r w:rsidR="00162334">
              <w:rPr>
                <w:rFonts w:eastAsia="Lucida Sans Unicode"/>
                <w:sz w:val="20"/>
              </w:rPr>
              <w:t>i ilościowej równania reakcji w </w:t>
            </w:r>
            <w:r w:rsidRPr="00162334">
              <w:rPr>
                <w:rFonts w:eastAsia="Lucida Sans Unicode"/>
                <w:sz w:val="20"/>
              </w:rPr>
              <w:t xml:space="preserve">ujęciu molowym, masowym […]; </w:t>
            </w:r>
          </w:p>
          <w:p w:rsidR="00E54814" w:rsidRPr="00162334" w:rsidRDefault="00E54814" w:rsidP="00162334">
            <w:pPr>
              <w:widowControl w:val="0"/>
              <w:suppressAutoHyphens/>
              <w:overflowPunct w:val="0"/>
              <w:autoSpaceDE w:val="0"/>
              <w:autoSpaceDN w:val="0"/>
              <w:adjustRightInd w:val="0"/>
              <w:rPr>
                <w:rFonts w:eastAsia="Lucida Sans Unicode"/>
                <w:sz w:val="20"/>
              </w:rPr>
            </w:pPr>
            <w:r w:rsidRPr="00162334">
              <w:rPr>
                <w:rFonts w:eastAsia="Lucida Sans Unicode"/>
                <w:sz w:val="20"/>
              </w:rPr>
              <w:t xml:space="preserve">6) wykonuje obliczenia z uwzględnieniem wydajności reakcji i mola </w:t>
            </w:r>
            <w:r w:rsidR="00162334">
              <w:rPr>
                <w:rFonts w:eastAsia="Lucida Sans Unicode"/>
                <w:sz w:val="20"/>
              </w:rPr>
              <w:br/>
            </w:r>
            <w:r w:rsidRPr="00162334">
              <w:rPr>
                <w:rFonts w:eastAsia="Lucida Sans Unicode"/>
                <w:sz w:val="20"/>
              </w:rPr>
              <w:t>do-tyczące: mas substratów i produktów</w:t>
            </w:r>
            <w:r w:rsidR="00810246">
              <w:rPr>
                <w:rFonts w:eastAsia="Lucida Sans Unicode"/>
                <w:sz w:val="20"/>
              </w:rPr>
              <w:t xml:space="preserve"> (stechiometria wzorów i równań</w:t>
            </w:r>
            <w:r w:rsidRPr="00162334">
              <w:rPr>
                <w:rFonts w:eastAsia="Lucida Sans Unicode"/>
                <w:sz w:val="20"/>
              </w:rPr>
              <w:t xml:space="preserve"> chemicznych) […]</w:t>
            </w:r>
            <w:r w:rsidR="00BA0EBE" w:rsidRPr="00162334">
              <w:rPr>
                <w:rFonts w:eastAsia="Lucida Sans Unicode"/>
                <w:sz w:val="20"/>
              </w:rPr>
              <w:t>;</w:t>
            </w:r>
          </w:p>
        </w:tc>
      </w:tr>
    </w:tbl>
    <w:p w:rsidR="00162334" w:rsidRDefault="00162334" w:rsidP="001738D0">
      <w:pPr>
        <w:jc w:val="both"/>
        <w:rPr>
          <w:b/>
        </w:rPr>
      </w:pPr>
    </w:p>
    <w:p w:rsidR="001738D0" w:rsidRDefault="001738D0" w:rsidP="001738D0">
      <w:pPr>
        <w:jc w:val="both"/>
        <w:rPr>
          <w:b/>
        </w:rPr>
      </w:pPr>
      <w:r w:rsidRPr="00DC793F">
        <w:rPr>
          <w:b/>
        </w:rPr>
        <w:t xml:space="preserve">Zadanie </w:t>
      </w:r>
      <w:r>
        <w:rPr>
          <w:b/>
        </w:rPr>
        <w:t xml:space="preserve">113. </w:t>
      </w:r>
    </w:p>
    <w:p w:rsidR="00162334" w:rsidRPr="00DC793F" w:rsidRDefault="00162334" w:rsidP="001738D0">
      <w:pPr>
        <w:jc w:val="both"/>
        <w:rPr>
          <w:b/>
        </w:rPr>
      </w:pPr>
    </w:p>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11"/>
      </w:tblGrid>
      <w:tr w:rsidR="001738D0" w:rsidRPr="00162334" w:rsidTr="00C171D9">
        <w:tc>
          <w:tcPr>
            <w:tcW w:w="2760" w:type="dxa"/>
            <w:vAlign w:val="center"/>
          </w:tcPr>
          <w:p w:rsidR="001738D0" w:rsidRPr="00B243B9" w:rsidRDefault="001738D0" w:rsidP="00B243B9">
            <w:pPr>
              <w:rPr>
                <w:sz w:val="20"/>
              </w:rPr>
            </w:pPr>
            <w:r w:rsidRPr="00162334">
              <w:rPr>
                <w:sz w:val="20"/>
              </w:rPr>
              <w:t>Wymagania ogólne</w:t>
            </w:r>
          </w:p>
        </w:tc>
        <w:tc>
          <w:tcPr>
            <w:tcW w:w="6311" w:type="dxa"/>
            <w:vAlign w:val="center"/>
          </w:tcPr>
          <w:p w:rsidR="001738D0" w:rsidRPr="00162334" w:rsidRDefault="001738D0" w:rsidP="00162334">
            <w:pPr>
              <w:widowControl w:val="0"/>
              <w:suppressAutoHyphens/>
              <w:overflowPunct w:val="0"/>
              <w:autoSpaceDE w:val="0"/>
              <w:autoSpaceDN w:val="0"/>
              <w:adjustRightInd w:val="0"/>
              <w:rPr>
                <w:rFonts w:eastAsia="Lucida Sans Unicode"/>
                <w:sz w:val="20"/>
              </w:rPr>
            </w:pPr>
            <w:r w:rsidRPr="00162334">
              <w:rPr>
                <w:rFonts w:eastAsia="Lucida Sans Unicode"/>
                <w:sz w:val="20"/>
              </w:rPr>
              <w:t xml:space="preserve">I. Wykorzystanie i tworzenie informacji. </w:t>
            </w:r>
          </w:p>
          <w:p w:rsidR="001738D0" w:rsidRPr="00162334" w:rsidRDefault="001738D0" w:rsidP="00162334">
            <w:pPr>
              <w:widowControl w:val="0"/>
              <w:suppressAutoHyphens/>
              <w:overflowPunct w:val="0"/>
              <w:autoSpaceDE w:val="0"/>
              <w:autoSpaceDN w:val="0"/>
              <w:adjustRightInd w:val="0"/>
              <w:rPr>
                <w:rFonts w:eastAsia="Lucida Sans Unicode"/>
                <w:sz w:val="20"/>
              </w:rPr>
            </w:pPr>
            <w:r w:rsidRPr="00162334">
              <w:rPr>
                <w:rFonts w:eastAsia="Lucida Sans Unicode"/>
                <w:sz w:val="20"/>
              </w:rPr>
              <w:t>Uczeń korzysta z chemicznych tekstów źródłowych [...]</w:t>
            </w:r>
            <w:r w:rsidR="00BA0EBE" w:rsidRPr="00162334">
              <w:rPr>
                <w:rFonts w:eastAsia="Lucida Sans Unicode"/>
                <w:sz w:val="20"/>
              </w:rPr>
              <w:t>;</w:t>
            </w:r>
            <w:r w:rsidRPr="00162334">
              <w:rPr>
                <w:rFonts w:eastAsia="Lucida Sans Unicode"/>
                <w:sz w:val="20"/>
              </w:rPr>
              <w:t xml:space="preserve"> Krytycznie odnosi </w:t>
            </w:r>
            <w:r w:rsidRPr="00162334">
              <w:rPr>
                <w:rFonts w:eastAsia="Lucida Sans Unicode"/>
                <w:sz w:val="20"/>
              </w:rPr>
              <w:lastRenderedPageBreak/>
              <w:t>się do pozyskiwanych informacji</w:t>
            </w:r>
            <w:r w:rsidR="00BA0EBE" w:rsidRPr="00162334">
              <w:rPr>
                <w:rFonts w:eastAsia="Lucida Sans Unicode"/>
                <w:sz w:val="20"/>
              </w:rPr>
              <w:t>;</w:t>
            </w:r>
          </w:p>
          <w:p w:rsidR="001738D0" w:rsidRPr="00162334" w:rsidRDefault="001738D0" w:rsidP="00162334">
            <w:pPr>
              <w:widowControl w:val="0"/>
              <w:tabs>
                <w:tab w:val="left" w:pos="320"/>
              </w:tabs>
              <w:suppressAutoHyphens/>
              <w:autoSpaceDE w:val="0"/>
              <w:autoSpaceDN w:val="0"/>
              <w:adjustRightInd w:val="0"/>
              <w:rPr>
                <w:rFonts w:eastAsia="Lucida Sans Unicode"/>
                <w:sz w:val="20"/>
              </w:rPr>
            </w:pPr>
            <w:r w:rsidRPr="00162334">
              <w:rPr>
                <w:rFonts w:eastAsia="Lucida Sans Unicode"/>
                <w:sz w:val="20"/>
              </w:rPr>
              <w:t>II. Rozumowanie i zastosowanie nabytej wiedzy do rozwiązywania problemów.</w:t>
            </w:r>
            <w:r w:rsidR="00BA0EBE" w:rsidRPr="00162334">
              <w:rPr>
                <w:rFonts w:eastAsia="Lucida Sans Unicode"/>
                <w:sz w:val="20"/>
              </w:rPr>
              <w:t xml:space="preserve"> </w:t>
            </w:r>
            <w:r w:rsidRPr="00162334">
              <w:rPr>
                <w:rFonts w:eastAsia="Lucida Sans Unicode"/>
                <w:sz w:val="20"/>
              </w:rPr>
              <w:t>Uczeń rozumie podstawowe pojęcia, prawa i zjawiska chemiczne;</w:t>
            </w:r>
            <w:r w:rsidR="00E54814" w:rsidRPr="00162334">
              <w:rPr>
                <w:rFonts w:eastAsia="Lucida Sans Unicode"/>
                <w:sz w:val="20"/>
              </w:rPr>
              <w:t xml:space="preserve"> </w:t>
            </w:r>
            <w:r w:rsidRPr="00162334">
              <w:rPr>
                <w:rFonts w:eastAsia="Lucida Sans Unicode"/>
                <w:sz w:val="20"/>
              </w:rPr>
              <w:t>[…] na ich podstawie samodzielnie formułuje i uzasadnia opinie i sądy</w:t>
            </w:r>
            <w:r w:rsidR="00BA0EBE" w:rsidRPr="00162334">
              <w:rPr>
                <w:rFonts w:eastAsia="Lucida Sans Unicode"/>
                <w:sz w:val="20"/>
              </w:rPr>
              <w:t>;</w:t>
            </w:r>
          </w:p>
        </w:tc>
      </w:tr>
      <w:tr w:rsidR="00E54814" w:rsidRPr="00162334" w:rsidTr="00C171D9">
        <w:tc>
          <w:tcPr>
            <w:tcW w:w="2760" w:type="dxa"/>
            <w:vAlign w:val="center"/>
          </w:tcPr>
          <w:p w:rsidR="00E54814" w:rsidRPr="00B243B9" w:rsidRDefault="00E54814" w:rsidP="00B243B9">
            <w:pPr>
              <w:rPr>
                <w:sz w:val="20"/>
              </w:rPr>
            </w:pPr>
            <w:r w:rsidRPr="00162334">
              <w:rPr>
                <w:sz w:val="20"/>
              </w:rPr>
              <w:lastRenderedPageBreak/>
              <w:t>Wymagania szczegółowe</w:t>
            </w:r>
          </w:p>
        </w:tc>
        <w:tc>
          <w:tcPr>
            <w:tcW w:w="6311" w:type="dxa"/>
            <w:vAlign w:val="center"/>
          </w:tcPr>
          <w:p w:rsidR="00E54814" w:rsidRPr="00162334" w:rsidRDefault="00E54814" w:rsidP="00162334">
            <w:pPr>
              <w:widowControl w:val="0"/>
              <w:tabs>
                <w:tab w:val="left" w:pos="284"/>
              </w:tabs>
              <w:overflowPunct w:val="0"/>
              <w:autoSpaceDE w:val="0"/>
              <w:autoSpaceDN w:val="0"/>
              <w:adjustRightInd w:val="0"/>
              <w:rPr>
                <w:rFonts w:eastAsia="Lucida Sans Unicode"/>
                <w:sz w:val="20"/>
              </w:rPr>
            </w:pPr>
            <w:r w:rsidRPr="00162334">
              <w:rPr>
                <w:rFonts w:eastAsia="Lucida Sans Unicode"/>
                <w:sz w:val="20"/>
              </w:rPr>
              <w:t xml:space="preserve">7. Metale. Uczeń: </w:t>
            </w:r>
          </w:p>
          <w:p w:rsidR="00E54814" w:rsidRPr="00162334" w:rsidRDefault="00E54814" w:rsidP="00162334">
            <w:pPr>
              <w:widowControl w:val="0"/>
              <w:tabs>
                <w:tab w:val="left" w:pos="284"/>
                <w:tab w:val="num" w:pos="508"/>
              </w:tabs>
              <w:suppressAutoHyphens/>
              <w:overflowPunct w:val="0"/>
              <w:autoSpaceDE w:val="0"/>
              <w:autoSpaceDN w:val="0"/>
              <w:adjustRightInd w:val="0"/>
              <w:rPr>
                <w:rFonts w:eastAsia="Lucida Sans Unicode"/>
                <w:sz w:val="20"/>
              </w:rPr>
            </w:pPr>
            <w:r w:rsidRPr="00162334">
              <w:rPr>
                <w:rFonts w:eastAsia="Lucida Sans Unicode"/>
                <w:sz w:val="20"/>
              </w:rPr>
              <w:t>2) pisze równania reakcji ilustrujące typo</w:t>
            </w:r>
            <w:r w:rsidR="00BA0EBE" w:rsidRPr="00162334">
              <w:rPr>
                <w:rFonts w:eastAsia="Lucida Sans Unicode"/>
                <w:sz w:val="20"/>
              </w:rPr>
              <w:t>we właściwości chemiczne metali;</w:t>
            </w:r>
          </w:p>
        </w:tc>
      </w:tr>
    </w:tbl>
    <w:p w:rsidR="0076303C" w:rsidRDefault="0076303C" w:rsidP="002C7567">
      <w:pPr>
        <w:jc w:val="both"/>
        <w:rPr>
          <w:b/>
        </w:rPr>
      </w:pPr>
    </w:p>
    <w:p w:rsidR="002C7567" w:rsidRDefault="002C7567" w:rsidP="002C7567">
      <w:pPr>
        <w:jc w:val="both"/>
        <w:rPr>
          <w:b/>
        </w:rPr>
      </w:pPr>
      <w:r w:rsidRPr="00DC793F">
        <w:rPr>
          <w:b/>
        </w:rPr>
        <w:t xml:space="preserve">Zadanie </w:t>
      </w:r>
      <w:r>
        <w:rPr>
          <w:b/>
        </w:rPr>
        <w:t>114</w:t>
      </w:r>
      <w:r w:rsidRPr="00DC793F">
        <w:rPr>
          <w:b/>
        </w:rPr>
        <w:t>.</w:t>
      </w:r>
      <w:r>
        <w:rPr>
          <w:b/>
        </w:rPr>
        <w:t xml:space="preserve"> </w:t>
      </w:r>
    </w:p>
    <w:p w:rsidR="00162334" w:rsidRPr="00DC793F" w:rsidRDefault="00162334" w:rsidP="002C7567">
      <w:pPr>
        <w:jc w:val="both"/>
        <w:rPr>
          <w:b/>
        </w:rPr>
      </w:pPr>
    </w:p>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11"/>
      </w:tblGrid>
      <w:tr w:rsidR="0001614E" w:rsidRPr="00162334" w:rsidTr="00C171D9">
        <w:tc>
          <w:tcPr>
            <w:tcW w:w="2760" w:type="dxa"/>
            <w:vAlign w:val="center"/>
          </w:tcPr>
          <w:p w:rsidR="0001614E" w:rsidRPr="00162334" w:rsidRDefault="0001614E" w:rsidP="00162334">
            <w:pPr>
              <w:rPr>
                <w:sz w:val="20"/>
              </w:rPr>
            </w:pPr>
            <w:r w:rsidRPr="00162334">
              <w:rPr>
                <w:sz w:val="20"/>
              </w:rPr>
              <w:t>Wymagania ogólne</w:t>
            </w:r>
          </w:p>
          <w:p w:rsidR="0001614E" w:rsidRPr="00162334" w:rsidRDefault="0001614E" w:rsidP="00162334">
            <w:pPr>
              <w:widowControl w:val="0"/>
              <w:suppressAutoHyphens/>
              <w:rPr>
                <w:rFonts w:eastAsia="Lucida Sans Unicode"/>
                <w:sz w:val="20"/>
              </w:rPr>
            </w:pPr>
          </w:p>
        </w:tc>
        <w:tc>
          <w:tcPr>
            <w:tcW w:w="6311" w:type="dxa"/>
            <w:vAlign w:val="center"/>
          </w:tcPr>
          <w:p w:rsidR="0001614E" w:rsidRPr="00162334" w:rsidRDefault="0001614E" w:rsidP="00162334">
            <w:pPr>
              <w:widowControl w:val="0"/>
              <w:suppressAutoHyphens/>
              <w:overflowPunct w:val="0"/>
              <w:autoSpaceDE w:val="0"/>
              <w:autoSpaceDN w:val="0"/>
              <w:adjustRightInd w:val="0"/>
              <w:rPr>
                <w:rFonts w:eastAsia="Lucida Sans Unicode"/>
                <w:sz w:val="20"/>
              </w:rPr>
            </w:pPr>
            <w:r w:rsidRPr="00162334">
              <w:rPr>
                <w:rFonts w:eastAsia="Lucida Sans Unicode"/>
                <w:sz w:val="20"/>
              </w:rPr>
              <w:t xml:space="preserve">I. Wykorzystanie i tworzenie informacji. </w:t>
            </w:r>
          </w:p>
          <w:p w:rsidR="0001614E" w:rsidRPr="00162334" w:rsidRDefault="0001614E" w:rsidP="00162334">
            <w:pPr>
              <w:widowControl w:val="0"/>
              <w:suppressAutoHyphens/>
              <w:overflowPunct w:val="0"/>
              <w:autoSpaceDE w:val="0"/>
              <w:autoSpaceDN w:val="0"/>
              <w:adjustRightInd w:val="0"/>
              <w:rPr>
                <w:rFonts w:eastAsia="Lucida Sans Unicode"/>
                <w:sz w:val="20"/>
              </w:rPr>
            </w:pPr>
            <w:r w:rsidRPr="00162334">
              <w:rPr>
                <w:rFonts w:eastAsia="Lucida Sans Unicode"/>
                <w:sz w:val="20"/>
              </w:rPr>
              <w:t>Uczeń korzysta z chemicznych tekstów źródłowych [...]</w:t>
            </w:r>
            <w:r w:rsidR="00BA0EBE" w:rsidRPr="00162334">
              <w:rPr>
                <w:rFonts w:eastAsia="Lucida Sans Unicode"/>
                <w:sz w:val="20"/>
              </w:rPr>
              <w:t xml:space="preserve">; </w:t>
            </w:r>
            <w:r w:rsidRPr="00162334">
              <w:rPr>
                <w:rFonts w:eastAsia="Lucida Sans Unicode"/>
                <w:sz w:val="20"/>
              </w:rPr>
              <w:t>Krytycznie odnosi się do pozyskiwanych informacji</w:t>
            </w:r>
            <w:r w:rsidR="00BA0EBE" w:rsidRPr="00162334">
              <w:rPr>
                <w:rFonts w:eastAsia="Lucida Sans Unicode"/>
                <w:sz w:val="20"/>
              </w:rPr>
              <w:t>;</w:t>
            </w:r>
            <w:r w:rsidRPr="00162334">
              <w:rPr>
                <w:rFonts w:eastAsia="Lucida Sans Unicode"/>
                <w:sz w:val="20"/>
              </w:rPr>
              <w:t xml:space="preserve"> </w:t>
            </w:r>
          </w:p>
          <w:p w:rsidR="0001614E" w:rsidRPr="00162334" w:rsidRDefault="0001614E" w:rsidP="00162334">
            <w:pPr>
              <w:widowControl w:val="0"/>
              <w:tabs>
                <w:tab w:val="left" w:pos="320"/>
              </w:tabs>
              <w:suppressAutoHyphens/>
              <w:autoSpaceDE w:val="0"/>
              <w:autoSpaceDN w:val="0"/>
              <w:adjustRightInd w:val="0"/>
              <w:rPr>
                <w:rFonts w:eastAsia="Lucida Sans Unicode"/>
                <w:sz w:val="20"/>
              </w:rPr>
            </w:pPr>
            <w:r w:rsidRPr="00162334">
              <w:rPr>
                <w:rFonts w:eastAsia="Lucida Sans Unicode"/>
                <w:sz w:val="20"/>
              </w:rPr>
              <w:t>II. Rozumowanie i zastosowanie nabytej wiedzy do rozwiązywania problemów.</w:t>
            </w:r>
            <w:r w:rsidR="00BA0EBE" w:rsidRPr="00162334">
              <w:rPr>
                <w:rFonts w:eastAsia="Lucida Sans Unicode"/>
                <w:sz w:val="20"/>
              </w:rPr>
              <w:t xml:space="preserve"> </w:t>
            </w:r>
            <w:r w:rsidRPr="00162334">
              <w:rPr>
                <w:rFonts w:eastAsia="Lucida Sans Unicode"/>
                <w:sz w:val="20"/>
              </w:rPr>
              <w:t>Uczeń rozumie podstawowe pojęcia, prawa i zjawiska chemiczne;[…]; dostrzega zależność p</w:t>
            </w:r>
            <w:r w:rsidR="00AB0E0F">
              <w:rPr>
                <w:rFonts w:eastAsia="Lucida Sans Unicode"/>
                <w:sz w:val="20"/>
              </w:rPr>
              <w:t>omiędzy budową substancji a jej </w:t>
            </w:r>
            <w:r w:rsidRPr="00162334">
              <w:rPr>
                <w:rFonts w:eastAsia="Lucida Sans Unicode"/>
                <w:sz w:val="20"/>
              </w:rPr>
              <w:t>właściwościami fizycznymi i chemicznymi;</w:t>
            </w:r>
            <w:r w:rsidR="00E54814" w:rsidRPr="00162334">
              <w:rPr>
                <w:rFonts w:eastAsia="Lucida Sans Unicode"/>
                <w:sz w:val="20"/>
              </w:rPr>
              <w:t xml:space="preserve"> </w:t>
            </w:r>
            <w:r w:rsidRPr="00162334">
              <w:rPr>
                <w:rFonts w:eastAsia="Lucida Sans Unicode"/>
                <w:sz w:val="20"/>
              </w:rPr>
              <w:t>[…] na ich podstawie samodzielnie formułuje i uzasadnia opinie i sądy</w:t>
            </w:r>
            <w:r w:rsidR="00BA0EBE" w:rsidRPr="00162334">
              <w:rPr>
                <w:rFonts w:eastAsia="Lucida Sans Unicode"/>
                <w:sz w:val="20"/>
              </w:rPr>
              <w:t>;</w:t>
            </w:r>
          </w:p>
        </w:tc>
      </w:tr>
      <w:tr w:rsidR="00E54814" w:rsidRPr="00162334" w:rsidTr="00C171D9">
        <w:tc>
          <w:tcPr>
            <w:tcW w:w="2760" w:type="dxa"/>
            <w:vAlign w:val="center"/>
          </w:tcPr>
          <w:p w:rsidR="00E54814" w:rsidRPr="00162334" w:rsidRDefault="00E54814" w:rsidP="00162334">
            <w:pPr>
              <w:rPr>
                <w:sz w:val="20"/>
              </w:rPr>
            </w:pPr>
            <w:r w:rsidRPr="00162334">
              <w:rPr>
                <w:sz w:val="20"/>
              </w:rPr>
              <w:t>Wymagania szczegółowe</w:t>
            </w:r>
          </w:p>
          <w:p w:rsidR="00E54814" w:rsidRPr="00162334" w:rsidRDefault="00E54814" w:rsidP="00162334">
            <w:pPr>
              <w:widowControl w:val="0"/>
              <w:suppressAutoHyphens/>
              <w:rPr>
                <w:rFonts w:eastAsia="Lucida Sans Unicode"/>
                <w:sz w:val="20"/>
              </w:rPr>
            </w:pPr>
          </w:p>
        </w:tc>
        <w:tc>
          <w:tcPr>
            <w:tcW w:w="6311" w:type="dxa"/>
            <w:vAlign w:val="center"/>
          </w:tcPr>
          <w:p w:rsidR="00E54814" w:rsidRPr="00162334" w:rsidRDefault="00E54814" w:rsidP="00162334">
            <w:pPr>
              <w:widowControl w:val="0"/>
              <w:numPr>
                <w:ilvl w:val="0"/>
                <w:numId w:val="16"/>
              </w:numPr>
              <w:tabs>
                <w:tab w:val="num" w:pos="142"/>
                <w:tab w:val="left" w:pos="284"/>
              </w:tabs>
              <w:overflowPunct w:val="0"/>
              <w:autoSpaceDE w:val="0"/>
              <w:autoSpaceDN w:val="0"/>
              <w:adjustRightInd w:val="0"/>
              <w:ind w:left="0" w:firstLine="0"/>
              <w:rPr>
                <w:rFonts w:eastAsia="Lucida Sans Unicode"/>
                <w:sz w:val="20"/>
              </w:rPr>
            </w:pPr>
            <w:r w:rsidRPr="00162334">
              <w:rPr>
                <w:rFonts w:eastAsia="Lucida Sans Unicode"/>
                <w:sz w:val="20"/>
              </w:rPr>
              <w:t>Roztwory i reakcje zachodzące w roztworach wodnych. Uczeń:</w:t>
            </w:r>
          </w:p>
          <w:p w:rsidR="00E54814" w:rsidRPr="00162334" w:rsidRDefault="00E54814" w:rsidP="00162334">
            <w:pPr>
              <w:widowControl w:val="0"/>
              <w:tabs>
                <w:tab w:val="left" w:pos="284"/>
              </w:tabs>
              <w:suppressAutoHyphens/>
              <w:overflowPunct w:val="0"/>
              <w:autoSpaceDE w:val="0"/>
              <w:autoSpaceDN w:val="0"/>
              <w:adjustRightInd w:val="0"/>
              <w:rPr>
                <w:rFonts w:eastAsia="Lucida Sans Unicode"/>
                <w:sz w:val="20"/>
              </w:rPr>
            </w:pPr>
            <w:r w:rsidRPr="00162334">
              <w:rPr>
                <w:rFonts w:eastAsia="Lucida Sans Unicode"/>
                <w:sz w:val="20"/>
              </w:rPr>
              <w:t>10) pisze równania reakcji: […] wytrącania osadów […]</w:t>
            </w:r>
            <w:r w:rsidR="00BA0EBE" w:rsidRPr="00162334">
              <w:rPr>
                <w:rFonts w:eastAsia="Lucida Sans Unicode"/>
                <w:sz w:val="20"/>
              </w:rPr>
              <w:t>;</w:t>
            </w:r>
          </w:p>
        </w:tc>
      </w:tr>
    </w:tbl>
    <w:p w:rsidR="00162334" w:rsidRDefault="00162334" w:rsidP="00E54814">
      <w:pPr>
        <w:jc w:val="both"/>
        <w:rPr>
          <w:b/>
        </w:rPr>
      </w:pPr>
    </w:p>
    <w:p w:rsidR="00E54814" w:rsidRDefault="00E54814" w:rsidP="00E54814">
      <w:pPr>
        <w:jc w:val="both"/>
        <w:rPr>
          <w:b/>
        </w:rPr>
      </w:pPr>
      <w:r w:rsidRPr="00DC793F">
        <w:rPr>
          <w:b/>
        </w:rPr>
        <w:t xml:space="preserve">Zadanie </w:t>
      </w:r>
      <w:r>
        <w:rPr>
          <w:b/>
        </w:rPr>
        <w:t xml:space="preserve">115. </w:t>
      </w:r>
    </w:p>
    <w:p w:rsidR="00162334" w:rsidRPr="00DC793F" w:rsidRDefault="00162334" w:rsidP="00E54814">
      <w:pPr>
        <w:jc w:val="both"/>
        <w:rPr>
          <w:b/>
        </w:rPr>
      </w:pPr>
    </w:p>
    <w:tbl>
      <w:tblPr>
        <w:tblW w:w="9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297"/>
      </w:tblGrid>
      <w:tr w:rsidR="00E54814" w:rsidRPr="00162334" w:rsidTr="00C171D9">
        <w:tc>
          <w:tcPr>
            <w:tcW w:w="2760" w:type="dxa"/>
            <w:vAlign w:val="center"/>
          </w:tcPr>
          <w:p w:rsidR="00E54814" w:rsidRPr="00B243B9" w:rsidRDefault="00E54814" w:rsidP="00B243B9">
            <w:pPr>
              <w:rPr>
                <w:sz w:val="20"/>
              </w:rPr>
            </w:pPr>
            <w:r w:rsidRPr="00162334">
              <w:rPr>
                <w:sz w:val="20"/>
              </w:rPr>
              <w:t>Wymagania ogólne</w:t>
            </w:r>
          </w:p>
        </w:tc>
        <w:tc>
          <w:tcPr>
            <w:tcW w:w="6297" w:type="dxa"/>
            <w:vAlign w:val="center"/>
          </w:tcPr>
          <w:p w:rsidR="00E54814" w:rsidRPr="00162334" w:rsidRDefault="00E54814" w:rsidP="00162334">
            <w:pPr>
              <w:widowControl w:val="0"/>
              <w:suppressAutoHyphens/>
              <w:overflowPunct w:val="0"/>
              <w:autoSpaceDE w:val="0"/>
              <w:autoSpaceDN w:val="0"/>
              <w:adjustRightInd w:val="0"/>
              <w:rPr>
                <w:rFonts w:eastAsia="Lucida Sans Unicode"/>
                <w:sz w:val="20"/>
              </w:rPr>
            </w:pPr>
            <w:r w:rsidRPr="00162334">
              <w:rPr>
                <w:rFonts w:eastAsia="Lucida Sans Unicode"/>
                <w:sz w:val="20"/>
              </w:rPr>
              <w:t xml:space="preserve">I. Wykorzystanie i tworzenie informacji. </w:t>
            </w:r>
          </w:p>
          <w:p w:rsidR="00E54814" w:rsidRPr="00162334" w:rsidRDefault="00E54814" w:rsidP="00162334">
            <w:pPr>
              <w:widowControl w:val="0"/>
              <w:suppressAutoHyphens/>
              <w:overflowPunct w:val="0"/>
              <w:autoSpaceDE w:val="0"/>
              <w:autoSpaceDN w:val="0"/>
              <w:adjustRightInd w:val="0"/>
              <w:rPr>
                <w:rFonts w:eastAsia="Lucida Sans Unicode"/>
                <w:sz w:val="20"/>
              </w:rPr>
            </w:pPr>
            <w:r w:rsidRPr="00162334">
              <w:rPr>
                <w:rFonts w:eastAsia="Lucida Sans Unicode"/>
                <w:sz w:val="20"/>
              </w:rPr>
              <w:t>Uczeń korzysta z chemicznych tekstów źródłowych [...]</w:t>
            </w:r>
            <w:r w:rsidR="00BA0EBE" w:rsidRPr="00162334">
              <w:rPr>
                <w:rFonts w:eastAsia="Lucida Sans Unicode"/>
                <w:sz w:val="20"/>
              </w:rPr>
              <w:t>;</w:t>
            </w:r>
            <w:r w:rsidRPr="00162334">
              <w:rPr>
                <w:rFonts w:eastAsia="Lucida Sans Unicode"/>
                <w:sz w:val="20"/>
              </w:rPr>
              <w:t xml:space="preserve"> Krytycznie odnosi się do pozyskiwanych informacji</w:t>
            </w:r>
            <w:r w:rsidR="00BA0EBE" w:rsidRPr="00162334">
              <w:rPr>
                <w:rFonts w:eastAsia="Lucida Sans Unicode"/>
                <w:sz w:val="20"/>
              </w:rPr>
              <w:t>;</w:t>
            </w:r>
          </w:p>
          <w:p w:rsidR="00E54814" w:rsidRPr="00162334" w:rsidRDefault="00E54814" w:rsidP="00162334">
            <w:pPr>
              <w:widowControl w:val="0"/>
              <w:tabs>
                <w:tab w:val="left" w:pos="320"/>
              </w:tabs>
              <w:suppressAutoHyphens/>
              <w:autoSpaceDE w:val="0"/>
              <w:autoSpaceDN w:val="0"/>
              <w:adjustRightInd w:val="0"/>
              <w:rPr>
                <w:rFonts w:eastAsia="Lucida Sans Unicode"/>
                <w:sz w:val="20"/>
              </w:rPr>
            </w:pPr>
            <w:r w:rsidRPr="00162334">
              <w:rPr>
                <w:rFonts w:eastAsia="Lucida Sans Unicode"/>
                <w:sz w:val="20"/>
              </w:rPr>
              <w:t>II. Rozumowanie i zastosowanie nabytej wiedzy do rozwiązywania problemów.</w:t>
            </w:r>
            <w:r w:rsidR="00BA0EBE" w:rsidRPr="00162334">
              <w:rPr>
                <w:rFonts w:eastAsia="Lucida Sans Unicode"/>
                <w:sz w:val="20"/>
              </w:rPr>
              <w:t xml:space="preserve"> </w:t>
            </w:r>
            <w:r w:rsidRPr="00162334">
              <w:rPr>
                <w:rFonts w:eastAsia="Lucida Sans Unicode"/>
                <w:sz w:val="20"/>
              </w:rPr>
              <w:t>Uczeń rozumie podstawowe pojęcia, prawa i zjawiska chemiczne […]; na ich podstawie samodzielnie formułuje i uzasadnia opinie i sądy</w:t>
            </w:r>
            <w:r w:rsidR="00BA0EBE" w:rsidRPr="00162334">
              <w:rPr>
                <w:rFonts w:eastAsia="Lucida Sans Unicode"/>
                <w:sz w:val="20"/>
              </w:rPr>
              <w:t>;</w:t>
            </w:r>
          </w:p>
        </w:tc>
      </w:tr>
      <w:tr w:rsidR="00E54814" w:rsidRPr="00162334" w:rsidTr="00C171D9">
        <w:tc>
          <w:tcPr>
            <w:tcW w:w="2760" w:type="dxa"/>
            <w:vAlign w:val="center"/>
          </w:tcPr>
          <w:p w:rsidR="00E54814" w:rsidRPr="00B243B9" w:rsidRDefault="00E54814" w:rsidP="00B243B9">
            <w:pPr>
              <w:rPr>
                <w:sz w:val="20"/>
              </w:rPr>
            </w:pPr>
            <w:r w:rsidRPr="00162334">
              <w:rPr>
                <w:sz w:val="20"/>
              </w:rPr>
              <w:t>Wymagania szczegółowe</w:t>
            </w:r>
          </w:p>
        </w:tc>
        <w:tc>
          <w:tcPr>
            <w:tcW w:w="6297" w:type="dxa"/>
            <w:vAlign w:val="center"/>
          </w:tcPr>
          <w:p w:rsidR="00E54814" w:rsidRPr="00162334" w:rsidRDefault="00E54814" w:rsidP="00162334">
            <w:pPr>
              <w:widowControl w:val="0"/>
              <w:numPr>
                <w:ilvl w:val="0"/>
                <w:numId w:val="16"/>
              </w:numPr>
              <w:tabs>
                <w:tab w:val="num" w:pos="0"/>
                <w:tab w:val="num" w:pos="142"/>
                <w:tab w:val="left" w:pos="284"/>
              </w:tabs>
              <w:overflowPunct w:val="0"/>
              <w:autoSpaceDE w:val="0"/>
              <w:autoSpaceDN w:val="0"/>
              <w:adjustRightInd w:val="0"/>
              <w:ind w:left="0" w:firstLine="0"/>
              <w:rPr>
                <w:rFonts w:eastAsia="Lucida Sans Unicode"/>
                <w:sz w:val="20"/>
              </w:rPr>
            </w:pPr>
            <w:r w:rsidRPr="00162334">
              <w:rPr>
                <w:rFonts w:eastAsia="Lucida Sans Unicode"/>
                <w:sz w:val="20"/>
              </w:rPr>
              <w:t>Reakcje utleniania i redukcji. Uczeń:</w:t>
            </w:r>
          </w:p>
          <w:p w:rsidR="00E54814" w:rsidRPr="00162334" w:rsidRDefault="00E54814" w:rsidP="00162334">
            <w:pPr>
              <w:pStyle w:val="Akapitzlist"/>
              <w:widowControl w:val="0"/>
              <w:numPr>
                <w:ilvl w:val="1"/>
                <w:numId w:val="16"/>
              </w:numPr>
              <w:tabs>
                <w:tab w:val="clear" w:pos="1440"/>
                <w:tab w:val="left" w:pos="328"/>
                <w:tab w:val="num" w:pos="643"/>
                <w:tab w:val="num" w:pos="1604"/>
                <w:tab w:val="num" w:pos="2280"/>
              </w:tabs>
              <w:overflowPunct w:val="0"/>
              <w:autoSpaceDE w:val="0"/>
              <w:autoSpaceDN w:val="0"/>
              <w:adjustRightInd w:val="0"/>
              <w:spacing w:after="0" w:line="240" w:lineRule="auto"/>
              <w:ind w:left="44" w:hanging="44"/>
              <w:rPr>
                <w:sz w:val="20"/>
              </w:rPr>
            </w:pPr>
            <w:r w:rsidRPr="00162334">
              <w:rPr>
                <w:sz w:val="20"/>
              </w:rPr>
              <w:t>wykazuje się znajomością i rozumieniem pojęć: stopie utlenienia, utleniacz, reduktor, utlenianie, redukcja;</w:t>
            </w:r>
          </w:p>
          <w:p w:rsidR="00E54814" w:rsidRPr="00162334" w:rsidRDefault="00E54814" w:rsidP="00162334">
            <w:pPr>
              <w:pStyle w:val="Akapitzlist"/>
              <w:widowControl w:val="0"/>
              <w:numPr>
                <w:ilvl w:val="0"/>
                <w:numId w:val="19"/>
              </w:numPr>
              <w:tabs>
                <w:tab w:val="clear" w:pos="1440"/>
                <w:tab w:val="left" w:pos="328"/>
                <w:tab w:val="num" w:pos="643"/>
                <w:tab w:val="num" w:pos="1604"/>
                <w:tab w:val="num" w:pos="2280"/>
              </w:tabs>
              <w:overflowPunct w:val="0"/>
              <w:autoSpaceDE w:val="0"/>
              <w:autoSpaceDN w:val="0"/>
              <w:adjustRightInd w:val="0"/>
              <w:spacing w:after="0" w:line="240" w:lineRule="auto"/>
              <w:ind w:left="44" w:hanging="44"/>
              <w:rPr>
                <w:sz w:val="20"/>
              </w:rPr>
            </w:pPr>
            <w:r w:rsidRPr="00162334">
              <w:rPr>
                <w:sz w:val="20"/>
              </w:rPr>
              <w:t xml:space="preserve">wskazuje utleniacz, reduktor, proces utleniania i redukcji w podanej reakcji </w:t>
            </w:r>
            <w:r w:rsidR="001E4A3C" w:rsidRPr="00162334">
              <w:rPr>
                <w:sz w:val="20"/>
              </w:rPr>
              <w:t>redoks</w:t>
            </w:r>
            <w:r w:rsidR="00BA0EBE" w:rsidRPr="00162334">
              <w:rPr>
                <w:sz w:val="20"/>
              </w:rPr>
              <w:t>;</w:t>
            </w:r>
          </w:p>
        </w:tc>
      </w:tr>
    </w:tbl>
    <w:p w:rsidR="00162334" w:rsidRDefault="00162334" w:rsidP="00E54814">
      <w:pPr>
        <w:jc w:val="both"/>
        <w:rPr>
          <w:b/>
        </w:rPr>
      </w:pPr>
    </w:p>
    <w:p w:rsidR="00162334" w:rsidRDefault="00E54814" w:rsidP="00E54814">
      <w:pPr>
        <w:jc w:val="both"/>
        <w:rPr>
          <w:b/>
        </w:rPr>
      </w:pPr>
      <w:r w:rsidRPr="00DC793F">
        <w:rPr>
          <w:b/>
        </w:rPr>
        <w:t xml:space="preserve">Zadanie </w:t>
      </w:r>
      <w:r>
        <w:rPr>
          <w:b/>
        </w:rPr>
        <w:t>116</w:t>
      </w:r>
      <w:r w:rsidRPr="00DC793F">
        <w:rPr>
          <w:b/>
        </w:rPr>
        <w:t>.</w:t>
      </w:r>
    </w:p>
    <w:p w:rsidR="00E54814" w:rsidRPr="00DC793F" w:rsidRDefault="00E54814" w:rsidP="00E54814">
      <w:pPr>
        <w:jc w:val="both"/>
        <w:rPr>
          <w:b/>
        </w:rPr>
      </w:pPr>
      <w:r w:rsidRPr="00DC793F">
        <w:rPr>
          <w:b/>
        </w:rPr>
        <w:t xml:space="preserve"> </w:t>
      </w:r>
    </w:p>
    <w:tbl>
      <w:tblPr>
        <w:tblW w:w="90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25"/>
      </w:tblGrid>
      <w:tr w:rsidR="00E54814" w:rsidRPr="00162334" w:rsidTr="00C171D9">
        <w:tc>
          <w:tcPr>
            <w:tcW w:w="2760" w:type="dxa"/>
            <w:vAlign w:val="center"/>
          </w:tcPr>
          <w:p w:rsidR="00E54814" w:rsidRPr="00162334" w:rsidRDefault="00E54814" w:rsidP="00162334">
            <w:pPr>
              <w:rPr>
                <w:sz w:val="20"/>
              </w:rPr>
            </w:pPr>
            <w:r w:rsidRPr="00162334">
              <w:rPr>
                <w:sz w:val="20"/>
              </w:rPr>
              <w:t>Wymagania ogólne</w:t>
            </w:r>
          </w:p>
          <w:p w:rsidR="00E54814" w:rsidRPr="00162334" w:rsidRDefault="00E54814" w:rsidP="00162334">
            <w:pPr>
              <w:widowControl w:val="0"/>
              <w:suppressAutoHyphens/>
              <w:rPr>
                <w:rFonts w:eastAsia="Lucida Sans Unicode"/>
                <w:sz w:val="20"/>
              </w:rPr>
            </w:pPr>
          </w:p>
        </w:tc>
        <w:tc>
          <w:tcPr>
            <w:tcW w:w="6325" w:type="dxa"/>
            <w:vAlign w:val="center"/>
          </w:tcPr>
          <w:p w:rsidR="00E54814" w:rsidRPr="00162334" w:rsidRDefault="00E54814" w:rsidP="00162334">
            <w:pPr>
              <w:widowControl w:val="0"/>
              <w:suppressAutoHyphens/>
              <w:overflowPunct w:val="0"/>
              <w:autoSpaceDE w:val="0"/>
              <w:autoSpaceDN w:val="0"/>
              <w:adjustRightInd w:val="0"/>
              <w:rPr>
                <w:rFonts w:eastAsia="Lucida Sans Unicode"/>
                <w:sz w:val="20"/>
              </w:rPr>
            </w:pPr>
            <w:r w:rsidRPr="00162334">
              <w:rPr>
                <w:rFonts w:eastAsia="Lucida Sans Unicode"/>
                <w:sz w:val="20"/>
              </w:rPr>
              <w:t xml:space="preserve">I. Wykorzystanie i tworzenie informacji. </w:t>
            </w:r>
          </w:p>
          <w:p w:rsidR="00E54814" w:rsidRPr="00162334" w:rsidRDefault="00E54814" w:rsidP="00162334">
            <w:pPr>
              <w:widowControl w:val="0"/>
              <w:suppressAutoHyphens/>
              <w:overflowPunct w:val="0"/>
              <w:autoSpaceDE w:val="0"/>
              <w:autoSpaceDN w:val="0"/>
              <w:adjustRightInd w:val="0"/>
              <w:rPr>
                <w:rFonts w:eastAsia="Lucida Sans Unicode"/>
                <w:sz w:val="20"/>
              </w:rPr>
            </w:pPr>
            <w:r w:rsidRPr="00162334">
              <w:rPr>
                <w:rFonts w:eastAsia="Lucida Sans Unicode"/>
                <w:sz w:val="20"/>
              </w:rPr>
              <w:t>Uczeń korzysta z chemicznych tekstów źródłowych [...]</w:t>
            </w:r>
            <w:r w:rsidR="00BA0EBE" w:rsidRPr="00162334">
              <w:rPr>
                <w:rFonts w:eastAsia="Lucida Sans Unicode"/>
                <w:sz w:val="20"/>
              </w:rPr>
              <w:t>;</w:t>
            </w:r>
            <w:r w:rsidRPr="00162334">
              <w:rPr>
                <w:rFonts w:eastAsia="Lucida Sans Unicode"/>
                <w:sz w:val="20"/>
              </w:rPr>
              <w:t xml:space="preserve"> Krytycznie odnosi się do pozyskiwanych informacji.</w:t>
            </w:r>
          </w:p>
          <w:p w:rsidR="00E54814" w:rsidRPr="00162334" w:rsidRDefault="00E54814" w:rsidP="00162334">
            <w:pPr>
              <w:widowControl w:val="0"/>
              <w:tabs>
                <w:tab w:val="left" w:pos="320"/>
              </w:tabs>
              <w:suppressAutoHyphens/>
              <w:autoSpaceDE w:val="0"/>
              <w:autoSpaceDN w:val="0"/>
              <w:adjustRightInd w:val="0"/>
              <w:rPr>
                <w:rFonts w:eastAsia="Lucida Sans Unicode"/>
                <w:sz w:val="20"/>
              </w:rPr>
            </w:pPr>
            <w:r w:rsidRPr="00162334">
              <w:rPr>
                <w:rFonts w:eastAsia="Lucida Sans Unicode"/>
                <w:sz w:val="20"/>
              </w:rPr>
              <w:t>II. Rozumowanie i zastosowanie nabytej wiedzy do rozwiązywania problemów.</w:t>
            </w:r>
            <w:r w:rsidR="00BA0EBE" w:rsidRPr="00162334">
              <w:rPr>
                <w:rFonts w:eastAsia="Lucida Sans Unicode"/>
                <w:sz w:val="20"/>
              </w:rPr>
              <w:t xml:space="preserve"> </w:t>
            </w:r>
            <w:r w:rsidRPr="00162334">
              <w:rPr>
                <w:rFonts w:eastAsia="Lucida Sans Unicode"/>
                <w:sz w:val="20"/>
              </w:rPr>
              <w:t>Uczeń rozumie podstawowe pojęcia, prawa i zjawiska chemiczne;[…]; na ich podstawie samodzielnie formułuje i uzasadnia opinie i sądy</w:t>
            </w:r>
            <w:r w:rsidR="00BA0EBE" w:rsidRPr="00162334">
              <w:rPr>
                <w:rFonts w:eastAsia="Lucida Sans Unicode"/>
                <w:sz w:val="20"/>
              </w:rPr>
              <w:t>;</w:t>
            </w:r>
          </w:p>
        </w:tc>
      </w:tr>
      <w:tr w:rsidR="00E54814" w:rsidRPr="00162334" w:rsidTr="00C171D9">
        <w:tc>
          <w:tcPr>
            <w:tcW w:w="2760" w:type="dxa"/>
            <w:vAlign w:val="center"/>
          </w:tcPr>
          <w:p w:rsidR="00E54814" w:rsidRPr="00162334" w:rsidRDefault="00E54814" w:rsidP="00162334">
            <w:pPr>
              <w:rPr>
                <w:sz w:val="20"/>
              </w:rPr>
            </w:pPr>
            <w:r w:rsidRPr="00162334">
              <w:rPr>
                <w:sz w:val="20"/>
              </w:rPr>
              <w:t>Wymagania szczegółowe</w:t>
            </w:r>
          </w:p>
          <w:p w:rsidR="00E54814" w:rsidRPr="00162334" w:rsidRDefault="00E54814" w:rsidP="00162334">
            <w:pPr>
              <w:widowControl w:val="0"/>
              <w:suppressAutoHyphens/>
              <w:rPr>
                <w:rFonts w:eastAsia="Lucida Sans Unicode"/>
                <w:sz w:val="20"/>
              </w:rPr>
            </w:pPr>
          </w:p>
        </w:tc>
        <w:tc>
          <w:tcPr>
            <w:tcW w:w="6325" w:type="dxa"/>
            <w:vAlign w:val="center"/>
          </w:tcPr>
          <w:p w:rsidR="00E54814" w:rsidRPr="00162334" w:rsidRDefault="00E54814" w:rsidP="00162334">
            <w:pPr>
              <w:widowControl w:val="0"/>
              <w:tabs>
                <w:tab w:val="num" w:pos="142"/>
                <w:tab w:val="left" w:pos="284"/>
              </w:tabs>
              <w:suppressAutoHyphens/>
              <w:overflowPunct w:val="0"/>
              <w:autoSpaceDE w:val="0"/>
              <w:autoSpaceDN w:val="0"/>
              <w:adjustRightInd w:val="0"/>
              <w:rPr>
                <w:rFonts w:eastAsia="Lucida Sans Unicode"/>
                <w:sz w:val="20"/>
              </w:rPr>
            </w:pPr>
            <w:r w:rsidRPr="00162334">
              <w:rPr>
                <w:rFonts w:eastAsia="Lucida Sans Unicode"/>
                <w:sz w:val="20"/>
              </w:rPr>
              <w:t xml:space="preserve">6. Reakcje utleniania i redukcji. Uczeń: </w:t>
            </w:r>
          </w:p>
          <w:p w:rsidR="00E54814" w:rsidRPr="00162334" w:rsidRDefault="00E54814" w:rsidP="00162334">
            <w:pPr>
              <w:widowControl w:val="0"/>
              <w:suppressAutoHyphens/>
              <w:rPr>
                <w:rFonts w:eastAsia="Lucida Sans Unicode"/>
                <w:sz w:val="20"/>
              </w:rPr>
            </w:pPr>
            <w:r w:rsidRPr="00162334">
              <w:rPr>
                <w:rFonts w:eastAsia="Lucida Sans Unicode"/>
                <w:sz w:val="20"/>
              </w:rPr>
              <w:t>5) stosuje zasady bilansu elektronowego – dobiera współczynniki stechiometryczne w równaniach reakcji utle</w:t>
            </w:r>
            <w:r w:rsidR="00AB0E0F">
              <w:rPr>
                <w:rFonts w:eastAsia="Lucida Sans Unicode"/>
                <w:sz w:val="20"/>
              </w:rPr>
              <w:t>niania-redukcji (w formie […] i </w:t>
            </w:r>
            <w:r w:rsidRPr="00162334">
              <w:rPr>
                <w:rFonts w:eastAsia="Lucida Sans Unicode"/>
                <w:sz w:val="20"/>
              </w:rPr>
              <w:t>jonowej)</w:t>
            </w:r>
            <w:r w:rsidR="00BA0EBE" w:rsidRPr="00162334">
              <w:rPr>
                <w:rFonts w:eastAsia="Lucida Sans Unicode"/>
                <w:sz w:val="20"/>
              </w:rPr>
              <w:t>;</w:t>
            </w:r>
          </w:p>
        </w:tc>
      </w:tr>
    </w:tbl>
    <w:p w:rsidR="00162334" w:rsidRDefault="00AB0E0F" w:rsidP="00E54814">
      <w:pPr>
        <w:jc w:val="both"/>
        <w:rPr>
          <w:b/>
        </w:rPr>
      </w:pPr>
      <w:r>
        <w:rPr>
          <w:b/>
        </w:rPr>
        <w:t> </w:t>
      </w:r>
    </w:p>
    <w:p w:rsidR="00E54814" w:rsidRDefault="00E54814" w:rsidP="00E54814">
      <w:pPr>
        <w:jc w:val="both"/>
        <w:rPr>
          <w:b/>
        </w:rPr>
      </w:pPr>
      <w:r w:rsidRPr="00DC793F">
        <w:rPr>
          <w:b/>
        </w:rPr>
        <w:t xml:space="preserve">Zadanie </w:t>
      </w:r>
      <w:r>
        <w:rPr>
          <w:b/>
        </w:rPr>
        <w:t>117.</w:t>
      </w:r>
    </w:p>
    <w:p w:rsidR="00162334" w:rsidRPr="00DC793F" w:rsidRDefault="00162334" w:rsidP="00E54814">
      <w:pPr>
        <w:jc w:val="both"/>
        <w:rPr>
          <w:b/>
        </w:rPr>
      </w:pPr>
    </w:p>
    <w:tbl>
      <w:tblPr>
        <w:tblW w:w="9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297"/>
      </w:tblGrid>
      <w:tr w:rsidR="00E54814" w:rsidRPr="00162334" w:rsidTr="00C171D9">
        <w:tc>
          <w:tcPr>
            <w:tcW w:w="2760" w:type="dxa"/>
            <w:vAlign w:val="center"/>
          </w:tcPr>
          <w:p w:rsidR="00E54814" w:rsidRPr="00162334" w:rsidRDefault="00E54814" w:rsidP="00162334">
            <w:pPr>
              <w:rPr>
                <w:sz w:val="20"/>
              </w:rPr>
            </w:pPr>
            <w:r w:rsidRPr="00162334">
              <w:rPr>
                <w:sz w:val="20"/>
              </w:rPr>
              <w:t>Wymagania ogólne</w:t>
            </w:r>
          </w:p>
          <w:p w:rsidR="00E54814" w:rsidRPr="00162334" w:rsidRDefault="00E54814" w:rsidP="00162334">
            <w:pPr>
              <w:widowControl w:val="0"/>
              <w:suppressAutoHyphens/>
              <w:rPr>
                <w:rFonts w:eastAsia="Lucida Sans Unicode"/>
                <w:sz w:val="20"/>
              </w:rPr>
            </w:pPr>
          </w:p>
        </w:tc>
        <w:tc>
          <w:tcPr>
            <w:tcW w:w="6297" w:type="dxa"/>
            <w:vAlign w:val="center"/>
          </w:tcPr>
          <w:p w:rsidR="00E54814" w:rsidRPr="00162334" w:rsidRDefault="00E54814" w:rsidP="00162334">
            <w:pPr>
              <w:widowControl w:val="0"/>
              <w:suppressAutoHyphens/>
              <w:overflowPunct w:val="0"/>
              <w:autoSpaceDE w:val="0"/>
              <w:autoSpaceDN w:val="0"/>
              <w:adjustRightInd w:val="0"/>
              <w:rPr>
                <w:rFonts w:eastAsia="Lucida Sans Unicode"/>
                <w:sz w:val="20"/>
              </w:rPr>
            </w:pPr>
            <w:r w:rsidRPr="00162334">
              <w:rPr>
                <w:rFonts w:eastAsia="Lucida Sans Unicode"/>
                <w:sz w:val="20"/>
              </w:rPr>
              <w:t xml:space="preserve">I. Wykorzystanie i tworzenie informacji. </w:t>
            </w:r>
          </w:p>
          <w:p w:rsidR="00E54814" w:rsidRPr="00162334" w:rsidRDefault="00E54814" w:rsidP="00162334">
            <w:pPr>
              <w:widowControl w:val="0"/>
              <w:suppressAutoHyphens/>
              <w:overflowPunct w:val="0"/>
              <w:autoSpaceDE w:val="0"/>
              <w:autoSpaceDN w:val="0"/>
              <w:adjustRightInd w:val="0"/>
              <w:rPr>
                <w:rFonts w:eastAsia="Lucida Sans Unicode"/>
                <w:sz w:val="20"/>
              </w:rPr>
            </w:pPr>
            <w:r w:rsidRPr="00162334">
              <w:rPr>
                <w:rFonts w:eastAsia="Lucida Sans Unicode"/>
                <w:sz w:val="20"/>
              </w:rPr>
              <w:t>Uczeń korzysta z chemicznych tekstów źródłowych [...]</w:t>
            </w:r>
            <w:r w:rsidR="00BA0EBE" w:rsidRPr="00162334">
              <w:rPr>
                <w:rFonts w:eastAsia="Lucida Sans Unicode"/>
                <w:sz w:val="20"/>
              </w:rPr>
              <w:t>;</w:t>
            </w:r>
            <w:r w:rsidRPr="00162334">
              <w:rPr>
                <w:rFonts w:eastAsia="Lucida Sans Unicode"/>
                <w:sz w:val="20"/>
              </w:rPr>
              <w:t xml:space="preserve"> Krytycznie odnosi się do pozyskiwanych informacji</w:t>
            </w:r>
            <w:r w:rsidR="00BA0EBE" w:rsidRPr="00162334">
              <w:rPr>
                <w:rFonts w:eastAsia="Lucida Sans Unicode"/>
                <w:sz w:val="20"/>
              </w:rPr>
              <w:t>;</w:t>
            </w:r>
          </w:p>
          <w:p w:rsidR="00E54814" w:rsidRPr="00162334" w:rsidRDefault="00E54814" w:rsidP="00162334">
            <w:pPr>
              <w:widowControl w:val="0"/>
              <w:tabs>
                <w:tab w:val="left" w:pos="320"/>
              </w:tabs>
              <w:suppressAutoHyphens/>
              <w:autoSpaceDE w:val="0"/>
              <w:autoSpaceDN w:val="0"/>
              <w:adjustRightInd w:val="0"/>
              <w:rPr>
                <w:rFonts w:eastAsia="Lucida Sans Unicode"/>
                <w:sz w:val="20"/>
              </w:rPr>
            </w:pPr>
            <w:r w:rsidRPr="00162334">
              <w:rPr>
                <w:rFonts w:eastAsia="Lucida Sans Unicode"/>
                <w:sz w:val="20"/>
              </w:rPr>
              <w:t>II. Rozumowanie i zastosowanie nabytej wiedzy do rozwiązywania problemów.</w:t>
            </w:r>
            <w:r w:rsidR="00BA0EBE" w:rsidRPr="00162334">
              <w:rPr>
                <w:rFonts w:eastAsia="Lucida Sans Unicode"/>
                <w:sz w:val="20"/>
              </w:rPr>
              <w:t xml:space="preserve"> </w:t>
            </w:r>
            <w:r w:rsidRPr="00162334">
              <w:rPr>
                <w:rFonts w:eastAsia="Lucida Sans Unicode"/>
                <w:sz w:val="20"/>
              </w:rPr>
              <w:t xml:space="preserve">Uczeń rozumie podstawowe pojęcia, prawa i zjawiska </w:t>
            </w:r>
            <w:r w:rsidRPr="00162334">
              <w:rPr>
                <w:rFonts w:eastAsia="Lucida Sans Unicode"/>
                <w:sz w:val="20"/>
              </w:rPr>
              <w:lastRenderedPageBreak/>
              <w:t>chemiczne; opisuje właściwości najważniejszych pierwiastków i ich związków chemicznych; […] planuje ekspe</w:t>
            </w:r>
            <w:r w:rsidR="00AB0E0F">
              <w:rPr>
                <w:rFonts w:eastAsia="Lucida Sans Unicode"/>
                <w:sz w:val="20"/>
              </w:rPr>
              <w:t>rymenty dla ich weryfikacji; na </w:t>
            </w:r>
            <w:r w:rsidRPr="00162334">
              <w:rPr>
                <w:rFonts w:eastAsia="Lucida Sans Unicode"/>
                <w:sz w:val="20"/>
              </w:rPr>
              <w:t>ich podstawie samodzielnie formułuje i uzasadnia opinie i sądy</w:t>
            </w:r>
            <w:r w:rsidR="00BA0EBE" w:rsidRPr="00162334">
              <w:rPr>
                <w:rFonts w:eastAsia="Lucida Sans Unicode"/>
                <w:sz w:val="20"/>
              </w:rPr>
              <w:t>;</w:t>
            </w:r>
          </w:p>
          <w:p w:rsidR="00E54814" w:rsidRPr="00162334" w:rsidRDefault="00810246" w:rsidP="00162334">
            <w:pPr>
              <w:widowControl w:val="0"/>
              <w:suppressAutoHyphens/>
              <w:autoSpaceDE w:val="0"/>
              <w:autoSpaceDN w:val="0"/>
              <w:adjustRightInd w:val="0"/>
              <w:rPr>
                <w:rFonts w:eastAsia="Lucida Sans Unicode"/>
                <w:sz w:val="20"/>
              </w:rPr>
            </w:pPr>
            <w:r>
              <w:rPr>
                <w:rFonts w:eastAsia="Lucida Sans Unicode"/>
                <w:sz w:val="20"/>
              </w:rPr>
              <w:t xml:space="preserve">III. </w:t>
            </w:r>
            <w:r w:rsidR="00E54814" w:rsidRPr="00162334">
              <w:rPr>
                <w:rFonts w:eastAsia="Lucida Sans Unicode"/>
                <w:sz w:val="20"/>
              </w:rPr>
              <w:t>Opanowanie czynności praktycznych.</w:t>
            </w:r>
          </w:p>
          <w:p w:rsidR="00E54814" w:rsidRPr="00162334" w:rsidRDefault="00E54814" w:rsidP="00162334">
            <w:pPr>
              <w:widowControl w:val="0"/>
              <w:suppressAutoHyphens/>
              <w:overflowPunct w:val="0"/>
              <w:autoSpaceDE w:val="0"/>
              <w:autoSpaceDN w:val="0"/>
              <w:adjustRightInd w:val="0"/>
              <w:rPr>
                <w:rFonts w:eastAsia="Lucida Sans Unicode"/>
                <w:sz w:val="20"/>
              </w:rPr>
            </w:pPr>
            <w:r w:rsidRPr="00162334">
              <w:rPr>
                <w:rFonts w:eastAsia="Lucida Sans Unicode"/>
                <w:sz w:val="20"/>
              </w:rPr>
              <w:t>Uczeń […] projektuje i przeprowadza doświadczenia chemiczne</w:t>
            </w:r>
            <w:r w:rsidR="00BA0EBE" w:rsidRPr="00162334">
              <w:rPr>
                <w:rFonts w:eastAsia="Lucida Sans Unicode"/>
                <w:sz w:val="20"/>
              </w:rPr>
              <w:t>;</w:t>
            </w:r>
          </w:p>
        </w:tc>
      </w:tr>
      <w:tr w:rsidR="00E54814" w:rsidRPr="00162334" w:rsidTr="00C171D9">
        <w:tc>
          <w:tcPr>
            <w:tcW w:w="2760" w:type="dxa"/>
            <w:vAlign w:val="center"/>
          </w:tcPr>
          <w:p w:rsidR="00E54814" w:rsidRPr="00162334" w:rsidRDefault="00E54814" w:rsidP="00162334">
            <w:pPr>
              <w:rPr>
                <w:sz w:val="20"/>
              </w:rPr>
            </w:pPr>
            <w:r w:rsidRPr="00162334">
              <w:rPr>
                <w:sz w:val="20"/>
              </w:rPr>
              <w:lastRenderedPageBreak/>
              <w:t>Wymagania szczegółowe</w:t>
            </w:r>
          </w:p>
          <w:p w:rsidR="00E54814" w:rsidRPr="00162334" w:rsidRDefault="00E54814" w:rsidP="00162334">
            <w:pPr>
              <w:widowControl w:val="0"/>
              <w:suppressAutoHyphens/>
              <w:rPr>
                <w:rFonts w:eastAsia="Lucida Sans Unicode"/>
                <w:sz w:val="20"/>
              </w:rPr>
            </w:pPr>
          </w:p>
        </w:tc>
        <w:tc>
          <w:tcPr>
            <w:tcW w:w="6297" w:type="dxa"/>
            <w:vAlign w:val="center"/>
          </w:tcPr>
          <w:p w:rsidR="00E54814" w:rsidRPr="00162334" w:rsidRDefault="00E54814" w:rsidP="00162334">
            <w:pPr>
              <w:widowControl w:val="0"/>
              <w:numPr>
                <w:ilvl w:val="0"/>
                <w:numId w:val="17"/>
              </w:numPr>
              <w:tabs>
                <w:tab w:val="clear" w:pos="720"/>
                <w:tab w:val="num" w:pos="142"/>
                <w:tab w:val="left" w:pos="284"/>
              </w:tabs>
              <w:overflowPunct w:val="0"/>
              <w:autoSpaceDE w:val="0"/>
              <w:autoSpaceDN w:val="0"/>
              <w:adjustRightInd w:val="0"/>
              <w:ind w:left="0" w:firstLine="0"/>
              <w:rPr>
                <w:rFonts w:eastAsia="Lucida Sans Unicode"/>
                <w:sz w:val="20"/>
              </w:rPr>
            </w:pPr>
            <w:r w:rsidRPr="00162334">
              <w:rPr>
                <w:rFonts w:eastAsia="Lucida Sans Unicode"/>
                <w:sz w:val="20"/>
              </w:rPr>
              <w:t xml:space="preserve">Niemetale. Uczeń: </w:t>
            </w:r>
          </w:p>
          <w:p w:rsidR="00E54814" w:rsidRPr="00162334" w:rsidRDefault="00E54814" w:rsidP="00162334">
            <w:pPr>
              <w:widowControl w:val="0"/>
              <w:tabs>
                <w:tab w:val="left" w:pos="284"/>
                <w:tab w:val="num" w:pos="2339"/>
              </w:tabs>
              <w:suppressAutoHyphens/>
              <w:overflowPunct w:val="0"/>
              <w:autoSpaceDE w:val="0"/>
              <w:autoSpaceDN w:val="0"/>
              <w:adjustRightInd w:val="0"/>
              <w:rPr>
                <w:rFonts w:eastAsia="Lucida Sans Unicode"/>
                <w:sz w:val="20"/>
              </w:rPr>
            </w:pPr>
            <w:r w:rsidRPr="00162334">
              <w:rPr>
                <w:rFonts w:eastAsia="Lucida Sans Unicode"/>
                <w:sz w:val="20"/>
              </w:rPr>
              <w:t>10) klasyfikuje tlenki ze względu na ich charakter chemiczny (kwasowy, zasadowy, amfoteryczny i obojętny); planuje i wykonuje doświadczenie, którego przebieg pozwoli wykazać charakter chemiczny tlenku;</w:t>
            </w:r>
          </w:p>
        </w:tc>
      </w:tr>
    </w:tbl>
    <w:p w:rsidR="0076303C" w:rsidRDefault="0076303C" w:rsidP="002368BF">
      <w:pPr>
        <w:jc w:val="both"/>
        <w:rPr>
          <w:b/>
        </w:rPr>
      </w:pPr>
    </w:p>
    <w:p w:rsidR="002368BF" w:rsidRDefault="002368BF" w:rsidP="002368BF">
      <w:pPr>
        <w:jc w:val="both"/>
        <w:rPr>
          <w:b/>
        </w:rPr>
      </w:pPr>
      <w:r w:rsidRPr="00DC793F">
        <w:rPr>
          <w:b/>
        </w:rPr>
        <w:t>Zadanie 11</w:t>
      </w:r>
      <w:r>
        <w:rPr>
          <w:b/>
        </w:rPr>
        <w:t xml:space="preserve">8. </w:t>
      </w:r>
    </w:p>
    <w:p w:rsidR="00162334" w:rsidRPr="00DC793F" w:rsidRDefault="00162334" w:rsidP="002368BF">
      <w:pPr>
        <w:jc w:val="both"/>
        <w:rPr>
          <w:b/>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12"/>
      </w:tblGrid>
      <w:tr w:rsidR="002368BF" w:rsidRPr="00162334" w:rsidTr="00C171D9">
        <w:tc>
          <w:tcPr>
            <w:tcW w:w="2760" w:type="dxa"/>
            <w:vAlign w:val="center"/>
          </w:tcPr>
          <w:p w:rsidR="002368BF" w:rsidRPr="00162334" w:rsidRDefault="002368BF" w:rsidP="00162334">
            <w:pPr>
              <w:rPr>
                <w:sz w:val="20"/>
              </w:rPr>
            </w:pPr>
            <w:r w:rsidRPr="00162334">
              <w:rPr>
                <w:sz w:val="20"/>
              </w:rPr>
              <w:t>Wymagania ogólne</w:t>
            </w:r>
          </w:p>
          <w:p w:rsidR="002368BF" w:rsidRPr="00162334" w:rsidRDefault="002368BF" w:rsidP="00162334">
            <w:pPr>
              <w:widowControl w:val="0"/>
              <w:suppressAutoHyphens/>
              <w:rPr>
                <w:rFonts w:eastAsia="Lucida Sans Unicode"/>
                <w:sz w:val="20"/>
              </w:rPr>
            </w:pPr>
          </w:p>
        </w:tc>
        <w:tc>
          <w:tcPr>
            <w:tcW w:w="6312" w:type="dxa"/>
            <w:vAlign w:val="center"/>
          </w:tcPr>
          <w:p w:rsidR="002368BF" w:rsidRPr="00162334" w:rsidRDefault="002368BF" w:rsidP="00162334">
            <w:pPr>
              <w:widowControl w:val="0"/>
              <w:suppressAutoHyphens/>
              <w:overflowPunct w:val="0"/>
              <w:autoSpaceDE w:val="0"/>
              <w:autoSpaceDN w:val="0"/>
              <w:adjustRightInd w:val="0"/>
              <w:rPr>
                <w:rFonts w:eastAsia="Lucida Sans Unicode"/>
                <w:sz w:val="20"/>
              </w:rPr>
            </w:pPr>
            <w:r w:rsidRPr="00162334">
              <w:rPr>
                <w:rFonts w:eastAsia="Lucida Sans Unicode"/>
                <w:sz w:val="20"/>
              </w:rPr>
              <w:t xml:space="preserve">I. Wykorzystanie i tworzenie informacji. </w:t>
            </w:r>
          </w:p>
          <w:p w:rsidR="002368BF" w:rsidRPr="00162334" w:rsidRDefault="002368BF" w:rsidP="00162334">
            <w:pPr>
              <w:widowControl w:val="0"/>
              <w:suppressAutoHyphens/>
              <w:overflowPunct w:val="0"/>
              <w:autoSpaceDE w:val="0"/>
              <w:autoSpaceDN w:val="0"/>
              <w:adjustRightInd w:val="0"/>
              <w:rPr>
                <w:rFonts w:eastAsia="Lucida Sans Unicode"/>
                <w:sz w:val="20"/>
              </w:rPr>
            </w:pPr>
            <w:r w:rsidRPr="00162334">
              <w:rPr>
                <w:rFonts w:eastAsia="Lucida Sans Unicode"/>
                <w:sz w:val="20"/>
              </w:rPr>
              <w:t>Uczeń korzysta z chemicznych tekstów źródłowych [...]</w:t>
            </w:r>
            <w:r w:rsidR="00BA0EBE" w:rsidRPr="00162334">
              <w:rPr>
                <w:rFonts w:eastAsia="Lucida Sans Unicode"/>
                <w:sz w:val="20"/>
              </w:rPr>
              <w:t>;</w:t>
            </w:r>
            <w:r w:rsidRPr="00162334">
              <w:rPr>
                <w:rFonts w:eastAsia="Lucida Sans Unicode"/>
                <w:sz w:val="20"/>
              </w:rPr>
              <w:t xml:space="preserve"> Krytycznie odnosi się do pozyskiwanych informacji</w:t>
            </w:r>
            <w:r w:rsidR="00BA0EBE" w:rsidRPr="00162334">
              <w:rPr>
                <w:rFonts w:eastAsia="Lucida Sans Unicode"/>
                <w:sz w:val="20"/>
              </w:rPr>
              <w:t>;</w:t>
            </w:r>
          </w:p>
          <w:p w:rsidR="002368BF" w:rsidRPr="00162334" w:rsidRDefault="002368BF" w:rsidP="00162334">
            <w:pPr>
              <w:widowControl w:val="0"/>
              <w:tabs>
                <w:tab w:val="left" w:pos="320"/>
              </w:tabs>
              <w:suppressAutoHyphens/>
              <w:autoSpaceDE w:val="0"/>
              <w:autoSpaceDN w:val="0"/>
              <w:adjustRightInd w:val="0"/>
              <w:rPr>
                <w:rFonts w:eastAsia="Lucida Sans Unicode"/>
                <w:sz w:val="20"/>
              </w:rPr>
            </w:pPr>
            <w:r w:rsidRPr="00162334">
              <w:rPr>
                <w:rFonts w:eastAsia="Lucida Sans Unicode"/>
                <w:sz w:val="20"/>
              </w:rPr>
              <w:t>II. Rozumowanie i zastosowanie nabytej wiedzy do rozwiązywania problemów.</w:t>
            </w:r>
            <w:r w:rsidR="00BA0EBE" w:rsidRPr="00162334">
              <w:rPr>
                <w:rFonts w:eastAsia="Lucida Sans Unicode"/>
                <w:sz w:val="20"/>
              </w:rPr>
              <w:t xml:space="preserve"> </w:t>
            </w:r>
            <w:r w:rsidRPr="00162334">
              <w:rPr>
                <w:rFonts w:eastAsia="Lucida Sans Unicode"/>
                <w:sz w:val="20"/>
              </w:rPr>
              <w:t>Uczeń rozumie podstawowe pojęcia, prawa i zjawiska chemiczne;[…]; stawia hipotezy dotyczące wyjaśniania problemów chemicznych i planuje eksperymenty dla ich weryfikacji; na ich podstawie samodzielnie formułuje i uzasadnia opinie i sądy</w:t>
            </w:r>
            <w:r w:rsidR="00BA0EBE" w:rsidRPr="00162334">
              <w:rPr>
                <w:rFonts w:eastAsia="Lucida Sans Unicode"/>
                <w:sz w:val="20"/>
              </w:rPr>
              <w:t>;</w:t>
            </w:r>
          </w:p>
        </w:tc>
      </w:tr>
      <w:tr w:rsidR="002368BF" w:rsidRPr="00162334" w:rsidTr="00C171D9">
        <w:tc>
          <w:tcPr>
            <w:tcW w:w="2760" w:type="dxa"/>
            <w:vAlign w:val="center"/>
          </w:tcPr>
          <w:p w:rsidR="002368BF" w:rsidRPr="00162334" w:rsidRDefault="002368BF" w:rsidP="00162334">
            <w:pPr>
              <w:rPr>
                <w:sz w:val="20"/>
              </w:rPr>
            </w:pPr>
            <w:r w:rsidRPr="00162334">
              <w:rPr>
                <w:sz w:val="20"/>
              </w:rPr>
              <w:t>Wymagania szczegółowe</w:t>
            </w:r>
          </w:p>
          <w:p w:rsidR="002368BF" w:rsidRPr="00162334" w:rsidRDefault="002368BF" w:rsidP="00162334">
            <w:pPr>
              <w:widowControl w:val="0"/>
              <w:suppressAutoHyphens/>
              <w:rPr>
                <w:rFonts w:eastAsia="Lucida Sans Unicode"/>
                <w:sz w:val="20"/>
              </w:rPr>
            </w:pPr>
          </w:p>
        </w:tc>
        <w:tc>
          <w:tcPr>
            <w:tcW w:w="6312" w:type="dxa"/>
            <w:vAlign w:val="center"/>
          </w:tcPr>
          <w:p w:rsidR="002368BF" w:rsidRPr="00162334" w:rsidRDefault="002368BF" w:rsidP="00162334">
            <w:pPr>
              <w:widowControl w:val="0"/>
              <w:suppressAutoHyphens/>
              <w:rPr>
                <w:rFonts w:eastAsia="Lucida Sans Unicode"/>
                <w:sz w:val="20"/>
              </w:rPr>
            </w:pPr>
            <w:r w:rsidRPr="00162334">
              <w:rPr>
                <w:rFonts w:eastAsia="Lucida Sans Unicode"/>
                <w:sz w:val="20"/>
              </w:rPr>
              <w:t>7. Metale. Uczeń:</w:t>
            </w:r>
          </w:p>
          <w:p w:rsidR="002368BF" w:rsidRPr="00162334" w:rsidRDefault="002368BF" w:rsidP="00162334">
            <w:pPr>
              <w:widowControl w:val="0"/>
              <w:numPr>
                <w:ilvl w:val="1"/>
                <w:numId w:val="17"/>
              </w:numPr>
              <w:tabs>
                <w:tab w:val="clear" w:pos="1440"/>
                <w:tab w:val="num" w:pos="142"/>
                <w:tab w:val="left" w:pos="284"/>
                <w:tab w:val="num" w:pos="508"/>
              </w:tabs>
              <w:overflowPunct w:val="0"/>
              <w:autoSpaceDE w:val="0"/>
              <w:autoSpaceDN w:val="0"/>
              <w:adjustRightInd w:val="0"/>
              <w:ind w:left="0" w:firstLine="0"/>
              <w:rPr>
                <w:rFonts w:eastAsia="Lucida Sans Unicode"/>
                <w:sz w:val="20"/>
              </w:rPr>
            </w:pPr>
            <w:r w:rsidRPr="00162334">
              <w:rPr>
                <w:rFonts w:eastAsia="Lucida Sans Unicode"/>
                <w:sz w:val="20"/>
              </w:rPr>
              <w:t>pisze równania reakcji ilustrujące typowe właściwości chemiczne metali wobec: tlenu (Na, Mg, Ca, Al, Zn, Fe, Cu), […];</w:t>
            </w:r>
          </w:p>
          <w:p w:rsidR="002368BF" w:rsidRPr="00162334" w:rsidRDefault="002368BF" w:rsidP="00162334">
            <w:pPr>
              <w:widowControl w:val="0"/>
              <w:suppressAutoHyphens/>
              <w:rPr>
                <w:rFonts w:eastAsia="Lucida Sans Unicode"/>
                <w:sz w:val="20"/>
              </w:rPr>
            </w:pPr>
            <w:r w:rsidRPr="00162334">
              <w:rPr>
                <w:rFonts w:eastAsia="Lucida Sans Unicode"/>
                <w:sz w:val="20"/>
              </w:rPr>
              <w:t>2) analizuje i porównuje właściwości fizyczne i chemiczne metali grup 1 […]</w:t>
            </w:r>
            <w:r w:rsidR="00BA0EBE" w:rsidRPr="00162334">
              <w:rPr>
                <w:rFonts w:eastAsia="Lucida Sans Unicode"/>
                <w:sz w:val="20"/>
              </w:rPr>
              <w:t>;</w:t>
            </w:r>
          </w:p>
          <w:p w:rsidR="002368BF" w:rsidRPr="00162334" w:rsidRDefault="002368BF" w:rsidP="00162334">
            <w:pPr>
              <w:widowControl w:val="0"/>
              <w:suppressAutoHyphens/>
              <w:rPr>
                <w:rFonts w:eastAsia="Lucida Sans Unicode"/>
                <w:sz w:val="20"/>
              </w:rPr>
            </w:pPr>
            <w:r w:rsidRPr="00162334">
              <w:rPr>
                <w:rFonts w:eastAsia="Lucida Sans Unicode"/>
                <w:sz w:val="20"/>
              </w:rPr>
              <w:t>8. Niemetale. Uczeń:</w:t>
            </w:r>
          </w:p>
          <w:p w:rsidR="002368BF" w:rsidRPr="00162334" w:rsidRDefault="002368BF" w:rsidP="00162334">
            <w:pPr>
              <w:widowControl w:val="0"/>
              <w:tabs>
                <w:tab w:val="num" w:pos="142"/>
                <w:tab w:val="left" w:pos="284"/>
              </w:tabs>
              <w:suppressAutoHyphens/>
              <w:overflowPunct w:val="0"/>
              <w:autoSpaceDE w:val="0"/>
              <w:autoSpaceDN w:val="0"/>
              <w:adjustRightInd w:val="0"/>
              <w:rPr>
                <w:rFonts w:eastAsia="Lucida Sans Unicode"/>
                <w:sz w:val="20"/>
              </w:rPr>
            </w:pPr>
            <w:r w:rsidRPr="00162334">
              <w:rPr>
                <w:rFonts w:eastAsia="Lucida Sans Unicode"/>
                <w:sz w:val="20"/>
              </w:rPr>
              <w:t>8) zapisuje równania reakcji otrz</w:t>
            </w:r>
            <w:r w:rsidR="00162334">
              <w:rPr>
                <w:rFonts w:eastAsia="Lucida Sans Unicode"/>
                <w:sz w:val="20"/>
              </w:rPr>
              <w:t>ymywania tlenków pierwiastków o </w:t>
            </w:r>
            <w:r w:rsidRPr="00162334">
              <w:rPr>
                <w:rFonts w:eastAsia="Lucida Sans Unicode"/>
                <w:sz w:val="20"/>
              </w:rPr>
              <w:t>liczbach atomowych od 1 do 30 […];</w:t>
            </w:r>
          </w:p>
          <w:p w:rsidR="002368BF" w:rsidRPr="00162334" w:rsidRDefault="002368BF" w:rsidP="00162334">
            <w:pPr>
              <w:widowControl w:val="0"/>
              <w:numPr>
                <w:ilvl w:val="0"/>
                <w:numId w:val="18"/>
              </w:numPr>
              <w:tabs>
                <w:tab w:val="clear" w:pos="720"/>
                <w:tab w:val="num" w:pos="142"/>
                <w:tab w:val="left" w:pos="284"/>
                <w:tab w:val="num" w:pos="2340"/>
              </w:tabs>
              <w:overflowPunct w:val="0"/>
              <w:autoSpaceDE w:val="0"/>
              <w:autoSpaceDN w:val="0"/>
              <w:adjustRightInd w:val="0"/>
              <w:ind w:left="0" w:firstLine="0"/>
              <w:rPr>
                <w:rFonts w:eastAsia="Lucida Sans Unicode"/>
                <w:sz w:val="20"/>
              </w:rPr>
            </w:pPr>
            <w:r w:rsidRPr="00162334">
              <w:rPr>
                <w:rFonts w:eastAsia="Lucida Sans Unicode"/>
                <w:sz w:val="20"/>
              </w:rPr>
              <w:t>opisuje typowe właściwości c</w:t>
            </w:r>
            <w:r w:rsidR="00162334">
              <w:rPr>
                <w:rFonts w:eastAsia="Lucida Sans Unicode"/>
                <w:sz w:val="20"/>
              </w:rPr>
              <w:t>hemiczne tlenków pierwiastków o </w:t>
            </w:r>
            <w:r w:rsidRPr="00162334">
              <w:rPr>
                <w:rFonts w:eastAsia="Lucida Sans Unicode"/>
                <w:sz w:val="20"/>
              </w:rPr>
              <w:t>liczbach atomowych od 1 do 30, w tym zachowanie wobec wody […]</w:t>
            </w:r>
            <w:r w:rsidR="00BA0EBE" w:rsidRPr="00162334">
              <w:rPr>
                <w:rFonts w:eastAsia="Lucida Sans Unicode"/>
                <w:sz w:val="20"/>
              </w:rPr>
              <w:t>;</w:t>
            </w:r>
          </w:p>
        </w:tc>
      </w:tr>
    </w:tbl>
    <w:p w:rsidR="00162334" w:rsidRDefault="00162334" w:rsidP="00251D75">
      <w:pPr>
        <w:jc w:val="both"/>
        <w:rPr>
          <w:b/>
        </w:rPr>
      </w:pPr>
    </w:p>
    <w:p w:rsidR="00251D75" w:rsidRDefault="00251D75" w:rsidP="00251D75">
      <w:pPr>
        <w:jc w:val="both"/>
        <w:rPr>
          <w:b/>
        </w:rPr>
      </w:pPr>
      <w:r w:rsidRPr="00DC793F">
        <w:rPr>
          <w:b/>
        </w:rPr>
        <w:t xml:space="preserve">Zadanie </w:t>
      </w:r>
      <w:r>
        <w:rPr>
          <w:b/>
        </w:rPr>
        <w:t xml:space="preserve">119. </w:t>
      </w:r>
    </w:p>
    <w:p w:rsidR="00162334" w:rsidRPr="00DC793F" w:rsidRDefault="00162334" w:rsidP="00251D75">
      <w:pPr>
        <w:jc w:val="both"/>
        <w:rPr>
          <w:b/>
        </w:rPr>
      </w:pPr>
    </w:p>
    <w:tbl>
      <w:tblPr>
        <w:tblW w:w="9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297"/>
      </w:tblGrid>
      <w:tr w:rsidR="00251D75" w:rsidRPr="00162334" w:rsidTr="00C171D9">
        <w:tc>
          <w:tcPr>
            <w:tcW w:w="2760" w:type="dxa"/>
            <w:vAlign w:val="center"/>
          </w:tcPr>
          <w:p w:rsidR="00251D75" w:rsidRPr="00162334" w:rsidRDefault="00251D75" w:rsidP="00162334">
            <w:pPr>
              <w:rPr>
                <w:sz w:val="20"/>
              </w:rPr>
            </w:pPr>
            <w:r w:rsidRPr="00162334">
              <w:rPr>
                <w:sz w:val="20"/>
              </w:rPr>
              <w:t>Wymagania ogólne</w:t>
            </w:r>
          </w:p>
          <w:p w:rsidR="00251D75" w:rsidRPr="00162334" w:rsidRDefault="00251D75" w:rsidP="00162334">
            <w:pPr>
              <w:widowControl w:val="0"/>
              <w:suppressAutoHyphens/>
              <w:rPr>
                <w:rFonts w:eastAsia="Lucida Sans Unicode"/>
                <w:sz w:val="20"/>
              </w:rPr>
            </w:pPr>
          </w:p>
        </w:tc>
        <w:tc>
          <w:tcPr>
            <w:tcW w:w="6297" w:type="dxa"/>
            <w:vAlign w:val="center"/>
          </w:tcPr>
          <w:p w:rsidR="00251D75" w:rsidRPr="00162334" w:rsidRDefault="00251D75" w:rsidP="00162334">
            <w:pPr>
              <w:widowControl w:val="0"/>
              <w:suppressAutoHyphens/>
              <w:overflowPunct w:val="0"/>
              <w:autoSpaceDE w:val="0"/>
              <w:autoSpaceDN w:val="0"/>
              <w:adjustRightInd w:val="0"/>
              <w:rPr>
                <w:rFonts w:eastAsia="Lucida Sans Unicode"/>
                <w:sz w:val="20"/>
              </w:rPr>
            </w:pPr>
            <w:r w:rsidRPr="00162334">
              <w:rPr>
                <w:rFonts w:eastAsia="Lucida Sans Unicode"/>
                <w:sz w:val="20"/>
              </w:rPr>
              <w:t xml:space="preserve">I. Wykorzystanie i tworzenie informacji. </w:t>
            </w:r>
          </w:p>
          <w:p w:rsidR="00251D75" w:rsidRPr="00162334" w:rsidRDefault="00251D75" w:rsidP="00162334">
            <w:pPr>
              <w:widowControl w:val="0"/>
              <w:suppressAutoHyphens/>
              <w:overflowPunct w:val="0"/>
              <w:autoSpaceDE w:val="0"/>
              <w:autoSpaceDN w:val="0"/>
              <w:adjustRightInd w:val="0"/>
              <w:rPr>
                <w:rFonts w:eastAsia="Lucida Sans Unicode"/>
                <w:sz w:val="20"/>
              </w:rPr>
            </w:pPr>
            <w:r w:rsidRPr="00162334">
              <w:rPr>
                <w:rFonts w:eastAsia="Lucida Sans Unicode"/>
                <w:sz w:val="20"/>
              </w:rPr>
              <w:t>Uczeń korzysta z chemicznych tekstów źródłowych [...]</w:t>
            </w:r>
            <w:r w:rsidR="00BA0EBE" w:rsidRPr="00162334">
              <w:rPr>
                <w:rFonts w:eastAsia="Lucida Sans Unicode"/>
                <w:sz w:val="20"/>
              </w:rPr>
              <w:t>;</w:t>
            </w:r>
            <w:r w:rsidRPr="00162334">
              <w:rPr>
                <w:rFonts w:eastAsia="Lucida Sans Unicode"/>
                <w:sz w:val="20"/>
              </w:rPr>
              <w:t xml:space="preserve"> Krytycznie odnosi się do pozyskiwanych informacji</w:t>
            </w:r>
            <w:r w:rsidR="00BA0EBE" w:rsidRPr="00162334">
              <w:rPr>
                <w:rFonts w:eastAsia="Lucida Sans Unicode"/>
                <w:sz w:val="20"/>
              </w:rPr>
              <w:t>;</w:t>
            </w:r>
          </w:p>
          <w:p w:rsidR="00251D75" w:rsidRPr="00162334" w:rsidRDefault="00251D75" w:rsidP="00162334">
            <w:pPr>
              <w:widowControl w:val="0"/>
              <w:tabs>
                <w:tab w:val="left" w:pos="320"/>
              </w:tabs>
              <w:suppressAutoHyphens/>
              <w:autoSpaceDE w:val="0"/>
              <w:autoSpaceDN w:val="0"/>
              <w:adjustRightInd w:val="0"/>
              <w:rPr>
                <w:rFonts w:eastAsia="Lucida Sans Unicode"/>
                <w:sz w:val="20"/>
              </w:rPr>
            </w:pPr>
            <w:r w:rsidRPr="00162334">
              <w:rPr>
                <w:rFonts w:eastAsia="Lucida Sans Unicode"/>
                <w:sz w:val="20"/>
              </w:rPr>
              <w:t>II. Rozumowanie i zastosowanie nabytej wiedzy do rozwiązywania problemów.</w:t>
            </w:r>
            <w:r w:rsidR="00BA0EBE" w:rsidRPr="00162334">
              <w:rPr>
                <w:rFonts w:eastAsia="Lucida Sans Unicode"/>
                <w:sz w:val="20"/>
              </w:rPr>
              <w:t xml:space="preserve"> </w:t>
            </w:r>
            <w:r w:rsidRPr="00162334">
              <w:rPr>
                <w:rFonts w:eastAsia="Lucida Sans Unicode"/>
                <w:sz w:val="20"/>
              </w:rPr>
              <w:t>Uczeń rozumie podstawowe pojęcia, prawa i zjawiska chemiczne; opisuje właściwości najważniejszych pierwiastków […]</w:t>
            </w:r>
            <w:r w:rsidR="00BA0EBE" w:rsidRPr="00162334">
              <w:rPr>
                <w:rFonts w:eastAsia="Lucida Sans Unicode"/>
                <w:sz w:val="20"/>
              </w:rPr>
              <w:t>;</w:t>
            </w:r>
          </w:p>
        </w:tc>
      </w:tr>
      <w:tr w:rsidR="00251D75" w:rsidRPr="00162334" w:rsidTr="00C171D9">
        <w:tc>
          <w:tcPr>
            <w:tcW w:w="2760" w:type="dxa"/>
            <w:vAlign w:val="center"/>
          </w:tcPr>
          <w:p w:rsidR="00251D75" w:rsidRPr="00B243B9" w:rsidRDefault="00251D75" w:rsidP="00B243B9">
            <w:pPr>
              <w:rPr>
                <w:sz w:val="20"/>
              </w:rPr>
            </w:pPr>
            <w:r w:rsidRPr="00162334">
              <w:rPr>
                <w:sz w:val="20"/>
              </w:rPr>
              <w:t>Wymagania szczegółowe</w:t>
            </w:r>
          </w:p>
        </w:tc>
        <w:tc>
          <w:tcPr>
            <w:tcW w:w="6297" w:type="dxa"/>
            <w:vAlign w:val="center"/>
          </w:tcPr>
          <w:p w:rsidR="00251D75" w:rsidRPr="00162334" w:rsidRDefault="00251D75" w:rsidP="00162334">
            <w:pPr>
              <w:widowControl w:val="0"/>
              <w:suppressAutoHyphens/>
              <w:rPr>
                <w:rFonts w:eastAsia="Lucida Sans Unicode"/>
                <w:sz w:val="20"/>
              </w:rPr>
            </w:pPr>
            <w:r w:rsidRPr="00162334">
              <w:rPr>
                <w:rFonts w:eastAsia="Lucida Sans Unicode"/>
                <w:sz w:val="20"/>
              </w:rPr>
              <w:t>8. Niemetale. Uczeń:</w:t>
            </w:r>
          </w:p>
          <w:p w:rsidR="00251D75" w:rsidRPr="00162334" w:rsidRDefault="00251D75" w:rsidP="00162334">
            <w:pPr>
              <w:widowControl w:val="0"/>
              <w:tabs>
                <w:tab w:val="left" w:pos="284"/>
              </w:tabs>
              <w:overflowPunct w:val="0"/>
              <w:autoSpaceDE w:val="0"/>
              <w:autoSpaceDN w:val="0"/>
              <w:adjustRightInd w:val="0"/>
              <w:rPr>
                <w:rFonts w:eastAsia="Lucida Sans Unicode"/>
                <w:sz w:val="20"/>
              </w:rPr>
            </w:pPr>
            <w:r w:rsidRPr="00162334">
              <w:rPr>
                <w:rFonts w:eastAsia="Lucida Sans Unicode"/>
                <w:sz w:val="20"/>
              </w:rPr>
              <w:t>8) zapisuje równania reakcji otrz</w:t>
            </w:r>
            <w:r w:rsidR="00162334">
              <w:rPr>
                <w:rFonts w:eastAsia="Lucida Sans Unicode"/>
                <w:sz w:val="20"/>
              </w:rPr>
              <w:t>ymywania tlenków pierwiastków o </w:t>
            </w:r>
            <w:r w:rsidRPr="00162334">
              <w:rPr>
                <w:rFonts w:eastAsia="Lucida Sans Unicode"/>
                <w:sz w:val="20"/>
              </w:rPr>
              <w:t>liczbach atomowych od 1 do 30 […]</w:t>
            </w:r>
            <w:r w:rsidR="00BA0EBE" w:rsidRPr="00162334">
              <w:rPr>
                <w:rFonts w:eastAsia="Lucida Sans Unicode"/>
                <w:sz w:val="20"/>
              </w:rPr>
              <w:t>;</w:t>
            </w:r>
          </w:p>
        </w:tc>
      </w:tr>
    </w:tbl>
    <w:p w:rsidR="00162334" w:rsidRDefault="00162334" w:rsidP="00C955CF">
      <w:pPr>
        <w:rPr>
          <w:b/>
        </w:rPr>
      </w:pPr>
    </w:p>
    <w:p w:rsidR="00C955CF" w:rsidRPr="00030DC6" w:rsidRDefault="00C955CF" w:rsidP="00C955CF">
      <w:pPr>
        <w:rPr>
          <w:b/>
        </w:rPr>
      </w:pPr>
      <w:r w:rsidRPr="00030DC6">
        <w:rPr>
          <w:b/>
        </w:rPr>
        <w:t xml:space="preserve">Zadanie 120. </w:t>
      </w:r>
    </w:p>
    <w:p w:rsidR="00C955CF" w:rsidRPr="00030DC6" w:rsidRDefault="00C955CF" w:rsidP="00C955CF">
      <w:pPr>
        <w:jc w:val="both"/>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C955CF" w:rsidRPr="00162334" w:rsidTr="00162334">
        <w:trPr>
          <w:jc w:val="center"/>
        </w:trPr>
        <w:tc>
          <w:tcPr>
            <w:tcW w:w="2767" w:type="dxa"/>
            <w:vAlign w:val="center"/>
          </w:tcPr>
          <w:p w:rsidR="00C955CF" w:rsidRPr="00162334" w:rsidRDefault="00C955CF" w:rsidP="00162334">
            <w:pPr>
              <w:rPr>
                <w:sz w:val="20"/>
              </w:rPr>
            </w:pPr>
            <w:r w:rsidRPr="00162334">
              <w:rPr>
                <w:sz w:val="20"/>
              </w:rPr>
              <w:t>Wymagania ogólne</w:t>
            </w:r>
          </w:p>
        </w:tc>
        <w:tc>
          <w:tcPr>
            <w:tcW w:w="6305" w:type="dxa"/>
            <w:vAlign w:val="center"/>
          </w:tcPr>
          <w:p w:rsidR="00BA0EBE" w:rsidRPr="00162334" w:rsidRDefault="00BA0EBE" w:rsidP="00162334">
            <w:pPr>
              <w:rPr>
                <w:sz w:val="20"/>
              </w:rPr>
            </w:pPr>
            <w:r w:rsidRPr="00162334">
              <w:rPr>
                <w:sz w:val="20"/>
              </w:rPr>
              <w:t>II</w:t>
            </w:r>
            <w:r w:rsidRPr="003D7E6B">
              <w:rPr>
                <w:spacing w:val="-2"/>
                <w:sz w:val="20"/>
              </w:rPr>
              <w:t>. Rozumowanie i zastosowanie nabytej wiedzy do rozwiązywania problemów. Uczeń rozumie podstawowe pojęcia […] i zjawiska chemiczne; opisuje właściwości najważniejszych […] związków chemicznych […];</w:t>
            </w:r>
          </w:p>
          <w:p w:rsidR="00C955CF" w:rsidRPr="00162334" w:rsidRDefault="00C955CF" w:rsidP="00162334">
            <w:pPr>
              <w:rPr>
                <w:sz w:val="20"/>
              </w:rPr>
            </w:pPr>
            <w:r w:rsidRPr="00162334">
              <w:rPr>
                <w:sz w:val="20"/>
              </w:rPr>
              <w:t>III. Opanowanie czynności praktycznych.</w:t>
            </w:r>
          </w:p>
          <w:p w:rsidR="00C955CF" w:rsidRPr="00162334" w:rsidRDefault="00C955CF" w:rsidP="00162334">
            <w:pPr>
              <w:rPr>
                <w:sz w:val="20"/>
              </w:rPr>
            </w:pPr>
            <w:r w:rsidRPr="00162334">
              <w:rPr>
                <w:sz w:val="20"/>
              </w:rPr>
              <w:t>Uczeń […] projektuje […] doświadczenia chemiczne;</w:t>
            </w:r>
          </w:p>
        </w:tc>
      </w:tr>
      <w:tr w:rsidR="00C955CF" w:rsidRPr="00162334" w:rsidTr="00162334">
        <w:trPr>
          <w:jc w:val="center"/>
        </w:trPr>
        <w:tc>
          <w:tcPr>
            <w:tcW w:w="2767" w:type="dxa"/>
            <w:vAlign w:val="center"/>
          </w:tcPr>
          <w:p w:rsidR="00C955CF" w:rsidRPr="00162334" w:rsidRDefault="00C955CF" w:rsidP="00162334">
            <w:pPr>
              <w:rPr>
                <w:sz w:val="20"/>
              </w:rPr>
            </w:pPr>
            <w:r w:rsidRPr="00162334">
              <w:rPr>
                <w:sz w:val="20"/>
              </w:rPr>
              <w:t>Wymagania szczegółowe</w:t>
            </w:r>
          </w:p>
        </w:tc>
        <w:tc>
          <w:tcPr>
            <w:tcW w:w="6305" w:type="dxa"/>
            <w:vAlign w:val="center"/>
          </w:tcPr>
          <w:p w:rsidR="00C955CF" w:rsidRPr="00162334" w:rsidRDefault="00C955CF" w:rsidP="00162334">
            <w:pPr>
              <w:rPr>
                <w:sz w:val="20"/>
              </w:rPr>
            </w:pPr>
            <w:r w:rsidRPr="00162334">
              <w:rPr>
                <w:sz w:val="20"/>
              </w:rPr>
              <w:t>5. Roztwory i reakcje zachodzące w roztworach wodnych. Uczeń:</w:t>
            </w:r>
          </w:p>
          <w:p w:rsidR="00BA0EBE" w:rsidRPr="00162334" w:rsidRDefault="00BA0EBE" w:rsidP="00162334">
            <w:pPr>
              <w:rPr>
                <w:sz w:val="20"/>
              </w:rPr>
            </w:pPr>
            <w:r w:rsidRPr="00162334">
              <w:rPr>
                <w:sz w:val="20"/>
              </w:rPr>
              <w:t>10) pisze równania reakcji: […] wytrącania osadów […];</w:t>
            </w:r>
          </w:p>
          <w:p w:rsidR="00C955CF" w:rsidRPr="00162334" w:rsidRDefault="00C955CF" w:rsidP="00162334">
            <w:pPr>
              <w:rPr>
                <w:sz w:val="20"/>
              </w:rPr>
            </w:pPr>
            <w:r w:rsidRPr="00162334">
              <w:rPr>
                <w:sz w:val="20"/>
              </w:rPr>
              <w:t>11) projektuje […] doświadczenia pozwalające otrzymać różnymi metodami […] sole;</w:t>
            </w:r>
          </w:p>
          <w:p w:rsidR="00C955CF" w:rsidRPr="00162334" w:rsidRDefault="00C955CF" w:rsidP="00162334">
            <w:pPr>
              <w:rPr>
                <w:sz w:val="20"/>
              </w:rPr>
            </w:pPr>
            <w:r w:rsidRPr="00162334">
              <w:rPr>
                <w:sz w:val="20"/>
              </w:rPr>
              <w:t>8. Niemetale. Uczeń:</w:t>
            </w:r>
          </w:p>
          <w:p w:rsidR="00C955CF" w:rsidRPr="00162334" w:rsidRDefault="00C955CF" w:rsidP="00162334">
            <w:pPr>
              <w:rPr>
                <w:sz w:val="20"/>
              </w:rPr>
            </w:pPr>
            <w:r w:rsidRPr="00162334">
              <w:rPr>
                <w:sz w:val="20"/>
              </w:rPr>
              <w:t>12) opisuje typowe właściwości chemiczne kwasów, w tym zachowanie wobec […] wodorotlenków […]; planuje […] odpowiednie doświadczenia (formułuje obserwacje</w:t>
            </w:r>
            <w:r w:rsidR="00BA0EBE" w:rsidRPr="00162334">
              <w:rPr>
                <w:sz w:val="20"/>
              </w:rPr>
              <w:t xml:space="preserve"> i wnioski) ilustruje je równaniami reakcji </w:t>
            </w:r>
            <w:r w:rsidRPr="00162334">
              <w:rPr>
                <w:sz w:val="20"/>
              </w:rPr>
              <w:t>[…];</w:t>
            </w:r>
          </w:p>
        </w:tc>
      </w:tr>
    </w:tbl>
    <w:p w:rsidR="00C1460F" w:rsidRDefault="00C1460F" w:rsidP="00C1460F">
      <w:pPr>
        <w:rPr>
          <w:b/>
        </w:rPr>
      </w:pPr>
      <w:r w:rsidRPr="00182884">
        <w:rPr>
          <w:b/>
        </w:rPr>
        <w:lastRenderedPageBreak/>
        <w:t xml:space="preserve">Zadanie </w:t>
      </w:r>
      <w:r>
        <w:rPr>
          <w:b/>
        </w:rPr>
        <w:t>121</w:t>
      </w:r>
      <w:r w:rsidRPr="00182884">
        <w:rPr>
          <w:b/>
        </w:rPr>
        <w:t xml:space="preserve">. </w:t>
      </w:r>
    </w:p>
    <w:p w:rsidR="00162334" w:rsidRPr="00182884" w:rsidRDefault="00162334" w:rsidP="00C1460F">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C1460F" w:rsidRPr="00162334" w:rsidTr="00C171D9">
        <w:tc>
          <w:tcPr>
            <w:tcW w:w="2760" w:type="dxa"/>
            <w:vAlign w:val="center"/>
          </w:tcPr>
          <w:p w:rsidR="00C1460F" w:rsidRPr="00162334" w:rsidRDefault="00C1460F" w:rsidP="00162334">
            <w:pPr>
              <w:autoSpaceDE w:val="0"/>
              <w:autoSpaceDN w:val="0"/>
              <w:adjustRightInd w:val="0"/>
              <w:rPr>
                <w:rFonts w:eastAsia="TimesNewRomanPSMT"/>
                <w:sz w:val="20"/>
              </w:rPr>
            </w:pPr>
            <w:r w:rsidRPr="00162334">
              <w:rPr>
                <w:rFonts w:eastAsia="TimesNewRomanPSMT"/>
                <w:sz w:val="20"/>
              </w:rPr>
              <w:t>Wymagania ogólne</w:t>
            </w:r>
          </w:p>
        </w:tc>
        <w:tc>
          <w:tcPr>
            <w:tcW w:w="6344" w:type="dxa"/>
            <w:vAlign w:val="center"/>
          </w:tcPr>
          <w:p w:rsidR="00C1460F" w:rsidRPr="00162334" w:rsidRDefault="00C1460F" w:rsidP="00162334">
            <w:pPr>
              <w:autoSpaceDE w:val="0"/>
              <w:autoSpaceDN w:val="0"/>
              <w:adjustRightInd w:val="0"/>
              <w:rPr>
                <w:rFonts w:eastAsia="TimesNewRomanPSMT"/>
                <w:sz w:val="20"/>
              </w:rPr>
            </w:pPr>
            <w:r w:rsidRPr="00162334">
              <w:rPr>
                <w:rFonts w:eastAsia="TimesNewRomanPSMT"/>
                <w:sz w:val="20"/>
              </w:rPr>
              <w:t>II. Rozumowanie i zastosowanie nabytej wiedzy do rozwiązywania problemów.</w:t>
            </w:r>
            <w:r w:rsidR="00BA0EBE" w:rsidRPr="00162334">
              <w:rPr>
                <w:rFonts w:eastAsia="TimesNewRomanPSMT"/>
                <w:sz w:val="20"/>
              </w:rPr>
              <w:t xml:space="preserve"> </w:t>
            </w:r>
            <w:r w:rsidRPr="00162334">
              <w:rPr>
                <w:rFonts w:eastAsia="TimesNewRomanPSMT"/>
                <w:sz w:val="20"/>
              </w:rPr>
              <w:t>Uczeń rozumie podstawowe pojęcia […] chemiczne […]</w:t>
            </w:r>
            <w:r w:rsidR="00BA0EBE" w:rsidRPr="00162334">
              <w:rPr>
                <w:rFonts w:eastAsia="TimesNewRomanPSMT"/>
                <w:sz w:val="20"/>
              </w:rPr>
              <w:t>;</w:t>
            </w:r>
            <w:r w:rsidRPr="00162334">
              <w:rPr>
                <w:rFonts w:eastAsia="TimesNewRomanPSMT"/>
                <w:sz w:val="20"/>
              </w:rPr>
              <w:t xml:space="preserve"> </w:t>
            </w:r>
          </w:p>
        </w:tc>
      </w:tr>
      <w:tr w:rsidR="00C1460F" w:rsidRPr="00162334" w:rsidTr="00C171D9">
        <w:tc>
          <w:tcPr>
            <w:tcW w:w="2760" w:type="dxa"/>
            <w:vAlign w:val="center"/>
          </w:tcPr>
          <w:p w:rsidR="00C1460F" w:rsidRPr="00162334" w:rsidRDefault="00C1460F" w:rsidP="00162334">
            <w:pPr>
              <w:autoSpaceDE w:val="0"/>
              <w:autoSpaceDN w:val="0"/>
              <w:adjustRightInd w:val="0"/>
              <w:rPr>
                <w:rFonts w:eastAsia="TimesNewRomanPSMT"/>
                <w:sz w:val="20"/>
              </w:rPr>
            </w:pPr>
            <w:r w:rsidRPr="00162334">
              <w:rPr>
                <w:rFonts w:eastAsia="TimesNewRomanPSMT"/>
                <w:sz w:val="20"/>
              </w:rPr>
              <w:t>Wymagania szczegółowe</w:t>
            </w:r>
          </w:p>
        </w:tc>
        <w:tc>
          <w:tcPr>
            <w:tcW w:w="6344" w:type="dxa"/>
            <w:vAlign w:val="center"/>
          </w:tcPr>
          <w:p w:rsidR="00C1460F" w:rsidRPr="00162334" w:rsidRDefault="00C1460F" w:rsidP="00162334">
            <w:pPr>
              <w:autoSpaceDE w:val="0"/>
              <w:autoSpaceDN w:val="0"/>
              <w:adjustRightInd w:val="0"/>
              <w:rPr>
                <w:rFonts w:eastAsia="TimesNewRomanPSMT"/>
                <w:sz w:val="20"/>
              </w:rPr>
            </w:pPr>
            <w:r w:rsidRPr="00162334">
              <w:rPr>
                <w:rFonts w:eastAsia="TimesNewRomanPSMT"/>
                <w:sz w:val="20"/>
              </w:rPr>
              <w:t>6. Reakcje utleniania i redukcji. Uczeń:</w:t>
            </w:r>
          </w:p>
          <w:p w:rsidR="00C1460F" w:rsidRPr="00162334" w:rsidRDefault="00C1460F" w:rsidP="00162334">
            <w:pPr>
              <w:autoSpaceDE w:val="0"/>
              <w:autoSpaceDN w:val="0"/>
              <w:adjustRightInd w:val="0"/>
              <w:rPr>
                <w:rFonts w:eastAsia="TimesNewRomanPSMT"/>
                <w:sz w:val="20"/>
              </w:rPr>
            </w:pPr>
            <w:r w:rsidRPr="00162334">
              <w:rPr>
                <w:rFonts w:eastAsia="TimesNewRomanPSMT"/>
                <w:sz w:val="20"/>
              </w:rPr>
              <w:t>1) wykazuje się znajomością i rozumieniem pojęć: stopień utlenienia, utleniacz, reduktor, utlenianie, redukcja</w:t>
            </w:r>
            <w:r w:rsidR="001E4A3C" w:rsidRPr="00162334">
              <w:rPr>
                <w:rFonts w:eastAsia="TimesNewRomanPSMT"/>
                <w:sz w:val="20"/>
              </w:rPr>
              <w:t>;</w:t>
            </w:r>
          </w:p>
          <w:p w:rsidR="00C1460F" w:rsidRPr="00162334" w:rsidRDefault="00C1460F" w:rsidP="00162334">
            <w:pPr>
              <w:autoSpaceDE w:val="0"/>
              <w:autoSpaceDN w:val="0"/>
              <w:adjustRightInd w:val="0"/>
              <w:rPr>
                <w:rFonts w:eastAsia="TimesNewRomanPSMT"/>
                <w:sz w:val="20"/>
              </w:rPr>
            </w:pPr>
            <w:r w:rsidRPr="00162334">
              <w:rPr>
                <w:rFonts w:eastAsia="TimesNewRomanPSMT"/>
                <w:sz w:val="20"/>
              </w:rPr>
              <w:t>3) wskazuje […] proces utleniania i redukcji w podanej reakcji redoks</w:t>
            </w:r>
            <w:r w:rsidR="001E4A3C" w:rsidRPr="00162334">
              <w:rPr>
                <w:rFonts w:eastAsia="TimesNewRomanPSMT"/>
                <w:sz w:val="20"/>
              </w:rPr>
              <w:t>;</w:t>
            </w:r>
          </w:p>
          <w:p w:rsidR="00C1460F" w:rsidRPr="00162334" w:rsidRDefault="00C1460F" w:rsidP="00162334">
            <w:pPr>
              <w:autoSpaceDE w:val="0"/>
              <w:autoSpaceDN w:val="0"/>
              <w:adjustRightInd w:val="0"/>
              <w:rPr>
                <w:rFonts w:eastAsia="TimesNewRomanPSMT"/>
                <w:sz w:val="20"/>
              </w:rPr>
            </w:pPr>
            <w:r w:rsidRPr="00162334">
              <w:rPr>
                <w:rFonts w:eastAsia="TimesNewRomanPSMT"/>
                <w:sz w:val="20"/>
              </w:rPr>
              <w:t>5) stosuje zasady bilansu elektronowego – dobiera współczynniki stechiometryczne w równaniach reakcji utleniania-redukcji (w formie […] jonowej)</w:t>
            </w:r>
            <w:r w:rsidR="00BA0EBE" w:rsidRPr="00162334">
              <w:rPr>
                <w:rFonts w:eastAsia="TimesNewRomanPSMT"/>
                <w:sz w:val="20"/>
              </w:rPr>
              <w:t>;</w:t>
            </w:r>
          </w:p>
        </w:tc>
      </w:tr>
    </w:tbl>
    <w:p w:rsidR="00162334" w:rsidRDefault="00162334" w:rsidP="00A46271">
      <w:pPr>
        <w:rPr>
          <w:b/>
        </w:rPr>
      </w:pPr>
    </w:p>
    <w:p w:rsidR="00A46271" w:rsidRDefault="00A46271" w:rsidP="00A46271">
      <w:pPr>
        <w:rPr>
          <w:b/>
        </w:rPr>
      </w:pPr>
      <w:r w:rsidRPr="00182884">
        <w:rPr>
          <w:b/>
        </w:rPr>
        <w:t xml:space="preserve">Zadanie </w:t>
      </w:r>
      <w:r>
        <w:rPr>
          <w:b/>
        </w:rPr>
        <w:t>122</w:t>
      </w:r>
      <w:r w:rsidRPr="00182884">
        <w:rPr>
          <w:b/>
        </w:rPr>
        <w:t xml:space="preserve">. </w:t>
      </w:r>
    </w:p>
    <w:p w:rsidR="00162334" w:rsidRPr="00182884" w:rsidRDefault="00162334" w:rsidP="00A46271">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A46271" w:rsidRPr="00162334" w:rsidTr="00C171D9">
        <w:tc>
          <w:tcPr>
            <w:tcW w:w="2760" w:type="dxa"/>
            <w:shd w:val="clear" w:color="auto" w:fill="auto"/>
            <w:vAlign w:val="center"/>
          </w:tcPr>
          <w:p w:rsidR="00A46271" w:rsidRPr="00162334" w:rsidRDefault="00A46271" w:rsidP="00162334">
            <w:pPr>
              <w:rPr>
                <w:sz w:val="20"/>
              </w:rPr>
            </w:pPr>
            <w:r w:rsidRPr="00162334">
              <w:rPr>
                <w:sz w:val="20"/>
              </w:rPr>
              <w:t>Wymagania ogólne</w:t>
            </w:r>
          </w:p>
        </w:tc>
        <w:tc>
          <w:tcPr>
            <w:tcW w:w="6344" w:type="dxa"/>
            <w:shd w:val="clear" w:color="auto" w:fill="auto"/>
            <w:vAlign w:val="center"/>
          </w:tcPr>
          <w:p w:rsidR="00A46271" w:rsidRPr="00162334" w:rsidRDefault="00A46271" w:rsidP="00162334">
            <w:pPr>
              <w:rPr>
                <w:sz w:val="20"/>
              </w:rPr>
            </w:pPr>
            <w:r w:rsidRPr="00162334">
              <w:rPr>
                <w:sz w:val="20"/>
              </w:rPr>
              <w:t>III</w:t>
            </w:r>
            <w:r w:rsidR="0005068B">
              <w:rPr>
                <w:sz w:val="20"/>
              </w:rPr>
              <w:t>.</w:t>
            </w:r>
            <w:r w:rsidRPr="00162334">
              <w:rPr>
                <w:sz w:val="20"/>
              </w:rPr>
              <w:t xml:space="preserve"> Opanowanie czynności praktycznych.</w:t>
            </w:r>
          </w:p>
          <w:p w:rsidR="00A46271" w:rsidRPr="00162334" w:rsidRDefault="00A46271" w:rsidP="00162334">
            <w:pPr>
              <w:rPr>
                <w:sz w:val="20"/>
              </w:rPr>
            </w:pPr>
            <w:r w:rsidRPr="00162334">
              <w:rPr>
                <w:sz w:val="20"/>
              </w:rPr>
              <w:t>Uczeń […] projektuje […] doświadczenia chemiczne</w:t>
            </w:r>
            <w:r w:rsidR="00BA0EBE" w:rsidRPr="00162334">
              <w:rPr>
                <w:sz w:val="20"/>
              </w:rPr>
              <w:t>;</w:t>
            </w:r>
          </w:p>
        </w:tc>
      </w:tr>
      <w:tr w:rsidR="00A46271" w:rsidRPr="00162334" w:rsidTr="00C171D9">
        <w:tc>
          <w:tcPr>
            <w:tcW w:w="2760" w:type="dxa"/>
            <w:shd w:val="clear" w:color="auto" w:fill="auto"/>
            <w:vAlign w:val="center"/>
          </w:tcPr>
          <w:p w:rsidR="00A46271" w:rsidRPr="00162334" w:rsidRDefault="00A46271" w:rsidP="00162334">
            <w:pPr>
              <w:rPr>
                <w:sz w:val="20"/>
              </w:rPr>
            </w:pPr>
            <w:r w:rsidRPr="00162334">
              <w:rPr>
                <w:sz w:val="20"/>
              </w:rPr>
              <w:t>Wymagania szczegółowe</w:t>
            </w:r>
          </w:p>
        </w:tc>
        <w:tc>
          <w:tcPr>
            <w:tcW w:w="6344" w:type="dxa"/>
            <w:shd w:val="clear" w:color="auto" w:fill="auto"/>
            <w:vAlign w:val="center"/>
          </w:tcPr>
          <w:p w:rsidR="00A46271" w:rsidRPr="00162334" w:rsidRDefault="00A46271" w:rsidP="00162334">
            <w:pPr>
              <w:rPr>
                <w:sz w:val="20"/>
              </w:rPr>
            </w:pPr>
            <w:r w:rsidRPr="00162334">
              <w:rPr>
                <w:sz w:val="20"/>
              </w:rPr>
              <w:t>5. Roztwory i reakcje zachodzące w roztworach wodnych. Uczeń:</w:t>
            </w:r>
          </w:p>
          <w:p w:rsidR="00A46271" w:rsidRPr="00162334" w:rsidRDefault="00A46271" w:rsidP="00162334">
            <w:pPr>
              <w:rPr>
                <w:sz w:val="20"/>
              </w:rPr>
            </w:pPr>
            <w:r w:rsidRPr="00162334">
              <w:rPr>
                <w:sz w:val="20"/>
              </w:rPr>
              <w:t>10) pisze równania reakcji […] wytrącania osadów […] w formie […] jonowej (pełnej i skróconej)</w:t>
            </w:r>
            <w:r w:rsidR="00BA0EBE" w:rsidRPr="00162334">
              <w:rPr>
                <w:sz w:val="20"/>
              </w:rPr>
              <w:t>;</w:t>
            </w:r>
          </w:p>
        </w:tc>
      </w:tr>
    </w:tbl>
    <w:p w:rsidR="00162334" w:rsidRDefault="00162334" w:rsidP="003B1EED">
      <w:pPr>
        <w:jc w:val="both"/>
        <w:rPr>
          <w:rFonts w:eastAsia="Times New Roman"/>
          <w:b/>
        </w:rPr>
      </w:pPr>
    </w:p>
    <w:p w:rsidR="003B1EED" w:rsidRDefault="003B1EED" w:rsidP="003B1EED">
      <w:pPr>
        <w:jc w:val="both"/>
        <w:rPr>
          <w:rFonts w:eastAsia="Times New Roman"/>
          <w:b/>
        </w:rPr>
      </w:pPr>
      <w:r w:rsidRPr="00823847">
        <w:rPr>
          <w:rFonts w:eastAsia="Times New Roman"/>
          <w:b/>
        </w:rPr>
        <w:t xml:space="preserve">Zadanie </w:t>
      </w:r>
      <w:r>
        <w:rPr>
          <w:rFonts w:eastAsia="Times New Roman"/>
          <w:b/>
        </w:rPr>
        <w:t xml:space="preserve">123. </w:t>
      </w:r>
    </w:p>
    <w:p w:rsidR="00162334" w:rsidRPr="00823847" w:rsidRDefault="00162334" w:rsidP="003B1EED">
      <w:pPr>
        <w:jc w:val="both"/>
        <w:rPr>
          <w:rFonts w:eastAsia="Times New Roman"/>
          <w:b/>
        </w:rPr>
      </w:pPr>
    </w:p>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11"/>
      </w:tblGrid>
      <w:tr w:rsidR="003B1EED" w:rsidRPr="00162334" w:rsidTr="00C171D9">
        <w:tc>
          <w:tcPr>
            <w:tcW w:w="2760" w:type="dxa"/>
            <w:shd w:val="clear" w:color="auto" w:fill="auto"/>
            <w:vAlign w:val="center"/>
          </w:tcPr>
          <w:p w:rsidR="003B1EED" w:rsidRPr="00162334" w:rsidRDefault="003B1EED" w:rsidP="00162334">
            <w:pPr>
              <w:rPr>
                <w:sz w:val="20"/>
              </w:rPr>
            </w:pPr>
            <w:r w:rsidRPr="00162334">
              <w:rPr>
                <w:sz w:val="20"/>
              </w:rPr>
              <w:t>Wymagania ogólne</w:t>
            </w:r>
          </w:p>
        </w:tc>
        <w:tc>
          <w:tcPr>
            <w:tcW w:w="6311" w:type="dxa"/>
            <w:shd w:val="clear" w:color="auto" w:fill="auto"/>
            <w:vAlign w:val="center"/>
          </w:tcPr>
          <w:p w:rsidR="003B1EED" w:rsidRPr="00162334" w:rsidRDefault="003B1EED" w:rsidP="00162334">
            <w:pPr>
              <w:widowControl w:val="0"/>
              <w:overflowPunct w:val="0"/>
              <w:autoSpaceDE w:val="0"/>
              <w:autoSpaceDN w:val="0"/>
              <w:adjustRightInd w:val="0"/>
              <w:spacing w:line="239" w:lineRule="auto"/>
              <w:rPr>
                <w:sz w:val="20"/>
              </w:rPr>
            </w:pPr>
            <w:r w:rsidRPr="00162334">
              <w:rPr>
                <w:sz w:val="20"/>
              </w:rPr>
              <w:t xml:space="preserve">I. Wykorzystanie i tworzenie informacji. </w:t>
            </w:r>
          </w:p>
          <w:p w:rsidR="003B1EED" w:rsidRPr="00162334" w:rsidRDefault="003B1EED" w:rsidP="00162334">
            <w:pPr>
              <w:widowControl w:val="0"/>
              <w:overflowPunct w:val="0"/>
              <w:autoSpaceDE w:val="0"/>
              <w:autoSpaceDN w:val="0"/>
              <w:adjustRightInd w:val="0"/>
              <w:spacing w:line="245" w:lineRule="auto"/>
              <w:rPr>
                <w:sz w:val="20"/>
              </w:rPr>
            </w:pPr>
            <w:r w:rsidRPr="00162334">
              <w:rPr>
                <w:sz w:val="20"/>
              </w:rPr>
              <w:t>Uczeń korzysta z chemicznych tekstów źródłowych [...]</w:t>
            </w:r>
            <w:r w:rsidR="00BA0EBE" w:rsidRPr="00162334">
              <w:rPr>
                <w:sz w:val="20"/>
              </w:rPr>
              <w:t>;</w:t>
            </w:r>
            <w:r w:rsidRPr="00162334">
              <w:rPr>
                <w:sz w:val="20"/>
              </w:rPr>
              <w:t xml:space="preserve"> Krytycznie odnosi się do pozyskiwanych informacji.</w:t>
            </w:r>
          </w:p>
          <w:p w:rsidR="003B1EED" w:rsidRPr="00162334" w:rsidRDefault="003B1EED" w:rsidP="00162334">
            <w:pPr>
              <w:widowControl w:val="0"/>
              <w:tabs>
                <w:tab w:val="left" w:pos="320"/>
              </w:tabs>
              <w:autoSpaceDE w:val="0"/>
              <w:autoSpaceDN w:val="0"/>
              <w:adjustRightInd w:val="0"/>
              <w:rPr>
                <w:sz w:val="20"/>
              </w:rPr>
            </w:pPr>
            <w:r w:rsidRPr="00162334">
              <w:rPr>
                <w:sz w:val="20"/>
              </w:rPr>
              <w:t>II. Rozumowanie i zastosowanie nabytej wiedzy do rozwiązywania problemów.</w:t>
            </w:r>
            <w:r w:rsidR="00BA0EBE" w:rsidRPr="00162334">
              <w:rPr>
                <w:sz w:val="20"/>
              </w:rPr>
              <w:t xml:space="preserve"> </w:t>
            </w:r>
            <w:r w:rsidRPr="00162334">
              <w:rPr>
                <w:sz w:val="20"/>
              </w:rPr>
              <w:t>Uczeń rozumie podstawowe pojęcia, prawa i zjawiska chemiczne […]; na ich podstawie samodzielnie formułuje i uzasadnia opinie i sądy</w:t>
            </w:r>
            <w:r w:rsidR="00BA0EBE" w:rsidRPr="00162334">
              <w:rPr>
                <w:sz w:val="20"/>
              </w:rPr>
              <w:t>;</w:t>
            </w:r>
          </w:p>
        </w:tc>
      </w:tr>
      <w:tr w:rsidR="003B1EED" w:rsidRPr="00162334" w:rsidTr="00C171D9">
        <w:tc>
          <w:tcPr>
            <w:tcW w:w="2760" w:type="dxa"/>
            <w:shd w:val="clear" w:color="auto" w:fill="auto"/>
            <w:vAlign w:val="center"/>
          </w:tcPr>
          <w:p w:rsidR="003B1EED" w:rsidRPr="00162334" w:rsidRDefault="003B1EED" w:rsidP="00162334">
            <w:pPr>
              <w:rPr>
                <w:sz w:val="20"/>
              </w:rPr>
            </w:pPr>
            <w:r w:rsidRPr="00162334">
              <w:rPr>
                <w:sz w:val="20"/>
              </w:rPr>
              <w:t>Wymagania szczegółowe</w:t>
            </w:r>
          </w:p>
          <w:p w:rsidR="003B1EED" w:rsidRPr="00162334" w:rsidRDefault="003B1EED" w:rsidP="00162334">
            <w:pPr>
              <w:rPr>
                <w:sz w:val="20"/>
              </w:rPr>
            </w:pPr>
          </w:p>
        </w:tc>
        <w:tc>
          <w:tcPr>
            <w:tcW w:w="6311" w:type="dxa"/>
            <w:shd w:val="clear" w:color="auto" w:fill="auto"/>
            <w:vAlign w:val="center"/>
          </w:tcPr>
          <w:p w:rsidR="003B1EED" w:rsidRPr="00162334" w:rsidRDefault="003B1EED" w:rsidP="00162334">
            <w:pPr>
              <w:widowControl w:val="0"/>
              <w:tabs>
                <w:tab w:val="num" w:pos="142"/>
                <w:tab w:val="left" w:pos="284"/>
              </w:tabs>
              <w:overflowPunct w:val="0"/>
              <w:autoSpaceDE w:val="0"/>
              <w:autoSpaceDN w:val="0"/>
              <w:adjustRightInd w:val="0"/>
              <w:rPr>
                <w:sz w:val="20"/>
              </w:rPr>
            </w:pPr>
            <w:r w:rsidRPr="00162334">
              <w:rPr>
                <w:sz w:val="20"/>
              </w:rPr>
              <w:t>6. Reakcje utleniania i redukcji. Uczeń:</w:t>
            </w:r>
          </w:p>
          <w:p w:rsidR="003B1EED" w:rsidRPr="00162334" w:rsidRDefault="0035787E" w:rsidP="00162334">
            <w:pPr>
              <w:widowControl w:val="0"/>
              <w:tabs>
                <w:tab w:val="num" w:pos="142"/>
                <w:tab w:val="left" w:pos="284"/>
              </w:tabs>
              <w:autoSpaceDE w:val="0"/>
              <w:autoSpaceDN w:val="0"/>
              <w:adjustRightInd w:val="0"/>
              <w:rPr>
                <w:sz w:val="20"/>
              </w:rPr>
            </w:pPr>
            <w:r>
              <w:rPr>
                <w:noProof/>
                <w:sz w:val="20"/>
              </w:rPr>
              <w:pict>
                <v:shape id="Obraz 30" o:spid="_x0000_s1331" type="#_x0000_t75" style="position:absolute;margin-left:-226.3pt;margin-top:58.1pt;width:15pt;height:.25pt;z-index:-251628032;visibility:visible" o:allowincell="f">
                  <v:imagedata r:id="rId1639" o:title=""/>
                </v:shape>
              </w:pict>
            </w:r>
            <w:r>
              <w:rPr>
                <w:noProof/>
                <w:sz w:val="20"/>
              </w:rPr>
              <w:pict>
                <v:shape id="Obraz 32" o:spid="_x0000_s1332" type="#_x0000_t75" style="position:absolute;margin-left:-205.45pt;margin-top:64.25pt;width:.25pt;height:15pt;z-index:-251627008;visibility:visible" o:allowincell="f">
                  <v:imagedata r:id="rId1640" o:title=""/>
                </v:shape>
              </w:pict>
            </w:r>
            <w:bookmarkStart w:id="8" w:name="page4"/>
            <w:bookmarkEnd w:id="8"/>
            <w:r w:rsidR="003B1EED" w:rsidRPr="00162334">
              <w:rPr>
                <w:sz w:val="20"/>
              </w:rPr>
              <w:t>2) oblicza stopnie utlenienia pierwiastków w cząsteczce związku nieorganicznego;</w:t>
            </w:r>
          </w:p>
        </w:tc>
      </w:tr>
    </w:tbl>
    <w:p w:rsidR="00162334" w:rsidRDefault="00162334" w:rsidP="0053275F">
      <w:pPr>
        <w:jc w:val="both"/>
        <w:rPr>
          <w:rFonts w:eastAsia="Times New Roman"/>
          <w:b/>
        </w:rPr>
      </w:pPr>
    </w:p>
    <w:p w:rsidR="0053275F" w:rsidRDefault="0053275F" w:rsidP="0053275F">
      <w:pPr>
        <w:jc w:val="both"/>
        <w:rPr>
          <w:rFonts w:eastAsia="Times New Roman"/>
          <w:b/>
        </w:rPr>
      </w:pPr>
      <w:r w:rsidRPr="00823847">
        <w:rPr>
          <w:rFonts w:eastAsia="Times New Roman"/>
          <w:b/>
        </w:rPr>
        <w:t xml:space="preserve">Zadanie </w:t>
      </w:r>
      <w:r>
        <w:rPr>
          <w:rFonts w:eastAsia="Times New Roman"/>
          <w:b/>
        </w:rPr>
        <w:t>124</w:t>
      </w:r>
      <w:r w:rsidRPr="00823847">
        <w:rPr>
          <w:rFonts w:eastAsia="Times New Roman"/>
          <w:b/>
        </w:rPr>
        <w:t xml:space="preserve">. </w:t>
      </w:r>
    </w:p>
    <w:p w:rsidR="00162334" w:rsidRPr="00823847" w:rsidRDefault="00162334" w:rsidP="0053275F">
      <w:pPr>
        <w:jc w:val="both"/>
        <w:rPr>
          <w:rFonts w:eastAsia="Times New Roman"/>
          <w:b/>
        </w:rPr>
      </w:pPr>
    </w:p>
    <w:tbl>
      <w:tblPr>
        <w:tblW w:w="9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297"/>
      </w:tblGrid>
      <w:tr w:rsidR="0053275F" w:rsidRPr="00162334" w:rsidTr="00C171D9">
        <w:tc>
          <w:tcPr>
            <w:tcW w:w="2760" w:type="dxa"/>
            <w:shd w:val="clear" w:color="auto" w:fill="auto"/>
            <w:vAlign w:val="center"/>
          </w:tcPr>
          <w:p w:rsidR="0053275F" w:rsidRPr="00162334" w:rsidRDefault="0053275F" w:rsidP="00162334">
            <w:pPr>
              <w:rPr>
                <w:sz w:val="20"/>
              </w:rPr>
            </w:pPr>
            <w:r w:rsidRPr="00162334">
              <w:rPr>
                <w:sz w:val="20"/>
              </w:rPr>
              <w:t>Wymagania ogólne</w:t>
            </w:r>
          </w:p>
        </w:tc>
        <w:tc>
          <w:tcPr>
            <w:tcW w:w="6297" w:type="dxa"/>
            <w:shd w:val="clear" w:color="auto" w:fill="auto"/>
            <w:vAlign w:val="center"/>
          </w:tcPr>
          <w:p w:rsidR="0053275F" w:rsidRPr="00162334" w:rsidRDefault="0053275F" w:rsidP="00162334">
            <w:pPr>
              <w:widowControl w:val="0"/>
              <w:overflowPunct w:val="0"/>
              <w:autoSpaceDE w:val="0"/>
              <w:autoSpaceDN w:val="0"/>
              <w:adjustRightInd w:val="0"/>
              <w:spacing w:line="239" w:lineRule="auto"/>
              <w:rPr>
                <w:sz w:val="20"/>
              </w:rPr>
            </w:pPr>
            <w:r w:rsidRPr="00162334">
              <w:rPr>
                <w:sz w:val="20"/>
              </w:rPr>
              <w:t xml:space="preserve">I. Wykorzystanie i tworzenie informacji. </w:t>
            </w:r>
          </w:p>
          <w:p w:rsidR="0053275F" w:rsidRPr="00162334" w:rsidRDefault="0053275F" w:rsidP="00162334">
            <w:pPr>
              <w:widowControl w:val="0"/>
              <w:overflowPunct w:val="0"/>
              <w:autoSpaceDE w:val="0"/>
              <w:autoSpaceDN w:val="0"/>
              <w:adjustRightInd w:val="0"/>
              <w:spacing w:line="245" w:lineRule="auto"/>
              <w:rPr>
                <w:sz w:val="20"/>
              </w:rPr>
            </w:pPr>
            <w:r w:rsidRPr="00162334">
              <w:rPr>
                <w:sz w:val="20"/>
              </w:rPr>
              <w:t>Uczeń korzysta z chemicznych tekstów źródłowych [...]</w:t>
            </w:r>
            <w:r w:rsidR="00BA0EBE" w:rsidRPr="00162334">
              <w:rPr>
                <w:sz w:val="20"/>
              </w:rPr>
              <w:t xml:space="preserve">; </w:t>
            </w:r>
            <w:r w:rsidRPr="00162334">
              <w:rPr>
                <w:sz w:val="20"/>
              </w:rPr>
              <w:t>Krytycznie odnosi się do pozyskiwanych informacji</w:t>
            </w:r>
            <w:r w:rsidR="00BA0EBE" w:rsidRPr="00162334">
              <w:rPr>
                <w:sz w:val="20"/>
              </w:rPr>
              <w:t>;</w:t>
            </w:r>
          </w:p>
          <w:p w:rsidR="0053275F" w:rsidRPr="00162334" w:rsidRDefault="0053275F" w:rsidP="00162334">
            <w:pPr>
              <w:widowControl w:val="0"/>
              <w:tabs>
                <w:tab w:val="left" w:pos="320"/>
              </w:tabs>
              <w:autoSpaceDE w:val="0"/>
              <w:autoSpaceDN w:val="0"/>
              <w:adjustRightInd w:val="0"/>
              <w:rPr>
                <w:sz w:val="20"/>
              </w:rPr>
            </w:pPr>
            <w:r w:rsidRPr="00162334">
              <w:rPr>
                <w:sz w:val="20"/>
              </w:rPr>
              <w:t>II. Rozumowanie i zastosowanie nabytej wiedzy do rozwiązywania problemów.</w:t>
            </w:r>
            <w:r w:rsidR="00BA0EBE" w:rsidRPr="00162334">
              <w:rPr>
                <w:sz w:val="20"/>
              </w:rPr>
              <w:t xml:space="preserve"> </w:t>
            </w:r>
            <w:r w:rsidRPr="00162334">
              <w:rPr>
                <w:sz w:val="20"/>
              </w:rPr>
              <w:t>Uczeń rozumie podstawowe pojęcia, prawa i zjawiska chemiczne […]; na ich podstawie samodzielnie formułuje i uzasadnia opinie i sądy</w:t>
            </w:r>
            <w:r w:rsidR="00BA0EBE" w:rsidRPr="00162334">
              <w:rPr>
                <w:sz w:val="20"/>
              </w:rPr>
              <w:t>;</w:t>
            </w:r>
          </w:p>
        </w:tc>
      </w:tr>
      <w:tr w:rsidR="0053275F" w:rsidRPr="00162334" w:rsidTr="00C171D9">
        <w:tc>
          <w:tcPr>
            <w:tcW w:w="2760" w:type="dxa"/>
            <w:shd w:val="clear" w:color="auto" w:fill="auto"/>
            <w:vAlign w:val="center"/>
          </w:tcPr>
          <w:p w:rsidR="0053275F" w:rsidRPr="00162334" w:rsidRDefault="0053275F" w:rsidP="00162334">
            <w:pPr>
              <w:rPr>
                <w:sz w:val="20"/>
              </w:rPr>
            </w:pPr>
            <w:r w:rsidRPr="00162334">
              <w:rPr>
                <w:sz w:val="20"/>
              </w:rPr>
              <w:t>Wymagania szczegółowe</w:t>
            </w:r>
          </w:p>
          <w:p w:rsidR="0053275F" w:rsidRPr="00162334" w:rsidRDefault="0053275F" w:rsidP="00162334">
            <w:pPr>
              <w:rPr>
                <w:sz w:val="20"/>
              </w:rPr>
            </w:pPr>
          </w:p>
        </w:tc>
        <w:tc>
          <w:tcPr>
            <w:tcW w:w="6297" w:type="dxa"/>
            <w:shd w:val="clear" w:color="auto" w:fill="auto"/>
            <w:vAlign w:val="center"/>
          </w:tcPr>
          <w:p w:rsidR="0053275F" w:rsidRPr="00162334" w:rsidRDefault="0053275F" w:rsidP="00162334">
            <w:pPr>
              <w:widowControl w:val="0"/>
              <w:overflowPunct w:val="0"/>
              <w:autoSpaceDE w:val="0"/>
              <w:autoSpaceDN w:val="0"/>
              <w:adjustRightInd w:val="0"/>
              <w:rPr>
                <w:sz w:val="20"/>
              </w:rPr>
            </w:pPr>
            <w:r w:rsidRPr="00162334">
              <w:rPr>
                <w:sz w:val="20"/>
              </w:rPr>
              <w:t>1. Atomy, cząsteczki i stechiometria chemiczna. Uczeń:</w:t>
            </w:r>
          </w:p>
          <w:p w:rsidR="0053275F" w:rsidRPr="00162334" w:rsidRDefault="0053275F" w:rsidP="00162334">
            <w:pPr>
              <w:widowControl w:val="0"/>
              <w:overflowPunct w:val="0"/>
              <w:autoSpaceDE w:val="0"/>
              <w:autoSpaceDN w:val="0"/>
              <w:adjustRightInd w:val="0"/>
              <w:spacing w:line="262" w:lineRule="auto"/>
              <w:rPr>
                <w:sz w:val="20"/>
              </w:rPr>
            </w:pPr>
            <w:r w:rsidRPr="00162334">
              <w:rPr>
                <w:sz w:val="20"/>
              </w:rPr>
              <w:t>2) odczytuje w układzie okresowym masy atomowe pierwiastków i na ich podstawie oblicza masę molową związków chemicznych (nieorganicznych) o podanych wzorach (lub nazwach);</w:t>
            </w:r>
          </w:p>
          <w:p w:rsidR="0053275F" w:rsidRPr="00162334" w:rsidRDefault="0053275F" w:rsidP="00162334">
            <w:pPr>
              <w:widowControl w:val="0"/>
              <w:overflowPunct w:val="0"/>
              <w:autoSpaceDE w:val="0"/>
              <w:autoSpaceDN w:val="0"/>
              <w:adjustRightInd w:val="0"/>
              <w:spacing w:line="232" w:lineRule="auto"/>
              <w:rPr>
                <w:sz w:val="20"/>
              </w:rPr>
            </w:pPr>
            <w:r w:rsidRPr="00162334">
              <w:rPr>
                <w:sz w:val="20"/>
              </w:rPr>
              <w:t xml:space="preserve">5) dokonuje interpretacji jakościowej </w:t>
            </w:r>
            <w:r w:rsidR="00162334">
              <w:rPr>
                <w:sz w:val="20"/>
              </w:rPr>
              <w:t>i ilościowej równania reakcji w </w:t>
            </w:r>
            <w:r w:rsidRPr="00162334">
              <w:rPr>
                <w:sz w:val="20"/>
              </w:rPr>
              <w:t>ujęciu molowym, masowym […];</w:t>
            </w:r>
          </w:p>
          <w:p w:rsidR="0053275F" w:rsidRPr="00162334" w:rsidRDefault="0053275F" w:rsidP="00162334">
            <w:pPr>
              <w:widowControl w:val="0"/>
              <w:overflowPunct w:val="0"/>
              <w:autoSpaceDE w:val="0"/>
              <w:autoSpaceDN w:val="0"/>
              <w:adjustRightInd w:val="0"/>
              <w:spacing w:line="252" w:lineRule="auto"/>
              <w:rPr>
                <w:sz w:val="20"/>
              </w:rPr>
            </w:pPr>
            <w:r w:rsidRPr="00162334">
              <w:rPr>
                <w:sz w:val="20"/>
              </w:rPr>
              <w:t xml:space="preserve">6) wykonuje obliczenia z uwzględnieniem wydajności reakcji i mola </w:t>
            </w:r>
            <w:r w:rsidR="00162334">
              <w:rPr>
                <w:sz w:val="20"/>
              </w:rPr>
              <w:br/>
            </w:r>
            <w:r w:rsidRPr="00162334">
              <w:rPr>
                <w:sz w:val="20"/>
              </w:rPr>
              <w:t xml:space="preserve">do-tyczące: mas substratów i produktów (stechiometria wzorów i równań </w:t>
            </w:r>
            <w:r w:rsidR="00BA0EBE" w:rsidRPr="00162334">
              <w:rPr>
                <w:sz w:val="20"/>
              </w:rPr>
              <w:t>chemicznych) […];</w:t>
            </w:r>
          </w:p>
        </w:tc>
      </w:tr>
    </w:tbl>
    <w:p w:rsidR="00162334" w:rsidRDefault="00162334" w:rsidP="007131DB">
      <w:pPr>
        <w:jc w:val="both"/>
        <w:rPr>
          <w:rFonts w:eastAsia="Times New Roman"/>
          <w:b/>
        </w:rPr>
      </w:pPr>
    </w:p>
    <w:p w:rsidR="007131DB" w:rsidRDefault="007131DB" w:rsidP="007131DB">
      <w:pPr>
        <w:jc w:val="both"/>
        <w:rPr>
          <w:rFonts w:eastAsia="Times New Roman"/>
          <w:b/>
        </w:rPr>
      </w:pPr>
      <w:r w:rsidRPr="00823847">
        <w:rPr>
          <w:rFonts w:eastAsia="Times New Roman"/>
          <w:b/>
        </w:rPr>
        <w:t xml:space="preserve">Zadanie </w:t>
      </w:r>
      <w:r>
        <w:rPr>
          <w:rFonts w:eastAsia="Times New Roman"/>
          <w:b/>
        </w:rPr>
        <w:t xml:space="preserve">125. </w:t>
      </w:r>
    </w:p>
    <w:p w:rsidR="00162334" w:rsidRPr="00823847" w:rsidRDefault="00162334" w:rsidP="007131DB">
      <w:pPr>
        <w:jc w:val="both"/>
        <w:rPr>
          <w:rFonts w:eastAsia="Times New Roman"/>
          <w:b/>
        </w:rPr>
      </w:pPr>
    </w:p>
    <w:tbl>
      <w:tblPr>
        <w:tblW w:w="90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39"/>
      </w:tblGrid>
      <w:tr w:rsidR="007131DB" w:rsidRPr="00162334" w:rsidTr="00C171D9">
        <w:tc>
          <w:tcPr>
            <w:tcW w:w="2760" w:type="dxa"/>
            <w:shd w:val="clear" w:color="auto" w:fill="auto"/>
            <w:vAlign w:val="center"/>
          </w:tcPr>
          <w:p w:rsidR="007131DB" w:rsidRPr="00162334" w:rsidRDefault="007131DB" w:rsidP="00162334">
            <w:pPr>
              <w:rPr>
                <w:sz w:val="20"/>
              </w:rPr>
            </w:pPr>
            <w:r w:rsidRPr="00162334">
              <w:rPr>
                <w:sz w:val="20"/>
              </w:rPr>
              <w:t>Wymagania ogólne</w:t>
            </w:r>
          </w:p>
        </w:tc>
        <w:tc>
          <w:tcPr>
            <w:tcW w:w="6339" w:type="dxa"/>
            <w:shd w:val="clear" w:color="auto" w:fill="auto"/>
            <w:vAlign w:val="center"/>
          </w:tcPr>
          <w:p w:rsidR="007131DB" w:rsidRPr="00162334" w:rsidRDefault="007131DB" w:rsidP="00162334">
            <w:pPr>
              <w:widowControl w:val="0"/>
              <w:overflowPunct w:val="0"/>
              <w:autoSpaceDE w:val="0"/>
              <w:autoSpaceDN w:val="0"/>
              <w:adjustRightInd w:val="0"/>
              <w:spacing w:line="239" w:lineRule="auto"/>
              <w:rPr>
                <w:sz w:val="20"/>
              </w:rPr>
            </w:pPr>
            <w:r w:rsidRPr="00162334">
              <w:rPr>
                <w:sz w:val="20"/>
              </w:rPr>
              <w:t xml:space="preserve">I. Wykorzystanie i tworzenie informacji. </w:t>
            </w:r>
          </w:p>
          <w:p w:rsidR="007131DB" w:rsidRPr="00162334" w:rsidRDefault="007131DB" w:rsidP="00162334">
            <w:pPr>
              <w:widowControl w:val="0"/>
              <w:overflowPunct w:val="0"/>
              <w:autoSpaceDE w:val="0"/>
              <w:autoSpaceDN w:val="0"/>
              <w:adjustRightInd w:val="0"/>
              <w:spacing w:line="245" w:lineRule="auto"/>
              <w:rPr>
                <w:sz w:val="20"/>
              </w:rPr>
            </w:pPr>
            <w:r w:rsidRPr="00162334">
              <w:rPr>
                <w:sz w:val="20"/>
              </w:rPr>
              <w:t>Uczeń korzysta z chemicznych tekstów źródłowych [...]</w:t>
            </w:r>
            <w:r w:rsidR="00BA0EBE" w:rsidRPr="00162334">
              <w:rPr>
                <w:sz w:val="20"/>
              </w:rPr>
              <w:t>;</w:t>
            </w:r>
            <w:r w:rsidRPr="00162334">
              <w:rPr>
                <w:sz w:val="20"/>
              </w:rPr>
              <w:t xml:space="preserve"> Krytycznie odnosi się do pozyskiwanych informacji</w:t>
            </w:r>
            <w:r w:rsidR="00BA0EBE" w:rsidRPr="00162334">
              <w:rPr>
                <w:sz w:val="20"/>
              </w:rPr>
              <w:t>;</w:t>
            </w:r>
          </w:p>
          <w:p w:rsidR="007131DB" w:rsidRPr="00162334" w:rsidRDefault="007131DB" w:rsidP="00162334">
            <w:pPr>
              <w:widowControl w:val="0"/>
              <w:tabs>
                <w:tab w:val="left" w:pos="320"/>
              </w:tabs>
              <w:autoSpaceDE w:val="0"/>
              <w:autoSpaceDN w:val="0"/>
              <w:adjustRightInd w:val="0"/>
              <w:rPr>
                <w:sz w:val="20"/>
              </w:rPr>
            </w:pPr>
            <w:r w:rsidRPr="00162334">
              <w:rPr>
                <w:sz w:val="20"/>
              </w:rPr>
              <w:lastRenderedPageBreak/>
              <w:t>II. Rozumowanie i zastosowanie nabytej wiedzy do rozwiązywania problemów.</w:t>
            </w:r>
            <w:r w:rsidR="00BA0EBE" w:rsidRPr="00162334">
              <w:rPr>
                <w:sz w:val="20"/>
              </w:rPr>
              <w:t xml:space="preserve"> </w:t>
            </w:r>
            <w:r w:rsidRPr="00162334">
              <w:rPr>
                <w:sz w:val="20"/>
              </w:rPr>
              <w:t>Uczeń rozumie podstawowe pojęcia, prawa i zjawiska chemiczne […]; na ich podstawie samodzielnie formułuje i uzasadnia opinie i sądy</w:t>
            </w:r>
            <w:r w:rsidR="00BA0EBE" w:rsidRPr="00162334">
              <w:rPr>
                <w:sz w:val="20"/>
              </w:rPr>
              <w:t>;</w:t>
            </w:r>
          </w:p>
        </w:tc>
      </w:tr>
      <w:tr w:rsidR="007131DB" w:rsidRPr="00162334" w:rsidTr="00C171D9">
        <w:tc>
          <w:tcPr>
            <w:tcW w:w="2760" w:type="dxa"/>
            <w:shd w:val="clear" w:color="auto" w:fill="auto"/>
            <w:vAlign w:val="center"/>
          </w:tcPr>
          <w:p w:rsidR="007131DB" w:rsidRPr="00162334" w:rsidRDefault="007131DB" w:rsidP="00162334">
            <w:pPr>
              <w:rPr>
                <w:sz w:val="20"/>
              </w:rPr>
            </w:pPr>
            <w:r w:rsidRPr="00162334">
              <w:rPr>
                <w:sz w:val="20"/>
              </w:rPr>
              <w:lastRenderedPageBreak/>
              <w:t>Wymagania szczegółowe</w:t>
            </w:r>
          </w:p>
          <w:p w:rsidR="007131DB" w:rsidRPr="00162334" w:rsidRDefault="007131DB" w:rsidP="00162334">
            <w:pPr>
              <w:rPr>
                <w:sz w:val="20"/>
              </w:rPr>
            </w:pPr>
          </w:p>
        </w:tc>
        <w:tc>
          <w:tcPr>
            <w:tcW w:w="6339" w:type="dxa"/>
            <w:shd w:val="clear" w:color="auto" w:fill="auto"/>
            <w:vAlign w:val="center"/>
          </w:tcPr>
          <w:p w:rsidR="007131DB" w:rsidRPr="00162334" w:rsidRDefault="007131DB" w:rsidP="00162334">
            <w:pPr>
              <w:widowControl w:val="0"/>
              <w:overflowPunct w:val="0"/>
              <w:autoSpaceDE w:val="0"/>
              <w:autoSpaceDN w:val="0"/>
              <w:adjustRightInd w:val="0"/>
              <w:rPr>
                <w:sz w:val="20"/>
              </w:rPr>
            </w:pPr>
            <w:r w:rsidRPr="00162334">
              <w:rPr>
                <w:sz w:val="20"/>
              </w:rPr>
              <w:t>1. Atomy, cząsteczki i stechiometria chemiczna. Uczeń:</w:t>
            </w:r>
          </w:p>
          <w:p w:rsidR="007131DB" w:rsidRPr="00162334" w:rsidRDefault="007131DB" w:rsidP="00162334">
            <w:pPr>
              <w:widowControl w:val="0"/>
              <w:overflowPunct w:val="0"/>
              <w:autoSpaceDE w:val="0"/>
              <w:autoSpaceDN w:val="0"/>
              <w:adjustRightInd w:val="0"/>
              <w:spacing w:line="232" w:lineRule="auto"/>
              <w:rPr>
                <w:sz w:val="20"/>
              </w:rPr>
            </w:pPr>
            <w:r w:rsidRPr="00162334">
              <w:rPr>
                <w:sz w:val="20"/>
              </w:rPr>
              <w:t xml:space="preserve">5) dokonuje interpretacji jakościowej </w:t>
            </w:r>
            <w:r w:rsidR="00162334">
              <w:rPr>
                <w:sz w:val="20"/>
              </w:rPr>
              <w:t>i ilościowej równania reakcji w </w:t>
            </w:r>
            <w:r w:rsidRPr="00162334">
              <w:rPr>
                <w:sz w:val="20"/>
              </w:rPr>
              <w:t>ujęciu molowym […];</w:t>
            </w:r>
          </w:p>
          <w:p w:rsidR="007131DB" w:rsidRPr="00162334" w:rsidRDefault="007131DB" w:rsidP="00162334">
            <w:pPr>
              <w:widowControl w:val="0"/>
              <w:tabs>
                <w:tab w:val="num" w:pos="142"/>
                <w:tab w:val="left" w:pos="284"/>
              </w:tabs>
              <w:overflowPunct w:val="0"/>
              <w:autoSpaceDE w:val="0"/>
              <w:autoSpaceDN w:val="0"/>
              <w:adjustRightInd w:val="0"/>
              <w:rPr>
                <w:sz w:val="20"/>
              </w:rPr>
            </w:pPr>
            <w:r w:rsidRPr="00162334">
              <w:rPr>
                <w:sz w:val="20"/>
              </w:rPr>
              <w:t xml:space="preserve">6. Reakcje utleniania i redukcji. Uczeń: </w:t>
            </w:r>
          </w:p>
          <w:p w:rsidR="007131DB" w:rsidRPr="00162334" w:rsidRDefault="007131DB" w:rsidP="00162334">
            <w:pPr>
              <w:widowControl w:val="0"/>
              <w:overflowPunct w:val="0"/>
              <w:autoSpaceDE w:val="0"/>
              <w:autoSpaceDN w:val="0"/>
              <w:adjustRightInd w:val="0"/>
              <w:spacing w:line="252" w:lineRule="auto"/>
              <w:rPr>
                <w:sz w:val="20"/>
              </w:rPr>
            </w:pPr>
            <w:r w:rsidRPr="00162334">
              <w:rPr>
                <w:sz w:val="20"/>
              </w:rPr>
              <w:t>5) stosuje zasady bilansu elektronowego – dobiera współczynniki stechiometryczne w równaniach reakcji utleniania-redukcji (w formie […] jonowej)</w:t>
            </w:r>
            <w:r w:rsidR="00BA0EBE" w:rsidRPr="00162334">
              <w:rPr>
                <w:sz w:val="20"/>
              </w:rPr>
              <w:t>;</w:t>
            </w:r>
          </w:p>
        </w:tc>
      </w:tr>
    </w:tbl>
    <w:p w:rsidR="00162334" w:rsidRDefault="00162334" w:rsidP="002C5617">
      <w:pPr>
        <w:jc w:val="both"/>
        <w:rPr>
          <w:b/>
        </w:rPr>
      </w:pPr>
    </w:p>
    <w:p w:rsidR="002C5617" w:rsidRDefault="002C5617" w:rsidP="002C5617">
      <w:pPr>
        <w:jc w:val="both"/>
        <w:rPr>
          <w:b/>
        </w:rPr>
      </w:pPr>
      <w:r w:rsidRPr="00DB1495">
        <w:rPr>
          <w:b/>
        </w:rPr>
        <w:t xml:space="preserve">Zadanie </w:t>
      </w:r>
      <w:r>
        <w:rPr>
          <w:b/>
        </w:rPr>
        <w:t>126.</w:t>
      </w:r>
    </w:p>
    <w:p w:rsidR="00162334" w:rsidRPr="00DB1495" w:rsidRDefault="00162334" w:rsidP="002C5617">
      <w:pPr>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2C5617" w:rsidRPr="00162334" w:rsidTr="00162334">
        <w:trPr>
          <w:jc w:val="center"/>
        </w:trPr>
        <w:tc>
          <w:tcPr>
            <w:tcW w:w="2767" w:type="dxa"/>
            <w:vAlign w:val="center"/>
          </w:tcPr>
          <w:p w:rsidR="002C5617" w:rsidRPr="00162334" w:rsidRDefault="002C5617" w:rsidP="00162334">
            <w:pPr>
              <w:rPr>
                <w:sz w:val="20"/>
              </w:rPr>
            </w:pPr>
            <w:r w:rsidRPr="00162334">
              <w:rPr>
                <w:sz w:val="20"/>
              </w:rPr>
              <w:t>Wymagania ogólne</w:t>
            </w:r>
          </w:p>
        </w:tc>
        <w:tc>
          <w:tcPr>
            <w:tcW w:w="6305" w:type="dxa"/>
            <w:vAlign w:val="center"/>
          </w:tcPr>
          <w:p w:rsidR="002C5617" w:rsidRPr="00162334" w:rsidRDefault="002C5617" w:rsidP="00162334">
            <w:pPr>
              <w:rPr>
                <w:sz w:val="20"/>
              </w:rPr>
            </w:pPr>
            <w:r w:rsidRPr="00162334">
              <w:rPr>
                <w:sz w:val="20"/>
              </w:rPr>
              <w:t>I</w:t>
            </w:r>
            <w:r w:rsidR="0005068B">
              <w:rPr>
                <w:sz w:val="20"/>
              </w:rPr>
              <w:t>.</w:t>
            </w:r>
            <w:r w:rsidRPr="00162334">
              <w:rPr>
                <w:sz w:val="20"/>
              </w:rPr>
              <w:t> Wykorzystanie i tworzenie informacji.</w:t>
            </w:r>
          </w:p>
          <w:p w:rsidR="002C5617" w:rsidRPr="00162334" w:rsidRDefault="002C5617" w:rsidP="00162334">
            <w:pPr>
              <w:rPr>
                <w:sz w:val="20"/>
              </w:rPr>
            </w:pPr>
            <w:r w:rsidRPr="00162334">
              <w:rPr>
                <w:sz w:val="20"/>
              </w:rPr>
              <w:t>Uczeń korzysta z chemicznych tekstów źródłowych […]</w:t>
            </w:r>
            <w:r w:rsidR="00BA0EBE" w:rsidRPr="00162334">
              <w:rPr>
                <w:sz w:val="20"/>
              </w:rPr>
              <w:t>;</w:t>
            </w:r>
          </w:p>
          <w:p w:rsidR="002C5617" w:rsidRPr="00162334" w:rsidRDefault="002C5617" w:rsidP="00162334">
            <w:pPr>
              <w:rPr>
                <w:sz w:val="20"/>
              </w:rPr>
            </w:pPr>
            <w:r w:rsidRPr="00162334">
              <w:rPr>
                <w:sz w:val="20"/>
              </w:rPr>
              <w:t>III</w:t>
            </w:r>
            <w:r w:rsidR="0005068B">
              <w:rPr>
                <w:sz w:val="20"/>
              </w:rPr>
              <w:t>.</w:t>
            </w:r>
            <w:r w:rsidRPr="00162334">
              <w:rPr>
                <w:sz w:val="20"/>
              </w:rPr>
              <w:t> Opanowanie czynności praktycznych.</w:t>
            </w:r>
          </w:p>
          <w:p w:rsidR="002C5617" w:rsidRPr="00162334" w:rsidRDefault="002C5617" w:rsidP="00162334">
            <w:pPr>
              <w:rPr>
                <w:sz w:val="20"/>
              </w:rPr>
            </w:pPr>
            <w:r w:rsidRPr="00162334">
              <w:rPr>
                <w:sz w:val="20"/>
              </w:rPr>
              <w:t>Uczeń […] projektuje […] doświadczenia chemiczne</w:t>
            </w:r>
            <w:r w:rsidR="00BA0EBE" w:rsidRPr="00162334">
              <w:rPr>
                <w:sz w:val="20"/>
              </w:rPr>
              <w:t>;</w:t>
            </w:r>
          </w:p>
        </w:tc>
      </w:tr>
      <w:tr w:rsidR="002C5617" w:rsidRPr="00162334" w:rsidTr="00162334">
        <w:trPr>
          <w:jc w:val="center"/>
        </w:trPr>
        <w:tc>
          <w:tcPr>
            <w:tcW w:w="2767" w:type="dxa"/>
            <w:vAlign w:val="center"/>
          </w:tcPr>
          <w:p w:rsidR="002C5617" w:rsidRPr="00162334" w:rsidRDefault="002C5617" w:rsidP="00162334">
            <w:pPr>
              <w:rPr>
                <w:sz w:val="20"/>
              </w:rPr>
            </w:pPr>
            <w:r w:rsidRPr="00162334">
              <w:rPr>
                <w:sz w:val="20"/>
              </w:rPr>
              <w:t>Wymagania szczegółowe</w:t>
            </w:r>
          </w:p>
        </w:tc>
        <w:tc>
          <w:tcPr>
            <w:tcW w:w="6305" w:type="dxa"/>
            <w:vAlign w:val="center"/>
          </w:tcPr>
          <w:p w:rsidR="002C5617" w:rsidRPr="00162334" w:rsidRDefault="002C5617" w:rsidP="00162334">
            <w:pPr>
              <w:rPr>
                <w:sz w:val="20"/>
              </w:rPr>
            </w:pPr>
            <w:r w:rsidRPr="00162334">
              <w:rPr>
                <w:sz w:val="20"/>
              </w:rPr>
              <w:t>8. Niemetale. Uczeń:</w:t>
            </w:r>
          </w:p>
          <w:p w:rsidR="002C5617" w:rsidRPr="00162334" w:rsidRDefault="002C5617" w:rsidP="00162334">
            <w:pPr>
              <w:rPr>
                <w:sz w:val="20"/>
              </w:rPr>
            </w:pPr>
            <w:r w:rsidRPr="00162334">
              <w:rPr>
                <w:sz w:val="20"/>
              </w:rPr>
              <w:t>12) […] planuje […] odpowiednie doświadczenia [zachowanie kwasów wobec soli kwasów o mniejszej mocy] (formułuje obserwacje […])</w:t>
            </w:r>
            <w:r w:rsidR="00BA0EBE" w:rsidRPr="00162334">
              <w:rPr>
                <w:sz w:val="20"/>
              </w:rPr>
              <w:t>;</w:t>
            </w:r>
          </w:p>
          <w:p w:rsidR="002C5617" w:rsidRPr="00162334" w:rsidRDefault="002C5617" w:rsidP="00162334">
            <w:pPr>
              <w:rPr>
                <w:sz w:val="20"/>
              </w:rPr>
            </w:pPr>
            <w:r w:rsidRPr="00162334">
              <w:rPr>
                <w:sz w:val="20"/>
              </w:rPr>
              <w:t>III etap edukacyjny</w:t>
            </w:r>
          </w:p>
          <w:p w:rsidR="002C5617" w:rsidRPr="00162334" w:rsidRDefault="002C5617" w:rsidP="00162334">
            <w:pPr>
              <w:rPr>
                <w:sz w:val="20"/>
              </w:rPr>
            </w:pPr>
            <w:r w:rsidRPr="00162334">
              <w:rPr>
                <w:sz w:val="20"/>
              </w:rPr>
              <w:t>7. Sole. Uczeń:</w:t>
            </w:r>
          </w:p>
          <w:p w:rsidR="002C5617" w:rsidRPr="00162334" w:rsidRDefault="002C5617" w:rsidP="00162334">
            <w:pPr>
              <w:rPr>
                <w:sz w:val="20"/>
              </w:rPr>
            </w:pPr>
            <w:r w:rsidRPr="00162334">
              <w:rPr>
                <w:sz w:val="20"/>
              </w:rPr>
              <w:t>5) […] projektuje […] doświadcze</w:t>
            </w:r>
            <w:r w:rsidR="00162334">
              <w:rPr>
                <w:sz w:val="20"/>
              </w:rPr>
              <w:t>nia pozwalające otrzymać sole w </w:t>
            </w:r>
            <w:r w:rsidRPr="00162334">
              <w:rPr>
                <w:sz w:val="20"/>
              </w:rPr>
              <w:t>reakcjach strąceniowych […]</w:t>
            </w:r>
            <w:r w:rsidR="00BA0EBE" w:rsidRPr="00162334">
              <w:rPr>
                <w:sz w:val="20"/>
              </w:rPr>
              <w:t>;</w:t>
            </w:r>
          </w:p>
        </w:tc>
      </w:tr>
    </w:tbl>
    <w:p w:rsidR="00162334" w:rsidRDefault="00162334" w:rsidP="00FA6591">
      <w:pPr>
        <w:jc w:val="both"/>
        <w:rPr>
          <w:b/>
        </w:rPr>
      </w:pPr>
    </w:p>
    <w:p w:rsidR="00FA6591" w:rsidRDefault="00FA6591" w:rsidP="00FA6591">
      <w:pPr>
        <w:jc w:val="both"/>
        <w:rPr>
          <w:b/>
        </w:rPr>
      </w:pPr>
      <w:r w:rsidRPr="00DB1495">
        <w:rPr>
          <w:b/>
        </w:rPr>
        <w:t>Zadanie 12</w:t>
      </w:r>
      <w:r>
        <w:rPr>
          <w:b/>
        </w:rPr>
        <w:t>7.</w:t>
      </w:r>
    </w:p>
    <w:p w:rsidR="00162334" w:rsidRPr="00DB1495" w:rsidRDefault="00162334" w:rsidP="00FA6591">
      <w:pPr>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FA6591" w:rsidRPr="00162334" w:rsidTr="00162334">
        <w:trPr>
          <w:jc w:val="center"/>
        </w:trPr>
        <w:tc>
          <w:tcPr>
            <w:tcW w:w="2767" w:type="dxa"/>
            <w:vAlign w:val="center"/>
          </w:tcPr>
          <w:p w:rsidR="00FA6591" w:rsidRPr="00162334" w:rsidRDefault="00FA6591" w:rsidP="00162334">
            <w:pPr>
              <w:rPr>
                <w:sz w:val="20"/>
              </w:rPr>
            </w:pPr>
            <w:r w:rsidRPr="00162334">
              <w:rPr>
                <w:sz w:val="20"/>
              </w:rPr>
              <w:t>Wymagania ogólne</w:t>
            </w:r>
          </w:p>
        </w:tc>
        <w:tc>
          <w:tcPr>
            <w:tcW w:w="6305" w:type="dxa"/>
            <w:vAlign w:val="center"/>
          </w:tcPr>
          <w:p w:rsidR="00FA6591" w:rsidRPr="00162334" w:rsidRDefault="00FA6591" w:rsidP="00162334">
            <w:pPr>
              <w:rPr>
                <w:sz w:val="20"/>
              </w:rPr>
            </w:pPr>
            <w:r w:rsidRPr="00162334">
              <w:rPr>
                <w:sz w:val="20"/>
              </w:rPr>
              <w:t>II</w:t>
            </w:r>
            <w:r w:rsidR="00162334">
              <w:rPr>
                <w:sz w:val="20"/>
              </w:rPr>
              <w:t>.</w:t>
            </w:r>
            <w:r w:rsidRPr="00162334">
              <w:rPr>
                <w:sz w:val="20"/>
              </w:rPr>
              <w:t> Rozumowanie i zastosowanie nabytej wiedzy do rozwiązywania problemów.</w:t>
            </w:r>
            <w:r w:rsidR="00BA0EBE" w:rsidRPr="00162334">
              <w:rPr>
                <w:sz w:val="20"/>
              </w:rPr>
              <w:t xml:space="preserve"> </w:t>
            </w:r>
            <w:r w:rsidRPr="00162334">
              <w:rPr>
                <w:sz w:val="20"/>
              </w:rPr>
              <w:t>Uczeń rozumie podstawowe pojęcia, prawa […] chemiczne […]</w:t>
            </w:r>
            <w:r w:rsidR="00BA0EBE" w:rsidRPr="00162334">
              <w:rPr>
                <w:sz w:val="20"/>
              </w:rPr>
              <w:t>;</w:t>
            </w:r>
          </w:p>
        </w:tc>
      </w:tr>
      <w:tr w:rsidR="00FA6591" w:rsidRPr="00162334" w:rsidTr="00162334">
        <w:trPr>
          <w:jc w:val="center"/>
        </w:trPr>
        <w:tc>
          <w:tcPr>
            <w:tcW w:w="2767" w:type="dxa"/>
            <w:vAlign w:val="center"/>
          </w:tcPr>
          <w:p w:rsidR="00FA6591" w:rsidRPr="00162334" w:rsidRDefault="00FA6591" w:rsidP="00162334">
            <w:pPr>
              <w:rPr>
                <w:sz w:val="20"/>
              </w:rPr>
            </w:pPr>
            <w:r w:rsidRPr="00162334">
              <w:rPr>
                <w:sz w:val="20"/>
              </w:rPr>
              <w:t>Wymagania szczegółowe</w:t>
            </w:r>
          </w:p>
        </w:tc>
        <w:tc>
          <w:tcPr>
            <w:tcW w:w="6305" w:type="dxa"/>
            <w:vAlign w:val="center"/>
          </w:tcPr>
          <w:p w:rsidR="00FA6591" w:rsidRPr="00162334" w:rsidRDefault="00FA6591" w:rsidP="00162334">
            <w:pPr>
              <w:rPr>
                <w:sz w:val="20"/>
              </w:rPr>
            </w:pPr>
            <w:r w:rsidRPr="00162334">
              <w:rPr>
                <w:sz w:val="20"/>
              </w:rPr>
              <w:t>1. Atomy, cząsteczki i stechiometria chemiczna. Uczeń:</w:t>
            </w:r>
          </w:p>
          <w:p w:rsidR="00FA6591" w:rsidRPr="00162334" w:rsidRDefault="00FA6591" w:rsidP="00162334">
            <w:pPr>
              <w:rPr>
                <w:sz w:val="20"/>
              </w:rPr>
            </w:pPr>
            <w:r w:rsidRPr="00162334">
              <w:rPr>
                <w:sz w:val="20"/>
              </w:rPr>
              <w:t>6) wykonuje obliczenia z uwzględnieniem […] dotyczące: […] objętości gazów w warunkach normalnych</w:t>
            </w:r>
            <w:r w:rsidR="00BA0EBE" w:rsidRPr="00162334">
              <w:rPr>
                <w:sz w:val="20"/>
              </w:rPr>
              <w:t>;</w:t>
            </w:r>
          </w:p>
        </w:tc>
      </w:tr>
    </w:tbl>
    <w:p w:rsidR="00162334" w:rsidRDefault="00162334" w:rsidP="002126B0">
      <w:pPr>
        <w:jc w:val="both"/>
        <w:rPr>
          <w:b/>
        </w:rPr>
      </w:pPr>
    </w:p>
    <w:p w:rsidR="002126B0" w:rsidRDefault="002126B0" w:rsidP="002126B0">
      <w:pPr>
        <w:jc w:val="both"/>
        <w:rPr>
          <w:b/>
        </w:rPr>
      </w:pPr>
      <w:r w:rsidRPr="00DB1495">
        <w:rPr>
          <w:b/>
        </w:rPr>
        <w:t xml:space="preserve">Zadanie </w:t>
      </w:r>
      <w:r>
        <w:rPr>
          <w:b/>
        </w:rPr>
        <w:t>128</w:t>
      </w:r>
      <w:r w:rsidRPr="00DB1495">
        <w:rPr>
          <w:b/>
        </w:rPr>
        <w:t xml:space="preserve">. </w:t>
      </w:r>
    </w:p>
    <w:p w:rsidR="00162334" w:rsidRPr="00DB1495" w:rsidRDefault="00162334" w:rsidP="002126B0">
      <w:pPr>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2126B0" w:rsidRPr="00162334" w:rsidTr="00162334">
        <w:trPr>
          <w:jc w:val="center"/>
        </w:trPr>
        <w:tc>
          <w:tcPr>
            <w:tcW w:w="2767" w:type="dxa"/>
            <w:vAlign w:val="center"/>
          </w:tcPr>
          <w:p w:rsidR="002126B0" w:rsidRPr="00162334" w:rsidRDefault="002126B0" w:rsidP="00162334">
            <w:pPr>
              <w:rPr>
                <w:sz w:val="20"/>
              </w:rPr>
            </w:pPr>
            <w:r w:rsidRPr="00162334">
              <w:rPr>
                <w:sz w:val="20"/>
              </w:rPr>
              <w:t>Wymagania ogólne</w:t>
            </w:r>
          </w:p>
        </w:tc>
        <w:tc>
          <w:tcPr>
            <w:tcW w:w="6305" w:type="dxa"/>
            <w:vAlign w:val="center"/>
          </w:tcPr>
          <w:p w:rsidR="002126B0" w:rsidRPr="00162334" w:rsidRDefault="002126B0" w:rsidP="00162334">
            <w:pPr>
              <w:rPr>
                <w:sz w:val="20"/>
              </w:rPr>
            </w:pPr>
            <w:r w:rsidRPr="00162334">
              <w:rPr>
                <w:sz w:val="20"/>
              </w:rPr>
              <w:t>I</w:t>
            </w:r>
            <w:r w:rsidR="0005068B">
              <w:rPr>
                <w:sz w:val="20"/>
              </w:rPr>
              <w:t>.</w:t>
            </w:r>
            <w:r w:rsidRPr="00162334">
              <w:rPr>
                <w:sz w:val="20"/>
              </w:rPr>
              <w:t> Wykorzystanie i tworzenie informacji.</w:t>
            </w:r>
          </w:p>
          <w:p w:rsidR="002126B0" w:rsidRPr="00162334" w:rsidRDefault="002126B0" w:rsidP="00162334">
            <w:pPr>
              <w:rPr>
                <w:sz w:val="20"/>
              </w:rPr>
            </w:pPr>
            <w:r w:rsidRPr="00162334">
              <w:rPr>
                <w:sz w:val="20"/>
              </w:rPr>
              <w:t>Uczeń korzysta z chemicznych tekstów źródłowych […]</w:t>
            </w:r>
            <w:r w:rsidR="00BA0EBE" w:rsidRPr="00162334">
              <w:rPr>
                <w:sz w:val="20"/>
              </w:rPr>
              <w:t>;</w:t>
            </w:r>
          </w:p>
          <w:p w:rsidR="002126B0" w:rsidRPr="00162334" w:rsidRDefault="002126B0" w:rsidP="00162334">
            <w:pPr>
              <w:rPr>
                <w:sz w:val="20"/>
              </w:rPr>
            </w:pPr>
            <w:r w:rsidRPr="00162334">
              <w:rPr>
                <w:sz w:val="20"/>
              </w:rPr>
              <w:t>II</w:t>
            </w:r>
            <w:r w:rsidR="0005068B">
              <w:rPr>
                <w:sz w:val="20"/>
              </w:rPr>
              <w:t>.</w:t>
            </w:r>
            <w:r w:rsidRPr="00162334">
              <w:rPr>
                <w:sz w:val="20"/>
              </w:rPr>
              <w:t> Rozumowanie i zastosowanie nabytej wiedzy do rozwiązywania problemów.</w:t>
            </w:r>
            <w:r w:rsidR="00BA0EBE" w:rsidRPr="00162334">
              <w:rPr>
                <w:sz w:val="20"/>
              </w:rPr>
              <w:t xml:space="preserve"> </w:t>
            </w:r>
            <w:r w:rsidRPr="00162334">
              <w:rPr>
                <w:sz w:val="20"/>
              </w:rPr>
              <w:t>Uczeń rozumie podstawowe pojęcia […] chemiczne […]</w:t>
            </w:r>
            <w:r w:rsidR="00BA0EBE" w:rsidRPr="00162334">
              <w:rPr>
                <w:sz w:val="20"/>
              </w:rPr>
              <w:t>;</w:t>
            </w:r>
          </w:p>
        </w:tc>
      </w:tr>
      <w:tr w:rsidR="002126B0" w:rsidRPr="00162334" w:rsidTr="00162334">
        <w:trPr>
          <w:jc w:val="center"/>
        </w:trPr>
        <w:tc>
          <w:tcPr>
            <w:tcW w:w="2767" w:type="dxa"/>
            <w:vAlign w:val="center"/>
          </w:tcPr>
          <w:p w:rsidR="002126B0" w:rsidRPr="00162334" w:rsidRDefault="002126B0" w:rsidP="00162334">
            <w:pPr>
              <w:rPr>
                <w:sz w:val="20"/>
              </w:rPr>
            </w:pPr>
            <w:r w:rsidRPr="00162334">
              <w:rPr>
                <w:sz w:val="20"/>
              </w:rPr>
              <w:t>Wymagania szczegółowe</w:t>
            </w:r>
          </w:p>
        </w:tc>
        <w:tc>
          <w:tcPr>
            <w:tcW w:w="6305" w:type="dxa"/>
            <w:vAlign w:val="center"/>
          </w:tcPr>
          <w:p w:rsidR="002126B0" w:rsidRPr="00162334" w:rsidRDefault="002126B0" w:rsidP="00162334">
            <w:pPr>
              <w:rPr>
                <w:sz w:val="20"/>
              </w:rPr>
            </w:pPr>
            <w:r w:rsidRPr="00162334">
              <w:rPr>
                <w:sz w:val="20"/>
              </w:rPr>
              <w:t>1. Atomy, cząsteczki i stechiometria reakcji. Uczeń:</w:t>
            </w:r>
          </w:p>
          <w:p w:rsidR="002126B0" w:rsidRPr="00162334" w:rsidRDefault="002126B0" w:rsidP="00162334">
            <w:pPr>
              <w:rPr>
                <w:sz w:val="20"/>
              </w:rPr>
            </w:pPr>
            <w:r w:rsidRPr="00162334">
              <w:rPr>
                <w:sz w:val="20"/>
              </w:rPr>
              <w:t>6) wykonuje obliczenia z uwzględnieniem […] mola dotyczące: mas substratów i produktów (stechiometria wzorów i równań chemicznych) […]</w:t>
            </w:r>
            <w:r w:rsidR="00BA0EBE" w:rsidRPr="00162334">
              <w:rPr>
                <w:sz w:val="20"/>
              </w:rPr>
              <w:t>;</w:t>
            </w:r>
          </w:p>
          <w:p w:rsidR="002126B0" w:rsidRPr="00162334" w:rsidRDefault="002126B0" w:rsidP="00162334">
            <w:pPr>
              <w:rPr>
                <w:sz w:val="20"/>
              </w:rPr>
            </w:pPr>
            <w:r w:rsidRPr="00162334">
              <w:rPr>
                <w:sz w:val="20"/>
              </w:rPr>
              <w:t>5. Roztwory i reakcje zachodzące w roztworach wodnych</w:t>
            </w:r>
            <w:r w:rsidR="00BA0EBE" w:rsidRPr="00162334">
              <w:rPr>
                <w:sz w:val="20"/>
              </w:rPr>
              <w:t>;</w:t>
            </w:r>
            <w:r w:rsidRPr="00162334">
              <w:rPr>
                <w:sz w:val="20"/>
              </w:rPr>
              <w:t xml:space="preserve"> Uczeń:</w:t>
            </w:r>
          </w:p>
          <w:p w:rsidR="002126B0" w:rsidRPr="00162334" w:rsidRDefault="002126B0" w:rsidP="00162334">
            <w:pPr>
              <w:rPr>
                <w:sz w:val="20"/>
              </w:rPr>
            </w:pPr>
            <w:r w:rsidRPr="00162334">
              <w:rPr>
                <w:sz w:val="20"/>
              </w:rPr>
              <w:t>2) wykonuje obliczenia […] z zastosowaniem pojęć stężenie […] molowe</w:t>
            </w:r>
            <w:r w:rsidR="00BA0EBE" w:rsidRPr="00162334">
              <w:rPr>
                <w:sz w:val="20"/>
              </w:rPr>
              <w:t>;</w:t>
            </w:r>
          </w:p>
        </w:tc>
      </w:tr>
    </w:tbl>
    <w:p w:rsidR="00162334" w:rsidRDefault="00162334" w:rsidP="00192F56">
      <w:pPr>
        <w:rPr>
          <w:b/>
        </w:rPr>
      </w:pPr>
    </w:p>
    <w:p w:rsidR="00192F56" w:rsidRDefault="00192F56" w:rsidP="00192F56">
      <w:pPr>
        <w:rPr>
          <w:b/>
        </w:rPr>
      </w:pPr>
      <w:r w:rsidRPr="00030DC6">
        <w:rPr>
          <w:b/>
        </w:rPr>
        <w:t>Zadanie 129.</w:t>
      </w:r>
    </w:p>
    <w:p w:rsidR="00192F56" w:rsidRPr="00030DC6" w:rsidRDefault="00192F56" w:rsidP="00192F56">
      <w:pPr>
        <w:jc w:val="both"/>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192F56" w:rsidRPr="00162334" w:rsidTr="00162334">
        <w:trPr>
          <w:jc w:val="center"/>
        </w:trPr>
        <w:tc>
          <w:tcPr>
            <w:tcW w:w="2767" w:type="dxa"/>
            <w:vAlign w:val="center"/>
          </w:tcPr>
          <w:p w:rsidR="00192F56" w:rsidRPr="00162334" w:rsidRDefault="00192F56" w:rsidP="00162334">
            <w:pPr>
              <w:rPr>
                <w:sz w:val="20"/>
              </w:rPr>
            </w:pPr>
            <w:r w:rsidRPr="00162334">
              <w:rPr>
                <w:sz w:val="20"/>
              </w:rPr>
              <w:t>Wymagania ogólne</w:t>
            </w:r>
          </w:p>
        </w:tc>
        <w:tc>
          <w:tcPr>
            <w:tcW w:w="6305" w:type="dxa"/>
            <w:vAlign w:val="center"/>
          </w:tcPr>
          <w:p w:rsidR="00192F56" w:rsidRPr="00162334" w:rsidRDefault="00192F56" w:rsidP="00162334">
            <w:pPr>
              <w:rPr>
                <w:sz w:val="20"/>
              </w:rPr>
            </w:pPr>
            <w:r w:rsidRPr="00162334">
              <w:rPr>
                <w:sz w:val="20"/>
              </w:rPr>
              <w:t xml:space="preserve">I. Wykorzystanie i tworzenie informacji. </w:t>
            </w:r>
          </w:p>
          <w:p w:rsidR="00BA0EBE" w:rsidRPr="00162334" w:rsidRDefault="00192F56" w:rsidP="00162334">
            <w:pPr>
              <w:rPr>
                <w:sz w:val="20"/>
              </w:rPr>
            </w:pPr>
            <w:r w:rsidRPr="00162334">
              <w:rPr>
                <w:sz w:val="20"/>
              </w:rPr>
              <w:t>Uczeń korzysta z chemicznych tekstów źródłowych […]</w:t>
            </w:r>
            <w:r w:rsidR="00BA0EBE" w:rsidRPr="00162334">
              <w:rPr>
                <w:sz w:val="20"/>
              </w:rPr>
              <w:t>;</w:t>
            </w:r>
            <w:r w:rsidRPr="00162334">
              <w:rPr>
                <w:sz w:val="20"/>
              </w:rPr>
              <w:t xml:space="preserve"> Krytycznie odnosi się do pozyskiwanych informacji;</w:t>
            </w:r>
            <w:r w:rsidR="00BA0EBE" w:rsidRPr="00162334">
              <w:rPr>
                <w:sz w:val="20"/>
              </w:rPr>
              <w:t xml:space="preserve"> </w:t>
            </w:r>
          </w:p>
          <w:p w:rsidR="00192F56" w:rsidRPr="00162334" w:rsidRDefault="00BA0EBE" w:rsidP="00162334">
            <w:pPr>
              <w:rPr>
                <w:sz w:val="20"/>
              </w:rPr>
            </w:pPr>
            <w:r w:rsidRPr="00162334">
              <w:rPr>
                <w:sz w:val="20"/>
              </w:rPr>
              <w:t>II. Rozumowanie i zastosowanie nabytej wiedzy do rozwiązywania problemów. Uczeń rozumie podstawowe pojęcia […] i zjawiska chemiczne; opisuje właściwości najważniejszych […] związków chemicznych […];</w:t>
            </w:r>
          </w:p>
        </w:tc>
      </w:tr>
      <w:tr w:rsidR="00192F56" w:rsidRPr="00162334" w:rsidTr="00162334">
        <w:trPr>
          <w:jc w:val="center"/>
        </w:trPr>
        <w:tc>
          <w:tcPr>
            <w:tcW w:w="2767" w:type="dxa"/>
            <w:vAlign w:val="center"/>
          </w:tcPr>
          <w:p w:rsidR="00192F56" w:rsidRPr="00162334" w:rsidRDefault="00192F56" w:rsidP="00162334">
            <w:pPr>
              <w:rPr>
                <w:sz w:val="20"/>
              </w:rPr>
            </w:pPr>
            <w:r w:rsidRPr="00162334">
              <w:rPr>
                <w:sz w:val="20"/>
              </w:rPr>
              <w:lastRenderedPageBreak/>
              <w:t>Wymagania szczegółowe</w:t>
            </w:r>
          </w:p>
        </w:tc>
        <w:tc>
          <w:tcPr>
            <w:tcW w:w="6305" w:type="dxa"/>
            <w:vAlign w:val="center"/>
          </w:tcPr>
          <w:p w:rsidR="00192F56" w:rsidRPr="00162334" w:rsidRDefault="00192F56" w:rsidP="00162334">
            <w:pPr>
              <w:rPr>
                <w:sz w:val="20"/>
              </w:rPr>
            </w:pPr>
            <w:r w:rsidRPr="00162334">
              <w:rPr>
                <w:sz w:val="20"/>
              </w:rPr>
              <w:t>9. Węglowodory. Uczeń:</w:t>
            </w:r>
          </w:p>
          <w:p w:rsidR="00192F56" w:rsidRPr="00162334" w:rsidRDefault="00192F56" w:rsidP="00162334">
            <w:pPr>
              <w:rPr>
                <w:sz w:val="20"/>
              </w:rPr>
            </w:pPr>
            <w:r w:rsidRPr="00162334">
              <w:rPr>
                <w:sz w:val="20"/>
              </w:rPr>
              <w:t>9) planuje ciąg przemian […];</w:t>
            </w:r>
            <w:r w:rsidR="00BA0EBE" w:rsidRPr="00162334">
              <w:rPr>
                <w:sz w:val="20"/>
              </w:rPr>
              <w:t xml:space="preserve"> ilustruje je równaniami reakcji;</w:t>
            </w:r>
          </w:p>
          <w:p w:rsidR="00BA0EBE" w:rsidRPr="00162334" w:rsidRDefault="00BA0EBE" w:rsidP="00162334">
            <w:pPr>
              <w:rPr>
                <w:sz w:val="20"/>
              </w:rPr>
            </w:pPr>
            <w:r w:rsidRPr="00162334">
              <w:rPr>
                <w:sz w:val="20"/>
              </w:rPr>
              <w:t>10) opisuje właściwości chemiczne alkinów, na przykładzie etynu: przyłączenie […] H</w:t>
            </w:r>
            <w:r w:rsidRPr="00162334">
              <w:rPr>
                <w:sz w:val="20"/>
                <w:vertAlign w:val="subscript"/>
              </w:rPr>
              <w:t>2</w:t>
            </w:r>
            <w:r w:rsidRPr="00162334">
              <w:rPr>
                <w:sz w:val="20"/>
              </w:rPr>
              <w:t>O […];</w:t>
            </w:r>
          </w:p>
          <w:p w:rsidR="00192F56" w:rsidRPr="00162334" w:rsidRDefault="00192F56" w:rsidP="00162334">
            <w:pPr>
              <w:rPr>
                <w:sz w:val="20"/>
              </w:rPr>
            </w:pPr>
            <w:r w:rsidRPr="00162334">
              <w:rPr>
                <w:sz w:val="20"/>
              </w:rPr>
              <w:t>13. Estry i tłuszcze. Uczeń:</w:t>
            </w:r>
          </w:p>
          <w:p w:rsidR="00192F56" w:rsidRPr="00162334" w:rsidRDefault="00BA0EBE" w:rsidP="00162334">
            <w:pPr>
              <w:rPr>
                <w:sz w:val="20"/>
              </w:rPr>
            </w:pPr>
            <w:r w:rsidRPr="00162334">
              <w:rPr>
                <w:sz w:val="20"/>
              </w:rPr>
              <w:t>10) zapisuje ciągi przemian (i odpowiednie równania reakcji) wiążące ze sobą właściwości poznanych węglowodorów i ich pochodnych;</w:t>
            </w:r>
          </w:p>
        </w:tc>
      </w:tr>
    </w:tbl>
    <w:p w:rsidR="00162334" w:rsidRDefault="00162334" w:rsidP="00727CA9">
      <w:pPr>
        <w:rPr>
          <w:b/>
        </w:rPr>
      </w:pPr>
    </w:p>
    <w:p w:rsidR="00727CA9" w:rsidRPr="00182884" w:rsidRDefault="00727CA9" w:rsidP="00727CA9">
      <w:pPr>
        <w:rPr>
          <w:b/>
        </w:rPr>
      </w:pPr>
      <w:r w:rsidRPr="00182884">
        <w:rPr>
          <w:b/>
        </w:rPr>
        <w:t xml:space="preserve">Zadanie </w:t>
      </w:r>
      <w:r>
        <w:rPr>
          <w:b/>
        </w:rPr>
        <w:t>130</w:t>
      </w:r>
      <w:r w:rsidRPr="00182884">
        <w:rPr>
          <w:b/>
        </w:rPr>
        <w:t xml:space="preserve">. </w:t>
      </w:r>
    </w:p>
    <w:p w:rsidR="00727CA9" w:rsidRPr="00182884" w:rsidRDefault="00727CA9" w:rsidP="00727CA9">
      <w:pPr>
        <w:jc w:val="both"/>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727CA9" w:rsidRPr="00162334" w:rsidTr="00162334">
        <w:trPr>
          <w:jc w:val="center"/>
        </w:trPr>
        <w:tc>
          <w:tcPr>
            <w:tcW w:w="2767" w:type="dxa"/>
            <w:vAlign w:val="center"/>
          </w:tcPr>
          <w:p w:rsidR="00727CA9" w:rsidRPr="00162334" w:rsidRDefault="00727CA9" w:rsidP="00162334">
            <w:pPr>
              <w:rPr>
                <w:sz w:val="20"/>
              </w:rPr>
            </w:pPr>
            <w:r w:rsidRPr="00162334">
              <w:rPr>
                <w:sz w:val="20"/>
              </w:rPr>
              <w:t>Wymagania ogólne</w:t>
            </w:r>
          </w:p>
        </w:tc>
        <w:tc>
          <w:tcPr>
            <w:tcW w:w="6305" w:type="dxa"/>
            <w:vAlign w:val="center"/>
          </w:tcPr>
          <w:p w:rsidR="00727CA9" w:rsidRPr="00162334" w:rsidRDefault="00727CA9" w:rsidP="00162334">
            <w:pPr>
              <w:rPr>
                <w:sz w:val="20"/>
              </w:rPr>
            </w:pPr>
            <w:r w:rsidRPr="00162334">
              <w:rPr>
                <w:sz w:val="20"/>
              </w:rPr>
              <w:t>I. Wykorzystanie i tworzenie informacji.</w:t>
            </w:r>
          </w:p>
          <w:p w:rsidR="00727CA9" w:rsidRPr="00162334" w:rsidRDefault="00727CA9" w:rsidP="00162334">
            <w:pPr>
              <w:rPr>
                <w:sz w:val="20"/>
              </w:rPr>
            </w:pPr>
            <w:r w:rsidRPr="00162334">
              <w:rPr>
                <w:sz w:val="20"/>
              </w:rPr>
              <w:t>Uczeń korzysta z chemicznych tekstów źródłowych […]</w:t>
            </w:r>
            <w:r w:rsidR="00BA0EBE" w:rsidRPr="00162334">
              <w:rPr>
                <w:sz w:val="20"/>
              </w:rPr>
              <w:t>;</w:t>
            </w:r>
            <w:r w:rsidRPr="00162334">
              <w:rPr>
                <w:sz w:val="20"/>
              </w:rPr>
              <w:t xml:space="preserve"> Krytycznie odnosi się do pozyskiwanych informacji</w:t>
            </w:r>
            <w:r w:rsidR="00BA0EBE" w:rsidRPr="00162334">
              <w:rPr>
                <w:sz w:val="20"/>
              </w:rPr>
              <w:t>;</w:t>
            </w:r>
          </w:p>
        </w:tc>
      </w:tr>
      <w:tr w:rsidR="00727CA9" w:rsidRPr="00162334" w:rsidTr="00162334">
        <w:trPr>
          <w:jc w:val="center"/>
        </w:trPr>
        <w:tc>
          <w:tcPr>
            <w:tcW w:w="2767" w:type="dxa"/>
            <w:vAlign w:val="center"/>
          </w:tcPr>
          <w:p w:rsidR="00727CA9" w:rsidRPr="00162334" w:rsidRDefault="00727CA9" w:rsidP="00162334">
            <w:pPr>
              <w:rPr>
                <w:sz w:val="20"/>
              </w:rPr>
            </w:pPr>
            <w:r w:rsidRPr="00162334">
              <w:rPr>
                <w:sz w:val="20"/>
              </w:rPr>
              <w:t>Wymagania szczegółowe</w:t>
            </w:r>
          </w:p>
        </w:tc>
        <w:tc>
          <w:tcPr>
            <w:tcW w:w="6305" w:type="dxa"/>
            <w:vAlign w:val="center"/>
          </w:tcPr>
          <w:p w:rsidR="00727CA9" w:rsidRPr="00162334" w:rsidRDefault="00727CA9" w:rsidP="00162334">
            <w:pPr>
              <w:rPr>
                <w:sz w:val="20"/>
              </w:rPr>
            </w:pPr>
            <w:r w:rsidRPr="00162334">
              <w:rPr>
                <w:sz w:val="20"/>
              </w:rPr>
              <w:t>9. Węglowodory. Uczeń:</w:t>
            </w:r>
          </w:p>
          <w:p w:rsidR="00BA0EBE" w:rsidRPr="00162334" w:rsidRDefault="00BA0EBE" w:rsidP="00162334">
            <w:pPr>
              <w:rPr>
                <w:sz w:val="20"/>
              </w:rPr>
            </w:pPr>
            <w:r w:rsidRPr="00162334">
              <w:rPr>
                <w:sz w:val="20"/>
              </w:rPr>
              <w:t>4) posługuje się poprawną nomenklaturą węglowodorów ([…] nienasycone […]) […]</w:t>
            </w:r>
            <w:r w:rsidRPr="00162334">
              <w:rPr>
                <w:rFonts w:eastAsia="TimesNewRomanPSMT"/>
                <w:sz w:val="20"/>
              </w:rPr>
              <w:t>;</w:t>
            </w:r>
          </w:p>
          <w:p w:rsidR="00727CA9" w:rsidRPr="00162334" w:rsidRDefault="00727CA9" w:rsidP="00162334">
            <w:pPr>
              <w:rPr>
                <w:sz w:val="20"/>
              </w:rPr>
            </w:pPr>
            <w:r w:rsidRPr="00162334">
              <w:rPr>
                <w:sz w:val="20"/>
              </w:rPr>
              <w:t>9) planuje ciąg przemian […]</w:t>
            </w:r>
            <w:r w:rsidR="00BA0EBE" w:rsidRPr="00162334">
              <w:rPr>
                <w:sz w:val="20"/>
              </w:rPr>
              <w:t>;</w:t>
            </w:r>
          </w:p>
          <w:p w:rsidR="00727CA9" w:rsidRPr="00162334" w:rsidRDefault="00727CA9" w:rsidP="00162334">
            <w:pPr>
              <w:rPr>
                <w:sz w:val="20"/>
              </w:rPr>
            </w:pPr>
            <w:r w:rsidRPr="00162334">
              <w:rPr>
                <w:sz w:val="20"/>
              </w:rPr>
              <w:t>13. Estry i tłuszcze. Uczeń:</w:t>
            </w:r>
          </w:p>
          <w:p w:rsidR="00727CA9" w:rsidRPr="00162334" w:rsidRDefault="00727CA9" w:rsidP="00162334">
            <w:pPr>
              <w:rPr>
                <w:sz w:val="20"/>
              </w:rPr>
            </w:pPr>
            <w:r w:rsidRPr="00162334">
              <w:rPr>
                <w:sz w:val="20"/>
              </w:rPr>
              <w:t>10) zapisuje ciągi przemian […] wiążące ze sobą właściwości poznanych węglowodorów i ich pochodnych</w:t>
            </w:r>
            <w:r w:rsidR="00BA0EBE" w:rsidRPr="00162334">
              <w:rPr>
                <w:sz w:val="20"/>
              </w:rPr>
              <w:t>;</w:t>
            </w:r>
            <w:r w:rsidRPr="00162334">
              <w:rPr>
                <w:sz w:val="20"/>
              </w:rPr>
              <w:t xml:space="preserve"> </w:t>
            </w:r>
          </w:p>
          <w:p w:rsidR="00727CA9" w:rsidRPr="00162334" w:rsidRDefault="00727CA9" w:rsidP="00162334">
            <w:pPr>
              <w:rPr>
                <w:sz w:val="20"/>
              </w:rPr>
            </w:pPr>
            <w:r w:rsidRPr="00162334">
              <w:rPr>
                <w:sz w:val="20"/>
              </w:rPr>
              <w:t>12. Kwasy karboksylowe. Uczeń:</w:t>
            </w:r>
          </w:p>
          <w:p w:rsidR="00BA0EBE" w:rsidRPr="00162334" w:rsidRDefault="00727CA9" w:rsidP="00162334">
            <w:pPr>
              <w:rPr>
                <w:sz w:val="20"/>
              </w:rPr>
            </w:pPr>
            <w:r w:rsidRPr="00162334">
              <w:rPr>
                <w:sz w:val="20"/>
              </w:rPr>
              <w:t>3) zapisuje równania reakcji otrzymy</w:t>
            </w:r>
            <w:r w:rsidR="00BA0EBE" w:rsidRPr="00162334">
              <w:rPr>
                <w:sz w:val="20"/>
              </w:rPr>
              <w:t>wania kwasów karboksylowych […];</w:t>
            </w:r>
          </w:p>
          <w:p w:rsidR="00BA0EBE" w:rsidRPr="00162334" w:rsidRDefault="00BA0EBE" w:rsidP="00162334">
            <w:pPr>
              <w:rPr>
                <w:sz w:val="20"/>
              </w:rPr>
            </w:pPr>
            <w:r w:rsidRPr="00162334">
              <w:rPr>
                <w:sz w:val="20"/>
              </w:rPr>
              <w:t>III etap edukacyjny</w:t>
            </w:r>
          </w:p>
          <w:p w:rsidR="00BA0EBE" w:rsidRPr="00162334" w:rsidRDefault="00BA0EBE" w:rsidP="00162334">
            <w:pPr>
              <w:rPr>
                <w:sz w:val="20"/>
              </w:rPr>
            </w:pPr>
            <w:r w:rsidRPr="00162334">
              <w:rPr>
                <w:sz w:val="20"/>
              </w:rPr>
              <w:t>9. Pochodne węglowodorów. Substancje chemiczne o znaczeniu biologicznym. Uczeń:</w:t>
            </w:r>
          </w:p>
          <w:p w:rsidR="00BA0EBE" w:rsidRPr="00162334" w:rsidRDefault="00BA0EBE" w:rsidP="00162334">
            <w:pPr>
              <w:rPr>
                <w:sz w:val="20"/>
              </w:rPr>
            </w:pPr>
            <w:r w:rsidRPr="00162334">
              <w:rPr>
                <w:sz w:val="20"/>
              </w:rPr>
              <w:t>4) […] podaje nazwy […] systematyczne (kwasów organicznych);</w:t>
            </w:r>
          </w:p>
          <w:p w:rsidR="00BA0EBE" w:rsidRPr="00162334" w:rsidRDefault="00BA0EBE" w:rsidP="00162334">
            <w:pPr>
              <w:rPr>
                <w:sz w:val="20"/>
              </w:rPr>
            </w:pPr>
            <w:r w:rsidRPr="00162334">
              <w:rPr>
                <w:sz w:val="20"/>
              </w:rPr>
              <w:t>2. Wewnętrzna budowa materii. Uczeń:</w:t>
            </w:r>
          </w:p>
          <w:p w:rsidR="00727CA9" w:rsidRPr="00162334" w:rsidRDefault="00BA0EBE" w:rsidP="00162334">
            <w:pPr>
              <w:rPr>
                <w:sz w:val="20"/>
              </w:rPr>
            </w:pPr>
            <w:r w:rsidRPr="00162334">
              <w:rPr>
                <w:sz w:val="20"/>
              </w:rPr>
              <w:t>14) ustala dla prostych związków dwupierwiastkowych […] nazwę […];</w:t>
            </w:r>
          </w:p>
        </w:tc>
      </w:tr>
    </w:tbl>
    <w:p w:rsidR="00162334" w:rsidRDefault="00162334" w:rsidP="005B1E31">
      <w:pPr>
        <w:rPr>
          <w:b/>
        </w:rPr>
      </w:pPr>
    </w:p>
    <w:p w:rsidR="005B1E31" w:rsidRDefault="005B1E31" w:rsidP="005B1E31">
      <w:pPr>
        <w:rPr>
          <w:b/>
        </w:rPr>
      </w:pPr>
      <w:r w:rsidRPr="00EB2FB2">
        <w:rPr>
          <w:b/>
        </w:rPr>
        <w:t xml:space="preserve">Zadanie 131. </w:t>
      </w:r>
    </w:p>
    <w:p w:rsidR="00162334" w:rsidRPr="00EB2FB2" w:rsidRDefault="00162334" w:rsidP="005B1E31">
      <w:pPr>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5B1E31" w:rsidRPr="00162334" w:rsidTr="00162334">
        <w:trPr>
          <w:jc w:val="center"/>
        </w:trPr>
        <w:tc>
          <w:tcPr>
            <w:tcW w:w="2767" w:type="dxa"/>
            <w:vAlign w:val="center"/>
          </w:tcPr>
          <w:p w:rsidR="005B1E31" w:rsidRPr="00162334" w:rsidRDefault="005B1E31" w:rsidP="00162334">
            <w:pPr>
              <w:rPr>
                <w:sz w:val="20"/>
              </w:rPr>
            </w:pPr>
            <w:r w:rsidRPr="00162334">
              <w:rPr>
                <w:sz w:val="20"/>
              </w:rPr>
              <w:t>Wymagania ogólne</w:t>
            </w:r>
          </w:p>
        </w:tc>
        <w:tc>
          <w:tcPr>
            <w:tcW w:w="6305" w:type="dxa"/>
            <w:vAlign w:val="center"/>
          </w:tcPr>
          <w:p w:rsidR="005B1E31" w:rsidRPr="00162334" w:rsidRDefault="005B1E31" w:rsidP="00162334">
            <w:pPr>
              <w:rPr>
                <w:sz w:val="20"/>
              </w:rPr>
            </w:pPr>
            <w:r w:rsidRPr="00162334">
              <w:rPr>
                <w:sz w:val="20"/>
              </w:rPr>
              <w:t>I. Wykorzystanie i tworzenie informacji.</w:t>
            </w:r>
          </w:p>
          <w:p w:rsidR="005B1E31" w:rsidRPr="00162334" w:rsidRDefault="005B1E31" w:rsidP="00162334">
            <w:pPr>
              <w:rPr>
                <w:sz w:val="20"/>
              </w:rPr>
            </w:pPr>
            <w:r w:rsidRPr="00162334">
              <w:rPr>
                <w:sz w:val="20"/>
              </w:rPr>
              <w:t>Uczeń korzysta z chemicznych tekstów źródłowych […]</w:t>
            </w:r>
            <w:r w:rsidR="00BA0EBE" w:rsidRPr="00162334">
              <w:rPr>
                <w:sz w:val="20"/>
              </w:rPr>
              <w:t>;</w:t>
            </w:r>
            <w:r w:rsidRPr="00162334">
              <w:rPr>
                <w:sz w:val="20"/>
              </w:rPr>
              <w:t xml:space="preserve"> </w:t>
            </w:r>
          </w:p>
        </w:tc>
      </w:tr>
      <w:tr w:rsidR="005B1E31" w:rsidRPr="00162334" w:rsidTr="00162334">
        <w:trPr>
          <w:jc w:val="center"/>
        </w:trPr>
        <w:tc>
          <w:tcPr>
            <w:tcW w:w="2767" w:type="dxa"/>
            <w:vAlign w:val="center"/>
          </w:tcPr>
          <w:p w:rsidR="005B1E31" w:rsidRPr="00162334" w:rsidRDefault="005B1E31" w:rsidP="00162334">
            <w:pPr>
              <w:rPr>
                <w:sz w:val="20"/>
              </w:rPr>
            </w:pPr>
            <w:r w:rsidRPr="00162334">
              <w:rPr>
                <w:sz w:val="20"/>
              </w:rPr>
              <w:t>Wymagania szczegółowe</w:t>
            </w:r>
          </w:p>
        </w:tc>
        <w:tc>
          <w:tcPr>
            <w:tcW w:w="6305" w:type="dxa"/>
            <w:vAlign w:val="center"/>
          </w:tcPr>
          <w:p w:rsidR="005B1E31" w:rsidRPr="00162334" w:rsidRDefault="005B1E31" w:rsidP="00162334">
            <w:pPr>
              <w:rPr>
                <w:sz w:val="20"/>
              </w:rPr>
            </w:pPr>
            <w:r w:rsidRPr="00162334">
              <w:rPr>
                <w:sz w:val="20"/>
              </w:rPr>
              <w:t>9. Węglowodory. Uczeń:</w:t>
            </w:r>
          </w:p>
          <w:p w:rsidR="005B1E31" w:rsidRPr="00162334" w:rsidRDefault="005B1E31" w:rsidP="00162334">
            <w:pPr>
              <w:rPr>
                <w:sz w:val="20"/>
              </w:rPr>
            </w:pPr>
            <w:r w:rsidRPr="00162334">
              <w:rPr>
                <w:sz w:val="20"/>
              </w:rPr>
              <w:t>2) rysuje wzory […] półstrukturalne węglowodorów; podaje nazwę węglowodoru […]</w:t>
            </w:r>
            <w:r w:rsidR="001E4A3C" w:rsidRPr="00162334">
              <w:rPr>
                <w:rFonts w:eastAsia="TimesNewRomanPSMT"/>
                <w:sz w:val="20"/>
              </w:rPr>
              <w:t xml:space="preserve">; </w:t>
            </w:r>
          </w:p>
          <w:p w:rsidR="005B1E31" w:rsidRPr="00162334" w:rsidRDefault="005B1E31" w:rsidP="00162334">
            <w:pPr>
              <w:rPr>
                <w:sz w:val="20"/>
              </w:rPr>
            </w:pPr>
            <w:r w:rsidRPr="00162334">
              <w:rPr>
                <w:sz w:val="20"/>
              </w:rPr>
              <w:t>4) posługuje się poprawną nomenklaturą węglowodorów […] i ich fluorowcopochodnych […]</w:t>
            </w:r>
            <w:r w:rsidR="00BA0EBE" w:rsidRPr="00162334">
              <w:rPr>
                <w:sz w:val="20"/>
              </w:rPr>
              <w:t>;</w:t>
            </w:r>
          </w:p>
        </w:tc>
      </w:tr>
    </w:tbl>
    <w:p w:rsidR="00162334" w:rsidRDefault="00162334" w:rsidP="008E7CCB">
      <w:pPr>
        <w:rPr>
          <w:b/>
        </w:rPr>
      </w:pPr>
    </w:p>
    <w:p w:rsidR="008E7CCB" w:rsidRDefault="008E7CCB" w:rsidP="008E7CCB">
      <w:pPr>
        <w:rPr>
          <w:b/>
        </w:rPr>
      </w:pPr>
      <w:r w:rsidRPr="00EB2FB2">
        <w:rPr>
          <w:b/>
        </w:rPr>
        <w:t>Zadanie 13</w:t>
      </w:r>
      <w:r>
        <w:rPr>
          <w:b/>
        </w:rPr>
        <w:t>2</w:t>
      </w:r>
      <w:r w:rsidRPr="00EB2FB2">
        <w:rPr>
          <w:b/>
        </w:rPr>
        <w:t xml:space="preserve">. </w:t>
      </w:r>
    </w:p>
    <w:p w:rsidR="00162334" w:rsidRPr="00EB2FB2" w:rsidRDefault="00162334" w:rsidP="008E7CCB">
      <w:pPr>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8E7CCB" w:rsidRPr="00162334" w:rsidTr="00162334">
        <w:trPr>
          <w:jc w:val="center"/>
        </w:trPr>
        <w:tc>
          <w:tcPr>
            <w:tcW w:w="2767" w:type="dxa"/>
            <w:vAlign w:val="center"/>
          </w:tcPr>
          <w:p w:rsidR="008E7CCB" w:rsidRPr="00162334" w:rsidRDefault="008E7CCB" w:rsidP="00162334">
            <w:pPr>
              <w:rPr>
                <w:sz w:val="20"/>
              </w:rPr>
            </w:pPr>
            <w:r w:rsidRPr="00162334">
              <w:rPr>
                <w:sz w:val="20"/>
              </w:rPr>
              <w:t>Wymagania ogólne</w:t>
            </w:r>
          </w:p>
        </w:tc>
        <w:tc>
          <w:tcPr>
            <w:tcW w:w="6305" w:type="dxa"/>
            <w:vAlign w:val="center"/>
          </w:tcPr>
          <w:p w:rsidR="008E7CCB" w:rsidRPr="00162334" w:rsidRDefault="008E7CCB" w:rsidP="00162334">
            <w:pPr>
              <w:rPr>
                <w:sz w:val="20"/>
              </w:rPr>
            </w:pPr>
            <w:r w:rsidRPr="00162334">
              <w:rPr>
                <w:sz w:val="20"/>
              </w:rPr>
              <w:t>I. Wykorzystanie i tworzenie informacji.</w:t>
            </w:r>
          </w:p>
          <w:p w:rsidR="008E7CCB" w:rsidRPr="00162334" w:rsidRDefault="008E7CCB" w:rsidP="00162334">
            <w:pPr>
              <w:rPr>
                <w:sz w:val="20"/>
              </w:rPr>
            </w:pPr>
            <w:r w:rsidRPr="00162334">
              <w:rPr>
                <w:sz w:val="20"/>
              </w:rPr>
              <w:t>Uczeń korzysta z chemicznych tekstów źródłowych […]</w:t>
            </w:r>
            <w:r w:rsidR="00BA0EBE" w:rsidRPr="00162334">
              <w:rPr>
                <w:sz w:val="20"/>
              </w:rPr>
              <w:t>;</w:t>
            </w:r>
          </w:p>
          <w:p w:rsidR="008E7CCB" w:rsidRPr="00162334" w:rsidRDefault="008E7CCB" w:rsidP="00162334">
            <w:pPr>
              <w:rPr>
                <w:sz w:val="20"/>
              </w:rPr>
            </w:pPr>
            <w:r w:rsidRPr="00162334">
              <w:rPr>
                <w:sz w:val="20"/>
              </w:rPr>
              <w:t>II. Rozumowanie i zastosowanie nabytej wiedzy do rozwiązywania problemów.</w:t>
            </w:r>
            <w:r w:rsidR="00BA0EBE" w:rsidRPr="00162334">
              <w:rPr>
                <w:sz w:val="20"/>
              </w:rPr>
              <w:t xml:space="preserve"> </w:t>
            </w:r>
            <w:r w:rsidRPr="00162334">
              <w:rPr>
                <w:sz w:val="20"/>
              </w:rPr>
              <w:t>Uczeń rozumie podstawowe pojęcia, prawa i zjawiska chemiczne […]</w:t>
            </w:r>
            <w:r w:rsidR="00BA0EBE" w:rsidRPr="00162334">
              <w:rPr>
                <w:sz w:val="20"/>
              </w:rPr>
              <w:t>;</w:t>
            </w:r>
          </w:p>
        </w:tc>
      </w:tr>
      <w:tr w:rsidR="008E7CCB" w:rsidRPr="00162334" w:rsidTr="00162334">
        <w:trPr>
          <w:jc w:val="center"/>
        </w:trPr>
        <w:tc>
          <w:tcPr>
            <w:tcW w:w="2767" w:type="dxa"/>
            <w:vAlign w:val="center"/>
          </w:tcPr>
          <w:p w:rsidR="008E7CCB" w:rsidRPr="00162334" w:rsidRDefault="008E7CCB" w:rsidP="00162334">
            <w:pPr>
              <w:rPr>
                <w:sz w:val="20"/>
              </w:rPr>
            </w:pPr>
            <w:r w:rsidRPr="00162334">
              <w:rPr>
                <w:sz w:val="20"/>
              </w:rPr>
              <w:t>Wymagania szczegółowe</w:t>
            </w:r>
          </w:p>
        </w:tc>
        <w:tc>
          <w:tcPr>
            <w:tcW w:w="6305" w:type="dxa"/>
            <w:vAlign w:val="center"/>
          </w:tcPr>
          <w:p w:rsidR="008E7CCB" w:rsidRPr="00162334" w:rsidRDefault="008E7CCB" w:rsidP="00162334">
            <w:pPr>
              <w:rPr>
                <w:sz w:val="20"/>
              </w:rPr>
            </w:pPr>
            <w:r w:rsidRPr="00162334">
              <w:rPr>
                <w:sz w:val="20"/>
              </w:rPr>
              <w:t>9. Węglowodory. Uczeń:</w:t>
            </w:r>
          </w:p>
          <w:p w:rsidR="008E7CCB" w:rsidRPr="00162334" w:rsidRDefault="008E7CCB" w:rsidP="00162334">
            <w:pPr>
              <w:rPr>
                <w:sz w:val="20"/>
              </w:rPr>
            </w:pPr>
            <w:r w:rsidRPr="00162334">
              <w:rPr>
                <w:sz w:val="20"/>
              </w:rPr>
              <w:t xml:space="preserve">5) rysuje wzory […] półstrukturalne izomerów […]; wyjaśnia zjawisko izomerii </w:t>
            </w:r>
            <w:r w:rsidRPr="00162334">
              <w:rPr>
                <w:i/>
                <w:sz w:val="20"/>
              </w:rPr>
              <w:t>cis-trans</w:t>
            </w:r>
            <w:r w:rsidRPr="00162334">
              <w:rPr>
                <w:sz w:val="20"/>
              </w:rPr>
              <w:t xml:space="preserve"> […]</w:t>
            </w:r>
            <w:r w:rsidR="001E4A3C" w:rsidRPr="00162334">
              <w:rPr>
                <w:rFonts w:eastAsia="TimesNewRomanPSMT"/>
                <w:sz w:val="20"/>
              </w:rPr>
              <w:t>;</w:t>
            </w:r>
          </w:p>
          <w:p w:rsidR="008E7CCB" w:rsidRPr="00162334" w:rsidRDefault="008E7CCB" w:rsidP="00162334">
            <w:pPr>
              <w:rPr>
                <w:sz w:val="20"/>
              </w:rPr>
            </w:pPr>
            <w:r w:rsidRPr="00162334">
              <w:rPr>
                <w:sz w:val="20"/>
              </w:rPr>
              <w:t>2) rysuje wzory […] półstrukturalne węglowodorów […]</w:t>
            </w:r>
            <w:r w:rsidR="001E4A3C" w:rsidRPr="00162334">
              <w:rPr>
                <w:rFonts w:eastAsia="TimesNewRomanPSMT"/>
                <w:sz w:val="20"/>
              </w:rPr>
              <w:t>;</w:t>
            </w:r>
          </w:p>
          <w:p w:rsidR="008E7CCB" w:rsidRPr="00162334" w:rsidRDefault="008E7CCB" w:rsidP="00162334">
            <w:pPr>
              <w:rPr>
                <w:sz w:val="20"/>
              </w:rPr>
            </w:pPr>
            <w:r w:rsidRPr="00162334">
              <w:rPr>
                <w:sz w:val="20"/>
              </w:rPr>
              <w:t>4) […] wykazuje się rozumieniem pojęć: […] izomeria</w:t>
            </w:r>
            <w:r w:rsidR="00BA0EBE" w:rsidRPr="00162334">
              <w:rPr>
                <w:sz w:val="20"/>
              </w:rPr>
              <w:t>;</w:t>
            </w:r>
            <w:r w:rsidRPr="00162334">
              <w:rPr>
                <w:sz w:val="20"/>
              </w:rPr>
              <w:t xml:space="preserve"> </w:t>
            </w:r>
          </w:p>
        </w:tc>
      </w:tr>
    </w:tbl>
    <w:p w:rsidR="00162334" w:rsidRDefault="00162334" w:rsidP="005A7626">
      <w:pPr>
        <w:rPr>
          <w:b/>
        </w:rPr>
      </w:pPr>
    </w:p>
    <w:p w:rsidR="005A7626" w:rsidRDefault="005A7626" w:rsidP="005A7626">
      <w:pPr>
        <w:rPr>
          <w:b/>
        </w:rPr>
      </w:pPr>
      <w:r w:rsidRPr="00EB2FB2">
        <w:rPr>
          <w:b/>
        </w:rPr>
        <w:t>Zadanie 13</w:t>
      </w:r>
      <w:r>
        <w:rPr>
          <w:b/>
        </w:rPr>
        <w:t>3</w:t>
      </w:r>
      <w:r w:rsidRPr="00EB2FB2">
        <w:rPr>
          <w:b/>
        </w:rPr>
        <w:t xml:space="preserve">. </w:t>
      </w:r>
    </w:p>
    <w:p w:rsidR="00162334" w:rsidRPr="00EB2FB2" w:rsidRDefault="00162334" w:rsidP="005A7626">
      <w:pPr>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5A7626" w:rsidRPr="00162334" w:rsidTr="00162334">
        <w:trPr>
          <w:jc w:val="center"/>
        </w:trPr>
        <w:tc>
          <w:tcPr>
            <w:tcW w:w="2767" w:type="dxa"/>
            <w:vAlign w:val="center"/>
          </w:tcPr>
          <w:p w:rsidR="005A7626" w:rsidRPr="00162334" w:rsidRDefault="005A7626" w:rsidP="00162334">
            <w:pPr>
              <w:rPr>
                <w:sz w:val="20"/>
              </w:rPr>
            </w:pPr>
            <w:r w:rsidRPr="00162334">
              <w:rPr>
                <w:sz w:val="20"/>
              </w:rPr>
              <w:t>Wymagania ogólne</w:t>
            </w:r>
          </w:p>
        </w:tc>
        <w:tc>
          <w:tcPr>
            <w:tcW w:w="6305" w:type="dxa"/>
            <w:vAlign w:val="center"/>
          </w:tcPr>
          <w:p w:rsidR="005A7626" w:rsidRPr="00162334" w:rsidRDefault="005A7626" w:rsidP="00162334">
            <w:pPr>
              <w:rPr>
                <w:sz w:val="20"/>
              </w:rPr>
            </w:pPr>
            <w:r w:rsidRPr="00162334">
              <w:rPr>
                <w:sz w:val="20"/>
              </w:rPr>
              <w:t>II. Rozumowanie i zastosowanie nabytej wiedzy do rozwiązywania problemów.</w:t>
            </w:r>
            <w:r w:rsidR="00BA0EBE" w:rsidRPr="00162334">
              <w:rPr>
                <w:sz w:val="20"/>
              </w:rPr>
              <w:t xml:space="preserve"> </w:t>
            </w:r>
            <w:r w:rsidRPr="00162334">
              <w:rPr>
                <w:sz w:val="20"/>
              </w:rPr>
              <w:t>Uczeń rozumie podstawowe pojęcia, prawa i zjawiska chemiczne […]</w:t>
            </w:r>
            <w:r w:rsidR="00BA0EBE" w:rsidRPr="00162334">
              <w:rPr>
                <w:sz w:val="20"/>
              </w:rPr>
              <w:t>;</w:t>
            </w:r>
          </w:p>
        </w:tc>
      </w:tr>
      <w:tr w:rsidR="005A7626" w:rsidRPr="00162334" w:rsidTr="00162334">
        <w:trPr>
          <w:jc w:val="center"/>
        </w:trPr>
        <w:tc>
          <w:tcPr>
            <w:tcW w:w="2767" w:type="dxa"/>
            <w:vAlign w:val="center"/>
          </w:tcPr>
          <w:p w:rsidR="005A7626" w:rsidRPr="00162334" w:rsidRDefault="005A7626" w:rsidP="00162334">
            <w:pPr>
              <w:rPr>
                <w:sz w:val="20"/>
              </w:rPr>
            </w:pPr>
            <w:r w:rsidRPr="00162334">
              <w:rPr>
                <w:sz w:val="20"/>
              </w:rPr>
              <w:lastRenderedPageBreak/>
              <w:t>Wymagania szczegółowe</w:t>
            </w:r>
          </w:p>
        </w:tc>
        <w:tc>
          <w:tcPr>
            <w:tcW w:w="6305" w:type="dxa"/>
            <w:vAlign w:val="center"/>
          </w:tcPr>
          <w:p w:rsidR="005A7626" w:rsidRPr="00162334" w:rsidRDefault="005A7626" w:rsidP="00162334">
            <w:pPr>
              <w:rPr>
                <w:sz w:val="20"/>
              </w:rPr>
            </w:pPr>
            <w:r w:rsidRPr="00162334">
              <w:rPr>
                <w:sz w:val="20"/>
              </w:rPr>
              <w:t>9. Węglowodory. Uczeń:</w:t>
            </w:r>
          </w:p>
          <w:p w:rsidR="005A7626" w:rsidRPr="00162334" w:rsidRDefault="005A7626" w:rsidP="00162334">
            <w:pPr>
              <w:rPr>
                <w:sz w:val="20"/>
              </w:rPr>
            </w:pPr>
            <w:r w:rsidRPr="00162334">
              <w:rPr>
                <w:sz w:val="20"/>
              </w:rPr>
              <w:t>4) […] wykazuje się rozumieniem pojęć: […] izomeria</w:t>
            </w:r>
            <w:r w:rsidR="001E4A3C" w:rsidRPr="00162334">
              <w:rPr>
                <w:rFonts w:eastAsia="TimesNewRomanPSMT"/>
                <w:sz w:val="20"/>
              </w:rPr>
              <w:t>;</w:t>
            </w:r>
            <w:r w:rsidR="001E4A3C" w:rsidRPr="00162334">
              <w:rPr>
                <w:rFonts w:eastAsia="TimesNewRomanPSMT"/>
                <w:color w:val="FF0000"/>
                <w:sz w:val="20"/>
              </w:rPr>
              <w:t xml:space="preserve"> </w:t>
            </w:r>
          </w:p>
          <w:p w:rsidR="005A7626" w:rsidRPr="00162334" w:rsidRDefault="005A7626" w:rsidP="00162334">
            <w:pPr>
              <w:rPr>
                <w:sz w:val="20"/>
              </w:rPr>
            </w:pPr>
            <w:r w:rsidRPr="00162334">
              <w:rPr>
                <w:sz w:val="20"/>
              </w:rPr>
              <w:t xml:space="preserve">5) rysuje wzory […] półstrukturalne izomerów […]; wyjaśnia zjawisko izomerii </w:t>
            </w:r>
            <w:r w:rsidRPr="00162334">
              <w:rPr>
                <w:i/>
                <w:sz w:val="20"/>
              </w:rPr>
              <w:t>cis-trans</w:t>
            </w:r>
            <w:r w:rsidRPr="00162334">
              <w:rPr>
                <w:sz w:val="20"/>
              </w:rPr>
              <w:t xml:space="preserve"> […]</w:t>
            </w:r>
            <w:r w:rsidR="00BA0EBE" w:rsidRPr="00162334">
              <w:rPr>
                <w:sz w:val="20"/>
              </w:rPr>
              <w:t>;</w:t>
            </w:r>
          </w:p>
        </w:tc>
      </w:tr>
    </w:tbl>
    <w:p w:rsidR="00162334" w:rsidRDefault="00162334" w:rsidP="008810A9">
      <w:pPr>
        <w:rPr>
          <w:b/>
        </w:rPr>
      </w:pPr>
    </w:p>
    <w:p w:rsidR="008810A9" w:rsidRDefault="008810A9" w:rsidP="008810A9">
      <w:pPr>
        <w:rPr>
          <w:b/>
        </w:rPr>
      </w:pPr>
      <w:r w:rsidRPr="000C3CF9">
        <w:rPr>
          <w:b/>
        </w:rPr>
        <w:t xml:space="preserve">Zadanie 134. </w:t>
      </w:r>
    </w:p>
    <w:p w:rsidR="00162334" w:rsidRPr="000C3CF9" w:rsidRDefault="00162334" w:rsidP="008810A9">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8810A9" w:rsidRPr="00162334" w:rsidTr="00C171D9">
        <w:tc>
          <w:tcPr>
            <w:tcW w:w="2760" w:type="dxa"/>
            <w:vAlign w:val="center"/>
          </w:tcPr>
          <w:p w:rsidR="008810A9" w:rsidRPr="00162334" w:rsidRDefault="008810A9" w:rsidP="00162334">
            <w:pPr>
              <w:autoSpaceDE w:val="0"/>
              <w:autoSpaceDN w:val="0"/>
              <w:adjustRightInd w:val="0"/>
              <w:rPr>
                <w:rFonts w:eastAsia="TimesNewRomanPSMT"/>
                <w:sz w:val="20"/>
              </w:rPr>
            </w:pPr>
            <w:r w:rsidRPr="00162334">
              <w:rPr>
                <w:rFonts w:eastAsia="TimesNewRomanPSMT"/>
                <w:sz w:val="20"/>
              </w:rPr>
              <w:t>Wymagania ogólne</w:t>
            </w:r>
          </w:p>
        </w:tc>
        <w:tc>
          <w:tcPr>
            <w:tcW w:w="6344" w:type="dxa"/>
            <w:vAlign w:val="center"/>
          </w:tcPr>
          <w:p w:rsidR="008810A9" w:rsidRPr="00162334" w:rsidRDefault="008810A9" w:rsidP="00162334">
            <w:pPr>
              <w:autoSpaceDE w:val="0"/>
              <w:autoSpaceDN w:val="0"/>
              <w:adjustRightInd w:val="0"/>
              <w:rPr>
                <w:rFonts w:eastAsia="TimesNewRomanPSMT"/>
                <w:sz w:val="20"/>
              </w:rPr>
            </w:pPr>
            <w:r w:rsidRPr="00162334">
              <w:rPr>
                <w:rFonts w:eastAsia="TimesNewRomanPSMT"/>
                <w:sz w:val="20"/>
              </w:rPr>
              <w:t>I. Wykorzystanie i tworzenie informacji.</w:t>
            </w:r>
          </w:p>
          <w:p w:rsidR="008810A9" w:rsidRPr="00162334" w:rsidRDefault="008810A9" w:rsidP="00162334">
            <w:pPr>
              <w:autoSpaceDE w:val="0"/>
              <w:autoSpaceDN w:val="0"/>
              <w:adjustRightInd w:val="0"/>
              <w:rPr>
                <w:rFonts w:eastAsia="TimesNewRomanPSMT"/>
                <w:sz w:val="20"/>
              </w:rPr>
            </w:pPr>
            <w:r w:rsidRPr="00162334">
              <w:rPr>
                <w:rFonts w:eastAsia="TimesNewRomanPSMT"/>
                <w:sz w:val="20"/>
              </w:rPr>
              <w:t>Uczeń korzysta z chemicznych tekstów źródłowych […]. Krytycznie odnosi się do pozyskiwanych informacji</w:t>
            </w:r>
            <w:r w:rsidR="00BA0EBE" w:rsidRPr="00162334">
              <w:rPr>
                <w:rFonts w:eastAsia="TimesNewRomanPSMT"/>
                <w:sz w:val="20"/>
              </w:rPr>
              <w:t>;</w:t>
            </w:r>
          </w:p>
          <w:p w:rsidR="008810A9" w:rsidRPr="00162334" w:rsidRDefault="008810A9" w:rsidP="00162334">
            <w:pPr>
              <w:autoSpaceDE w:val="0"/>
              <w:autoSpaceDN w:val="0"/>
              <w:adjustRightInd w:val="0"/>
              <w:rPr>
                <w:rFonts w:eastAsia="TimesNewRomanPSMT"/>
                <w:sz w:val="20"/>
              </w:rPr>
            </w:pPr>
            <w:r w:rsidRPr="00162334">
              <w:rPr>
                <w:rFonts w:eastAsia="TimesNewRomanPSMT"/>
                <w:sz w:val="20"/>
              </w:rPr>
              <w:t>II. Rozumowanie i zastosowanie nabytej wiedzy do rozwiązywania problemów.</w:t>
            </w:r>
            <w:r w:rsidR="00BA0EBE" w:rsidRPr="00162334">
              <w:rPr>
                <w:rFonts w:eastAsia="TimesNewRomanPSMT"/>
                <w:sz w:val="20"/>
              </w:rPr>
              <w:t xml:space="preserve"> </w:t>
            </w:r>
            <w:r w:rsidRPr="00162334">
              <w:rPr>
                <w:rFonts w:eastAsia="TimesNewRomanPSMT"/>
                <w:sz w:val="20"/>
              </w:rPr>
              <w:t>Uczeń rozumie podstawowe pojęcia […] chemiczne […]</w:t>
            </w:r>
            <w:r w:rsidR="00BA0EBE" w:rsidRPr="00162334">
              <w:rPr>
                <w:rFonts w:eastAsia="TimesNewRomanPSMT"/>
                <w:sz w:val="20"/>
              </w:rPr>
              <w:t>;</w:t>
            </w:r>
          </w:p>
        </w:tc>
      </w:tr>
      <w:tr w:rsidR="008810A9" w:rsidRPr="00162334" w:rsidTr="00C171D9">
        <w:tc>
          <w:tcPr>
            <w:tcW w:w="2760" w:type="dxa"/>
            <w:vAlign w:val="center"/>
          </w:tcPr>
          <w:p w:rsidR="008810A9" w:rsidRPr="00162334" w:rsidRDefault="008810A9" w:rsidP="00162334">
            <w:pPr>
              <w:autoSpaceDE w:val="0"/>
              <w:autoSpaceDN w:val="0"/>
              <w:adjustRightInd w:val="0"/>
              <w:rPr>
                <w:rFonts w:eastAsia="TimesNewRomanPSMT"/>
                <w:sz w:val="20"/>
              </w:rPr>
            </w:pPr>
            <w:r w:rsidRPr="00162334">
              <w:rPr>
                <w:rFonts w:eastAsia="TimesNewRomanPSMT"/>
                <w:sz w:val="20"/>
              </w:rPr>
              <w:t>Wymagania szczegółowe</w:t>
            </w:r>
          </w:p>
        </w:tc>
        <w:tc>
          <w:tcPr>
            <w:tcW w:w="6344" w:type="dxa"/>
            <w:vAlign w:val="center"/>
          </w:tcPr>
          <w:p w:rsidR="008810A9" w:rsidRPr="00162334" w:rsidRDefault="008810A9" w:rsidP="00162334">
            <w:pPr>
              <w:autoSpaceDE w:val="0"/>
              <w:autoSpaceDN w:val="0"/>
              <w:adjustRightInd w:val="0"/>
              <w:rPr>
                <w:rFonts w:eastAsia="TimesNewRomanPSMT"/>
                <w:sz w:val="20"/>
              </w:rPr>
            </w:pPr>
            <w:r w:rsidRPr="00162334">
              <w:rPr>
                <w:rFonts w:eastAsia="TimesNewRomanPSMT"/>
                <w:sz w:val="20"/>
              </w:rPr>
              <w:t>1. Atomy, cząsteczki i stechiometria chemiczna. Uczeń:</w:t>
            </w:r>
          </w:p>
          <w:p w:rsidR="008810A9" w:rsidRPr="00162334" w:rsidRDefault="008810A9" w:rsidP="00162334">
            <w:pPr>
              <w:autoSpaceDE w:val="0"/>
              <w:autoSpaceDN w:val="0"/>
              <w:adjustRightInd w:val="0"/>
              <w:rPr>
                <w:rFonts w:eastAsia="TimesNewRomanPSMT"/>
                <w:sz w:val="20"/>
              </w:rPr>
            </w:pPr>
            <w:r w:rsidRPr="00162334">
              <w:rPr>
                <w:rFonts w:eastAsia="TimesNewRomanPSMT"/>
                <w:sz w:val="20"/>
              </w:rPr>
              <w:t xml:space="preserve">6) </w:t>
            </w:r>
            <w:r w:rsidRPr="00162334">
              <w:rPr>
                <w:sz w:val="20"/>
              </w:rPr>
              <w:t>wykonuje obliczenia z uwzględnieniem wydajności reakcji […]</w:t>
            </w:r>
            <w:r w:rsidR="00BA0EBE" w:rsidRPr="00162334">
              <w:rPr>
                <w:sz w:val="20"/>
              </w:rPr>
              <w:t>;</w:t>
            </w:r>
          </w:p>
        </w:tc>
      </w:tr>
    </w:tbl>
    <w:p w:rsidR="00162334" w:rsidRDefault="00162334" w:rsidP="00B6342B">
      <w:pPr>
        <w:rPr>
          <w:b/>
        </w:rPr>
      </w:pPr>
    </w:p>
    <w:p w:rsidR="00B6342B" w:rsidRDefault="00B6342B" w:rsidP="00B6342B">
      <w:pPr>
        <w:rPr>
          <w:b/>
        </w:rPr>
      </w:pPr>
      <w:r w:rsidRPr="000C3CF9">
        <w:rPr>
          <w:b/>
        </w:rPr>
        <w:t>Zadanie 13</w:t>
      </w:r>
      <w:r>
        <w:rPr>
          <w:b/>
        </w:rPr>
        <w:t>5</w:t>
      </w:r>
      <w:r w:rsidRPr="000C3CF9">
        <w:rPr>
          <w:b/>
        </w:rPr>
        <w:t xml:space="preserve">. </w:t>
      </w:r>
    </w:p>
    <w:p w:rsidR="00162334" w:rsidRPr="000C3CF9" w:rsidRDefault="00162334" w:rsidP="00B6342B">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B6342B" w:rsidRPr="00162334" w:rsidTr="00C171D9">
        <w:tc>
          <w:tcPr>
            <w:tcW w:w="2760" w:type="dxa"/>
            <w:vAlign w:val="center"/>
          </w:tcPr>
          <w:p w:rsidR="00B6342B" w:rsidRPr="00162334" w:rsidRDefault="00B6342B" w:rsidP="00162334">
            <w:pPr>
              <w:autoSpaceDE w:val="0"/>
              <w:autoSpaceDN w:val="0"/>
              <w:adjustRightInd w:val="0"/>
              <w:rPr>
                <w:rFonts w:eastAsia="TimesNewRomanPSMT"/>
                <w:sz w:val="20"/>
              </w:rPr>
            </w:pPr>
            <w:r w:rsidRPr="00162334">
              <w:rPr>
                <w:rFonts w:eastAsia="TimesNewRomanPSMT"/>
                <w:sz w:val="20"/>
              </w:rPr>
              <w:t>Wymagania ogólne</w:t>
            </w:r>
          </w:p>
        </w:tc>
        <w:tc>
          <w:tcPr>
            <w:tcW w:w="6344" w:type="dxa"/>
            <w:vAlign w:val="center"/>
          </w:tcPr>
          <w:p w:rsidR="00B6342B" w:rsidRPr="00162334" w:rsidRDefault="00B6342B" w:rsidP="00162334">
            <w:pPr>
              <w:autoSpaceDE w:val="0"/>
              <w:autoSpaceDN w:val="0"/>
              <w:adjustRightInd w:val="0"/>
              <w:rPr>
                <w:rFonts w:eastAsia="TimesNewRomanPSMT"/>
                <w:sz w:val="20"/>
              </w:rPr>
            </w:pPr>
            <w:r w:rsidRPr="00162334">
              <w:rPr>
                <w:rFonts w:eastAsia="TimesNewRomanPSMT"/>
                <w:sz w:val="20"/>
              </w:rPr>
              <w:t>I. Wykorzystanie i tworzenie informacji.</w:t>
            </w:r>
          </w:p>
          <w:p w:rsidR="00B6342B" w:rsidRPr="00162334" w:rsidRDefault="00B6342B" w:rsidP="00162334">
            <w:pPr>
              <w:autoSpaceDE w:val="0"/>
              <w:autoSpaceDN w:val="0"/>
              <w:adjustRightInd w:val="0"/>
              <w:rPr>
                <w:rFonts w:eastAsia="TimesNewRomanPSMT"/>
                <w:sz w:val="20"/>
              </w:rPr>
            </w:pPr>
            <w:r w:rsidRPr="00162334">
              <w:rPr>
                <w:rFonts w:eastAsia="TimesNewRomanPSMT"/>
                <w:sz w:val="20"/>
              </w:rPr>
              <w:t>Uczeń korzysta z chemicznych tekstów źródłowych […]</w:t>
            </w:r>
            <w:r w:rsidR="00BA0EBE" w:rsidRPr="00162334">
              <w:rPr>
                <w:rFonts w:eastAsia="TimesNewRomanPSMT"/>
                <w:sz w:val="20"/>
              </w:rPr>
              <w:t>;</w:t>
            </w:r>
            <w:r w:rsidRPr="00162334">
              <w:rPr>
                <w:rFonts w:eastAsia="TimesNewRomanPSMT"/>
                <w:sz w:val="20"/>
              </w:rPr>
              <w:t xml:space="preserve"> Krytycznie odnosi się do pozyskiwanych informacji</w:t>
            </w:r>
            <w:r w:rsidR="00BA0EBE" w:rsidRPr="00162334">
              <w:rPr>
                <w:rFonts w:eastAsia="TimesNewRomanPSMT"/>
                <w:sz w:val="20"/>
              </w:rPr>
              <w:t>;</w:t>
            </w:r>
          </w:p>
          <w:p w:rsidR="00B6342B" w:rsidRPr="00162334" w:rsidRDefault="00B6342B" w:rsidP="00162334">
            <w:pPr>
              <w:autoSpaceDE w:val="0"/>
              <w:autoSpaceDN w:val="0"/>
              <w:adjustRightInd w:val="0"/>
              <w:rPr>
                <w:rFonts w:eastAsia="TimesNewRomanPSMT"/>
                <w:sz w:val="20"/>
              </w:rPr>
            </w:pPr>
            <w:r w:rsidRPr="00162334">
              <w:rPr>
                <w:rFonts w:eastAsia="TimesNewRomanPSMT"/>
                <w:sz w:val="20"/>
              </w:rPr>
              <w:t>II. Rozumowanie i zastosowanie nabytej wiedzy do rozwiązywania problemów.</w:t>
            </w:r>
            <w:r w:rsidR="00BA0EBE" w:rsidRPr="00162334">
              <w:rPr>
                <w:rFonts w:eastAsia="TimesNewRomanPSMT"/>
                <w:sz w:val="20"/>
              </w:rPr>
              <w:t xml:space="preserve"> </w:t>
            </w:r>
            <w:r w:rsidRPr="00162334">
              <w:rPr>
                <w:rFonts w:eastAsia="TimesNewRomanPSMT"/>
                <w:sz w:val="20"/>
              </w:rPr>
              <w:t>Uczeń rozumie podstawowe pojęcia […] chemiczne; opisuje właściwości […] związków chemicznych […]</w:t>
            </w:r>
            <w:r w:rsidR="00BA0EBE" w:rsidRPr="00162334">
              <w:rPr>
                <w:rFonts w:eastAsia="TimesNewRomanPSMT"/>
                <w:sz w:val="20"/>
              </w:rPr>
              <w:t>;</w:t>
            </w:r>
          </w:p>
        </w:tc>
      </w:tr>
      <w:tr w:rsidR="00B6342B" w:rsidRPr="00162334" w:rsidTr="00C171D9">
        <w:tc>
          <w:tcPr>
            <w:tcW w:w="2760" w:type="dxa"/>
            <w:vAlign w:val="center"/>
          </w:tcPr>
          <w:p w:rsidR="00B6342B" w:rsidRPr="00162334" w:rsidRDefault="00B6342B" w:rsidP="00162334">
            <w:pPr>
              <w:autoSpaceDE w:val="0"/>
              <w:autoSpaceDN w:val="0"/>
              <w:adjustRightInd w:val="0"/>
              <w:rPr>
                <w:rFonts w:eastAsia="TimesNewRomanPSMT"/>
                <w:sz w:val="20"/>
              </w:rPr>
            </w:pPr>
            <w:r w:rsidRPr="00162334">
              <w:rPr>
                <w:rFonts w:eastAsia="TimesNewRomanPSMT"/>
                <w:sz w:val="20"/>
              </w:rPr>
              <w:t>Wymagania szczegółowe</w:t>
            </w:r>
          </w:p>
        </w:tc>
        <w:tc>
          <w:tcPr>
            <w:tcW w:w="6344" w:type="dxa"/>
            <w:vAlign w:val="center"/>
          </w:tcPr>
          <w:p w:rsidR="00B6342B" w:rsidRPr="00162334" w:rsidRDefault="00B6342B" w:rsidP="00162334">
            <w:pPr>
              <w:autoSpaceDE w:val="0"/>
              <w:autoSpaceDN w:val="0"/>
              <w:adjustRightInd w:val="0"/>
              <w:rPr>
                <w:rFonts w:eastAsia="TimesNewRomanPSMT"/>
                <w:sz w:val="20"/>
              </w:rPr>
            </w:pPr>
            <w:r w:rsidRPr="00162334">
              <w:rPr>
                <w:rFonts w:eastAsia="TimesNewRomanPSMT"/>
                <w:sz w:val="20"/>
              </w:rPr>
              <w:t>9. Węglowodory. Uczeń:</w:t>
            </w:r>
          </w:p>
          <w:p w:rsidR="00B6342B" w:rsidRPr="00162334" w:rsidRDefault="00B6342B" w:rsidP="00162334">
            <w:pPr>
              <w:autoSpaceDE w:val="0"/>
              <w:autoSpaceDN w:val="0"/>
              <w:adjustRightInd w:val="0"/>
              <w:rPr>
                <w:rFonts w:eastAsia="TimesNewRomanPSMT"/>
                <w:sz w:val="20"/>
              </w:rPr>
            </w:pPr>
            <w:r w:rsidRPr="00162334">
              <w:rPr>
                <w:rFonts w:eastAsia="TimesNewRomanPSMT"/>
                <w:sz w:val="20"/>
              </w:rPr>
              <w:t>10) opisuje właściwości chemiczne alkinów, na przykładzie etynu: przyłączanie […] H</w:t>
            </w:r>
            <w:r w:rsidRPr="00162334">
              <w:rPr>
                <w:rFonts w:eastAsia="TimesNewRomanPSMT"/>
                <w:sz w:val="20"/>
                <w:vertAlign w:val="subscript"/>
              </w:rPr>
              <w:t>2</w:t>
            </w:r>
            <w:r w:rsidRPr="00162334">
              <w:rPr>
                <w:rFonts w:eastAsia="TimesNewRomanPSMT"/>
                <w:sz w:val="20"/>
              </w:rPr>
              <w:t>O […]; pisze odpowiednie równania reakcji</w:t>
            </w:r>
            <w:r w:rsidR="00555871" w:rsidRPr="00162334">
              <w:rPr>
                <w:rFonts w:eastAsia="TimesNewRomanPSMT"/>
                <w:sz w:val="20"/>
              </w:rPr>
              <w:t>;</w:t>
            </w:r>
            <w:r w:rsidR="00555871" w:rsidRPr="00162334">
              <w:rPr>
                <w:rFonts w:eastAsia="TimesNewRomanPSMT"/>
                <w:color w:val="FF0000"/>
                <w:sz w:val="20"/>
              </w:rPr>
              <w:t xml:space="preserve"> </w:t>
            </w:r>
          </w:p>
          <w:p w:rsidR="00B6342B" w:rsidRPr="00162334" w:rsidRDefault="00B6342B" w:rsidP="00162334">
            <w:pPr>
              <w:autoSpaceDE w:val="0"/>
              <w:autoSpaceDN w:val="0"/>
              <w:adjustRightInd w:val="0"/>
              <w:rPr>
                <w:rFonts w:eastAsia="TimesNewRomanPSMT"/>
                <w:sz w:val="20"/>
              </w:rPr>
            </w:pPr>
            <w:r w:rsidRPr="00162334">
              <w:rPr>
                <w:rFonts w:eastAsia="TimesNewRomanPSMT"/>
                <w:sz w:val="20"/>
              </w:rPr>
              <w:t>13) planuje ciąg przemian […] ilustruje je równaniami reakcji</w:t>
            </w:r>
            <w:r w:rsidR="00544D52" w:rsidRPr="00162334">
              <w:rPr>
                <w:rFonts w:eastAsia="TimesNewRomanPSMT"/>
                <w:sz w:val="20"/>
              </w:rPr>
              <w:t>;</w:t>
            </w:r>
          </w:p>
          <w:p w:rsidR="00B6342B" w:rsidRPr="00162334" w:rsidRDefault="00B6342B" w:rsidP="00162334">
            <w:pPr>
              <w:autoSpaceDE w:val="0"/>
              <w:autoSpaceDN w:val="0"/>
              <w:adjustRightInd w:val="0"/>
              <w:rPr>
                <w:rFonts w:eastAsia="TimesNewRomanPSMT"/>
                <w:sz w:val="20"/>
              </w:rPr>
            </w:pPr>
            <w:r w:rsidRPr="00162334">
              <w:rPr>
                <w:rFonts w:eastAsia="TimesNewRomanPSMT"/>
                <w:sz w:val="20"/>
              </w:rPr>
              <w:t>12. Kwasy karboksylowe. Uczeń:</w:t>
            </w:r>
          </w:p>
          <w:p w:rsidR="00B6342B" w:rsidRPr="00162334" w:rsidRDefault="00B6342B" w:rsidP="00162334">
            <w:pPr>
              <w:autoSpaceDE w:val="0"/>
              <w:autoSpaceDN w:val="0"/>
              <w:adjustRightInd w:val="0"/>
              <w:rPr>
                <w:rFonts w:eastAsia="TimesNewRomanPSMT"/>
                <w:sz w:val="20"/>
              </w:rPr>
            </w:pPr>
            <w:r w:rsidRPr="00162334">
              <w:rPr>
                <w:rFonts w:eastAsia="TimesNewRomanPSMT"/>
                <w:sz w:val="20"/>
              </w:rPr>
              <w:t>3) zapisuje równania reakcji otrzy</w:t>
            </w:r>
            <w:r w:rsidR="00162334">
              <w:rPr>
                <w:rFonts w:eastAsia="TimesNewRomanPSMT"/>
                <w:sz w:val="20"/>
              </w:rPr>
              <w:t>mywania kwasów karboksylowych z </w:t>
            </w:r>
            <w:r w:rsidRPr="00162334">
              <w:rPr>
                <w:rFonts w:eastAsia="TimesNewRomanPSMT"/>
                <w:sz w:val="20"/>
              </w:rPr>
              <w:t>[…] aldehydów</w:t>
            </w:r>
            <w:r w:rsidR="00544D52" w:rsidRPr="00162334">
              <w:rPr>
                <w:rFonts w:eastAsia="TimesNewRomanPSMT"/>
                <w:sz w:val="20"/>
              </w:rPr>
              <w:t>;</w:t>
            </w:r>
          </w:p>
        </w:tc>
      </w:tr>
    </w:tbl>
    <w:p w:rsidR="00162334" w:rsidRDefault="00162334" w:rsidP="00B6342B">
      <w:pPr>
        <w:rPr>
          <w:b/>
        </w:rPr>
      </w:pPr>
    </w:p>
    <w:p w:rsidR="00B6342B" w:rsidRDefault="00B6342B" w:rsidP="00B6342B">
      <w:pPr>
        <w:rPr>
          <w:b/>
        </w:rPr>
      </w:pPr>
      <w:r w:rsidRPr="000C3CF9">
        <w:rPr>
          <w:b/>
        </w:rPr>
        <w:t>Zadanie 13</w:t>
      </w:r>
      <w:r>
        <w:rPr>
          <w:b/>
        </w:rPr>
        <w:t>6</w:t>
      </w:r>
      <w:r w:rsidRPr="000C3CF9">
        <w:rPr>
          <w:b/>
        </w:rPr>
        <w:t xml:space="preserve">. </w:t>
      </w:r>
    </w:p>
    <w:p w:rsidR="00162334" w:rsidRPr="000C3CF9" w:rsidRDefault="00162334" w:rsidP="00B6342B">
      <w:pPr>
        <w:rPr>
          <w:b/>
        </w:rPr>
      </w:pPr>
    </w:p>
    <w:tbl>
      <w:tblPr>
        <w:tblW w:w="91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B6342B" w:rsidRPr="00162334" w:rsidTr="00C171D9">
        <w:tc>
          <w:tcPr>
            <w:tcW w:w="2760" w:type="dxa"/>
            <w:vAlign w:val="center"/>
          </w:tcPr>
          <w:p w:rsidR="00B6342B" w:rsidRPr="00162334" w:rsidRDefault="00B6342B" w:rsidP="00162334">
            <w:pPr>
              <w:autoSpaceDE w:val="0"/>
              <w:autoSpaceDN w:val="0"/>
              <w:adjustRightInd w:val="0"/>
              <w:rPr>
                <w:rFonts w:eastAsia="TimesNewRomanPSMT"/>
                <w:sz w:val="20"/>
              </w:rPr>
            </w:pPr>
            <w:r w:rsidRPr="00162334">
              <w:rPr>
                <w:rFonts w:eastAsia="TimesNewRomanPSMT"/>
                <w:sz w:val="20"/>
              </w:rPr>
              <w:t>Wymagania ogólne</w:t>
            </w:r>
          </w:p>
        </w:tc>
        <w:tc>
          <w:tcPr>
            <w:tcW w:w="6344" w:type="dxa"/>
            <w:vAlign w:val="center"/>
          </w:tcPr>
          <w:p w:rsidR="00B6342B" w:rsidRPr="00162334" w:rsidRDefault="00B6342B" w:rsidP="00162334">
            <w:pPr>
              <w:autoSpaceDE w:val="0"/>
              <w:autoSpaceDN w:val="0"/>
              <w:adjustRightInd w:val="0"/>
              <w:rPr>
                <w:rFonts w:eastAsia="TimesNewRomanPSMT"/>
                <w:sz w:val="20"/>
              </w:rPr>
            </w:pPr>
            <w:r w:rsidRPr="00162334">
              <w:rPr>
                <w:rFonts w:eastAsia="TimesNewRomanPSMT"/>
                <w:sz w:val="20"/>
              </w:rPr>
              <w:t>I. Wykorzystanie i tworzenie informacji.</w:t>
            </w:r>
          </w:p>
          <w:p w:rsidR="00B6342B" w:rsidRPr="00162334" w:rsidRDefault="00B6342B" w:rsidP="00162334">
            <w:pPr>
              <w:autoSpaceDE w:val="0"/>
              <w:autoSpaceDN w:val="0"/>
              <w:adjustRightInd w:val="0"/>
              <w:rPr>
                <w:rFonts w:eastAsia="TimesNewRomanPSMT"/>
                <w:sz w:val="20"/>
              </w:rPr>
            </w:pPr>
            <w:r w:rsidRPr="00162334">
              <w:rPr>
                <w:rFonts w:eastAsia="TimesNewRomanPSMT"/>
                <w:sz w:val="20"/>
              </w:rPr>
              <w:t>Uczeń korzysta z chemicznych tekstów źródłowych […]</w:t>
            </w:r>
            <w:r w:rsidR="00544D52" w:rsidRPr="00162334">
              <w:rPr>
                <w:rFonts w:eastAsia="TimesNewRomanPSMT"/>
                <w:sz w:val="20"/>
              </w:rPr>
              <w:t>;</w:t>
            </w:r>
          </w:p>
          <w:p w:rsidR="00B6342B" w:rsidRPr="00162334" w:rsidRDefault="00B6342B" w:rsidP="00162334">
            <w:pPr>
              <w:autoSpaceDE w:val="0"/>
              <w:autoSpaceDN w:val="0"/>
              <w:adjustRightInd w:val="0"/>
              <w:rPr>
                <w:rFonts w:eastAsia="TimesNewRomanPSMT"/>
                <w:sz w:val="20"/>
              </w:rPr>
            </w:pPr>
            <w:r w:rsidRPr="00162334">
              <w:rPr>
                <w:rFonts w:eastAsia="TimesNewRomanPSMT"/>
                <w:sz w:val="20"/>
              </w:rPr>
              <w:t>II. Rozumowanie i zastosowanie nabytej wiedzy do rozwiązywania problemów.</w:t>
            </w:r>
            <w:r w:rsidR="00544D52" w:rsidRPr="00162334">
              <w:rPr>
                <w:rFonts w:eastAsia="TimesNewRomanPSMT"/>
                <w:sz w:val="20"/>
              </w:rPr>
              <w:t xml:space="preserve"> </w:t>
            </w:r>
            <w:r w:rsidRPr="00162334">
              <w:rPr>
                <w:rFonts w:eastAsia="TimesNewRomanPSMT"/>
                <w:sz w:val="20"/>
              </w:rPr>
              <w:t>Uczeń rozumie podstawowe pojęcia, prawa […] chemiczne […]</w:t>
            </w:r>
            <w:r w:rsidR="00544D52" w:rsidRPr="00162334">
              <w:rPr>
                <w:rFonts w:eastAsia="TimesNewRomanPSMT"/>
                <w:sz w:val="20"/>
              </w:rPr>
              <w:t>;</w:t>
            </w:r>
            <w:r w:rsidRPr="00162334">
              <w:rPr>
                <w:rFonts w:eastAsia="TimesNewRomanPSMT"/>
                <w:sz w:val="20"/>
              </w:rPr>
              <w:t xml:space="preserve"> </w:t>
            </w:r>
          </w:p>
        </w:tc>
      </w:tr>
      <w:tr w:rsidR="00B6342B" w:rsidRPr="00162334" w:rsidTr="00C171D9">
        <w:tc>
          <w:tcPr>
            <w:tcW w:w="2760" w:type="dxa"/>
            <w:vAlign w:val="center"/>
          </w:tcPr>
          <w:p w:rsidR="00B6342B" w:rsidRPr="00162334" w:rsidRDefault="00B6342B" w:rsidP="00162334">
            <w:pPr>
              <w:autoSpaceDE w:val="0"/>
              <w:autoSpaceDN w:val="0"/>
              <w:adjustRightInd w:val="0"/>
              <w:rPr>
                <w:rFonts w:eastAsia="TimesNewRomanPSMT"/>
                <w:sz w:val="20"/>
              </w:rPr>
            </w:pPr>
            <w:r w:rsidRPr="00162334">
              <w:rPr>
                <w:rFonts w:eastAsia="TimesNewRomanPSMT"/>
                <w:sz w:val="20"/>
              </w:rPr>
              <w:t>Wymagania szczegółowe</w:t>
            </w:r>
          </w:p>
        </w:tc>
        <w:tc>
          <w:tcPr>
            <w:tcW w:w="6344" w:type="dxa"/>
            <w:vAlign w:val="center"/>
          </w:tcPr>
          <w:p w:rsidR="00B6342B" w:rsidRPr="00162334" w:rsidRDefault="00B6342B" w:rsidP="00162334">
            <w:pPr>
              <w:autoSpaceDE w:val="0"/>
              <w:autoSpaceDN w:val="0"/>
              <w:adjustRightInd w:val="0"/>
              <w:rPr>
                <w:rFonts w:eastAsia="TimesNewRomanPSMT"/>
                <w:sz w:val="20"/>
              </w:rPr>
            </w:pPr>
            <w:r w:rsidRPr="00162334">
              <w:rPr>
                <w:rFonts w:eastAsia="TimesNewRomanPSMT"/>
                <w:sz w:val="20"/>
              </w:rPr>
              <w:t>1. Atomy, cząsteczki i stechiometria chemiczna. Uczeń:</w:t>
            </w:r>
          </w:p>
          <w:p w:rsidR="00B6342B" w:rsidRPr="00162334" w:rsidRDefault="00B6342B" w:rsidP="00162334">
            <w:pPr>
              <w:autoSpaceDE w:val="0"/>
              <w:autoSpaceDN w:val="0"/>
              <w:adjustRightInd w:val="0"/>
              <w:rPr>
                <w:rFonts w:eastAsia="TimesNewRomanPSMT"/>
                <w:sz w:val="20"/>
              </w:rPr>
            </w:pPr>
            <w:r w:rsidRPr="00162334">
              <w:rPr>
                <w:rFonts w:eastAsia="TimesNewRomanPSMT"/>
                <w:sz w:val="20"/>
              </w:rPr>
              <w:t xml:space="preserve">6) </w:t>
            </w:r>
            <w:r w:rsidRPr="00162334">
              <w:rPr>
                <w:sz w:val="20"/>
              </w:rPr>
              <w:t>wykonuje obliczenia z uwzględnieniem wydajności reakcji i mola dotyczące: mas substratów i/lub pr</w:t>
            </w:r>
            <w:r w:rsidR="00162334">
              <w:rPr>
                <w:sz w:val="20"/>
              </w:rPr>
              <w:t>oduktów (stechiometria wzorów i </w:t>
            </w:r>
            <w:r w:rsidRPr="00162334">
              <w:rPr>
                <w:sz w:val="20"/>
              </w:rPr>
              <w:t>równań chemicznych), objętość gazów w warunkach normalnych</w:t>
            </w:r>
            <w:r w:rsidR="00544D52" w:rsidRPr="00162334">
              <w:rPr>
                <w:sz w:val="20"/>
              </w:rPr>
              <w:t>;</w:t>
            </w:r>
          </w:p>
        </w:tc>
      </w:tr>
    </w:tbl>
    <w:p w:rsidR="00162334" w:rsidRDefault="00162334" w:rsidP="004B6FC6">
      <w:pPr>
        <w:rPr>
          <w:b/>
        </w:rPr>
      </w:pPr>
    </w:p>
    <w:p w:rsidR="004B6FC6" w:rsidRDefault="004B6FC6" w:rsidP="004B6FC6">
      <w:pPr>
        <w:rPr>
          <w:b/>
        </w:rPr>
      </w:pPr>
      <w:r w:rsidRPr="000C3CF9">
        <w:rPr>
          <w:b/>
        </w:rPr>
        <w:t>Zadanie 13</w:t>
      </w:r>
      <w:r>
        <w:rPr>
          <w:b/>
        </w:rPr>
        <w:t>7</w:t>
      </w:r>
      <w:r w:rsidRPr="000C3CF9">
        <w:rPr>
          <w:b/>
        </w:rPr>
        <w:t xml:space="preserve">. </w:t>
      </w:r>
    </w:p>
    <w:p w:rsidR="00162334" w:rsidRPr="000C3CF9" w:rsidRDefault="00162334" w:rsidP="004B6FC6">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4B6FC6" w:rsidRPr="00162334" w:rsidTr="00C171D9">
        <w:tc>
          <w:tcPr>
            <w:tcW w:w="2760" w:type="dxa"/>
            <w:vAlign w:val="center"/>
          </w:tcPr>
          <w:p w:rsidR="004B6FC6" w:rsidRPr="00162334" w:rsidRDefault="004B6FC6" w:rsidP="00162334">
            <w:pPr>
              <w:autoSpaceDE w:val="0"/>
              <w:autoSpaceDN w:val="0"/>
              <w:adjustRightInd w:val="0"/>
              <w:rPr>
                <w:rFonts w:eastAsia="TimesNewRomanPSMT"/>
                <w:sz w:val="20"/>
              </w:rPr>
            </w:pPr>
            <w:r w:rsidRPr="00162334">
              <w:rPr>
                <w:rFonts w:eastAsia="TimesNewRomanPSMT"/>
                <w:sz w:val="20"/>
              </w:rPr>
              <w:t>Wymagania ogólne</w:t>
            </w:r>
          </w:p>
        </w:tc>
        <w:tc>
          <w:tcPr>
            <w:tcW w:w="6344" w:type="dxa"/>
            <w:vAlign w:val="center"/>
          </w:tcPr>
          <w:p w:rsidR="004B6FC6" w:rsidRPr="00162334" w:rsidRDefault="004B6FC6" w:rsidP="00162334">
            <w:pPr>
              <w:autoSpaceDE w:val="0"/>
              <w:autoSpaceDN w:val="0"/>
              <w:adjustRightInd w:val="0"/>
              <w:rPr>
                <w:rFonts w:eastAsia="TimesNewRomanPSMT"/>
                <w:sz w:val="20"/>
              </w:rPr>
            </w:pPr>
            <w:r w:rsidRPr="00162334">
              <w:rPr>
                <w:rFonts w:eastAsia="TimesNewRomanPSMT"/>
                <w:sz w:val="20"/>
              </w:rPr>
              <w:t>I. Wykorzystanie i tworzenie informacji.</w:t>
            </w:r>
          </w:p>
          <w:p w:rsidR="004B6FC6" w:rsidRPr="00162334" w:rsidRDefault="004B6FC6" w:rsidP="00162334">
            <w:pPr>
              <w:autoSpaceDE w:val="0"/>
              <w:autoSpaceDN w:val="0"/>
              <w:adjustRightInd w:val="0"/>
              <w:rPr>
                <w:rFonts w:eastAsia="TimesNewRomanPSMT"/>
                <w:sz w:val="20"/>
              </w:rPr>
            </w:pPr>
            <w:r w:rsidRPr="00162334">
              <w:rPr>
                <w:rFonts w:eastAsia="TimesNewRomanPSMT"/>
                <w:sz w:val="20"/>
              </w:rPr>
              <w:t>Uczeń korzysta z chemicznych tekstów źródłowych […]</w:t>
            </w:r>
            <w:r w:rsidR="00544D52" w:rsidRPr="00162334">
              <w:rPr>
                <w:rFonts w:eastAsia="TimesNewRomanPSMT"/>
                <w:sz w:val="20"/>
              </w:rPr>
              <w:t>;</w:t>
            </w:r>
            <w:r w:rsidRPr="00162334">
              <w:rPr>
                <w:rFonts w:eastAsia="TimesNewRomanPSMT"/>
                <w:sz w:val="20"/>
              </w:rPr>
              <w:t xml:space="preserve"> Krytycznie odnosi się do pozyskiwanych informacji</w:t>
            </w:r>
            <w:r w:rsidR="00544D52" w:rsidRPr="00162334">
              <w:rPr>
                <w:rFonts w:eastAsia="TimesNewRomanPSMT"/>
                <w:sz w:val="20"/>
              </w:rPr>
              <w:t>;</w:t>
            </w:r>
          </w:p>
          <w:p w:rsidR="004B6FC6" w:rsidRPr="00162334" w:rsidRDefault="004B6FC6" w:rsidP="00162334">
            <w:pPr>
              <w:autoSpaceDE w:val="0"/>
              <w:autoSpaceDN w:val="0"/>
              <w:adjustRightInd w:val="0"/>
              <w:rPr>
                <w:rFonts w:eastAsia="TimesNewRomanPSMT"/>
                <w:sz w:val="20"/>
              </w:rPr>
            </w:pPr>
            <w:r w:rsidRPr="00162334">
              <w:rPr>
                <w:rFonts w:eastAsia="TimesNewRomanPSMT"/>
                <w:sz w:val="20"/>
              </w:rPr>
              <w:t>II. Rozumowanie i zastosowanie nabytej wiedzy do rozwiązywania problemów.</w:t>
            </w:r>
            <w:r w:rsidR="00544D52" w:rsidRPr="00162334">
              <w:rPr>
                <w:rFonts w:eastAsia="TimesNewRomanPSMT"/>
                <w:sz w:val="20"/>
              </w:rPr>
              <w:t xml:space="preserve"> </w:t>
            </w:r>
            <w:r w:rsidRPr="00162334">
              <w:rPr>
                <w:rFonts w:eastAsia="TimesNewRomanPSMT"/>
                <w:sz w:val="20"/>
              </w:rPr>
              <w:t>Uczeń rozumie podstawowe pojęcia, prawa i zjawiska chemiczne; opisuje właściwości […] związków chemicznych […]</w:t>
            </w:r>
            <w:r w:rsidR="00544D52" w:rsidRPr="00162334">
              <w:rPr>
                <w:rFonts w:eastAsia="TimesNewRomanPSMT"/>
                <w:sz w:val="20"/>
              </w:rPr>
              <w:t>;</w:t>
            </w:r>
          </w:p>
        </w:tc>
      </w:tr>
      <w:tr w:rsidR="004B6FC6" w:rsidRPr="00162334" w:rsidTr="00C171D9">
        <w:tc>
          <w:tcPr>
            <w:tcW w:w="2760" w:type="dxa"/>
            <w:vAlign w:val="center"/>
          </w:tcPr>
          <w:p w:rsidR="004B6FC6" w:rsidRPr="00162334" w:rsidRDefault="004B6FC6" w:rsidP="00162334">
            <w:pPr>
              <w:autoSpaceDE w:val="0"/>
              <w:autoSpaceDN w:val="0"/>
              <w:adjustRightInd w:val="0"/>
              <w:rPr>
                <w:rFonts w:eastAsia="TimesNewRomanPSMT"/>
                <w:sz w:val="20"/>
              </w:rPr>
            </w:pPr>
            <w:r w:rsidRPr="00162334">
              <w:rPr>
                <w:rFonts w:eastAsia="TimesNewRomanPSMT"/>
                <w:sz w:val="20"/>
              </w:rPr>
              <w:t>Wymagania szczegółowe</w:t>
            </w:r>
          </w:p>
        </w:tc>
        <w:tc>
          <w:tcPr>
            <w:tcW w:w="6344" w:type="dxa"/>
            <w:vAlign w:val="center"/>
          </w:tcPr>
          <w:p w:rsidR="00D668AE" w:rsidRPr="00162334" w:rsidRDefault="00D668AE" w:rsidP="00162334">
            <w:pPr>
              <w:autoSpaceDE w:val="0"/>
              <w:autoSpaceDN w:val="0"/>
              <w:adjustRightInd w:val="0"/>
              <w:rPr>
                <w:rFonts w:eastAsia="TimesNewRomanPSMT"/>
                <w:sz w:val="20"/>
              </w:rPr>
            </w:pPr>
            <w:r w:rsidRPr="00162334">
              <w:rPr>
                <w:rFonts w:eastAsia="TimesNewRomanPSMT"/>
                <w:sz w:val="20"/>
              </w:rPr>
              <w:t>III etap edukacyjny</w:t>
            </w:r>
          </w:p>
          <w:p w:rsidR="004B6FC6" w:rsidRPr="00162334" w:rsidRDefault="004B6FC6" w:rsidP="00162334">
            <w:pPr>
              <w:autoSpaceDE w:val="0"/>
              <w:autoSpaceDN w:val="0"/>
              <w:adjustRightInd w:val="0"/>
              <w:rPr>
                <w:rFonts w:eastAsia="TimesNewRomanPSMT"/>
                <w:sz w:val="20"/>
              </w:rPr>
            </w:pPr>
            <w:r w:rsidRPr="00162334">
              <w:rPr>
                <w:rFonts w:eastAsia="TimesNewRomanPSMT"/>
                <w:sz w:val="20"/>
              </w:rPr>
              <w:t>8. Węgiel i jego związki z wodorem. Uczeń:</w:t>
            </w:r>
          </w:p>
          <w:p w:rsidR="004B6FC6" w:rsidRPr="00162334" w:rsidRDefault="004B6FC6" w:rsidP="00162334">
            <w:pPr>
              <w:autoSpaceDE w:val="0"/>
              <w:autoSpaceDN w:val="0"/>
              <w:adjustRightInd w:val="0"/>
              <w:rPr>
                <w:rFonts w:eastAsia="TimesNewRomanPSMT"/>
                <w:sz w:val="20"/>
              </w:rPr>
            </w:pPr>
            <w:r w:rsidRPr="00162334">
              <w:rPr>
                <w:rFonts w:eastAsia="TimesNewRomanPSMT"/>
                <w:sz w:val="20"/>
              </w:rPr>
              <w:t>6) podaje wzory ogólne szeregów homologicznych […]</w:t>
            </w:r>
            <w:r w:rsidR="00555871" w:rsidRPr="00162334">
              <w:rPr>
                <w:rFonts w:eastAsia="TimesNewRomanPSMT"/>
                <w:sz w:val="20"/>
              </w:rPr>
              <w:t>;</w:t>
            </w:r>
          </w:p>
          <w:p w:rsidR="004B6FC6" w:rsidRPr="00162334" w:rsidRDefault="004B6FC6" w:rsidP="00162334">
            <w:pPr>
              <w:autoSpaceDE w:val="0"/>
              <w:autoSpaceDN w:val="0"/>
              <w:adjustRightInd w:val="0"/>
              <w:rPr>
                <w:rFonts w:eastAsia="TimesNewRomanPSMT"/>
                <w:sz w:val="20"/>
              </w:rPr>
            </w:pPr>
            <w:r w:rsidRPr="00162334">
              <w:rPr>
                <w:rFonts w:eastAsia="TimesNewRomanPSMT"/>
                <w:sz w:val="20"/>
              </w:rPr>
              <w:t>7) opisuje właściwości […] etenu […]</w:t>
            </w:r>
            <w:r w:rsidR="00555871" w:rsidRPr="00162334">
              <w:rPr>
                <w:rFonts w:eastAsia="TimesNewRomanPSMT"/>
                <w:sz w:val="20"/>
              </w:rPr>
              <w:t>;</w:t>
            </w:r>
          </w:p>
          <w:p w:rsidR="004B6FC6" w:rsidRPr="00162334" w:rsidRDefault="004B6FC6" w:rsidP="00162334">
            <w:pPr>
              <w:autoSpaceDE w:val="0"/>
              <w:autoSpaceDN w:val="0"/>
              <w:adjustRightInd w:val="0"/>
              <w:rPr>
                <w:rFonts w:eastAsia="TimesNewRomanPSMT"/>
                <w:sz w:val="20"/>
              </w:rPr>
            </w:pPr>
            <w:r w:rsidRPr="00162334">
              <w:rPr>
                <w:rFonts w:eastAsia="TimesNewRomanPSMT"/>
                <w:sz w:val="20"/>
              </w:rPr>
              <w:t>9. Węglowodory. Uczeń:</w:t>
            </w:r>
          </w:p>
          <w:p w:rsidR="004B6FC6" w:rsidRPr="00162334" w:rsidRDefault="004B6FC6" w:rsidP="00162334">
            <w:pPr>
              <w:autoSpaceDE w:val="0"/>
              <w:autoSpaceDN w:val="0"/>
              <w:adjustRightInd w:val="0"/>
              <w:rPr>
                <w:rFonts w:eastAsia="TimesNewRomanPSMT"/>
                <w:sz w:val="20"/>
              </w:rPr>
            </w:pPr>
            <w:r w:rsidRPr="00162334">
              <w:rPr>
                <w:rFonts w:eastAsia="TimesNewRomanPSMT"/>
                <w:sz w:val="20"/>
              </w:rPr>
              <w:t xml:space="preserve">8) opisuje właściwości chemiczne alkenów […]; pisze odpowiednie </w:t>
            </w:r>
            <w:r w:rsidRPr="00162334">
              <w:rPr>
                <w:rFonts w:eastAsia="TimesNewRomanPSMT"/>
                <w:sz w:val="20"/>
              </w:rPr>
              <w:lastRenderedPageBreak/>
              <w:t>równania reakcji</w:t>
            </w:r>
            <w:r w:rsidR="00544D52" w:rsidRPr="00162334">
              <w:rPr>
                <w:rFonts w:eastAsia="TimesNewRomanPSMT"/>
                <w:sz w:val="20"/>
              </w:rPr>
              <w:t>;</w:t>
            </w:r>
          </w:p>
          <w:p w:rsidR="004B6FC6" w:rsidRPr="00162334" w:rsidRDefault="004B6FC6" w:rsidP="00162334">
            <w:pPr>
              <w:autoSpaceDE w:val="0"/>
              <w:autoSpaceDN w:val="0"/>
              <w:adjustRightInd w:val="0"/>
              <w:rPr>
                <w:rFonts w:eastAsia="TimesNewRomanPSMT"/>
                <w:sz w:val="20"/>
              </w:rPr>
            </w:pPr>
            <w:r w:rsidRPr="00162334">
              <w:rPr>
                <w:rFonts w:eastAsia="TimesNewRomanPSMT"/>
                <w:sz w:val="20"/>
              </w:rPr>
              <w:t>1. Atomy, cząsteczki i stechiometria chemiczna. Uczeń:</w:t>
            </w:r>
          </w:p>
          <w:p w:rsidR="004B6FC6" w:rsidRPr="00162334" w:rsidRDefault="004B6FC6" w:rsidP="00162334">
            <w:pPr>
              <w:autoSpaceDE w:val="0"/>
              <w:autoSpaceDN w:val="0"/>
              <w:adjustRightInd w:val="0"/>
              <w:rPr>
                <w:rFonts w:eastAsia="TimesNewRomanPSMT"/>
                <w:sz w:val="20"/>
              </w:rPr>
            </w:pPr>
            <w:r w:rsidRPr="00162334">
              <w:rPr>
                <w:rFonts w:eastAsia="TimesNewRomanPSMT"/>
                <w:sz w:val="20"/>
              </w:rPr>
              <w:t>5) dokonuje interpretacji […] równania reakc</w:t>
            </w:r>
            <w:r w:rsidR="00162334">
              <w:rPr>
                <w:rFonts w:eastAsia="TimesNewRomanPSMT"/>
                <w:sz w:val="20"/>
              </w:rPr>
              <w:t>ji w ujęciu molowym […] i </w:t>
            </w:r>
            <w:r w:rsidRPr="00162334">
              <w:rPr>
                <w:rFonts w:eastAsia="TimesNewRomanPSMT"/>
                <w:sz w:val="20"/>
              </w:rPr>
              <w:t>objętościowym (dla gazów)</w:t>
            </w:r>
            <w:r w:rsidR="00544D52" w:rsidRPr="00162334">
              <w:rPr>
                <w:rFonts w:eastAsia="TimesNewRomanPSMT"/>
                <w:sz w:val="20"/>
              </w:rPr>
              <w:t>;</w:t>
            </w:r>
          </w:p>
        </w:tc>
      </w:tr>
    </w:tbl>
    <w:p w:rsidR="00162334" w:rsidRDefault="00162334" w:rsidP="00827E12">
      <w:pPr>
        <w:rPr>
          <w:b/>
        </w:rPr>
      </w:pPr>
    </w:p>
    <w:p w:rsidR="00827E12" w:rsidRDefault="00827E12" w:rsidP="00827E12">
      <w:pPr>
        <w:rPr>
          <w:b/>
        </w:rPr>
      </w:pPr>
      <w:r w:rsidRPr="000C3CF9">
        <w:rPr>
          <w:b/>
        </w:rPr>
        <w:t>Zadanie 13</w:t>
      </w:r>
      <w:r>
        <w:rPr>
          <w:b/>
        </w:rPr>
        <w:t>8</w:t>
      </w:r>
      <w:r w:rsidRPr="000C3CF9">
        <w:rPr>
          <w:b/>
        </w:rPr>
        <w:t xml:space="preserve">. </w:t>
      </w:r>
    </w:p>
    <w:p w:rsidR="00162334" w:rsidRPr="000C3CF9" w:rsidRDefault="00162334" w:rsidP="00827E12">
      <w:pPr>
        <w:rPr>
          <w:b/>
        </w:rPr>
      </w:pPr>
    </w:p>
    <w:tbl>
      <w:tblPr>
        <w:tblW w:w="91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827E12" w:rsidRPr="00162334" w:rsidTr="00C171D9">
        <w:tc>
          <w:tcPr>
            <w:tcW w:w="2760" w:type="dxa"/>
            <w:vAlign w:val="center"/>
          </w:tcPr>
          <w:p w:rsidR="00827E12" w:rsidRPr="00162334" w:rsidRDefault="00827E12" w:rsidP="00162334">
            <w:pPr>
              <w:autoSpaceDE w:val="0"/>
              <w:autoSpaceDN w:val="0"/>
              <w:adjustRightInd w:val="0"/>
              <w:rPr>
                <w:rFonts w:eastAsia="TimesNewRomanPSMT"/>
                <w:sz w:val="20"/>
              </w:rPr>
            </w:pPr>
            <w:r w:rsidRPr="00162334">
              <w:rPr>
                <w:rFonts w:eastAsia="TimesNewRomanPSMT"/>
                <w:sz w:val="20"/>
              </w:rPr>
              <w:t>Wymagania ogólne</w:t>
            </w:r>
          </w:p>
        </w:tc>
        <w:tc>
          <w:tcPr>
            <w:tcW w:w="6344" w:type="dxa"/>
            <w:vAlign w:val="center"/>
          </w:tcPr>
          <w:p w:rsidR="00827E12" w:rsidRPr="00162334" w:rsidRDefault="00827E12" w:rsidP="00162334">
            <w:pPr>
              <w:autoSpaceDE w:val="0"/>
              <w:autoSpaceDN w:val="0"/>
              <w:adjustRightInd w:val="0"/>
              <w:rPr>
                <w:rFonts w:eastAsia="TimesNewRomanPSMT"/>
                <w:sz w:val="20"/>
              </w:rPr>
            </w:pPr>
            <w:r w:rsidRPr="00162334">
              <w:rPr>
                <w:rFonts w:eastAsia="TimesNewRomanPSMT"/>
                <w:sz w:val="20"/>
              </w:rPr>
              <w:t>I. Wykorzystanie i tworzenie informacji.</w:t>
            </w:r>
          </w:p>
          <w:p w:rsidR="00827E12" w:rsidRPr="00162334" w:rsidRDefault="00827E12" w:rsidP="00162334">
            <w:pPr>
              <w:autoSpaceDE w:val="0"/>
              <w:autoSpaceDN w:val="0"/>
              <w:adjustRightInd w:val="0"/>
              <w:rPr>
                <w:rFonts w:eastAsia="TimesNewRomanPSMT"/>
                <w:sz w:val="20"/>
              </w:rPr>
            </w:pPr>
            <w:r w:rsidRPr="00162334">
              <w:rPr>
                <w:rFonts w:eastAsia="TimesNewRomanPSMT"/>
                <w:sz w:val="20"/>
              </w:rPr>
              <w:t>Uczeń korzysta z chemicznych tekstów źródłowych […]</w:t>
            </w:r>
            <w:r w:rsidR="00544D52" w:rsidRPr="00162334">
              <w:rPr>
                <w:rFonts w:eastAsia="TimesNewRomanPSMT"/>
                <w:sz w:val="20"/>
              </w:rPr>
              <w:t>;</w:t>
            </w:r>
          </w:p>
          <w:p w:rsidR="00827E12" w:rsidRPr="00162334" w:rsidRDefault="00827E12" w:rsidP="00162334">
            <w:pPr>
              <w:autoSpaceDE w:val="0"/>
              <w:autoSpaceDN w:val="0"/>
              <w:adjustRightInd w:val="0"/>
              <w:rPr>
                <w:rFonts w:eastAsia="TimesNewRomanPSMT"/>
                <w:sz w:val="20"/>
              </w:rPr>
            </w:pPr>
            <w:r w:rsidRPr="00162334">
              <w:rPr>
                <w:rFonts w:eastAsia="TimesNewRomanPSMT"/>
                <w:sz w:val="20"/>
              </w:rPr>
              <w:t>II. Rozumowanie i zastosowanie nabytej wiedzy do rozwiązywania problemów.</w:t>
            </w:r>
            <w:r w:rsidR="00544D52" w:rsidRPr="00162334">
              <w:rPr>
                <w:rFonts w:eastAsia="TimesNewRomanPSMT"/>
                <w:sz w:val="20"/>
              </w:rPr>
              <w:t xml:space="preserve"> </w:t>
            </w:r>
            <w:r w:rsidRPr="00162334">
              <w:rPr>
                <w:rFonts w:eastAsia="TimesNewRomanPSMT"/>
                <w:sz w:val="20"/>
              </w:rPr>
              <w:t>Uczeń rozumie podstawowe pojęcia […]; opisuje właściwości […] związków chemicznych; dostrzega zależność pomiędzy budową substancji a jej właściwościami […]</w:t>
            </w:r>
            <w:r w:rsidR="00544D52" w:rsidRPr="00162334">
              <w:rPr>
                <w:rFonts w:eastAsia="TimesNewRomanPSMT"/>
                <w:sz w:val="20"/>
              </w:rPr>
              <w:t>;</w:t>
            </w:r>
            <w:r w:rsidRPr="00162334">
              <w:rPr>
                <w:rFonts w:eastAsia="TimesNewRomanPSMT"/>
                <w:sz w:val="20"/>
              </w:rPr>
              <w:t xml:space="preserve"> </w:t>
            </w:r>
          </w:p>
        </w:tc>
      </w:tr>
      <w:tr w:rsidR="00827E12" w:rsidRPr="00162334" w:rsidTr="00C171D9">
        <w:tc>
          <w:tcPr>
            <w:tcW w:w="2760" w:type="dxa"/>
            <w:vAlign w:val="center"/>
          </w:tcPr>
          <w:p w:rsidR="00827E12" w:rsidRPr="00162334" w:rsidRDefault="00827E12" w:rsidP="00162334">
            <w:pPr>
              <w:autoSpaceDE w:val="0"/>
              <w:autoSpaceDN w:val="0"/>
              <w:adjustRightInd w:val="0"/>
              <w:rPr>
                <w:rFonts w:eastAsia="TimesNewRomanPSMT"/>
                <w:sz w:val="20"/>
              </w:rPr>
            </w:pPr>
            <w:r w:rsidRPr="00162334">
              <w:rPr>
                <w:rFonts w:eastAsia="TimesNewRomanPSMT"/>
                <w:sz w:val="20"/>
              </w:rPr>
              <w:t>Wymagania szczegółowe</w:t>
            </w:r>
          </w:p>
        </w:tc>
        <w:tc>
          <w:tcPr>
            <w:tcW w:w="6344" w:type="dxa"/>
            <w:vAlign w:val="center"/>
          </w:tcPr>
          <w:p w:rsidR="00827E12" w:rsidRPr="00162334" w:rsidRDefault="00827E12" w:rsidP="00162334">
            <w:pPr>
              <w:autoSpaceDE w:val="0"/>
              <w:autoSpaceDN w:val="0"/>
              <w:adjustRightInd w:val="0"/>
              <w:rPr>
                <w:rFonts w:eastAsia="TimesNewRomanPSMT"/>
                <w:sz w:val="20"/>
              </w:rPr>
            </w:pPr>
            <w:r w:rsidRPr="00162334">
              <w:rPr>
                <w:rFonts w:eastAsia="TimesNewRomanPSMT"/>
                <w:sz w:val="20"/>
              </w:rPr>
              <w:t>3. Wiązania chemiczne. Uczeń:</w:t>
            </w:r>
          </w:p>
          <w:p w:rsidR="00827E12" w:rsidRPr="00162334" w:rsidRDefault="00827E12" w:rsidP="00162334">
            <w:pPr>
              <w:autoSpaceDE w:val="0"/>
              <w:autoSpaceDN w:val="0"/>
              <w:adjustRightInd w:val="0"/>
              <w:rPr>
                <w:rFonts w:eastAsia="TimesNewRomanPSMT"/>
                <w:sz w:val="20"/>
              </w:rPr>
            </w:pPr>
            <w:r w:rsidRPr="00162334">
              <w:rPr>
                <w:rFonts w:eastAsia="TimesNewRomanPSMT"/>
                <w:sz w:val="20"/>
              </w:rPr>
              <w:t>5) rozpoznaje typ hybrydyzacji (</w:t>
            </w:r>
            <w:r w:rsidRPr="00162334">
              <w:rPr>
                <w:rFonts w:eastAsia="TimesNewRomanPSMT"/>
                <w:i/>
                <w:sz w:val="20"/>
              </w:rPr>
              <w:t>sp</w:t>
            </w:r>
            <w:r w:rsidRPr="00162334">
              <w:rPr>
                <w:rFonts w:eastAsia="TimesNewRomanPSMT"/>
                <w:sz w:val="20"/>
              </w:rPr>
              <w:t xml:space="preserve">, </w:t>
            </w:r>
            <w:r w:rsidRPr="00162334">
              <w:rPr>
                <w:rFonts w:eastAsia="TimesNewRomanPSMT"/>
                <w:i/>
                <w:sz w:val="20"/>
              </w:rPr>
              <w:t>sp</w:t>
            </w:r>
            <w:r w:rsidRPr="00162334">
              <w:rPr>
                <w:rFonts w:eastAsia="TimesNewRomanPSMT"/>
                <w:sz w:val="20"/>
                <w:vertAlign w:val="superscript"/>
              </w:rPr>
              <w:t>2</w:t>
            </w:r>
            <w:r w:rsidRPr="00162334">
              <w:rPr>
                <w:rFonts w:eastAsia="TimesNewRomanPSMT"/>
                <w:sz w:val="20"/>
              </w:rPr>
              <w:t xml:space="preserve">, </w:t>
            </w:r>
            <w:r w:rsidRPr="00162334">
              <w:rPr>
                <w:rFonts w:eastAsia="TimesNewRomanPSMT"/>
                <w:i/>
                <w:sz w:val="20"/>
              </w:rPr>
              <w:t>sp</w:t>
            </w:r>
            <w:r w:rsidRPr="00162334">
              <w:rPr>
                <w:rFonts w:eastAsia="TimesNewRomanPSMT"/>
                <w:sz w:val="20"/>
                <w:vertAlign w:val="superscript"/>
              </w:rPr>
              <w:t>3</w:t>
            </w:r>
            <w:r w:rsidRPr="00162334">
              <w:rPr>
                <w:rFonts w:eastAsia="TimesNewRomanPSMT"/>
                <w:sz w:val="20"/>
              </w:rPr>
              <w:t>) w prostych cząsteczkach związków […] organicznych</w:t>
            </w:r>
            <w:r w:rsidR="00555871" w:rsidRPr="00162334">
              <w:rPr>
                <w:rFonts w:eastAsia="TimesNewRomanPSMT"/>
                <w:sz w:val="20"/>
              </w:rPr>
              <w:t xml:space="preserve">; </w:t>
            </w:r>
          </w:p>
          <w:p w:rsidR="00827E12" w:rsidRPr="00162334" w:rsidRDefault="00827E12" w:rsidP="00162334">
            <w:pPr>
              <w:autoSpaceDE w:val="0"/>
              <w:autoSpaceDN w:val="0"/>
              <w:adjustRightInd w:val="0"/>
              <w:rPr>
                <w:rFonts w:eastAsia="TimesNewRomanPSMT"/>
                <w:sz w:val="20"/>
              </w:rPr>
            </w:pPr>
            <w:r w:rsidRPr="00162334">
              <w:rPr>
                <w:rFonts w:eastAsia="TimesNewRomanPSMT"/>
                <w:sz w:val="20"/>
              </w:rPr>
              <w:t>6) określa typ wiązania (</w:t>
            </w:r>
            <w:r w:rsidRPr="00162334">
              <w:rPr>
                <w:rFonts w:eastAsia="TimesNewRomanPS-ItalicMT"/>
                <w:i/>
                <w:iCs/>
                <w:sz w:val="20"/>
              </w:rPr>
              <w:t>σ</w:t>
            </w:r>
            <w:r w:rsidRPr="00162334">
              <w:rPr>
                <w:rFonts w:eastAsia="TimesNewRomanPS-ItalicMT"/>
                <w:iCs/>
                <w:sz w:val="20"/>
              </w:rPr>
              <w:t xml:space="preserve"> i </w:t>
            </w:r>
            <w:r w:rsidRPr="00162334">
              <w:rPr>
                <w:rFonts w:eastAsia="TimesNewRomanPS-ItalicMT"/>
                <w:i/>
                <w:iCs/>
                <w:sz w:val="20"/>
              </w:rPr>
              <w:t>π</w:t>
            </w:r>
            <w:r w:rsidRPr="00162334">
              <w:rPr>
                <w:rFonts w:eastAsia="TimesNewRomanPS-ItalicMT"/>
                <w:iCs/>
                <w:sz w:val="20"/>
              </w:rPr>
              <w:t>) w prostych cząsteczkach</w:t>
            </w:r>
            <w:r w:rsidR="00544D52" w:rsidRPr="00162334">
              <w:rPr>
                <w:rFonts w:eastAsia="TimesNewRomanPS-ItalicMT"/>
                <w:iCs/>
                <w:sz w:val="20"/>
              </w:rPr>
              <w:t>;</w:t>
            </w:r>
          </w:p>
        </w:tc>
      </w:tr>
    </w:tbl>
    <w:p w:rsidR="00162334" w:rsidRDefault="00162334" w:rsidP="0053706C">
      <w:pPr>
        <w:rPr>
          <w:b/>
        </w:rPr>
      </w:pPr>
    </w:p>
    <w:p w:rsidR="0053706C" w:rsidRDefault="0053706C" w:rsidP="0053706C">
      <w:pPr>
        <w:rPr>
          <w:b/>
        </w:rPr>
      </w:pPr>
      <w:r w:rsidRPr="000C3CF9">
        <w:rPr>
          <w:b/>
        </w:rPr>
        <w:t>Zadanie 13</w:t>
      </w:r>
      <w:r>
        <w:rPr>
          <w:b/>
        </w:rPr>
        <w:t>9</w:t>
      </w:r>
      <w:r w:rsidRPr="000C3CF9">
        <w:rPr>
          <w:b/>
        </w:rPr>
        <w:t xml:space="preserve">. </w:t>
      </w:r>
    </w:p>
    <w:p w:rsidR="00162334" w:rsidRPr="000C3CF9" w:rsidRDefault="00162334" w:rsidP="0053706C">
      <w:pPr>
        <w:rPr>
          <w:b/>
        </w:rPr>
      </w:pPr>
    </w:p>
    <w:tbl>
      <w:tblPr>
        <w:tblW w:w="91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53706C" w:rsidRPr="00162334" w:rsidTr="00C171D9">
        <w:tc>
          <w:tcPr>
            <w:tcW w:w="2760" w:type="dxa"/>
            <w:vAlign w:val="center"/>
          </w:tcPr>
          <w:p w:rsidR="0053706C" w:rsidRPr="00162334" w:rsidRDefault="0053706C" w:rsidP="00162334">
            <w:pPr>
              <w:autoSpaceDE w:val="0"/>
              <w:autoSpaceDN w:val="0"/>
              <w:adjustRightInd w:val="0"/>
              <w:rPr>
                <w:rFonts w:eastAsia="TimesNewRomanPSMT"/>
                <w:sz w:val="20"/>
              </w:rPr>
            </w:pPr>
            <w:r w:rsidRPr="00162334">
              <w:rPr>
                <w:rFonts w:eastAsia="TimesNewRomanPSMT"/>
                <w:sz w:val="20"/>
              </w:rPr>
              <w:t>Wymagania ogólne</w:t>
            </w:r>
          </w:p>
        </w:tc>
        <w:tc>
          <w:tcPr>
            <w:tcW w:w="6344" w:type="dxa"/>
            <w:vAlign w:val="center"/>
          </w:tcPr>
          <w:p w:rsidR="0053706C" w:rsidRPr="00162334" w:rsidRDefault="0053706C" w:rsidP="00162334">
            <w:pPr>
              <w:autoSpaceDE w:val="0"/>
              <w:autoSpaceDN w:val="0"/>
              <w:adjustRightInd w:val="0"/>
              <w:rPr>
                <w:rFonts w:eastAsia="TimesNewRomanPSMT"/>
                <w:sz w:val="20"/>
              </w:rPr>
            </w:pPr>
            <w:r w:rsidRPr="00162334">
              <w:rPr>
                <w:rFonts w:eastAsia="TimesNewRomanPSMT"/>
                <w:sz w:val="20"/>
              </w:rPr>
              <w:t>I. Wykorzystanie i tworzenie informacji.</w:t>
            </w:r>
          </w:p>
          <w:p w:rsidR="0053706C" w:rsidRPr="00162334" w:rsidRDefault="0053706C" w:rsidP="00162334">
            <w:pPr>
              <w:autoSpaceDE w:val="0"/>
              <w:autoSpaceDN w:val="0"/>
              <w:adjustRightInd w:val="0"/>
              <w:rPr>
                <w:rFonts w:eastAsia="TimesNewRomanPSMT"/>
                <w:sz w:val="20"/>
              </w:rPr>
            </w:pPr>
            <w:r w:rsidRPr="00162334">
              <w:rPr>
                <w:rFonts w:eastAsia="TimesNewRomanPSMT"/>
                <w:sz w:val="20"/>
              </w:rPr>
              <w:t>Uczeń korzysta z chemicznych tekstów źródłowych […]</w:t>
            </w:r>
            <w:r w:rsidR="00A137CC" w:rsidRPr="00162334">
              <w:rPr>
                <w:rFonts w:eastAsia="TimesNewRomanPSMT"/>
                <w:sz w:val="20"/>
              </w:rPr>
              <w:t>;</w:t>
            </w:r>
          </w:p>
          <w:p w:rsidR="0053706C" w:rsidRPr="00162334" w:rsidRDefault="0053706C" w:rsidP="00162334">
            <w:pPr>
              <w:autoSpaceDE w:val="0"/>
              <w:autoSpaceDN w:val="0"/>
              <w:adjustRightInd w:val="0"/>
              <w:rPr>
                <w:rFonts w:eastAsia="TimesNewRomanPSMT"/>
                <w:sz w:val="20"/>
              </w:rPr>
            </w:pPr>
            <w:r w:rsidRPr="00162334">
              <w:rPr>
                <w:rFonts w:eastAsia="TimesNewRomanPSMT"/>
                <w:sz w:val="20"/>
              </w:rPr>
              <w:t>II. Rozumowanie i zastosowanie nabytej wiedzy do rozwiązywania problemów.</w:t>
            </w:r>
            <w:r w:rsidR="00A137CC" w:rsidRPr="00162334">
              <w:rPr>
                <w:rFonts w:eastAsia="TimesNewRomanPSMT"/>
                <w:sz w:val="20"/>
              </w:rPr>
              <w:t xml:space="preserve"> </w:t>
            </w:r>
            <w:r w:rsidRPr="00162334">
              <w:rPr>
                <w:rFonts w:eastAsia="TimesNewRomanPSMT"/>
                <w:sz w:val="20"/>
              </w:rPr>
              <w:t>Uczeń rozumie podstawowe pojęcia […]</w:t>
            </w:r>
            <w:r w:rsidR="00A137CC" w:rsidRPr="00162334">
              <w:rPr>
                <w:rFonts w:eastAsia="TimesNewRomanPSMT"/>
                <w:sz w:val="20"/>
              </w:rPr>
              <w:t>;</w:t>
            </w:r>
          </w:p>
        </w:tc>
      </w:tr>
      <w:tr w:rsidR="0053706C" w:rsidRPr="00162334" w:rsidTr="00C171D9">
        <w:tc>
          <w:tcPr>
            <w:tcW w:w="2760" w:type="dxa"/>
            <w:vAlign w:val="center"/>
          </w:tcPr>
          <w:p w:rsidR="0053706C" w:rsidRPr="00162334" w:rsidRDefault="0053706C" w:rsidP="00162334">
            <w:pPr>
              <w:autoSpaceDE w:val="0"/>
              <w:autoSpaceDN w:val="0"/>
              <w:adjustRightInd w:val="0"/>
              <w:rPr>
                <w:rFonts w:eastAsia="TimesNewRomanPSMT"/>
                <w:sz w:val="20"/>
              </w:rPr>
            </w:pPr>
            <w:r w:rsidRPr="00162334">
              <w:rPr>
                <w:rFonts w:eastAsia="TimesNewRomanPSMT"/>
                <w:sz w:val="20"/>
              </w:rPr>
              <w:t>Wymagania szczegółowe</w:t>
            </w:r>
          </w:p>
        </w:tc>
        <w:tc>
          <w:tcPr>
            <w:tcW w:w="6344" w:type="dxa"/>
            <w:vAlign w:val="center"/>
          </w:tcPr>
          <w:p w:rsidR="0053706C" w:rsidRPr="00162334" w:rsidRDefault="0053706C" w:rsidP="00162334">
            <w:pPr>
              <w:autoSpaceDE w:val="0"/>
              <w:autoSpaceDN w:val="0"/>
              <w:adjustRightInd w:val="0"/>
              <w:rPr>
                <w:rFonts w:eastAsia="TimesNewRomanPSMT"/>
                <w:sz w:val="20"/>
              </w:rPr>
            </w:pPr>
            <w:r w:rsidRPr="00162334">
              <w:rPr>
                <w:rFonts w:eastAsia="TimesNewRomanPSMT"/>
                <w:sz w:val="20"/>
              </w:rPr>
              <w:t>6. Reakcje utleniania i redukcji. Uczeń:</w:t>
            </w:r>
          </w:p>
          <w:p w:rsidR="0053706C" w:rsidRPr="00162334" w:rsidRDefault="0053706C" w:rsidP="00162334">
            <w:pPr>
              <w:autoSpaceDE w:val="0"/>
              <w:autoSpaceDN w:val="0"/>
              <w:adjustRightInd w:val="0"/>
              <w:rPr>
                <w:rFonts w:eastAsia="TimesNewRomanPSMT"/>
                <w:sz w:val="20"/>
              </w:rPr>
            </w:pPr>
            <w:r w:rsidRPr="00162334">
              <w:rPr>
                <w:rFonts w:eastAsia="TimesNewRomanPSMT"/>
                <w:sz w:val="20"/>
              </w:rPr>
              <w:t>2) oblicza stopnie utlenienia pierwiastków w […] cząsteczce związku […] organicznego</w:t>
            </w:r>
            <w:r w:rsidR="00A137CC" w:rsidRPr="00162334">
              <w:rPr>
                <w:rFonts w:eastAsia="TimesNewRomanPSMT"/>
                <w:sz w:val="20"/>
              </w:rPr>
              <w:t>;</w:t>
            </w:r>
          </w:p>
          <w:p w:rsidR="0053706C" w:rsidRPr="00162334" w:rsidRDefault="0053706C" w:rsidP="00162334">
            <w:pPr>
              <w:autoSpaceDE w:val="0"/>
              <w:autoSpaceDN w:val="0"/>
              <w:adjustRightInd w:val="0"/>
              <w:rPr>
                <w:rFonts w:eastAsia="TimesNewRomanPSMT"/>
                <w:sz w:val="20"/>
              </w:rPr>
            </w:pPr>
            <w:r w:rsidRPr="00162334">
              <w:rPr>
                <w:rFonts w:eastAsia="TimesNewRomanPSMT"/>
                <w:sz w:val="20"/>
              </w:rPr>
              <w:t>11. Związki karbonylowe – aldehydy i ketony. Uczeń:</w:t>
            </w:r>
          </w:p>
          <w:p w:rsidR="0053706C" w:rsidRPr="00162334" w:rsidRDefault="0053706C" w:rsidP="00162334">
            <w:pPr>
              <w:autoSpaceDE w:val="0"/>
              <w:autoSpaceDN w:val="0"/>
              <w:adjustRightInd w:val="0"/>
              <w:rPr>
                <w:rFonts w:eastAsia="TimesNewRomanPSMT"/>
                <w:sz w:val="20"/>
              </w:rPr>
            </w:pPr>
            <w:r w:rsidRPr="00162334">
              <w:rPr>
                <w:rFonts w:eastAsia="TimesNewRomanPSMT"/>
                <w:sz w:val="20"/>
              </w:rPr>
              <w:t>2) […] tworzy nazwy systematyczne prostych aldehydów […]</w:t>
            </w:r>
            <w:r w:rsidR="00A137CC" w:rsidRPr="00162334">
              <w:rPr>
                <w:rFonts w:eastAsia="TimesNewRomanPSMT"/>
                <w:sz w:val="20"/>
              </w:rPr>
              <w:t>;</w:t>
            </w:r>
          </w:p>
        </w:tc>
      </w:tr>
    </w:tbl>
    <w:p w:rsidR="00162334" w:rsidRDefault="00162334" w:rsidP="00A33B07">
      <w:pPr>
        <w:rPr>
          <w:b/>
        </w:rPr>
      </w:pPr>
    </w:p>
    <w:p w:rsidR="00A33B07" w:rsidRDefault="00A33B07" w:rsidP="00A33B07">
      <w:pPr>
        <w:rPr>
          <w:b/>
        </w:rPr>
      </w:pPr>
      <w:r w:rsidRPr="000C3CF9">
        <w:rPr>
          <w:b/>
        </w:rPr>
        <w:t xml:space="preserve">Zadanie </w:t>
      </w:r>
      <w:r>
        <w:rPr>
          <w:b/>
        </w:rPr>
        <w:t>140</w:t>
      </w:r>
      <w:r w:rsidRPr="000C3CF9">
        <w:rPr>
          <w:b/>
        </w:rPr>
        <w:t xml:space="preserve">. </w:t>
      </w:r>
    </w:p>
    <w:p w:rsidR="00162334" w:rsidRPr="000C3CF9" w:rsidRDefault="00162334" w:rsidP="00A33B07">
      <w:pPr>
        <w:rPr>
          <w:b/>
        </w:rPr>
      </w:pPr>
    </w:p>
    <w:tbl>
      <w:tblPr>
        <w:tblW w:w="91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A33B07" w:rsidRPr="00162334" w:rsidTr="00C171D9">
        <w:tc>
          <w:tcPr>
            <w:tcW w:w="2760" w:type="dxa"/>
            <w:vAlign w:val="center"/>
          </w:tcPr>
          <w:p w:rsidR="00A33B07" w:rsidRPr="00162334" w:rsidRDefault="00A33B07" w:rsidP="00162334">
            <w:pPr>
              <w:autoSpaceDE w:val="0"/>
              <w:autoSpaceDN w:val="0"/>
              <w:adjustRightInd w:val="0"/>
              <w:rPr>
                <w:rFonts w:eastAsia="TimesNewRomanPSMT"/>
                <w:sz w:val="20"/>
              </w:rPr>
            </w:pPr>
            <w:r w:rsidRPr="00162334">
              <w:rPr>
                <w:rFonts w:eastAsia="TimesNewRomanPSMT"/>
                <w:sz w:val="20"/>
              </w:rPr>
              <w:t>Wymagania ogólne</w:t>
            </w:r>
          </w:p>
        </w:tc>
        <w:tc>
          <w:tcPr>
            <w:tcW w:w="6344" w:type="dxa"/>
            <w:vAlign w:val="center"/>
          </w:tcPr>
          <w:p w:rsidR="00A33B07" w:rsidRPr="00162334" w:rsidRDefault="00A33B07" w:rsidP="00162334">
            <w:pPr>
              <w:autoSpaceDE w:val="0"/>
              <w:autoSpaceDN w:val="0"/>
              <w:adjustRightInd w:val="0"/>
              <w:rPr>
                <w:rFonts w:eastAsia="TimesNewRomanPSMT"/>
                <w:sz w:val="20"/>
              </w:rPr>
            </w:pPr>
            <w:r w:rsidRPr="00162334">
              <w:rPr>
                <w:rFonts w:eastAsia="TimesNewRomanPSMT"/>
                <w:sz w:val="20"/>
              </w:rPr>
              <w:t>I. Wykorzystanie i tworzenie informacji.</w:t>
            </w:r>
          </w:p>
          <w:p w:rsidR="00A33B07" w:rsidRPr="00162334" w:rsidRDefault="00A33B07" w:rsidP="00162334">
            <w:pPr>
              <w:autoSpaceDE w:val="0"/>
              <w:autoSpaceDN w:val="0"/>
              <w:adjustRightInd w:val="0"/>
              <w:rPr>
                <w:rFonts w:eastAsia="TimesNewRomanPSMT"/>
                <w:sz w:val="20"/>
              </w:rPr>
            </w:pPr>
            <w:r w:rsidRPr="00162334">
              <w:rPr>
                <w:rFonts w:eastAsia="TimesNewRomanPSMT"/>
                <w:sz w:val="20"/>
              </w:rPr>
              <w:t>Uczeń korzysta z chemicznych tekstów źródłowych […]</w:t>
            </w:r>
            <w:r w:rsidR="00A137CC" w:rsidRPr="00162334">
              <w:rPr>
                <w:rFonts w:eastAsia="TimesNewRomanPSMT"/>
                <w:sz w:val="20"/>
              </w:rPr>
              <w:t>;</w:t>
            </w:r>
          </w:p>
          <w:p w:rsidR="00A33B07" w:rsidRPr="00162334" w:rsidRDefault="00A33B07" w:rsidP="00162334">
            <w:pPr>
              <w:autoSpaceDE w:val="0"/>
              <w:autoSpaceDN w:val="0"/>
              <w:adjustRightInd w:val="0"/>
              <w:rPr>
                <w:rFonts w:eastAsia="TimesNewRomanPSMT"/>
                <w:sz w:val="20"/>
              </w:rPr>
            </w:pPr>
            <w:r w:rsidRPr="00162334">
              <w:rPr>
                <w:rFonts w:eastAsia="TimesNewRomanPSMT"/>
                <w:sz w:val="20"/>
              </w:rPr>
              <w:t>II. Rozumowanie i zastosowanie nabytej wiedzy do rozwiązywania problemów.</w:t>
            </w:r>
            <w:r w:rsidR="00A137CC" w:rsidRPr="00162334">
              <w:rPr>
                <w:rFonts w:eastAsia="TimesNewRomanPSMT"/>
                <w:sz w:val="20"/>
              </w:rPr>
              <w:t xml:space="preserve"> </w:t>
            </w:r>
            <w:r w:rsidRPr="00162334">
              <w:rPr>
                <w:rFonts w:eastAsia="TimesNewRomanPSMT"/>
                <w:sz w:val="20"/>
              </w:rPr>
              <w:t>Uczeń rozumie podstawowe pojęcia […]</w:t>
            </w:r>
            <w:r w:rsidR="00A137CC" w:rsidRPr="00162334">
              <w:rPr>
                <w:rFonts w:eastAsia="TimesNewRomanPSMT"/>
                <w:sz w:val="20"/>
              </w:rPr>
              <w:t>;</w:t>
            </w:r>
            <w:r w:rsidRPr="00162334">
              <w:rPr>
                <w:rFonts w:eastAsia="TimesNewRomanPSMT"/>
                <w:sz w:val="20"/>
              </w:rPr>
              <w:t xml:space="preserve"> </w:t>
            </w:r>
          </w:p>
        </w:tc>
      </w:tr>
      <w:tr w:rsidR="00A33B07" w:rsidRPr="00162334" w:rsidTr="00C171D9">
        <w:tc>
          <w:tcPr>
            <w:tcW w:w="2760" w:type="dxa"/>
            <w:vAlign w:val="center"/>
          </w:tcPr>
          <w:p w:rsidR="00A33B07" w:rsidRPr="00162334" w:rsidRDefault="00A33B07" w:rsidP="00162334">
            <w:pPr>
              <w:autoSpaceDE w:val="0"/>
              <w:autoSpaceDN w:val="0"/>
              <w:adjustRightInd w:val="0"/>
              <w:rPr>
                <w:rFonts w:eastAsia="TimesNewRomanPSMT"/>
                <w:sz w:val="20"/>
              </w:rPr>
            </w:pPr>
            <w:r w:rsidRPr="00162334">
              <w:rPr>
                <w:rFonts w:eastAsia="TimesNewRomanPSMT"/>
                <w:sz w:val="20"/>
              </w:rPr>
              <w:t>Wymagania szczegółowe</w:t>
            </w:r>
          </w:p>
        </w:tc>
        <w:tc>
          <w:tcPr>
            <w:tcW w:w="6344" w:type="dxa"/>
            <w:vAlign w:val="center"/>
          </w:tcPr>
          <w:p w:rsidR="00A33B07" w:rsidRPr="00162334" w:rsidRDefault="00A33B07" w:rsidP="00162334">
            <w:pPr>
              <w:autoSpaceDE w:val="0"/>
              <w:autoSpaceDN w:val="0"/>
              <w:adjustRightInd w:val="0"/>
              <w:rPr>
                <w:rFonts w:eastAsia="TimesNewRomanPSMT"/>
                <w:sz w:val="20"/>
              </w:rPr>
            </w:pPr>
            <w:r w:rsidRPr="00162334">
              <w:rPr>
                <w:rFonts w:eastAsia="TimesNewRomanPSMT"/>
                <w:sz w:val="20"/>
              </w:rPr>
              <w:t>9. Węglowodory. Uczeń:</w:t>
            </w:r>
          </w:p>
          <w:p w:rsidR="00A33B07" w:rsidRPr="00162334" w:rsidRDefault="00A33B07" w:rsidP="00162334">
            <w:pPr>
              <w:autoSpaceDE w:val="0"/>
              <w:autoSpaceDN w:val="0"/>
              <w:adjustRightInd w:val="0"/>
              <w:rPr>
                <w:rFonts w:eastAsia="TimesNewRomanPSMT"/>
                <w:sz w:val="20"/>
              </w:rPr>
            </w:pPr>
            <w:r w:rsidRPr="00162334">
              <w:rPr>
                <w:rFonts w:eastAsia="TimesNewRomanPSMT"/>
                <w:sz w:val="20"/>
              </w:rPr>
              <w:t>4) […] wykazuje się rozumieniem pojęć: […] izomeria</w:t>
            </w:r>
            <w:r w:rsidR="00A137CC" w:rsidRPr="00162334">
              <w:rPr>
                <w:rFonts w:eastAsia="TimesNewRomanPSMT"/>
                <w:sz w:val="20"/>
              </w:rPr>
              <w:t>;</w:t>
            </w:r>
          </w:p>
          <w:p w:rsidR="00A33B07" w:rsidRPr="00162334" w:rsidRDefault="00A33B07" w:rsidP="00162334">
            <w:pPr>
              <w:autoSpaceDE w:val="0"/>
              <w:autoSpaceDN w:val="0"/>
              <w:adjustRightInd w:val="0"/>
              <w:rPr>
                <w:rFonts w:eastAsia="TimesNewRomanPSMT"/>
                <w:sz w:val="20"/>
              </w:rPr>
            </w:pPr>
            <w:r w:rsidRPr="00162334">
              <w:rPr>
                <w:rFonts w:eastAsia="TimesNewRomanPSMT"/>
                <w:sz w:val="20"/>
              </w:rPr>
              <w:t>13. Estry i tłuszcze. Uczeń:</w:t>
            </w:r>
          </w:p>
          <w:p w:rsidR="00A33B07" w:rsidRPr="00162334" w:rsidRDefault="00A33B07" w:rsidP="00162334">
            <w:pPr>
              <w:autoSpaceDE w:val="0"/>
              <w:autoSpaceDN w:val="0"/>
              <w:adjustRightInd w:val="0"/>
              <w:rPr>
                <w:rFonts w:eastAsia="TimesNewRomanPSMT"/>
                <w:sz w:val="20"/>
              </w:rPr>
            </w:pPr>
            <w:r w:rsidRPr="00162334">
              <w:rPr>
                <w:rFonts w:eastAsia="TimesNewRomanPSMT"/>
                <w:sz w:val="20"/>
              </w:rPr>
              <w:t>3) […] rysuje wzory […] estrów na podstawie ich nazwy</w:t>
            </w:r>
            <w:r w:rsidR="00A137CC" w:rsidRPr="00162334">
              <w:rPr>
                <w:rFonts w:eastAsia="TimesNewRomanPSMT"/>
                <w:sz w:val="20"/>
              </w:rPr>
              <w:t>;</w:t>
            </w:r>
            <w:r w:rsidRPr="00162334">
              <w:rPr>
                <w:rFonts w:eastAsia="TimesNewRomanPSMT"/>
                <w:sz w:val="20"/>
              </w:rPr>
              <w:t xml:space="preserve"> </w:t>
            </w:r>
          </w:p>
        </w:tc>
      </w:tr>
    </w:tbl>
    <w:p w:rsidR="00162334" w:rsidRDefault="00162334" w:rsidP="002222B4">
      <w:pPr>
        <w:jc w:val="both"/>
        <w:rPr>
          <w:b/>
        </w:rPr>
      </w:pPr>
    </w:p>
    <w:p w:rsidR="002222B4" w:rsidRDefault="002222B4" w:rsidP="002222B4">
      <w:pPr>
        <w:jc w:val="both"/>
        <w:rPr>
          <w:b/>
        </w:rPr>
      </w:pPr>
      <w:r w:rsidRPr="00D56D56">
        <w:rPr>
          <w:b/>
        </w:rPr>
        <w:t>Zadanie 141.</w:t>
      </w:r>
    </w:p>
    <w:p w:rsidR="00162334" w:rsidRPr="00275DEE" w:rsidRDefault="00162334" w:rsidP="002222B4">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2222B4" w:rsidRPr="00162334" w:rsidTr="00C171D9">
        <w:tc>
          <w:tcPr>
            <w:tcW w:w="2760" w:type="dxa"/>
            <w:shd w:val="clear" w:color="auto" w:fill="auto"/>
            <w:vAlign w:val="center"/>
          </w:tcPr>
          <w:p w:rsidR="002222B4" w:rsidRPr="00162334" w:rsidRDefault="002222B4" w:rsidP="00162334">
            <w:pPr>
              <w:rPr>
                <w:sz w:val="20"/>
              </w:rPr>
            </w:pPr>
            <w:r w:rsidRPr="00162334">
              <w:rPr>
                <w:sz w:val="20"/>
              </w:rPr>
              <w:t>Wymagania ogólne</w:t>
            </w:r>
          </w:p>
        </w:tc>
        <w:tc>
          <w:tcPr>
            <w:tcW w:w="6344" w:type="dxa"/>
            <w:shd w:val="clear" w:color="auto" w:fill="auto"/>
            <w:vAlign w:val="center"/>
          </w:tcPr>
          <w:p w:rsidR="002222B4" w:rsidRPr="00162334" w:rsidRDefault="002222B4" w:rsidP="00162334">
            <w:pPr>
              <w:rPr>
                <w:sz w:val="20"/>
              </w:rPr>
            </w:pPr>
            <w:r w:rsidRPr="00162334">
              <w:rPr>
                <w:sz w:val="20"/>
              </w:rPr>
              <w:t>II</w:t>
            </w:r>
            <w:r w:rsidR="0005068B">
              <w:rPr>
                <w:sz w:val="20"/>
              </w:rPr>
              <w:t>.</w:t>
            </w:r>
            <w:r w:rsidRPr="00162334">
              <w:rPr>
                <w:sz w:val="20"/>
              </w:rPr>
              <w:t xml:space="preserve"> Rozumowanie i zastosowanie nabytej wiedzy do rozwiązywania problemów.</w:t>
            </w:r>
          </w:p>
          <w:p w:rsidR="002222B4" w:rsidRPr="00162334" w:rsidRDefault="00162334" w:rsidP="00162334">
            <w:pPr>
              <w:rPr>
                <w:sz w:val="20"/>
              </w:rPr>
            </w:pPr>
            <w:r w:rsidRPr="00162334">
              <w:rPr>
                <w:sz w:val="20"/>
              </w:rPr>
              <w:t>Uczeń</w:t>
            </w:r>
            <w:r w:rsidR="002222B4" w:rsidRPr="00162334">
              <w:rPr>
                <w:sz w:val="20"/>
              </w:rPr>
              <w:t xml:space="preserve"> rozumie podstawowe pojęcia […]</w:t>
            </w:r>
            <w:r w:rsidRPr="00162334">
              <w:rPr>
                <w:sz w:val="20"/>
              </w:rPr>
              <w:t>;</w:t>
            </w:r>
          </w:p>
        </w:tc>
      </w:tr>
      <w:tr w:rsidR="002222B4" w:rsidRPr="00162334" w:rsidTr="00C171D9">
        <w:tc>
          <w:tcPr>
            <w:tcW w:w="2760" w:type="dxa"/>
            <w:shd w:val="clear" w:color="auto" w:fill="auto"/>
            <w:vAlign w:val="center"/>
          </w:tcPr>
          <w:p w:rsidR="002222B4" w:rsidRPr="00162334" w:rsidRDefault="002222B4" w:rsidP="00162334">
            <w:pPr>
              <w:rPr>
                <w:sz w:val="20"/>
              </w:rPr>
            </w:pPr>
            <w:r w:rsidRPr="00162334">
              <w:rPr>
                <w:sz w:val="20"/>
              </w:rPr>
              <w:t>Wymagania szczegółowe</w:t>
            </w:r>
          </w:p>
        </w:tc>
        <w:tc>
          <w:tcPr>
            <w:tcW w:w="6344" w:type="dxa"/>
            <w:shd w:val="clear" w:color="auto" w:fill="auto"/>
            <w:vAlign w:val="center"/>
          </w:tcPr>
          <w:p w:rsidR="002222B4" w:rsidRPr="00162334" w:rsidRDefault="002222B4" w:rsidP="00162334">
            <w:pPr>
              <w:rPr>
                <w:sz w:val="20"/>
              </w:rPr>
            </w:pPr>
            <w:r w:rsidRPr="00162334">
              <w:rPr>
                <w:sz w:val="20"/>
              </w:rPr>
              <w:t>9. Węglowodory. Uczeń:</w:t>
            </w:r>
          </w:p>
          <w:p w:rsidR="002222B4" w:rsidRPr="00162334" w:rsidRDefault="002222B4" w:rsidP="00162334">
            <w:pPr>
              <w:rPr>
                <w:sz w:val="20"/>
              </w:rPr>
            </w:pPr>
            <w:r w:rsidRPr="00162334">
              <w:rPr>
                <w:sz w:val="20"/>
              </w:rPr>
              <w:t>7) opisuje właściwości chemiczne alkanów, na przykładzie następujących reakcji: […] podstawianie (substytucja) atomu (lub atomów) wodoru przez atom (lub atomy) chloru […] przy udziale światła (pisze odpowiednie równania reakcji)</w:t>
            </w:r>
            <w:r w:rsidR="00555871" w:rsidRPr="00162334">
              <w:rPr>
                <w:rFonts w:eastAsia="TimesNewRomanPSMT"/>
                <w:sz w:val="20"/>
              </w:rPr>
              <w:t>;</w:t>
            </w:r>
            <w:r w:rsidR="00555871" w:rsidRPr="00162334">
              <w:rPr>
                <w:rFonts w:eastAsia="TimesNewRomanPSMT"/>
                <w:color w:val="FF0000"/>
                <w:sz w:val="20"/>
              </w:rPr>
              <w:t xml:space="preserve"> </w:t>
            </w:r>
          </w:p>
          <w:p w:rsidR="002222B4" w:rsidRPr="00162334" w:rsidRDefault="002222B4" w:rsidP="00162334">
            <w:pPr>
              <w:rPr>
                <w:sz w:val="20"/>
              </w:rPr>
            </w:pPr>
            <w:r w:rsidRPr="00162334">
              <w:rPr>
                <w:sz w:val="20"/>
              </w:rPr>
              <w:t>11) wyjaśnia na prostych przykładach mechanizmy reakcji substytucji […]</w:t>
            </w:r>
            <w:r w:rsidR="00162334" w:rsidRPr="00162334">
              <w:rPr>
                <w:sz w:val="20"/>
              </w:rPr>
              <w:t>;</w:t>
            </w:r>
          </w:p>
          <w:p w:rsidR="002222B4" w:rsidRPr="00162334" w:rsidRDefault="002222B4" w:rsidP="00162334">
            <w:pPr>
              <w:rPr>
                <w:sz w:val="20"/>
              </w:rPr>
            </w:pPr>
            <w:r w:rsidRPr="00162334">
              <w:rPr>
                <w:sz w:val="20"/>
              </w:rPr>
              <w:t>1. Atomy, cząsteczki i stechiometria chemiczna. Uczeń:</w:t>
            </w:r>
          </w:p>
          <w:p w:rsidR="002222B4" w:rsidRPr="00162334" w:rsidRDefault="002222B4" w:rsidP="00162334">
            <w:pPr>
              <w:rPr>
                <w:sz w:val="20"/>
              </w:rPr>
            </w:pPr>
            <w:r w:rsidRPr="00162334">
              <w:rPr>
                <w:sz w:val="20"/>
              </w:rPr>
              <w:t xml:space="preserve">5) dokonuje interpretacji jakościowej </w:t>
            </w:r>
            <w:r w:rsidR="00162334">
              <w:rPr>
                <w:sz w:val="20"/>
              </w:rPr>
              <w:t>i ilościowej równania reakcji w </w:t>
            </w:r>
            <w:r w:rsidRPr="00162334">
              <w:rPr>
                <w:sz w:val="20"/>
              </w:rPr>
              <w:t>ujęciu molowym […]</w:t>
            </w:r>
            <w:r w:rsidR="00162334" w:rsidRPr="00162334">
              <w:rPr>
                <w:sz w:val="20"/>
              </w:rPr>
              <w:t>;</w:t>
            </w:r>
          </w:p>
        </w:tc>
      </w:tr>
    </w:tbl>
    <w:p w:rsidR="00162334" w:rsidRDefault="00162334" w:rsidP="008C7BCF">
      <w:pPr>
        <w:jc w:val="both"/>
        <w:rPr>
          <w:b/>
        </w:rPr>
      </w:pPr>
    </w:p>
    <w:p w:rsidR="008C7BCF" w:rsidRDefault="003D7E6B" w:rsidP="008C7BCF">
      <w:pPr>
        <w:jc w:val="both"/>
        <w:rPr>
          <w:b/>
        </w:rPr>
      </w:pPr>
      <w:r>
        <w:rPr>
          <w:b/>
        </w:rPr>
        <w:br w:type="page"/>
      </w:r>
      <w:r w:rsidR="008C7BCF" w:rsidRPr="00D56D56">
        <w:rPr>
          <w:b/>
        </w:rPr>
        <w:lastRenderedPageBreak/>
        <w:t>Zadanie 14</w:t>
      </w:r>
      <w:r w:rsidR="008C7BCF">
        <w:rPr>
          <w:b/>
        </w:rPr>
        <w:t>2</w:t>
      </w:r>
      <w:r w:rsidR="008C7BCF" w:rsidRPr="00D56D56">
        <w:rPr>
          <w:b/>
        </w:rPr>
        <w:t>.</w:t>
      </w:r>
    </w:p>
    <w:p w:rsidR="00162334" w:rsidRPr="00275DEE" w:rsidRDefault="00162334" w:rsidP="008C7BCF">
      <w:pPr>
        <w:jc w:val="both"/>
        <w:rPr>
          <w:b/>
        </w:rPr>
      </w:pPr>
    </w:p>
    <w:tbl>
      <w:tblPr>
        <w:tblW w:w="91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53"/>
      </w:tblGrid>
      <w:tr w:rsidR="008C7BCF" w:rsidRPr="00162334" w:rsidTr="00C171D9">
        <w:tc>
          <w:tcPr>
            <w:tcW w:w="2760" w:type="dxa"/>
            <w:shd w:val="clear" w:color="auto" w:fill="auto"/>
            <w:vAlign w:val="center"/>
          </w:tcPr>
          <w:p w:rsidR="008C7BCF" w:rsidRPr="00162334" w:rsidRDefault="008C7BCF" w:rsidP="00162334">
            <w:pPr>
              <w:rPr>
                <w:sz w:val="20"/>
              </w:rPr>
            </w:pPr>
            <w:r w:rsidRPr="00162334">
              <w:rPr>
                <w:sz w:val="20"/>
              </w:rPr>
              <w:t>Wymagania ogólne</w:t>
            </w:r>
          </w:p>
        </w:tc>
        <w:tc>
          <w:tcPr>
            <w:tcW w:w="6353" w:type="dxa"/>
            <w:shd w:val="clear" w:color="auto" w:fill="auto"/>
            <w:vAlign w:val="center"/>
          </w:tcPr>
          <w:p w:rsidR="008C7BCF" w:rsidRPr="00162334" w:rsidRDefault="008C7BCF" w:rsidP="00162334">
            <w:pPr>
              <w:rPr>
                <w:sz w:val="20"/>
              </w:rPr>
            </w:pPr>
            <w:r w:rsidRPr="00162334">
              <w:rPr>
                <w:sz w:val="20"/>
              </w:rPr>
              <w:t>II</w:t>
            </w:r>
            <w:r w:rsidR="00162334" w:rsidRPr="00162334">
              <w:rPr>
                <w:sz w:val="20"/>
              </w:rPr>
              <w:t>.</w:t>
            </w:r>
            <w:r w:rsidRPr="00162334">
              <w:rPr>
                <w:sz w:val="20"/>
              </w:rPr>
              <w:t xml:space="preserve"> Rozumowanie i zastosowanie nabytej wiedzy do rozwiązywania problemów.</w:t>
            </w:r>
            <w:r w:rsidR="003D7E6B">
              <w:rPr>
                <w:sz w:val="20"/>
              </w:rPr>
              <w:t xml:space="preserve"> </w:t>
            </w:r>
            <w:r w:rsidRPr="00162334">
              <w:rPr>
                <w:sz w:val="20"/>
              </w:rPr>
              <w:t>Uczeń rozumie podstawowe pojęcia […]</w:t>
            </w:r>
            <w:r w:rsidR="00162334" w:rsidRPr="00162334">
              <w:rPr>
                <w:sz w:val="20"/>
              </w:rPr>
              <w:t>;</w:t>
            </w:r>
          </w:p>
        </w:tc>
      </w:tr>
      <w:tr w:rsidR="008C7BCF" w:rsidRPr="00162334" w:rsidTr="00C171D9">
        <w:tc>
          <w:tcPr>
            <w:tcW w:w="2760" w:type="dxa"/>
            <w:shd w:val="clear" w:color="auto" w:fill="auto"/>
            <w:vAlign w:val="center"/>
          </w:tcPr>
          <w:p w:rsidR="008C7BCF" w:rsidRPr="00162334" w:rsidRDefault="008C7BCF" w:rsidP="00162334">
            <w:pPr>
              <w:rPr>
                <w:sz w:val="20"/>
              </w:rPr>
            </w:pPr>
            <w:r w:rsidRPr="00162334">
              <w:rPr>
                <w:sz w:val="20"/>
              </w:rPr>
              <w:t>Wymagania szczegółowe</w:t>
            </w:r>
          </w:p>
          <w:p w:rsidR="008C7BCF" w:rsidRPr="00162334" w:rsidRDefault="008C7BCF" w:rsidP="00162334">
            <w:pPr>
              <w:rPr>
                <w:sz w:val="20"/>
              </w:rPr>
            </w:pPr>
          </w:p>
        </w:tc>
        <w:tc>
          <w:tcPr>
            <w:tcW w:w="6353" w:type="dxa"/>
            <w:shd w:val="clear" w:color="auto" w:fill="auto"/>
            <w:vAlign w:val="center"/>
          </w:tcPr>
          <w:p w:rsidR="008C7BCF" w:rsidRPr="00162334" w:rsidRDefault="008C7BCF" w:rsidP="00162334">
            <w:pPr>
              <w:rPr>
                <w:sz w:val="20"/>
              </w:rPr>
            </w:pPr>
            <w:r w:rsidRPr="00162334">
              <w:rPr>
                <w:sz w:val="20"/>
              </w:rPr>
              <w:t>9. Węglowodory. Uczeń:</w:t>
            </w:r>
          </w:p>
          <w:p w:rsidR="008C7BCF" w:rsidRPr="00162334" w:rsidRDefault="008C7BCF" w:rsidP="00162334">
            <w:pPr>
              <w:rPr>
                <w:sz w:val="20"/>
              </w:rPr>
            </w:pPr>
            <w:r w:rsidRPr="00162334">
              <w:rPr>
                <w:sz w:val="20"/>
              </w:rPr>
              <w:t>7) opisuje właściwości alkanów, na przykładzie następujących reakcji: spalanie, podstawianie (substytucja) […]</w:t>
            </w:r>
            <w:r w:rsidR="00555871" w:rsidRPr="00162334">
              <w:rPr>
                <w:rFonts w:eastAsia="TimesNewRomanPSMT"/>
                <w:sz w:val="20"/>
              </w:rPr>
              <w:t xml:space="preserve">; </w:t>
            </w:r>
          </w:p>
          <w:p w:rsidR="008C7BCF" w:rsidRPr="00162334" w:rsidRDefault="008C7BCF" w:rsidP="00162334">
            <w:pPr>
              <w:rPr>
                <w:sz w:val="20"/>
              </w:rPr>
            </w:pPr>
            <w:r w:rsidRPr="00162334">
              <w:rPr>
                <w:sz w:val="20"/>
              </w:rPr>
              <w:t>8) opisuje właściwości alkenów, na przykładzie następujących reakcji: przyłączanie (addycja): H</w:t>
            </w:r>
            <w:r w:rsidRPr="00162334">
              <w:rPr>
                <w:sz w:val="20"/>
                <w:vertAlign w:val="subscript"/>
              </w:rPr>
              <w:t>2</w:t>
            </w:r>
            <w:r w:rsidRPr="00162334">
              <w:rPr>
                <w:sz w:val="20"/>
              </w:rPr>
              <w:t>, […], przewiduje produkty reakcji przyłączenia cząsteczek niesymetrycznych do niesymetrycznych alkenów na podstawie reguły Markownikowa […]</w:t>
            </w:r>
            <w:r w:rsidR="00162334" w:rsidRPr="00162334">
              <w:rPr>
                <w:sz w:val="20"/>
              </w:rPr>
              <w:t>;</w:t>
            </w:r>
          </w:p>
        </w:tc>
      </w:tr>
    </w:tbl>
    <w:p w:rsidR="00162334" w:rsidRDefault="00162334" w:rsidP="006D30EC">
      <w:pPr>
        <w:jc w:val="both"/>
        <w:rPr>
          <w:b/>
        </w:rPr>
      </w:pPr>
    </w:p>
    <w:p w:rsidR="006D30EC" w:rsidRDefault="006D30EC" w:rsidP="006D30EC">
      <w:pPr>
        <w:jc w:val="both"/>
        <w:rPr>
          <w:b/>
        </w:rPr>
      </w:pPr>
      <w:r w:rsidRPr="00D56D56">
        <w:rPr>
          <w:b/>
        </w:rPr>
        <w:t>Zadanie 14</w:t>
      </w:r>
      <w:r>
        <w:rPr>
          <w:b/>
        </w:rPr>
        <w:t>3</w:t>
      </w:r>
      <w:r w:rsidRPr="00D56D56">
        <w:rPr>
          <w:b/>
        </w:rPr>
        <w:t>.</w:t>
      </w:r>
    </w:p>
    <w:p w:rsidR="00162334" w:rsidRPr="00275DEE" w:rsidRDefault="00162334" w:rsidP="006D30EC">
      <w:pPr>
        <w:jc w:val="both"/>
        <w:rPr>
          <w:b/>
        </w:rPr>
      </w:pPr>
    </w:p>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11"/>
      </w:tblGrid>
      <w:tr w:rsidR="006D30EC" w:rsidRPr="0034728E" w:rsidTr="00C171D9">
        <w:tc>
          <w:tcPr>
            <w:tcW w:w="2760" w:type="dxa"/>
            <w:shd w:val="clear" w:color="auto" w:fill="auto"/>
            <w:vAlign w:val="center"/>
          </w:tcPr>
          <w:p w:rsidR="006D30EC" w:rsidRPr="0034728E" w:rsidRDefault="006D30EC" w:rsidP="0034728E">
            <w:pPr>
              <w:rPr>
                <w:sz w:val="20"/>
              </w:rPr>
            </w:pPr>
            <w:r w:rsidRPr="0034728E">
              <w:rPr>
                <w:sz w:val="20"/>
              </w:rPr>
              <w:t>Wymagania ogólne</w:t>
            </w:r>
          </w:p>
          <w:p w:rsidR="006D30EC" w:rsidRPr="0034728E" w:rsidRDefault="006D30EC" w:rsidP="0034728E">
            <w:pPr>
              <w:rPr>
                <w:sz w:val="20"/>
              </w:rPr>
            </w:pPr>
          </w:p>
        </w:tc>
        <w:tc>
          <w:tcPr>
            <w:tcW w:w="6311" w:type="dxa"/>
            <w:shd w:val="clear" w:color="auto" w:fill="auto"/>
            <w:vAlign w:val="center"/>
          </w:tcPr>
          <w:p w:rsidR="006D30EC" w:rsidRPr="0034728E" w:rsidRDefault="006D30EC" w:rsidP="0034728E">
            <w:pPr>
              <w:rPr>
                <w:sz w:val="20"/>
              </w:rPr>
            </w:pPr>
            <w:r w:rsidRPr="0034728E">
              <w:rPr>
                <w:sz w:val="20"/>
              </w:rPr>
              <w:t>II</w:t>
            </w:r>
            <w:r w:rsidR="0005068B">
              <w:rPr>
                <w:sz w:val="20"/>
              </w:rPr>
              <w:t>.</w:t>
            </w:r>
            <w:r w:rsidRPr="0034728E">
              <w:rPr>
                <w:sz w:val="20"/>
              </w:rPr>
              <w:t xml:space="preserve"> Rozumowanie i zastosowanie nabytej wiedzy do rozwiązywania problemów. Uczeń rozumie podstawowe pojęcia […], stawia hipotezy dotyczące wyjaśnienia problemów chemicznych […]</w:t>
            </w:r>
            <w:r w:rsidR="00162334" w:rsidRPr="0034728E">
              <w:rPr>
                <w:sz w:val="20"/>
              </w:rPr>
              <w:t>;</w:t>
            </w:r>
          </w:p>
          <w:p w:rsidR="006D30EC" w:rsidRPr="0034728E" w:rsidRDefault="006D30EC" w:rsidP="0034728E">
            <w:pPr>
              <w:rPr>
                <w:sz w:val="20"/>
              </w:rPr>
            </w:pPr>
            <w:r w:rsidRPr="0034728E">
              <w:rPr>
                <w:sz w:val="20"/>
              </w:rPr>
              <w:t>III. Opanowanie czynności praktycznych.</w:t>
            </w:r>
          </w:p>
          <w:p w:rsidR="006D30EC" w:rsidRPr="0034728E" w:rsidRDefault="006D30EC" w:rsidP="0034728E">
            <w:pPr>
              <w:rPr>
                <w:sz w:val="20"/>
              </w:rPr>
            </w:pPr>
            <w:r w:rsidRPr="0034728E">
              <w:rPr>
                <w:sz w:val="20"/>
              </w:rPr>
              <w:t>Uczeń […] projektuje […] doświadczenia chemiczne</w:t>
            </w:r>
            <w:r w:rsidR="00162334" w:rsidRPr="0034728E">
              <w:rPr>
                <w:sz w:val="20"/>
              </w:rPr>
              <w:t>;</w:t>
            </w:r>
          </w:p>
        </w:tc>
      </w:tr>
      <w:tr w:rsidR="006D30EC" w:rsidRPr="0034728E" w:rsidTr="00C171D9">
        <w:tc>
          <w:tcPr>
            <w:tcW w:w="2760" w:type="dxa"/>
            <w:shd w:val="clear" w:color="auto" w:fill="auto"/>
            <w:vAlign w:val="center"/>
          </w:tcPr>
          <w:p w:rsidR="006D30EC" w:rsidRPr="0034728E" w:rsidRDefault="006D30EC" w:rsidP="0034728E">
            <w:pPr>
              <w:rPr>
                <w:sz w:val="20"/>
              </w:rPr>
            </w:pPr>
            <w:r w:rsidRPr="0034728E">
              <w:rPr>
                <w:sz w:val="20"/>
              </w:rPr>
              <w:t>Wymagania szczegółowe</w:t>
            </w:r>
          </w:p>
          <w:p w:rsidR="006D30EC" w:rsidRPr="0034728E" w:rsidRDefault="006D30EC" w:rsidP="0034728E">
            <w:pPr>
              <w:rPr>
                <w:sz w:val="20"/>
              </w:rPr>
            </w:pPr>
          </w:p>
        </w:tc>
        <w:tc>
          <w:tcPr>
            <w:tcW w:w="6311" w:type="dxa"/>
            <w:shd w:val="clear" w:color="auto" w:fill="auto"/>
            <w:vAlign w:val="center"/>
          </w:tcPr>
          <w:p w:rsidR="006D30EC" w:rsidRPr="0034728E" w:rsidRDefault="006D30EC" w:rsidP="0034728E">
            <w:pPr>
              <w:rPr>
                <w:sz w:val="20"/>
              </w:rPr>
            </w:pPr>
            <w:r w:rsidRPr="0034728E">
              <w:rPr>
                <w:sz w:val="20"/>
              </w:rPr>
              <w:t>9. Węglowodory. Uczeń:</w:t>
            </w:r>
          </w:p>
          <w:p w:rsidR="006D30EC" w:rsidRPr="0034728E" w:rsidRDefault="006D30EC" w:rsidP="0034728E">
            <w:pPr>
              <w:rPr>
                <w:sz w:val="20"/>
              </w:rPr>
            </w:pPr>
            <w:r w:rsidRPr="0034728E">
              <w:rPr>
                <w:sz w:val="20"/>
              </w:rPr>
              <w:t>10) opisuje właściwości alkinów, na przykładzie etynu: przyłączenie […] HCl, H</w:t>
            </w:r>
            <w:r w:rsidRPr="0034728E">
              <w:rPr>
                <w:sz w:val="20"/>
                <w:vertAlign w:val="subscript"/>
              </w:rPr>
              <w:t>2</w:t>
            </w:r>
            <w:r w:rsidRPr="0034728E">
              <w:rPr>
                <w:sz w:val="20"/>
              </w:rPr>
              <w:t>O […]</w:t>
            </w:r>
            <w:r w:rsidR="00162334" w:rsidRPr="0034728E">
              <w:rPr>
                <w:sz w:val="20"/>
              </w:rPr>
              <w:t>;</w:t>
            </w:r>
          </w:p>
          <w:p w:rsidR="006D30EC" w:rsidRPr="0034728E" w:rsidRDefault="006D30EC" w:rsidP="0034728E">
            <w:pPr>
              <w:rPr>
                <w:sz w:val="20"/>
              </w:rPr>
            </w:pPr>
            <w:r w:rsidRPr="0034728E">
              <w:rPr>
                <w:sz w:val="20"/>
              </w:rPr>
              <w:t>14. Związki zawierające azot. Uczeń:</w:t>
            </w:r>
          </w:p>
          <w:p w:rsidR="006D30EC" w:rsidRPr="0034728E" w:rsidRDefault="006D30EC" w:rsidP="0034728E">
            <w:pPr>
              <w:rPr>
                <w:sz w:val="20"/>
              </w:rPr>
            </w:pPr>
            <w:r w:rsidRPr="0034728E">
              <w:rPr>
                <w:sz w:val="20"/>
              </w:rPr>
              <w:t>3) wyjaśnia przyczynę zasadowych właściwości […] amin, zapisuje odpowiednie równania reakcji</w:t>
            </w:r>
            <w:r w:rsidR="00162334" w:rsidRPr="0034728E">
              <w:rPr>
                <w:sz w:val="20"/>
              </w:rPr>
              <w:t>;</w:t>
            </w:r>
          </w:p>
        </w:tc>
      </w:tr>
    </w:tbl>
    <w:p w:rsidR="0034728E" w:rsidRDefault="0034728E" w:rsidP="004D41B3">
      <w:pPr>
        <w:rPr>
          <w:b/>
        </w:rPr>
      </w:pPr>
    </w:p>
    <w:p w:rsidR="004D41B3" w:rsidRDefault="004D41B3" w:rsidP="004D41B3">
      <w:pPr>
        <w:rPr>
          <w:b/>
        </w:rPr>
      </w:pPr>
      <w:r w:rsidRPr="00030DC6">
        <w:rPr>
          <w:b/>
        </w:rPr>
        <w:t>Zadanie 144.</w:t>
      </w:r>
    </w:p>
    <w:p w:rsidR="0034728E" w:rsidRPr="00030DC6" w:rsidRDefault="0034728E" w:rsidP="004D41B3">
      <w:pPr>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0"/>
        <w:gridCol w:w="6312"/>
      </w:tblGrid>
      <w:tr w:rsidR="004D41B3" w:rsidRPr="0034728E" w:rsidTr="00C171D9">
        <w:trPr>
          <w:jc w:val="center"/>
        </w:trPr>
        <w:tc>
          <w:tcPr>
            <w:tcW w:w="2760" w:type="dxa"/>
            <w:vAlign w:val="center"/>
          </w:tcPr>
          <w:p w:rsidR="004D41B3" w:rsidRPr="0034728E" w:rsidRDefault="004D41B3" w:rsidP="0034728E">
            <w:pPr>
              <w:rPr>
                <w:sz w:val="20"/>
              </w:rPr>
            </w:pPr>
            <w:r w:rsidRPr="0034728E">
              <w:rPr>
                <w:sz w:val="20"/>
              </w:rPr>
              <w:t>Wymagania ogólne</w:t>
            </w:r>
          </w:p>
        </w:tc>
        <w:tc>
          <w:tcPr>
            <w:tcW w:w="6312" w:type="dxa"/>
            <w:vAlign w:val="center"/>
          </w:tcPr>
          <w:p w:rsidR="004D41B3" w:rsidRPr="0034728E" w:rsidRDefault="004D41B3" w:rsidP="0034728E">
            <w:pPr>
              <w:rPr>
                <w:sz w:val="20"/>
              </w:rPr>
            </w:pPr>
            <w:r w:rsidRPr="0034728E">
              <w:rPr>
                <w:sz w:val="20"/>
              </w:rPr>
              <w:t>I. Wykorzystanie i tworzenie informacji. Uczeń korzysta z chemicznych tekstów źródłowych […]</w:t>
            </w:r>
            <w:r w:rsidR="00162334" w:rsidRPr="0034728E">
              <w:rPr>
                <w:sz w:val="20"/>
              </w:rPr>
              <w:t xml:space="preserve">; </w:t>
            </w:r>
            <w:r w:rsidRPr="0034728E">
              <w:rPr>
                <w:sz w:val="20"/>
              </w:rPr>
              <w:t>Krytycznie odnosi się do pozyskiwanych informacji;</w:t>
            </w:r>
          </w:p>
        </w:tc>
      </w:tr>
      <w:tr w:rsidR="004D41B3" w:rsidRPr="0034728E" w:rsidTr="00C171D9">
        <w:trPr>
          <w:jc w:val="center"/>
        </w:trPr>
        <w:tc>
          <w:tcPr>
            <w:tcW w:w="2760" w:type="dxa"/>
            <w:vAlign w:val="center"/>
          </w:tcPr>
          <w:p w:rsidR="004D41B3" w:rsidRPr="0034728E" w:rsidRDefault="004D41B3" w:rsidP="0034728E">
            <w:pPr>
              <w:rPr>
                <w:sz w:val="20"/>
              </w:rPr>
            </w:pPr>
            <w:r w:rsidRPr="0034728E">
              <w:rPr>
                <w:sz w:val="20"/>
              </w:rPr>
              <w:t>Wymagania szczegółowe</w:t>
            </w:r>
          </w:p>
        </w:tc>
        <w:tc>
          <w:tcPr>
            <w:tcW w:w="6312" w:type="dxa"/>
            <w:vAlign w:val="center"/>
          </w:tcPr>
          <w:p w:rsidR="004D41B3" w:rsidRPr="0034728E" w:rsidRDefault="004D41B3" w:rsidP="0034728E">
            <w:pPr>
              <w:rPr>
                <w:sz w:val="20"/>
              </w:rPr>
            </w:pPr>
            <w:r w:rsidRPr="0034728E">
              <w:rPr>
                <w:sz w:val="20"/>
              </w:rPr>
              <w:t>10. Hydroksylowe pochodne węglowodorów – alkohole i fenole. Uczeń:</w:t>
            </w:r>
          </w:p>
          <w:p w:rsidR="004D41B3" w:rsidRPr="0034728E" w:rsidRDefault="004D41B3" w:rsidP="0034728E">
            <w:pPr>
              <w:rPr>
                <w:sz w:val="20"/>
              </w:rPr>
            </w:pPr>
            <w:r w:rsidRPr="0034728E">
              <w:rPr>
                <w:sz w:val="20"/>
              </w:rPr>
              <w:t>2) rysuje wzory […] półstrukturalne […] alkoholi […]; podaje ich nazwy systematyczne;</w:t>
            </w:r>
          </w:p>
        </w:tc>
      </w:tr>
    </w:tbl>
    <w:p w:rsidR="0034728E" w:rsidRDefault="0034728E" w:rsidP="00BE7420">
      <w:pPr>
        <w:ind w:left="-36" w:firstLine="36"/>
        <w:jc w:val="both"/>
        <w:rPr>
          <w:b/>
        </w:rPr>
      </w:pPr>
    </w:p>
    <w:p w:rsidR="00BE7420" w:rsidRDefault="00BE7420" w:rsidP="00BE7420">
      <w:pPr>
        <w:ind w:left="-36" w:firstLine="36"/>
        <w:jc w:val="both"/>
        <w:rPr>
          <w:b/>
        </w:rPr>
      </w:pPr>
      <w:r w:rsidRPr="00182884">
        <w:rPr>
          <w:b/>
        </w:rPr>
        <w:t xml:space="preserve">Zadanie </w:t>
      </w:r>
      <w:r>
        <w:rPr>
          <w:b/>
        </w:rPr>
        <w:t>145.</w:t>
      </w:r>
    </w:p>
    <w:p w:rsidR="0034728E" w:rsidRPr="00182884" w:rsidRDefault="0034728E" w:rsidP="00BE7420">
      <w:pPr>
        <w:ind w:left="-36" w:firstLine="36"/>
        <w:jc w:val="both"/>
        <w:rPr>
          <w:b/>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44"/>
        <w:gridCol w:w="6295"/>
      </w:tblGrid>
      <w:tr w:rsidR="00BE7420" w:rsidRPr="0034728E" w:rsidTr="00C171D9">
        <w:trPr>
          <w:jc w:val="center"/>
        </w:trPr>
        <w:tc>
          <w:tcPr>
            <w:tcW w:w="2744" w:type="dxa"/>
            <w:vAlign w:val="center"/>
          </w:tcPr>
          <w:p w:rsidR="00BE7420" w:rsidRPr="0034728E" w:rsidRDefault="00BE7420" w:rsidP="0034728E">
            <w:pPr>
              <w:rPr>
                <w:sz w:val="20"/>
              </w:rPr>
            </w:pPr>
            <w:r w:rsidRPr="0034728E">
              <w:rPr>
                <w:sz w:val="20"/>
              </w:rPr>
              <w:t>Wymagania ogólne</w:t>
            </w:r>
          </w:p>
        </w:tc>
        <w:tc>
          <w:tcPr>
            <w:tcW w:w="6295" w:type="dxa"/>
            <w:vAlign w:val="center"/>
          </w:tcPr>
          <w:p w:rsidR="00BE7420" w:rsidRPr="0034728E" w:rsidRDefault="00BE7420" w:rsidP="0034728E">
            <w:pPr>
              <w:rPr>
                <w:sz w:val="20"/>
              </w:rPr>
            </w:pPr>
            <w:r w:rsidRPr="0034728E">
              <w:rPr>
                <w:sz w:val="20"/>
              </w:rPr>
              <w:t>I. Wykorzystanie i tworzenie informacji.</w:t>
            </w:r>
            <w:r w:rsidR="003D7E6B">
              <w:rPr>
                <w:sz w:val="20"/>
              </w:rPr>
              <w:t xml:space="preserve"> </w:t>
            </w:r>
            <w:r w:rsidRPr="0034728E">
              <w:rPr>
                <w:sz w:val="20"/>
              </w:rPr>
              <w:t>Uczeń korzysta z che</w:t>
            </w:r>
            <w:r w:rsidR="00162334" w:rsidRPr="0034728E">
              <w:rPr>
                <w:sz w:val="20"/>
              </w:rPr>
              <w:t>micznych tekstów źródłowych […];</w:t>
            </w:r>
          </w:p>
        </w:tc>
      </w:tr>
      <w:tr w:rsidR="00BE7420" w:rsidRPr="0034728E" w:rsidTr="00C171D9">
        <w:trPr>
          <w:jc w:val="center"/>
        </w:trPr>
        <w:tc>
          <w:tcPr>
            <w:tcW w:w="2744" w:type="dxa"/>
            <w:vAlign w:val="center"/>
          </w:tcPr>
          <w:p w:rsidR="00BE7420" w:rsidRPr="0034728E" w:rsidRDefault="00BE7420" w:rsidP="0034728E">
            <w:pPr>
              <w:rPr>
                <w:sz w:val="20"/>
              </w:rPr>
            </w:pPr>
            <w:r w:rsidRPr="0034728E">
              <w:rPr>
                <w:sz w:val="20"/>
              </w:rPr>
              <w:t>Wymagania szczegółowe</w:t>
            </w:r>
          </w:p>
        </w:tc>
        <w:tc>
          <w:tcPr>
            <w:tcW w:w="6295" w:type="dxa"/>
            <w:vAlign w:val="center"/>
          </w:tcPr>
          <w:p w:rsidR="00BE7420" w:rsidRPr="0034728E" w:rsidRDefault="00BE7420" w:rsidP="0034728E">
            <w:pPr>
              <w:rPr>
                <w:sz w:val="20"/>
              </w:rPr>
            </w:pPr>
            <w:r w:rsidRPr="0034728E">
              <w:rPr>
                <w:sz w:val="20"/>
              </w:rPr>
              <w:t>10. Hydroksylowe pochodne węglowodorów – alkohole i fenole. Uczeń:</w:t>
            </w:r>
          </w:p>
          <w:p w:rsidR="00BE7420" w:rsidRPr="0034728E" w:rsidRDefault="00BE7420" w:rsidP="0034728E">
            <w:pPr>
              <w:rPr>
                <w:sz w:val="20"/>
              </w:rPr>
            </w:pPr>
            <w:r w:rsidRPr="0034728E">
              <w:rPr>
                <w:sz w:val="20"/>
              </w:rPr>
              <w:t>5) opisuje działanie […] K</w:t>
            </w:r>
            <w:r w:rsidRPr="0034728E">
              <w:rPr>
                <w:sz w:val="20"/>
                <w:vertAlign w:val="subscript"/>
              </w:rPr>
              <w:t>2</w:t>
            </w:r>
            <w:r w:rsidRPr="0034728E">
              <w:rPr>
                <w:sz w:val="20"/>
              </w:rPr>
              <w:t>Cr</w:t>
            </w:r>
            <w:r w:rsidRPr="0034728E">
              <w:rPr>
                <w:sz w:val="20"/>
                <w:vertAlign w:val="subscript"/>
              </w:rPr>
              <w:t>2</w:t>
            </w:r>
            <w:r w:rsidRPr="0034728E">
              <w:rPr>
                <w:sz w:val="20"/>
              </w:rPr>
              <w:t>O</w:t>
            </w:r>
            <w:r w:rsidRPr="0034728E">
              <w:rPr>
                <w:sz w:val="20"/>
                <w:vertAlign w:val="subscript"/>
              </w:rPr>
              <w:t>7</w:t>
            </w:r>
            <w:r w:rsidRPr="0034728E">
              <w:rPr>
                <w:sz w:val="20"/>
              </w:rPr>
              <w:t>/H</w:t>
            </w:r>
            <w:r w:rsidRPr="0034728E">
              <w:rPr>
                <w:sz w:val="20"/>
                <w:vertAlign w:val="subscript"/>
              </w:rPr>
              <w:t>2</w:t>
            </w:r>
            <w:r w:rsidRPr="0034728E">
              <w:rPr>
                <w:sz w:val="20"/>
              </w:rPr>
              <w:t>SO</w:t>
            </w:r>
            <w:r w:rsidRPr="0034728E">
              <w:rPr>
                <w:sz w:val="20"/>
                <w:vertAlign w:val="subscript"/>
              </w:rPr>
              <w:t>4</w:t>
            </w:r>
            <w:r w:rsidRPr="0034728E">
              <w:rPr>
                <w:sz w:val="20"/>
              </w:rPr>
              <w:t xml:space="preserve"> na alkohole pierwszo-, drugorzędowe</w:t>
            </w:r>
            <w:r w:rsidR="00162334" w:rsidRPr="0034728E">
              <w:rPr>
                <w:sz w:val="20"/>
              </w:rPr>
              <w:t>;</w:t>
            </w:r>
          </w:p>
        </w:tc>
      </w:tr>
    </w:tbl>
    <w:p w:rsidR="0034728E" w:rsidRDefault="0034728E" w:rsidP="00BE7420">
      <w:pPr>
        <w:ind w:left="-36" w:firstLine="36"/>
        <w:jc w:val="both"/>
        <w:rPr>
          <w:b/>
        </w:rPr>
      </w:pPr>
    </w:p>
    <w:p w:rsidR="00BE7420" w:rsidRDefault="00BE7420" w:rsidP="00BE7420">
      <w:pPr>
        <w:ind w:left="-36" w:firstLine="36"/>
        <w:jc w:val="both"/>
        <w:rPr>
          <w:b/>
        </w:rPr>
      </w:pPr>
      <w:r w:rsidRPr="00182884">
        <w:rPr>
          <w:b/>
        </w:rPr>
        <w:t xml:space="preserve">Zadanie </w:t>
      </w:r>
      <w:r>
        <w:rPr>
          <w:b/>
        </w:rPr>
        <w:t>146.</w:t>
      </w:r>
    </w:p>
    <w:p w:rsidR="0034728E" w:rsidRPr="00182884" w:rsidRDefault="0034728E" w:rsidP="00BE7420">
      <w:pPr>
        <w:ind w:left="-36" w:firstLine="36"/>
        <w:jc w:val="both"/>
        <w:rPr>
          <w:b/>
        </w:rPr>
      </w:pPr>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8"/>
        <w:gridCol w:w="6310"/>
      </w:tblGrid>
      <w:tr w:rsidR="00BE7420" w:rsidRPr="0034728E" w:rsidTr="00C171D9">
        <w:trPr>
          <w:jc w:val="center"/>
        </w:trPr>
        <w:tc>
          <w:tcPr>
            <w:tcW w:w="2758" w:type="dxa"/>
            <w:vAlign w:val="center"/>
          </w:tcPr>
          <w:p w:rsidR="00BE7420" w:rsidRPr="0034728E" w:rsidRDefault="00BE7420" w:rsidP="0034728E">
            <w:pPr>
              <w:rPr>
                <w:sz w:val="20"/>
              </w:rPr>
            </w:pPr>
            <w:r w:rsidRPr="0034728E">
              <w:rPr>
                <w:sz w:val="20"/>
              </w:rPr>
              <w:t>Wymagania ogólne</w:t>
            </w:r>
          </w:p>
        </w:tc>
        <w:tc>
          <w:tcPr>
            <w:tcW w:w="6310" w:type="dxa"/>
            <w:vAlign w:val="center"/>
          </w:tcPr>
          <w:p w:rsidR="00BE7420" w:rsidRPr="0034728E" w:rsidRDefault="00BE7420" w:rsidP="0034728E">
            <w:pPr>
              <w:rPr>
                <w:sz w:val="20"/>
              </w:rPr>
            </w:pPr>
            <w:r w:rsidRPr="0034728E">
              <w:rPr>
                <w:sz w:val="20"/>
              </w:rPr>
              <w:t>II. Rozumowanie i zastosowanie nabytej wiedzy do rozwiązywania problemów. Uczeń rozumie podstawowe pojęcia, prawa i zjawiska chemiczne […]</w:t>
            </w:r>
            <w:r w:rsidR="00162334" w:rsidRPr="0034728E">
              <w:rPr>
                <w:sz w:val="20"/>
              </w:rPr>
              <w:t>;</w:t>
            </w:r>
            <w:r w:rsidRPr="0034728E">
              <w:rPr>
                <w:sz w:val="20"/>
              </w:rPr>
              <w:t xml:space="preserve">  </w:t>
            </w:r>
          </w:p>
        </w:tc>
      </w:tr>
      <w:tr w:rsidR="00BE7420" w:rsidRPr="0034728E" w:rsidTr="00C171D9">
        <w:trPr>
          <w:jc w:val="center"/>
        </w:trPr>
        <w:tc>
          <w:tcPr>
            <w:tcW w:w="2758" w:type="dxa"/>
            <w:vAlign w:val="center"/>
          </w:tcPr>
          <w:p w:rsidR="00BE7420" w:rsidRPr="0034728E" w:rsidRDefault="00BE7420" w:rsidP="0034728E">
            <w:pPr>
              <w:rPr>
                <w:sz w:val="20"/>
              </w:rPr>
            </w:pPr>
            <w:r w:rsidRPr="0034728E">
              <w:rPr>
                <w:sz w:val="20"/>
              </w:rPr>
              <w:t>Wymagania szczegółowe</w:t>
            </w:r>
          </w:p>
        </w:tc>
        <w:tc>
          <w:tcPr>
            <w:tcW w:w="6310" w:type="dxa"/>
            <w:vAlign w:val="center"/>
          </w:tcPr>
          <w:p w:rsidR="00BE7420" w:rsidRPr="0034728E" w:rsidRDefault="00BE7420" w:rsidP="0034728E">
            <w:pPr>
              <w:rPr>
                <w:sz w:val="20"/>
              </w:rPr>
            </w:pPr>
            <w:r w:rsidRPr="0034728E">
              <w:rPr>
                <w:sz w:val="20"/>
              </w:rPr>
              <w:t>1. Atomy, cząsteczki i stechiometria chemiczna. Uczeń:</w:t>
            </w:r>
          </w:p>
          <w:p w:rsidR="00BE7420" w:rsidRPr="0034728E" w:rsidRDefault="00BE7420" w:rsidP="0034728E">
            <w:pPr>
              <w:rPr>
                <w:sz w:val="20"/>
              </w:rPr>
            </w:pPr>
            <w:r w:rsidRPr="0034728E">
              <w:rPr>
                <w:sz w:val="20"/>
              </w:rPr>
              <w:t>1) stosuje pojęcie mola (w oparciu o liczbę Avogadra)</w:t>
            </w:r>
            <w:r w:rsidR="00162334" w:rsidRPr="0034728E">
              <w:rPr>
                <w:sz w:val="20"/>
              </w:rPr>
              <w:t>;</w:t>
            </w:r>
          </w:p>
          <w:p w:rsidR="00BE7420" w:rsidRPr="0034728E" w:rsidRDefault="00BE7420" w:rsidP="0034728E">
            <w:pPr>
              <w:rPr>
                <w:sz w:val="20"/>
              </w:rPr>
            </w:pPr>
            <w:r w:rsidRPr="0034728E">
              <w:rPr>
                <w:sz w:val="20"/>
              </w:rPr>
              <w:t>10. Hydroksylowe pochodne węglowodorów – alkohole i fenole. Uczeń:</w:t>
            </w:r>
          </w:p>
          <w:p w:rsidR="00BE7420" w:rsidRPr="0034728E" w:rsidRDefault="00BE7420" w:rsidP="0034728E">
            <w:pPr>
              <w:rPr>
                <w:sz w:val="20"/>
              </w:rPr>
            </w:pPr>
            <w:r w:rsidRPr="0034728E">
              <w:rPr>
                <w:sz w:val="20"/>
              </w:rPr>
              <w:t>5) opisuje działanie […] K</w:t>
            </w:r>
            <w:r w:rsidRPr="0034728E">
              <w:rPr>
                <w:sz w:val="20"/>
                <w:vertAlign w:val="subscript"/>
              </w:rPr>
              <w:t>2</w:t>
            </w:r>
            <w:r w:rsidRPr="0034728E">
              <w:rPr>
                <w:sz w:val="20"/>
              </w:rPr>
              <w:t>Cr</w:t>
            </w:r>
            <w:r w:rsidRPr="0034728E">
              <w:rPr>
                <w:sz w:val="20"/>
                <w:vertAlign w:val="subscript"/>
              </w:rPr>
              <w:t>2</w:t>
            </w:r>
            <w:r w:rsidRPr="0034728E">
              <w:rPr>
                <w:sz w:val="20"/>
              </w:rPr>
              <w:t>O</w:t>
            </w:r>
            <w:r w:rsidRPr="0034728E">
              <w:rPr>
                <w:sz w:val="20"/>
                <w:vertAlign w:val="subscript"/>
              </w:rPr>
              <w:t>7</w:t>
            </w:r>
            <w:r w:rsidRPr="0034728E">
              <w:rPr>
                <w:sz w:val="20"/>
              </w:rPr>
              <w:t>/H</w:t>
            </w:r>
            <w:r w:rsidRPr="0034728E">
              <w:rPr>
                <w:sz w:val="20"/>
                <w:vertAlign w:val="subscript"/>
              </w:rPr>
              <w:t>2</w:t>
            </w:r>
            <w:r w:rsidRPr="0034728E">
              <w:rPr>
                <w:sz w:val="20"/>
              </w:rPr>
              <w:t>SO</w:t>
            </w:r>
            <w:r w:rsidRPr="0034728E">
              <w:rPr>
                <w:sz w:val="20"/>
                <w:vertAlign w:val="subscript"/>
              </w:rPr>
              <w:t>4</w:t>
            </w:r>
            <w:r w:rsidRPr="0034728E">
              <w:rPr>
                <w:sz w:val="20"/>
              </w:rPr>
              <w:t xml:space="preserve"> na alkohole pierwszo-, drugorzędowe</w:t>
            </w:r>
            <w:r w:rsidR="00162334" w:rsidRPr="0034728E">
              <w:rPr>
                <w:sz w:val="20"/>
              </w:rPr>
              <w:t>;</w:t>
            </w:r>
          </w:p>
          <w:p w:rsidR="00BE7420" w:rsidRPr="0034728E" w:rsidRDefault="00BE7420" w:rsidP="0034728E">
            <w:pPr>
              <w:rPr>
                <w:sz w:val="20"/>
              </w:rPr>
            </w:pPr>
            <w:r w:rsidRPr="0034728E">
              <w:rPr>
                <w:sz w:val="20"/>
              </w:rPr>
              <w:t>6. Reakcje utleniania i redukcji. Uczeń:</w:t>
            </w:r>
          </w:p>
          <w:p w:rsidR="00BE7420" w:rsidRPr="0034728E" w:rsidRDefault="00BE7420" w:rsidP="0034728E">
            <w:pPr>
              <w:rPr>
                <w:sz w:val="20"/>
              </w:rPr>
            </w:pPr>
            <w:r w:rsidRPr="0034728E">
              <w:rPr>
                <w:sz w:val="20"/>
              </w:rPr>
              <w:t>5) stosuje zasady bilansu elektronowego […]</w:t>
            </w:r>
            <w:r w:rsidR="00555871" w:rsidRPr="0034728E">
              <w:rPr>
                <w:rFonts w:eastAsia="TimesNewRomanPSMT"/>
                <w:sz w:val="20"/>
              </w:rPr>
              <w:t>;</w:t>
            </w:r>
            <w:r w:rsidR="00555871" w:rsidRPr="0034728E">
              <w:rPr>
                <w:rFonts w:eastAsia="TimesNewRomanPSMT"/>
                <w:color w:val="FF0000"/>
                <w:sz w:val="20"/>
              </w:rPr>
              <w:t xml:space="preserve"> </w:t>
            </w:r>
          </w:p>
          <w:p w:rsidR="00BE7420" w:rsidRPr="0034728E" w:rsidRDefault="00BE7420" w:rsidP="0034728E">
            <w:pPr>
              <w:rPr>
                <w:sz w:val="20"/>
              </w:rPr>
            </w:pPr>
            <w:r w:rsidRPr="0034728E">
              <w:rPr>
                <w:sz w:val="20"/>
              </w:rPr>
              <w:t>2) oblicza stopnie utlenienia pierwiastków w […] cząsteczce związku […] organicznego</w:t>
            </w:r>
            <w:r w:rsidR="00162334" w:rsidRPr="0034728E">
              <w:rPr>
                <w:sz w:val="20"/>
              </w:rPr>
              <w:t>;</w:t>
            </w:r>
          </w:p>
        </w:tc>
      </w:tr>
    </w:tbl>
    <w:p w:rsidR="00BE7420" w:rsidRDefault="00BE7420" w:rsidP="0034728E">
      <w:pPr>
        <w:ind w:left="-36" w:firstLine="36"/>
        <w:jc w:val="both"/>
        <w:rPr>
          <w:b/>
        </w:rPr>
      </w:pPr>
      <w:r w:rsidRPr="00182884">
        <w:rPr>
          <w:b/>
        </w:rPr>
        <w:lastRenderedPageBreak/>
        <w:t xml:space="preserve">Zadanie </w:t>
      </w:r>
      <w:r>
        <w:rPr>
          <w:b/>
        </w:rPr>
        <w:t>147.</w:t>
      </w:r>
    </w:p>
    <w:p w:rsidR="0034728E" w:rsidRPr="0034728E" w:rsidRDefault="0034728E" w:rsidP="0034728E">
      <w:pPr>
        <w:ind w:left="-36" w:firstLine="36"/>
        <w:jc w:val="both"/>
        <w:rPr>
          <w:b/>
        </w:rPr>
      </w:pP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2"/>
        <w:gridCol w:w="6313"/>
      </w:tblGrid>
      <w:tr w:rsidR="00BE7420" w:rsidRPr="0034728E" w:rsidTr="00C171D9">
        <w:trPr>
          <w:jc w:val="center"/>
        </w:trPr>
        <w:tc>
          <w:tcPr>
            <w:tcW w:w="2762" w:type="dxa"/>
            <w:vAlign w:val="center"/>
          </w:tcPr>
          <w:p w:rsidR="00BE7420" w:rsidRPr="0034728E" w:rsidRDefault="00BE7420" w:rsidP="0034728E">
            <w:pPr>
              <w:rPr>
                <w:sz w:val="20"/>
              </w:rPr>
            </w:pPr>
            <w:r w:rsidRPr="0034728E">
              <w:rPr>
                <w:sz w:val="20"/>
              </w:rPr>
              <w:t>Wymagania ogólne</w:t>
            </w:r>
          </w:p>
        </w:tc>
        <w:tc>
          <w:tcPr>
            <w:tcW w:w="6313" w:type="dxa"/>
            <w:vAlign w:val="center"/>
          </w:tcPr>
          <w:p w:rsidR="007A3ED4" w:rsidRPr="0034728E" w:rsidRDefault="007A3ED4" w:rsidP="0034728E">
            <w:pPr>
              <w:rPr>
                <w:sz w:val="20"/>
              </w:rPr>
            </w:pPr>
            <w:r w:rsidRPr="0034728E">
              <w:rPr>
                <w:sz w:val="20"/>
              </w:rPr>
              <w:t xml:space="preserve">II. Rozumowanie i zastosowanie nabytej wiedzy do rozwiązywania problemów. Uczeń rozumie podstawowe pojęcia, prawa i zjawiska chemiczne […];  </w:t>
            </w:r>
          </w:p>
          <w:p w:rsidR="00BE7420" w:rsidRPr="0034728E" w:rsidRDefault="00BE7420" w:rsidP="0034728E">
            <w:pPr>
              <w:rPr>
                <w:sz w:val="20"/>
              </w:rPr>
            </w:pPr>
            <w:r w:rsidRPr="0034728E">
              <w:rPr>
                <w:sz w:val="20"/>
              </w:rPr>
              <w:t xml:space="preserve">III. Opanowanie czynności praktycznych. </w:t>
            </w:r>
          </w:p>
          <w:p w:rsidR="00BE7420" w:rsidRPr="0034728E" w:rsidRDefault="00BE7420" w:rsidP="0034728E">
            <w:pPr>
              <w:rPr>
                <w:sz w:val="20"/>
              </w:rPr>
            </w:pPr>
            <w:r w:rsidRPr="0034728E">
              <w:rPr>
                <w:sz w:val="20"/>
              </w:rPr>
              <w:t>Uczeń […] projektuje […] doświadczenia chemiczne</w:t>
            </w:r>
            <w:r w:rsidR="007A3ED4" w:rsidRPr="0034728E">
              <w:rPr>
                <w:sz w:val="20"/>
              </w:rPr>
              <w:t>;</w:t>
            </w:r>
          </w:p>
        </w:tc>
      </w:tr>
      <w:tr w:rsidR="00BE7420" w:rsidRPr="0034728E" w:rsidTr="00C171D9">
        <w:trPr>
          <w:jc w:val="center"/>
        </w:trPr>
        <w:tc>
          <w:tcPr>
            <w:tcW w:w="2762" w:type="dxa"/>
            <w:vAlign w:val="center"/>
          </w:tcPr>
          <w:p w:rsidR="00BE7420" w:rsidRPr="0034728E" w:rsidRDefault="00BE7420" w:rsidP="0034728E">
            <w:pPr>
              <w:rPr>
                <w:sz w:val="20"/>
              </w:rPr>
            </w:pPr>
            <w:r w:rsidRPr="0034728E">
              <w:rPr>
                <w:sz w:val="20"/>
              </w:rPr>
              <w:t>Wymagania szczegółowe</w:t>
            </w:r>
          </w:p>
        </w:tc>
        <w:tc>
          <w:tcPr>
            <w:tcW w:w="6313" w:type="dxa"/>
            <w:vAlign w:val="center"/>
          </w:tcPr>
          <w:p w:rsidR="00BE7420" w:rsidRPr="0034728E" w:rsidRDefault="00BE7420" w:rsidP="0034728E">
            <w:pPr>
              <w:rPr>
                <w:sz w:val="20"/>
              </w:rPr>
            </w:pPr>
            <w:r w:rsidRPr="0034728E">
              <w:rPr>
                <w:sz w:val="20"/>
              </w:rPr>
              <w:t>10. Hydroksylowe pochodne węglowodorów – alkohole i fenole. Uczeń:</w:t>
            </w:r>
          </w:p>
          <w:p w:rsidR="007A3ED4" w:rsidRPr="0034728E" w:rsidRDefault="00BE7420" w:rsidP="0034728E">
            <w:pPr>
              <w:rPr>
                <w:sz w:val="20"/>
              </w:rPr>
            </w:pPr>
            <w:r w:rsidRPr="0034728E">
              <w:rPr>
                <w:sz w:val="20"/>
              </w:rPr>
              <w:t>5) opisuje działanie […] K</w:t>
            </w:r>
            <w:r w:rsidRPr="0034728E">
              <w:rPr>
                <w:sz w:val="20"/>
                <w:vertAlign w:val="subscript"/>
              </w:rPr>
              <w:t>2</w:t>
            </w:r>
            <w:r w:rsidRPr="0034728E">
              <w:rPr>
                <w:sz w:val="20"/>
              </w:rPr>
              <w:t>Cr</w:t>
            </w:r>
            <w:r w:rsidRPr="0034728E">
              <w:rPr>
                <w:sz w:val="20"/>
                <w:vertAlign w:val="subscript"/>
              </w:rPr>
              <w:t>2</w:t>
            </w:r>
            <w:r w:rsidRPr="0034728E">
              <w:rPr>
                <w:sz w:val="20"/>
              </w:rPr>
              <w:t>O</w:t>
            </w:r>
            <w:r w:rsidRPr="0034728E">
              <w:rPr>
                <w:sz w:val="20"/>
                <w:vertAlign w:val="subscript"/>
              </w:rPr>
              <w:t>7</w:t>
            </w:r>
            <w:r w:rsidRPr="0034728E">
              <w:rPr>
                <w:sz w:val="20"/>
              </w:rPr>
              <w:t>/H</w:t>
            </w:r>
            <w:r w:rsidRPr="0034728E">
              <w:rPr>
                <w:sz w:val="20"/>
                <w:vertAlign w:val="subscript"/>
              </w:rPr>
              <w:t>2</w:t>
            </w:r>
            <w:r w:rsidRPr="0034728E">
              <w:rPr>
                <w:sz w:val="20"/>
              </w:rPr>
              <w:t>SO</w:t>
            </w:r>
            <w:r w:rsidRPr="0034728E">
              <w:rPr>
                <w:sz w:val="20"/>
                <w:vertAlign w:val="subscript"/>
              </w:rPr>
              <w:t>4</w:t>
            </w:r>
            <w:r w:rsidRPr="0034728E">
              <w:rPr>
                <w:sz w:val="20"/>
              </w:rPr>
              <w:t xml:space="preserve"> na alkohole pierwszo-, drugorzędowe</w:t>
            </w:r>
            <w:r w:rsidR="007A3ED4" w:rsidRPr="0034728E">
              <w:rPr>
                <w:sz w:val="20"/>
              </w:rPr>
              <w:t xml:space="preserve">; </w:t>
            </w:r>
          </w:p>
          <w:p w:rsidR="007A3ED4" w:rsidRPr="0034728E" w:rsidRDefault="007A3ED4" w:rsidP="0034728E">
            <w:pPr>
              <w:rPr>
                <w:sz w:val="20"/>
              </w:rPr>
            </w:pPr>
            <w:r w:rsidRPr="0034728E">
              <w:rPr>
                <w:sz w:val="20"/>
              </w:rPr>
              <w:t>11. Związki karbonylowe – aldehydy i ketony. Uczeń:</w:t>
            </w:r>
          </w:p>
          <w:p w:rsidR="007A3ED4" w:rsidRPr="0034728E" w:rsidRDefault="007A3ED4" w:rsidP="0034728E">
            <w:pPr>
              <w:rPr>
                <w:sz w:val="20"/>
              </w:rPr>
            </w:pPr>
            <w:r w:rsidRPr="0034728E">
              <w:rPr>
                <w:sz w:val="20"/>
              </w:rPr>
              <w:t>3) pisze równania reakcji utleniania alkoholu […] drugorzędowego […];</w:t>
            </w:r>
          </w:p>
          <w:p w:rsidR="007A3ED4" w:rsidRPr="0034728E" w:rsidRDefault="007A3ED4" w:rsidP="0034728E">
            <w:pPr>
              <w:rPr>
                <w:sz w:val="20"/>
              </w:rPr>
            </w:pPr>
            <w:r w:rsidRPr="0034728E">
              <w:rPr>
                <w:sz w:val="20"/>
              </w:rPr>
              <w:t>6. Reakcje utleniania i redukcji. Uczeń:</w:t>
            </w:r>
          </w:p>
          <w:p w:rsidR="00BE7420" w:rsidRPr="0034728E" w:rsidRDefault="007A3ED4" w:rsidP="0034728E">
            <w:pPr>
              <w:rPr>
                <w:sz w:val="20"/>
              </w:rPr>
            </w:pPr>
            <w:r w:rsidRPr="0034728E">
              <w:rPr>
                <w:sz w:val="20"/>
              </w:rPr>
              <w:t>5) stosuje zasady bilansu elektronowego […];</w:t>
            </w:r>
          </w:p>
        </w:tc>
      </w:tr>
    </w:tbl>
    <w:p w:rsidR="0034728E" w:rsidRDefault="0034728E" w:rsidP="005D2257">
      <w:pPr>
        <w:ind w:left="-36" w:firstLine="36"/>
        <w:jc w:val="both"/>
        <w:rPr>
          <w:b/>
        </w:rPr>
      </w:pPr>
    </w:p>
    <w:p w:rsidR="005D2257" w:rsidRDefault="005D2257" w:rsidP="005D2257">
      <w:pPr>
        <w:ind w:left="-36" w:firstLine="36"/>
        <w:jc w:val="both"/>
        <w:rPr>
          <w:b/>
        </w:rPr>
      </w:pPr>
      <w:r w:rsidRPr="00182884">
        <w:rPr>
          <w:b/>
        </w:rPr>
        <w:t xml:space="preserve">Zadanie </w:t>
      </w:r>
      <w:r>
        <w:rPr>
          <w:b/>
        </w:rPr>
        <w:t>148.</w:t>
      </w:r>
    </w:p>
    <w:p w:rsidR="0034728E" w:rsidRPr="00182884" w:rsidRDefault="0034728E" w:rsidP="005D2257">
      <w:pPr>
        <w:ind w:left="-36" w:firstLine="36"/>
        <w:jc w:val="both"/>
        <w:rPr>
          <w:b/>
        </w:rPr>
      </w:pP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2"/>
        <w:gridCol w:w="6313"/>
      </w:tblGrid>
      <w:tr w:rsidR="005D2257" w:rsidRPr="0034728E" w:rsidTr="00C171D9">
        <w:trPr>
          <w:jc w:val="center"/>
        </w:trPr>
        <w:tc>
          <w:tcPr>
            <w:tcW w:w="2762" w:type="dxa"/>
            <w:vAlign w:val="center"/>
          </w:tcPr>
          <w:p w:rsidR="005D2257" w:rsidRPr="0034728E" w:rsidRDefault="005D2257" w:rsidP="0034728E">
            <w:pPr>
              <w:rPr>
                <w:sz w:val="20"/>
              </w:rPr>
            </w:pPr>
            <w:r w:rsidRPr="0034728E">
              <w:rPr>
                <w:sz w:val="20"/>
              </w:rPr>
              <w:t>Wymagania ogólne</w:t>
            </w:r>
          </w:p>
        </w:tc>
        <w:tc>
          <w:tcPr>
            <w:tcW w:w="6313" w:type="dxa"/>
            <w:vAlign w:val="center"/>
          </w:tcPr>
          <w:p w:rsidR="005D2257" w:rsidRPr="0034728E" w:rsidRDefault="005D2257" w:rsidP="0034728E">
            <w:pPr>
              <w:rPr>
                <w:sz w:val="20"/>
              </w:rPr>
            </w:pPr>
            <w:r w:rsidRPr="0034728E">
              <w:rPr>
                <w:sz w:val="20"/>
              </w:rPr>
              <w:t>II. Rozumowanie i zastosowanie nabytej wiedzy do rozwiązywania problemów</w:t>
            </w:r>
            <w:r w:rsidR="007A3ED4" w:rsidRPr="0034728E">
              <w:rPr>
                <w:sz w:val="20"/>
              </w:rPr>
              <w:t xml:space="preserve">; </w:t>
            </w:r>
            <w:r w:rsidRPr="0034728E">
              <w:rPr>
                <w:sz w:val="20"/>
              </w:rPr>
              <w:t>Uczeń rozumie podstawowe pojęcia, prawa i zjawiska chemiczne […] dostrzega zależność p</w:t>
            </w:r>
            <w:r w:rsidR="00AB0E0F">
              <w:rPr>
                <w:sz w:val="20"/>
              </w:rPr>
              <w:t>omiędzy budową substancji a jej </w:t>
            </w:r>
            <w:r w:rsidRPr="0034728E">
              <w:rPr>
                <w:sz w:val="20"/>
              </w:rPr>
              <w:t>właściwościami […] samodzielnie formułuje […] opinie […]</w:t>
            </w:r>
            <w:r w:rsidR="007A3ED4" w:rsidRPr="0034728E">
              <w:rPr>
                <w:sz w:val="20"/>
              </w:rPr>
              <w:t>;</w:t>
            </w:r>
            <w:r w:rsidRPr="0034728E">
              <w:rPr>
                <w:sz w:val="20"/>
              </w:rPr>
              <w:t xml:space="preserve">  </w:t>
            </w:r>
          </w:p>
        </w:tc>
      </w:tr>
      <w:tr w:rsidR="005D2257" w:rsidRPr="0034728E" w:rsidTr="00C171D9">
        <w:trPr>
          <w:jc w:val="center"/>
        </w:trPr>
        <w:tc>
          <w:tcPr>
            <w:tcW w:w="2762" w:type="dxa"/>
            <w:vAlign w:val="center"/>
          </w:tcPr>
          <w:p w:rsidR="005D2257" w:rsidRPr="0034728E" w:rsidRDefault="005D2257" w:rsidP="0034728E">
            <w:pPr>
              <w:rPr>
                <w:sz w:val="20"/>
              </w:rPr>
            </w:pPr>
            <w:r w:rsidRPr="0034728E">
              <w:rPr>
                <w:sz w:val="20"/>
              </w:rPr>
              <w:t>Wymagania szczegółowe</w:t>
            </w:r>
          </w:p>
        </w:tc>
        <w:tc>
          <w:tcPr>
            <w:tcW w:w="6313" w:type="dxa"/>
            <w:vAlign w:val="center"/>
          </w:tcPr>
          <w:p w:rsidR="005D2257" w:rsidRPr="0034728E" w:rsidRDefault="005D2257" w:rsidP="0034728E">
            <w:pPr>
              <w:rPr>
                <w:sz w:val="20"/>
              </w:rPr>
            </w:pPr>
            <w:r w:rsidRPr="0034728E">
              <w:rPr>
                <w:sz w:val="20"/>
              </w:rPr>
              <w:t>10. Hydroksylowe pochodne węglowodorów – alkohole i fenole. Uczeń:</w:t>
            </w:r>
          </w:p>
          <w:p w:rsidR="005D2257" w:rsidRPr="0034728E" w:rsidRDefault="005D2257" w:rsidP="0034728E">
            <w:pPr>
              <w:rPr>
                <w:sz w:val="20"/>
              </w:rPr>
            </w:pPr>
            <w:r w:rsidRPr="0034728E">
              <w:rPr>
                <w:sz w:val="20"/>
              </w:rPr>
              <w:t>5) opisuje działanie […] K</w:t>
            </w:r>
            <w:r w:rsidRPr="0034728E">
              <w:rPr>
                <w:sz w:val="20"/>
                <w:vertAlign w:val="subscript"/>
              </w:rPr>
              <w:t>2</w:t>
            </w:r>
            <w:r w:rsidRPr="0034728E">
              <w:rPr>
                <w:sz w:val="20"/>
              </w:rPr>
              <w:t>Cr</w:t>
            </w:r>
            <w:r w:rsidRPr="0034728E">
              <w:rPr>
                <w:sz w:val="20"/>
                <w:vertAlign w:val="subscript"/>
              </w:rPr>
              <w:t>2</w:t>
            </w:r>
            <w:r w:rsidRPr="0034728E">
              <w:rPr>
                <w:sz w:val="20"/>
              </w:rPr>
              <w:t>O</w:t>
            </w:r>
            <w:r w:rsidRPr="0034728E">
              <w:rPr>
                <w:sz w:val="20"/>
                <w:vertAlign w:val="subscript"/>
              </w:rPr>
              <w:t>7</w:t>
            </w:r>
            <w:r w:rsidRPr="0034728E">
              <w:rPr>
                <w:sz w:val="20"/>
              </w:rPr>
              <w:t>/H</w:t>
            </w:r>
            <w:r w:rsidRPr="0034728E">
              <w:rPr>
                <w:sz w:val="20"/>
                <w:vertAlign w:val="subscript"/>
              </w:rPr>
              <w:t>2</w:t>
            </w:r>
            <w:r w:rsidRPr="0034728E">
              <w:rPr>
                <w:sz w:val="20"/>
              </w:rPr>
              <w:t>SO</w:t>
            </w:r>
            <w:r w:rsidRPr="0034728E">
              <w:rPr>
                <w:sz w:val="20"/>
                <w:vertAlign w:val="subscript"/>
              </w:rPr>
              <w:t>4</w:t>
            </w:r>
            <w:r w:rsidRPr="0034728E">
              <w:rPr>
                <w:sz w:val="20"/>
              </w:rPr>
              <w:t xml:space="preserve"> na alkohole […].</w:t>
            </w:r>
          </w:p>
          <w:p w:rsidR="005D2257" w:rsidRPr="0034728E" w:rsidRDefault="005D2257" w:rsidP="0034728E">
            <w:pPr>
              <w:rPr>
                <w:sz w:val="20"/>
              </w:rPr>
            </w:pPr>
            <w:r w:rsidRPr="0034728E">
              <w:rPr>
                <w:sz w:val="20"/>
              </w:rPr>
              <w:t>1) […] wskazuje wzory alkoholi pierwszo-, drugo- i trzeciorzędowych</w:t>
            </w:r>
            <w:r w:rsidR="00555871" w:rsidRPr="0034728E">
              <w:rPr>
                <w:rFonts w:eastAsia="TimesNewRomanPSMT"/>
                <w:sz w:val="20"/>
              </w:rPr>
              <w:t xml:space="preserve">; </w:t>
            </w:r>
          </w:p>
          <w:p w:rsidR="005D2257" w:rsidRPr="0034728E" w:rsidRDefault="005D2257" w:rsidP="0034728E">
            <w:pPr>
              <w:rPr>
                <w:sz w:val="20"/>
              </w:rPr>
            </w:pPr>
            <w:r w:rsidRPr="0034728E">
              <w:rPr>
                <w:sz w:val="20"/>
              </w:rPr>
              <w:t>3) opisuje właściwości chemiczne alkoholi […] utlenienie do związków karbonylowych i ewentualnie do kwasów karboksylowych […]</w:t>
            </w:r>
            <w:r w:rsidR="007A3ED4" w:rsidRPr="0034728E">
              <w:rPr>
                <w:sz w:val="20"/>
              </w:rPr>
              <w:t>;</w:t>
            </w:r>
          </w:p>
        </w:tc>
      </w:tr>
    </w:tbl>
    <w:p w:rsidR="0034728E" w:rsidRDefault="0034728E" w:rsidP="00C6134A">
      <w:pPr>
        <w:jc w:val="both"/>
        <w:rPr>
          <w:b/>
          <w:bCs/>
        </w:rPr>
      </w:pPr>
    </w:p>
    <w:p w:rsidR="00C6134A" w:rsidRDefault="00C6134A" w:rsidP="00C6134A">
      <w:pPr>
        <w:jc w:val="both"/>
        <w:rPr>
          <w:b/>
          <w:bCs/>
        </w:rPr>
      </w:pPr>
      <w:r w:rsidRPr="00EB6869">
        <w:rPr>
          <w:b/>
          <w:bCs/>
        </w:rPr>
        <w:t xml:space="preserve">Zadanie </w:t>
      </w:r>
      <w:r>
        <w:rPr>
          <w:b/>
          <w:bCs/>
        </w:rPr>
        <w:t>149</w:t>
      </w:r>
      <w:r w:rsidRPr="00EB6869">
        <w:rPr>
          <w:b/>
          <w:bCs/>
        </w:rPr>
        <w:t>.</w:t>
      </w:r>
    </w:p>
    <w:p w:rsidR="0034728E" w:rsidRPr="00EB6869" w:rsidRDefault="0034728E" w:rsidP="00C6134A">
      <w:pPr>
        <w:jc w:val="both"/>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2"/>
        <w:gridCol w:w="6313"/>
      </w:tblGrid>
      <w:tr w:rsidR="00C6134A" w:rsidRPr="0034728E" w:rsidTr="0034728E">
        <w:tc>
          <w:tcPr>
            <w:tcW w:w="2772" w:type="dxa"/>
            <w:shd w:val="clear" w:color="auto" w:fill="auto"/>
            <w:vAlign w:val="center"/>
          </w:tcPr>
          <w:p w:rsidR="00C6134A" w:rsidRPr="00B243B9" w:rsidRDefault="00C6134A" w:rsidP="0034728E">
            <w:pPr>
              <w:rPr>
                <w:sz w:val="20"/>
              </w:rPr>
            </w:pPr>
            <w:r w:rsidRPr="0034728E">
              <w:rPr>
                <w:sz w:val="20"/>
              </w:rPr>
              <w:t>Wymagania ogólne</w:t>
            </w:r>
          </w:p>
        </w:tc>
        <w:tc>
          <w:tcPr>
            <w:tcW w:w="6313" w:type="dxa"/>
            <w:shd w:val="clear" w:color="auto" w:fill="auto"/>
            <w:vAlign w:val="center"/>
          </w:tcPr>
          <w:p w:rsidR="00C6134A" w:rsidRPr="0034728E" w:rsidRDefault="00C6134A" w:rsidP="0034728E">
            <w:pPr>
              <w:rPr>
                <w:b/>
                <w:sz w:val="20"/>
              </w:rPr>
            </w:pPr>
            <w:r w:rsidRPr="0034728E">
              <w:rPr>
                <w:sz w:val="20"/>
              </w:rPr>
              <w:t>II</w:t>
            </w:r>
            <w:r w:rsidR="007A3ED4" w:rsidRPr="0034728E">
              <w:rPr>
                <w:sz w:val="20"/>
              </w:rPr>
              <w:t>.</w:t>
            </w:r>
            <w:r w:rsidRPr="0034728E">
              <w:rPr>
                <w:sz w:val="20"/>
              </w:rPr>
              <w:t xml:space="preserve"> Wykorzystanie i tworzenie informacji.</w:t>
            </w:r>
          </w:p>
          <w:p w:rsidR="00C6134A" w:rsidRPr="0034728E" w:rsidRDefault="00555871" w:rsidP="0034728E">
            <w:pPr>
              <w:rPr>
                <w:sz w:val="20"/>
              </w:rPr>
            </w:pPr>
            <w:r w:rsidRPr="0034728E">
              <w:rPr>
                <w:sz w:val="20"/>
              </w:rPr>
              <w:t xml:space="preserve">Uczeń </w:t>
            </w:r>
            <w:r w:rsidR="00C6134A" w:rsidRPr="0034728E">
              <w:rPr>
                <w:sz w:val="20"/>
              </w:rPr>
              <w:t>korzysta z chemicznych tekstów źródłowych […]</w:t>
            </w:r>
            <w:r w:rsidR="007A3ED4" w:rsidRPr="0034728E">
              <w:rPr>
                <w:sz w:val="20"/>
              </w:rPr>
              <w:t>;</w:t>
            </w:r>
            <w:r w:rsidR="00C6134A" w:rsidRPr="0034728E">
              <w:rPr>
                <w:sz w:val="20"/>
              </w:rPr>
              <w:t xml:space="preserve"> Krytycznie odnosi się do pozyskiwanych informacji</w:t>
            </w:r>
            <w:r w:rsidR="007A3ED4" w:rsidRPr="0034728E">
              <w:rPr>
                <w:sz w:val="20"/>
              </w:rPr>
              <w:t>;</w:t>
            </w:r>
          </w:p>
        </w:tc>
      </w:tr>
      <w:tr w:rsidR="00C6134A" w:rsidRPr="0034728E" w:rsidTr="0034728E">
        <w:tc>
          <w:tcPr>
            <w:tcW w:w="2772" w:type="dxa"/>
            <w:shd w:val="clear" w:color="auto" w:fill="auto"/>
            <w:vAlign w:val="center"/>
          </w:tcPr>
          <w:p w:rsidR="00C6134A" w:rsidRPr="00B243B9" w:rsidRDefault="00C6134A" w:rsidP="0034728E">
            <w:pPr>
              <w:rPr>
                <w:sz w:val="20"/>
              </w:rPr>
            </w:pPr>
            <w:r w:rsidRPr="0034728E">
              <w:rPr>
                <w:sz w:val="20"/>
              </w:rPr>
              <w:t>Wymagania szczegółowe</w:t>
            </w:r>
          </w:p>
        </w:tc>
        <w:tc>
          <w:tcPr>
            <w:tcW w:w="6313" w:type="dxa"/>
            <w:shd w:val="clear" w:color="auto" w:fill="auto"/>
            <w:vAlign w:val="center"/>
          </w:tcPr>
          <w:p w:rsidR="00C6134A" w:rsidRPr="0034728E" w:rsidRDefault="00C6134A" w:rsidP="0034728E">
            <w:pPr>
              <w:rPr>
                <w:sz w:val="20"/>
              </w:rPr>
            </w:pPr>
            <w:r w:rsidRPr="0034728E">
              <w:rPr>
                <w:sz w:val="20"/>
              </w:rPr>
              <w:t>10. Hydroksylowe pochodne węglowodorów – alkohole i fenole. Uczeń:</w:t>
            </w:r>
          </w:p>
          <w:p w:rsidR="00C6134A" w:rsidRPr="0034728E" w:rsidRDefault="00C6134A" w:rsidP="0034728E">
            <w:pPr>
              <w:rPr>
                <w:sz w:val="20"/>
              </w:rPr>
            </w:pPr>
            <w:r w:rsidRPr="0034728E">
              <w:rPr>
                <w:sz w:val="20"/>
              </w:rPr>
              <w:t>7) opisuje reakcję benzenolu z: […] z wodorotlenkiem sodu, bromem […]</w:t>
            </w:r>
            <w:r w:rsidR="007A3ED4" w:rsidRPr="0034728E">
              <w:rPr>
                <w:sz w:val="20"/>
              </w:rPr>
              <w:t>;</w:t>
            </w:r>
          </w:p>
        </w:tc>
      </w:tr>
    </w:tbl>
    <w:p w:rsidR="0034728E" w:rsidRDefault="0034728E" w:rsidP="007E3AB7">
      <w:pPr>
        <w:jc w:val="both"/>
        <w:rPr>
          <w:b/>
          <w:bCs/>
        </w:rPr>
      </w:pPr>
    </w:p>
    <w:p w:rsidR="007E3AB7" w:rsidRDefault="007E3AB7" w:rsidP="007E3AB7">
      <w:pPr>
        <w:jc w:val="both"/>
        <w:rPr>
          <w:b/>
          <w:bCs/>
        </w:rPr>
      </w:pPr>
      <w:r w:rsidRPr="00EB6869">
        <w:rPr>
          <w:b/>
          <w:bCs/>
        </w:rPr>
        <w:t xml:space="preserve">Zadanie </w:t>
      </w:r>
      <w:r>
        <w:rPr>
          <w:b/>
          <w:bCs/>
        </w:rPr>
        <w:t>150</w:t>
      </w:r>
      <w:r w:rsidRPr="00EB6869">
        <w:rPr>
          <w:b/>
          <w:bCs/>
        </w:rPr>
        <w:t>.</w:t>
      </w:r>
    </w:p>
    <w:p w:rsidR="0034728E" w:rsidRPr="00EB6869" w:rsidRDefault="0034728E" w:rsidP="007E3AB7">
      <w:pPr>
        <w:jc w:val="both"/>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2"/>
        <w:gridCol w:w="6313"/>
      </w:tblGrid>
      <w:tr w:rsidR="007E3AB7" w:rsidRPr="0034728E" w:rsidTr="0034728E">
        <w:tc>
          <w:tcPr>
            <w:tcW w:w="2772" w:type="dxa"/>
            <w:shd w:val="clear" w:color="auto" w:fill="auto"/>
            <w:vAlign w:val="center"/>
          </w:tcPr>
          <w:p w:rsidR="007E3AB7" w:rsidRPr="0034728E" w:rsidRDefault="007E3AB7" w:rsidP="0034728E">
            <w:pPr>
              <w:rPr>
                <w:sz w:val="20"/>
              </w:rPr>
            </w:pPr>
            <w:r w:rsidRPr="0034728E">
              <w:rPr>
                <w:sz w:val="20"/>
              </w:rPr>
              <w:t>Wymagania ogólne</w:t>
            </w:r>
          </w:p>
        </w:tc>
        <w:tc>
          <w:tcPr>
            <w:tcW w:w="6313" w:type="dxa"/>
            <w:shd w:val="clear" w:color="auto" w:fill="auto"/>
            <w:vAlign w:val="center"/>
          </w:tcPr>
          <w:p w:rsidR="007E3AB7" w:rsidRPr="0034728E" w:rsidRDefault="007A3ED4" w:rsidP="0034728E">
            <w:pPr>
              <w:rPr>
                <w:sz w:val="20"/>
              </w:rPr>
            </w:pPr>
            <w:r w:rsidRPr="0034728E">
              <w:rPr>
                <w:sz w:val="20"/>
              </w:rPr>
              <w:t xml:space="preserve">I. </w:t>
            </w:r>
            <w:r w:rsidR="007E3AB7" w:rsidRPr="0034728E">
              <w:rPr>
                <w:sz w:val="20"/>
              </w:rPr>
              <w:t>Wykorzystanie i tworzenie informacji.</w:t>
            </w:r>
          </w:p>
          <w:p w:rsidR="007E3AB7" w:rsidRPr="0034728E" w:rsidRDefault="007E3AB7" w:rsidP="0034728E">
            <w:pPr>
              <w:rPr>
                <w:sz w:val="20"/>
              </w:rPr>
            </w:pPr>
            <w:r w:rsidRPr="0034728E">
              <w:rPr>
                <w:sz w:val="20"/>
              </w:rPr>
              <w:t>Uczeń korzysta z chemicznych tekstów źródłowych […]</w:t>
            </w:r>
            <w:r w:rsidR="007A3ED4" w:rsidRPr="0034728E">
              <w:rPr>
                <w:sz w:val="20"/>
              </w:rPr>
              <w:t>;</w:t>
            </w:r>
          </w:p>
        </w:tc>
      </w:tr>
      <w:tr w:rsidR="007E3AB7" w:rsidRPr="0034728E" w:rsidTr="0034728E">
        <w:tc>
          <w:tcPr>
            <w:tcW w:w="2772" w:type="dxa"/>
            <w:shd w:val="clear" w:color="auto" w:fill="auto"/>
            <w:vAlign w:val="center"/>
          </w:tcPr>
          <w:p w:rsidR="007E3AB7" w:rsidRPr="0034728E" w:rsidRDefault="007E3AB7" w:rsidP="0034728E">
            <w:pPr>
              <w:rPr>
                <w:sz w:val="20"/>
              </w:rPr>
            </w:pPr>
            <w:r w:rsidRPr="0034728E">
              <w:rPr>
                <w:sz w:val="20"/>
              </w:rPr>
              <w:t>Wymagania szczegółowe</w:t>
            </w:r>
          </w:p>
        </w:tc>
        <w:tc>
          <w:tcPr>
            <w:tcW w:w="6313" w:type="dxa"/>
            <w:shd w:val="clear" w:color="auto" w:fill="auto"/>
            <w:vAlign w:val="center"/>
          </w:tcPr>
          <w:p w:rsidR="007E3AB7" w:rsidRPr="0034728E" w:rsidRDefault="007E3AB7" w:rsidP="0034728E">
            <w:pPr>
              <w:rPr>
                <w:sz w:val="20"/>
              </w:rPr>
            </w:pPr>
            <w:r w:rsidRPr="0034728E">
              <w:rPr>
                <w:sz w:val="20"/>
              </w:rPr>
              <w:t>10.Hydroksylowe pochodne węglowodorów – alkohole i fenole.</w:t>
            </w:r>
          </w:p>
          <w:p w:rsidR="007E3AB7" w:rsidRPr="0034728E" w:rsidRDefault="007E3AB7" w:rsidP="0034728E">
            <w:pPr>
              <w:rPr>
                <w:sz w:val="20"/>
              </w:rPr>
            </w:pPr>
            <w:r w:rsidRPr="0034728E">
              <w:rPr>
                <w:sz w:val="20"/>
              </w:rPr>
              <w:t>3) opisuje właściwości chemiczne alkoholi, na przykładzie […] prostych alkoholi w oparciu o reakcje: […] reakcje</w:t>
            </w:r>
            <w:r w:rsidR="0034728E">
              <w:rPr>
                <w:sz w:val="20"/>
              </w:rPr>
              <w:t xml:space="preserve"> z […] HBr, […], odwodnienie do </w:t>
            </w:r>
            <w:r w:rsidRPr="0034728E">
              <w:rPr>
                <w:sz w:val="20"/>
              </w:rPr>
              <w:t>alkenów […]; zapisuje równania reakcji</w:t>
            </w:r>
            <w:r w:rsidR="007A3ED4" w:rsidRPr="0034728E">
              <w:rPr>
                <w:sz w:val="20"/>
              </w:rPr>
              <w:t>;</w:t>
            </w:r>
          </w:p>
        </w:tc>
      </w:tr>
    </w:tbl>
    <w:p w:rsidR="0034728E" w:rsidRDefault="0034728E" w:rsidP="003F0C59">
      <w:pPr>
        <w:jc w:val="both"/>
        <w:rPr>
          <w:b/>
          <w:bCs/>
        </w:rPr>
      </w:pPr>
    </w:p>
    <w:p w:rsidR="003F0C59" w:rsidRDefault="003F0C59" w:rsidP="003F0C59">
      <w:pPr>
        <w:jc w:val="both"/>
        <w:rPr>
          <w:b/>
          <w:bCs/>
        </w:rPr>
      </w:pPr>
      <w:r w:rsidRPr="00EB6869">
        <w:rPr>
          <w:b/>
          <w:bCs/>
        </w:rPr>
        <w:t xml:space="preserve">Zadanie </w:t>
      </w:r>
      <w:r>
        <w:rPr>
          <w:b/>
          <w:bCs/>
        </w:rPr>
        <w:t>151</w:t>
      </w:r>
      <w:r w:rsidRPr="00EB6869">
        <w:rPr>
          <w:b/>
          <w:bCs/>
        </w:rPr>
        <w:t>.</w:t>
      </w:r>
    </w:p>
    <w:p w:rsidR="0034728E" w:rsidRPr="00EB6869" w:rsidRDefault="0034728E" w:rsidP="003F0C59">
      <w:pPr>
        <w:jc w:val="both"/>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2"/>
        <w:gridCol w:w="6269"/>
      </w:tblGrid>
      <w:tr w:rsidR="003F0C59" w:rsidRPr="0034728E" w:rsidTr="0034728E">
        <w:tc>
          <w:tcPr>
            <w:tcW w:w="2772" w:type="dxa"/>
            <w:shd w:val="clear" w:color="auto" w:fill="auto"/>
            <w:vAlign w:val="center"/>
          </w:tcPr>
          <w:p w:rsidR="003F0C59" w:rsidRPr="0034728E" w:rsidRDefault="003F0C59" w:rsidP="0034728E">
            <w:pPr>
              <w:rPr>
                <w:sz w:val="20"/>
              </w:rPr>
            </w:pPr>
            <w:r w:rsidRPr="0034728E">
              <w:rPr>
                <w:sz w:val="20"/>
              </w:rPr>
              <w:t>Wymagania ogólne</w:t>
            </w:r>
          </w:p>
        </w:tc>
        <w:tc>
          <w:tcPr>
            <w:tcW w:w="6269" w:type="dxa"/>
            <w:shd w:val="clear" w:color="auto" w:fill="auto"/>
            <w:vAlign w:val="center"/>
          </w:tcPr>
          <w:p w:rsidR="003F0C59" w:rsidRPr="0034728E" w:rsidRDefault="003F0C59" w:rsidP="0034728E">
            <w:pPr>
              <w:rPr>
                <w:sz w:val="20"/>
              </w:rPr>
            </w:pPr>
            <w:r w:rsidRPr="0034728E">
              <w:rPr>
                <w:sz w:val="20"/>
              </w:rPr>
              <w:t>II</w:t>
            </w:r>
            <w:r w:rsidR="007A3ED4" w:rsidRPr="0034728E">
              <w:rPr>
                <w:sz w:val="20"/>
              </w:rPr>
              <w:t>.</w:t>
            </w:r>
            <w:r w:rsidRPr="0034728E">
              <w:rPr>
                <w:sz w:val="20"/>
              </w:rPr>
              <w:t xml:space="preserve"> Rozumowanie i zastosowanie nabytej wiedzy do rozwiązywania problemów. Uczeń rozumie podstawowe pojęcia</w:t>
            </w:r>
            <w:r w:rsidR="007A3ED4" w:rsidRPr="0034728E">
              <w:rPr>
                <w:sz w:val="20"/>
              </w:rPr>
              <w:t>;</w:t>
            </w:r>
          </w:p>
        </w:tc>
      </w:tr>
      <w:tr w:rsidR="003F0C59" w:rsidRPr="0034728E" w:rsidTr="0034728E">
        <w:tc>
          <w:tcPr>
            <w:tcW w:w="2772" w:type="dxa"/>
            <w:shd w:val="clear" w:color="auto" w:fill="auto"/>
            <w:vAlign w:val="center"/>
          </w:tcPr>
          <w:p w:rsidR="003F0C59" w:rsidRPr="0034728E" w:rsidRDefault="003F0C59" w:rsidP="0034728E">
            <w:pPr>
              <w:rPr>
                <w:sz w:val="20"/>
              </w:rPr>
            </w:pPr>
            <w:r w:rsidRPr="0034728E">
              <w:rPr>
                <w:sz w:val="20"/>
              </w:rPr>
              <w:t>Wymagania szczegółowe</w:t>
            </w:r>
          </w:p>
        </w:tc>
        <w:tc>
          <w:tcPr>
            <w:tcW w:w="6269" w:type="dxa"/>
            <w:shd w:val="clear" w:color="auto" w:fill="auto"/>
            <w:vAlign w:val="center"/>
          </w:tcPr>
          <w:p w:rsidR="003F0C59" w:rsidRPr="0034728E" w:rsidRDefault="003F0C59" w:rsidP="0034728E">
            <w:pPr>
              <w:rPr>
                <w:sz w:val="20"/>
              </w:rPr>
            </w:pPr>
            <w:r w:rsidRPr="0034728E">
              <w:rPr>
                <w:sz w:val="20"/>
              </w:rPr>
              <w:t>10. Hydroksylowe pochodne węglowodorów. Uczeń:</w:t>
            </w:r>
          </w:p>
          <w:p w:rsidR="003F0C59" w:rsidRPr="0034728E" w:rsidRDefault="003F0C59" w:rsidP="0034728E">
            <w:pPr>
              <w:rPr>
                <w:sz w:val="20"/>
              </w:rPr>
            </w:pPr>
            <w:r w:rsidRPr="0034728E">
              <w:rPr>
                <w:sz w:val="20"/>
              </w:rPr>
              <w:t>5) opisuje działanie: […] K</w:t>
            </w:r>
            <w:r w:rsidRPr="0034728E">
              <w:rPr>
                <w:sz w:val="20"/>
                <w:vertAlign w:val="subscript"/>
              </w:rPr>
              <w:t>2</w:t>
            </w:r>
            <w:r w:rsidRPr="0034728E">
              <w:rPr>
                <w:sz w:val="20"/>
              </w:rPr>
              <w:t>Cr</w:t>
            </w:r>
            <w:r w:rsidRPr="0034728E">
              <w:rPr>
                <w:sz w:val="20"/>
                <w:vertAlign w:val="subscript"/>
              </w:rPr>
              <w:t>2</w:t>
            </w:r>
            <w:r w:rsidRPr="0034728E">
              <w:rPr>
                <w:sz w:val="20"/>
              </w:rPr>
              <w:t>O</w:t>
            </w:r>
            <w:r w:rsidRPr="0034728E">
              <w:rPr>
                <w:sz w:val="20"/>
                <w:vertAlign w:val="subscript"/>
              </w:rPr>
              <w:t>7</w:t>
            </w:r>
            <w:r w:rsidRPr="0034728E">
              <w:rPr>
                <w:sz w:val="20"/>
              </w:rPr>
              <w:t>/H</w:t>
            </w:r>
            <w:r w:rsidRPr="0034728E">
              <w:rPr>
                <w:sz w:val="20"/>
                <w:vertAlign w:val="subscript"/>
              </w:rPr>
              <w:t>2</w:t>
            </w:r>
            <w:r w:rsidRPr="0034728E">
              <w:rPr>
                <w:sz w:val="20"/>
              </w:rPr>
              <w:t>SO</w:t>
            </w:r>
            <w:r w:rsidRPr="0034728E">
              <w:rPr>
                <w:sz w:val="20"/>
                <w:vertAlign w:val="subscript"/>
              </w:rPr>
              <w:t>4</w:t>
            </w:r>
            <w:r w:rsidRPr="0034728E">
              <w:rPr>
                <w:sz w:val="20"/>
              </w:rPr>
              <w:t xml:space="preserve"> na alkohole pierwszo-, drugorzędowe</w:t>
            </w:r>
            <w:r w:rsidR="007A3ED4" w:rsidRPr="0034728E">
              <w:rPr>
                <w:sz w:val="20"/>
              </w:rPr>
              <w:t>;</w:t>
            </w:r>
          </w:p>
        </w:tc>
      </w:tr>
    </w:tbl>
    <w:p w:rsidR="0034728E" w:rsidRDefault="0034728E" w:rsidP="00167835">
      <w:pPr>
        <w:jc w:val="both"/>
        <w:rPr>
          <w:b/>
        </w:rPr>
      </w:pPr>
    </w:p>
    <w:p w:rsidR="00167835" w:rsidRDefault="00167835" w:rsidP="00167835">
      <w:pPr>
        <w:jc w:val="both"/>
        <w:rPr>
          <w:b/>
        </w:rPr>
      </w:pPr>
      <w:r w:rsidRPr="00DE690C">
        <w:rPr>
          <w:b/>
        </w:rPr>
        <w:t xml:space="preserve">Zadanie </w:t>
      </w:r>
      <w:r>
        <w:rPr>
          <w:b/>
        </w:rPr>
        <w:t>152</w:t>
      </w:r>
      <w:r w:rsidRPr="00DE690C">
        <w:rPr>
          <w:b/>
        </w:rPr>
        <w:t>.</w:t>
      </w:r>
    </w:p>
    <w:p w:rsidR="0034728E" w:rsidRPr="00DE690C" w:rsidRDefault="0034728E" w:rsidP="00167835">
      <w:pPr>
        <w:jc w:val="both"/>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60"/>
        <w:gridCol w:w="6344"/>
      </w:tblGrid>
      <w:tr w:rsidR="00167835" w:rsidRPr="0034728E" w:rsidTr="00C171D9">
        <w:tc>
          <w:tcPr>
            <w:tcW w:w="2760" w:type="dxa"/>
            <w:shd w:val="clear" w:color="auto" w:fill="auto"/>
            <w:vAlign w:val="center"/>
          </w:tcPr>
          <w:p w:rsidR="00167835" w:rsidRPr="00B243B9" w:rsidRDefault="00167835" w:rsidP="0034728E">
            <w:pPr>
              <w:rPr>
                <w:sz w:val="20"/>
              </w:rPr>
            </w:pPr>
            <w:r w:rsidRPr="0034728E">
              <w:rPr>
                <w:sz w:val="20"/>
              </w:rPr>
              <w:t>Wymagania ogólne</w:t>
            </w:r>
          </w:p>
        </w:tc>
        <w:tc>
          <w:tcPr>
            <w:tcW w:w="6344" w:type="dxa"/>
            <w:shd w:val="clear" w:color="auto" w:fill="auto"/>
            <w:vAlign w:val="center"/>
          </w:tcPr>
          <w:p w:rsidR="00167835" w:rsidRPr="0034728E" w:rsidRDefault="00167835" w:rsidP="0034728E">
            <w:pPr>
              <w:rPr>
                <w:sz w:val="20"/>
              </w:rPr>
            </w:pPr>
            <w:r w:rsidRPr="0034728E">
              <w:rPr>
                <w:sz w:val="20"/>
              </w:rPr>
              <w:t>I</w:t>
            </w:r>
            <w:r w:rsidR="007A3ED4" w:rsidRPr="0034728E">
              <w:rPr>
                <w:sz w:val="20"/>
              </w:rPr>
              <w:t>.</w:t>
            </w:r>
            <w:r w:rsidRPr="0034728E">
              <w:rPr>
                <w:sz w:val="20"/>
              </w:rPr>
              <w:t> Wykorzystanie i tworzenie informacji.</w:t>
            </w:r>
          </w:p>
          <w:p w:rsidR="00167835" w:rsidRPr="0034728E" w:rsidRDefault="00167835" w:rsidP="0034728E">
            <w:pPr>
              <w:rPr>
                <w:sz w:val="20"/>
              </w:rPr>
            </w:pPr>
            <w:r w:rsidRPr="0034728E">
              <w:rPr>
                <w:sz w:val="20"/>
              </w:rPr>
              <w:t>Uczeń korzysta z chemicznych tekstów źródłowych […]</w:t>
            </w:r>
            <w:r w:rsidR="007A3ED4" w:rsidRPr="0034728E">
              <w:rPr>
                <w:sz w:val="20"/>
              </w:rPr>
              <w:t>;</w:t>
            </w:r>
          </w:p>
          <w:p w:rsidR="00167835" w:rsidRPr="0034728E" w:rsidRDefault="00167835" w:rsidP="0034728E">
            <w:pPr>
              <w:rPr>
                <w:sz w:val="20"/>
              </w:rPr>
            </w:pPr>
            <w:r w:rsidRPr="0034728E">
              <w:rPr>
                <w:sz w:val="20"/>
              </w:rPr>
              <w:lastRenderedPageBreak/>
              <w:t>II</w:t>
            </w:r>
            <w:r w:rsidR="007A3ED4" w:rsidRPr="0034728E">
              <w:rPr>
                <w:sz w:val="20"/>
              </w:rPr>
              <w:t>.</w:t>
            </w:r>
            <w:r w:rsidRPr="0034728E">
              <w:rPr>
                <w:sz w:val="20"/>
              </w:rPr>
              <w:t> Rozumowanie i zastosowanie nabytej wiedzy do rozwiązywania problemów.</w:t>
            </w:r>
            <w:r w:rsidR="007A3ED4" w:rsidRPr="0034728E">
              <w:rPr>
                <w:sz w:val="20"/>
              </w:rPr>
              <w:t xml:space="preserve"> </w:t>
            </w:r>
            <w:r w:rsidRPr="0034728E">
              <w:rPr>
                <w:sz w:val="20"/>
              </w:rPr>
              <w:t>Uczeń rozumie podstawowe pojęcia […] chemiczne […]</w:t>
            </w:r>
            <w:r w:rsidR="007A3ED4" w:rsidRPr="0034728E">
              <w:rPr>
                <w:sz w:val="20"/>
              </w:rPr>
              <w:t>;</w:t>
            </w:r>
          </w:p>
        </w:tc>
      </w:tr>
      <w:tr w:rsidR="00167835" w:rsidRPr="0034728E" w:rsidTr="00C171D9">
        <w:tc>
          <w:tcPr>
            <w:tcW w:w="2760" w:type="dxa"/>
            <w:shd w:val="clear" w:color="auto" w:fill="auto"/>
            <w:vAlign w:val="center"/>
          </w:tcPr>
          <w:p w:rsidR="00167835" w:rsidRPr="00B243B9" w:rsidRDefault="00167835" w:rsidP="0034728E">
            <w:pPr>
              <w:rPr>
                <w:sz w:val="20"/>
              </w:rPr>
            </w:pPr>
            <w:r w:rsidRPr="0034728E">
              <w:rPr>
                <w:sz w:val="20"/>
              </w:rPr>
              <w:lastRenderedPageBreak/>
              <w:t>Wymagania szczegółowe</w:t>
            </w:r>
          </w:p>
        </w:tc>
        <w:tc>
          <w:tcPr>
            <w:tcW w:w="6344" w:type="dxa"/>
            <w:shd w:val="clear" w:color="auto" w:fill="auto"/>
            <w:vAlign w:val="center"/>
          </w:tcPr>
          <w:p w:rsidR="00167835" w:rsidRPr="0034728E" w:rsidRDefault="00167835" w:rsidP="0034728E">
            <w:pPr>
              <w:rPr>
                <w:sz w:val="20"/>
              </w:rPr>
            </w:pPr>
            <w:r w:rsidRPr="0034728E">
              <w:rPr>
                <w:sz w:val="20"/>
              </w:rPr>
              <w:t>9. Węglowodory. Uczeń:</w:t>
            </w:r>
          </w:p>
          <w:p w:rsidR="00167835" w:rsidRPr="0034728E" w:rsidRDefault="00167835" w:rsidP="0034728E">
            <w:pPr>
              <w:rPr>
                <w:sz w:val="20"/>
              </w:rPr>
            </w:pPr>
            <w:r w:rsidRPr="0034728E">
              <w:rPr>
                <w:sz w:val="20"/>
              </w:rPr>
              <w:t>4) […] wykazuje się rozumieniem pojęć: szereg homologiczny […], izomeria</w:t>
            </w:r>
            <w:r w:rsidR="007A3ED4" w:rsidRPr="0034728E">
              <w:rPr>
                <w:sz w:val="20"/>
              </w:rPr>
              <w:t>;</w:t>
            </w:r>
          </w:p>
          <w:p w:rsidR="00167835" w:rsidRPr="0034728E" w:rsidRDefault="00167835" w:rsidP="0034728E">
            <w:pPr>
              <w:rPr>
                <w:sz w:val="20"/>
              </w:rPr>
            </w:pPr>
            <w:r w:rsidRPr="0034728E">
              <w:rPr>
                <w:sz w:val="20"/>
              </w:rPr>
              <w:t>10. Hydroksylowe pochodne węglowodorów – alkohole i fenole. Uczeń:</w:t>
            </w:r>
          </w:p>
          <w:p w:rsidR="00167835" w:rsidRPr="0034728E" w:rsidRDefault="00167835" w:rsidP="0034728E">
            <w:pPr>
              <w:rPr>
                <w:sz w:val="20"/>
              </w:rPr>
            </w:pPr>
            <w:r w:rsidRPr="0034728E">
              <w:rPr>
                <w:sz w:val="20"/>
              </w:rPr>
              <w:t>1) […] wskazuje wzory alkoholi pierwszo-, drugo- i trzeciorzędowych</w:t>
            </w:r>
            <w:r w:rsidR="007A3ED4" w:rsidRPr="0034728E">
              <w:rPr>
                <w:sz w:val="20"/>
              </w:rPr>
              <w:t>;</w:t>
            </w:r>
          </w:p>
          <w:p w:rsidR="00167835" w:rsidRPr="0034728E" w:rsidRDefault="00167835" w:rsidP="0034728E">
            <w:pPr>
              <w:rPr>
                <w:sz w:val="20"/>
              </w:rPr>
            </w:pPr>
            <w:r w:rsidRPr="0034728E">
              <w:rPr>
                <w:sz w:val="20"/>
              </w:rPr>
              <w:t>6. Reakcje utleniania i redukcji. Uczeń:</w:t>
            </w:r>
          </w:p>
          <w:p w:rsidR="00167835" w:rsidRPr="0034728E" w:rsidRDefault="00167835" w:rsidP="0034728E">
            <w:pPr>
              <w:rPr>
                <w:sz w:val="20"/>
              </w:rPr>
            </w:pPr>
            <w:r w:rsidRPr="0034728E">
              <w:rPr>
                <w:sz w:val="20"/>
              </w:rPr>
              <w:t>2) oblicza stopnie utlenienia pierwiastków[…] w cząsteczce związku […] organicznego</w:t>
            </w:r>
            <w:r w:rsidR="007A3ED4" w:rsidRPr="0034728E">
              <w:rPr>
                <w:sz w:val="20"/>
              </w:rPr>
              <w:t>;</w:t>
            </w:r>
          </w:p>
        </w:tc>
      </w:tr>
    </w:tbl>
    <w:p w:rsidR="0034728E" w:rsidRDefault="0034728E" w:rsidP="003E3530">
      <w:pPr>
        <w:jc w:val="both"/>
        <w:rPr>
          <w:b/>
        </w:rPr>
      </w:pPr>
    </w:p>
    <w:p w:rsidR="003E3530" w:rsidRDefault="003E3530" w:rsidP="003E3530">
      <w:pPr>
        <w:jc w:val="both"/>
        <w:rPr>
          <w:b/>
        </w:rPr>
      </w:pPr>
      <w:r w:rsidRPr="00DE690C">
        <w:rPr>
          <w:b/>
        </w:rPr>
        <w:t xml:space="preserve">Zadanie </w:t>
      </w:r>
      <w:r>
        <w:rPr>
          <w:b/>
        </w:rPr>
        <w:t>153</w:t>
      </w:r>
      <w:r w:rsidRPr="00DE690C">
        <w:rPr>
          <w:b/>
        </w:rPr>
        <w:t>.</w:t>
      </w:r>
    </w:p>
    <w:p w:rsidR="0034728E" w:rsidRPr="00DE690C" w:rsidRDefault="0034728E" w:rsidP="003E3530">
      <w:pPr>
        <w:jc w:val="both"/>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60"/>
        <w:gridCol w:w="6344"/>
      </w:tblGrid>
      <w:tr w:rsidR="003E3530" w:rsidRPr="0034728E" w:rsidTr="00C171D9">
        <w:tc>
          <w:tcPr>
            <w:tcW w:w="2760" w:type="dxa"/>
            <w:shd w:val="clear" w:color="auto" w:fill="auto"/>
            <w:vAlign w:val="center"/>
          </w:tcPr>
          <w:p w:rsidR="003E3530" w:rsidRPr="00B243B9" w:rsidRDefault="003E3530" w:rsidP="0034728E">
            <w:pPr>
              <w:rPr>
                <w:sz w:val="20"/>
              </w:rPr>
            </w:pPr>
            <w:r w:rsidRPr="0034728E">
              <w:rPr>
                <w:sz w:val="20"/>
              </w:rPr>
              <w:t>Wymagania ogólne</w:t>
            </w:r>
          </w:p>
        </w:tc>
        <w:tc>
          <w:tcPr>
            <w:tcW w:w="6344" w:type="dxa"/>
            <w:shd w:val="clear" w:color="auto" w:fill="auto"/>
            <w:vAlign w:val="center"/>
          </w:tcPr>
          <w:p w:rsidR="003E3530" w:rsidRPr="0034728E" w:rsidRDefault="003E3530" w:rsidP="0034728E">
            <w:pPr>
              <w:rPr>
                <w:sz w:val="20"/>
              </w:rPr>
            </w:pPr>
            <w:r w:rsidRPr="0034728E">
              <w:rPr>
                <w:sz w:val="20"/>
              </w:rPr>
              <w:t>II</w:t>
            </w:r>
            <w:r w:rsidR="007A3ED4" w:rsidRPr="0034728E">
              <w:rPr>
                <w:sz w:val="20"/>
              </w:rPr>
              <w:t>.</w:t>
            </w:r>
            <w:r w:rsidRPr="0034728E">
              <w:rPr>
                <w:sz w:val="20"/>
              </w:rPr>
              <w:t xml:space="preserve"> Rozwiązywanie i zastosowanie nabytej wiedzy do rozwiązywania problemów. </w:t>
            </w:r>
            <w:r w:rsidR="00555871" w:rsidRPr="0034728E">
              <w:rPr>
                <w:sz w:val="20"/>
              </w:rPr>
              <w:t xml:space="preserve">Uczeń </w:t>
            </w:r>
            <w:r w:rsidRPr="0034728E">
              <w:rPr>
                <w:sz w:val="20"/>
              </w:rPr>
              <w:t>rozumie podstawowe pojęcia</w:t>
            </w:r>
            <w:r w:rsidR="007A3ED4" w:rsidRPr="0034728E">
              <w:rPr>
                <w:sz w:val="20"/>
              </w:rPr>
              <w:t>;</w:t>
            </w:r>
          </w:p>
        </w:tc>
      </w:tr>
      <w:tr w:rsidR="003E3530" w:rsidRPr="0034728E" w:rsidTr="00C171D9">
        <w:tc>
          <w:tcPr>
            <w:tcW w:w="2760" w:type="dxa"/>
            <w:shd w:val="clear" w:color="auto" w:fill="auto"/>
            <w:vAlign w:val="center"/>
          </w:tcPr>
          <w:p w:rsidR="003E3530" w:rsidRPr="00B243B9" w:rsidRDefault="003E3530" w:rsidP="0034728E">
            <w:pPr>
              <w:rPr>
                <w:sz w:val="20"/>
              </w:rPr>
            </w:pPr>
            <w:r w:rsidRPr="0034728E">
              <w:rPr>
                <w:sz w:val="20"/>
              </w:rPr>
              <w:t>Wymagania szczegółowe</w:t>
            </w:r>
          </w:p>
        </w:tc>
        <w:tc>
          <w:tcPr>
            <w:tcW w:w="6344" w:type="dxa"/>
            <w:shd w:val="clear" w:color="auto" w:fill="auto"/>
            <w:vAlign w:val="center"/>
          </w:tcPr>
          <w:p w:rsidR="003E3530" w:rsidRPr="0034728E" w:rsidRDefault="003E3530" w:rsidP="0034728E">
            <w:pPr>
              <w:rPr>
                <w:sz w:val="20"/>
              </w:rPr>
            </w:pPr>
            <w:r w:rsidRPr="0034728E">
              <w:rPr>
                <w:sz w:val="20"/>
              </w:rPr>
              <w:t>10. Hydroksylowe pochodne węglowodorów – alkohole i fenole. Uczeń:</w:t>
            </w:r>
          </w:p>
          <w:p w:rsidR="003E3530" w:rsidRPr="0034728E" w:rsidRDefault="003E3530" w:rsidP="0034728E">
            <w:pPr>
              <w:rPr>
                <w:sz w:val="20"/>
              </w:rPr>
            </w:pPr>
            <w:r w:rsidRPr="0034728E">
              <w:rPr>
                <w:sz w:val="20"/>
              </w:rPr>
              <w:t>3) opisuje właściwości chemiczne alkoholi […] utlenienie do związków karbonylowych i ewentualnie do kwasów karboksylowych […]</w:t>
            </w:r>
            <w:r w:rsidR="007A3ED4" w:rsidRPr="0034728E">
              <w:rPr>
                <w:sz w:val="20"/>
              </w:rPr>
              <w:t>;</w:t>
            </w:r>
          </w:p>
        </w:tc>
      </w:tr>
    </w:tbl>
    <w:p w:rsidR="0034728E" w:rsidRDefault="0034728E" w:rsidP="00F17338">
      <w:pPr>
        <w:jc w:val="both"/>
        <w:rPr>
          <w:b/>
        </w:rPr>
      </w:pPr>
    </w:p>
    <w:p w:rsidR="00F17338" w:rsidRPr="00DE690C" w:rsidRDefault="00F17338" w:rsidP="00F17338">
      <w:pPr>
        <w:jc w:val="both"/>
        <w:rPr>
          <w:b/>
        </w:rPr>
      </w:pPr>
      <w:r w:rsidRPr="00DE690C">
        <w:rPr>
          <w:b/>
        </w:rPr>
        <w:t xml:space="preserve">Zadanie </w:t>
      </w:r>
      <w:r>
        <w:rPr>
          <w:b/>
        </w:rPr>
        <w:t>154</w:t>
      </w:r>
      <w:r w:rsidRPr="00DE690C">
        <w:rPr>
          <w:b/>
        </w:rPr>
        <w:t>.</w:t>
      </w:r>
    </w:p>
    <w:p w:rsidR="00F17338" w:rsidRPr="000A5F1F" w:rsidRDefault="00F17338" w:rsidP="00F17338">
      <w:pPr>
        <w:rPr>
          <w:b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60"/>
        <w:gridCol w:w="6344"/>
      </w:tblGrid>
      <w:tr w:rsidR="00F17338" w:rsidRPr="0034728E" w:rsidTr="00C171D9">
        <w:tc>
          <w:tcPr>
            <w:tcW w:w="2760" w:type="dxa"/>
            <w:shd w:val="clear" w:color="auto" w:fill="auto"/>
            <w:vAlign w:val="center"/>
          </w:tcPr>
          <w:p w:rsidR="00F17338" w:rsidRPr="0034728E" w:rsidRDefault="00F17338" w:rsidP="0034728E">
            <w:pPr>
              <w:rPr>
                <w:sz w:val="20"/>
              </w:rPr>
            </w:pPr>
            <w:r w:rsidRPr="0034728E">
              <w:rPr>
                <w:sz w:val="20"/>
              </w:rPr>
              <w:t>Wymagania ogólne</w:t>
            </w:r>
          </w:p>
        </w:tc>
        <w:tc>
          <w:tcPr>
            <w:tcW w:w="6344" w:type="dxa"/>
            <w:shd w:val="clear" w:color="auto" w:fill="auto"/>
            <w:vAlign w:val="center"/>
          </w:tcPr>
          <w:p w:rsidR="007A3ED4" w:rsidRPr="0034728E" w:rsidRDefault="007A3ED4" w:rsidP="0034728E">
            <w:pPr>
              <w:rPr>
                <w:sz w:val="20"/>
              </w:rPr>
            </w:pPr>
            <w:r w:rsidRPr="0034728E">
              <w:rPr>
                <w:sz w:val="20"/>
              </w:rPr>
              <w:t>II. Rozwiązywanie i zastosowanie nabytej wiedzy do rozwiązywania problemów. Uczeń rozumie podstawowe pojęcia, prawa i zjawiska chemiczne […];</w:t>
            </w:r>
          </w:p>
          <w:p w:rsidR="00F17338" w:rsidRPr="0034728E" w:rsidRDefault="00F17338" w:rsidP="0034728E">
            <w:pPr>
              <w:rPr>
                <w:sz w:val="20"/>
              </w:rPr>
            </w:pPr>
            <w:r w:rsidRPr="0034728E">
              <w:rPr>
                <w:sz w:val="20"/>
              </w:rPr>
              <w:t>III. Opanowanie czynności praktycznych.</w:t>
            </w:r>
          </w:p>
          <w:p w:rsidR="00F17338" w:rsidRPr="0034728E" w:rsidRDefault="00F17338" w:rsidP="0034728E">
            <w:pPr>
              <w:rPr>
                <w:sz w:val="20"/>
              </w:rPr>
            </w:pPr>
            <w:r w:rsidRPr="0034728E">
              <w:rPr>
                <w:sz w:val="20"/>
              </w:rPr>
              <w:t>Uczeń […] przeprowadza doświadczenia chemiczne</w:t>
            </w:r>
            <w:r w:rsidR="007A3ED4" w:rsidRPr="0034728E">
              <w:rPr>
                <w:sz w:val="20"/>
              </w:rPr>
              <w:t>;</w:t>
            </w:r>
          </w:p>
        </w:tc>
      </w:tr>
      <w:tr w:rsidR="00F17338" w:rsidRPr="0034728E" w:rsidTr="00C171D9">
        <w:tc>
          <w:tcPr>
            <w:tcW w:w="2760" w:type="dxa"/>
            <w:shd w:val="clear" w:color="auto" w:fill="auto"/>
            <w:vAlign w:val="center"/>
          </w:tcPr>
          <w:p w:rsidR="00F17338" w:rsidRPr="0034728E" w:rsidRDefault="00F17338" w:rsidP="0034728E">
            <w:pPr>
              <w:rPr>
                <w:sz w:val="20"/>
              </w:rPr>
            </w:pPr>
            <w:r w:rsidRPr="0034728E">
              <w:rPr>
                <w:sz w:val="20"/>
              </w:rPr>
              <w:t>Wymagania szczegółowe</w:t>
            </w:r>
          </w:p>
        </w:tc>
        <w:tc>
          <w:tcPr>
            <w:tcW w:w="6344" w:type="dxa"/>
            <w:shd w:val="clear" w:color="auto" w:fill="auto"/>
            <w:vAlign w:val="center"/>
          </w:tcPr>
          <w:p w:rsidR="00F17338" w:rsidRPr="0034728E" w:rsidRDefault="00F17338" w:rsidP="0034728E">
            <w:pPr>
              <w:rPr>
                <w:sz w:val="20"/>
              </w:rPr>
            </w:pPr>
            <w:r w:rsidRPr="0034728E">
              <w:rPr>
                <w:sz w:val="20"/>
              </w:rPr>
              <w:t>10. Hydroksylowe pochodne węglowodorów – alkohole i fenole. Uczeń:</w:t>
            </w:r>
          </w:p>
          <w:p w:rsidR="00F17338" w:rsidRPr="0034728E" w:rsidRDefault="00F17338" w:rsidP="0034728E">
            <w:pPr>
              <w:rPr>
                <w:sz w:val="20"/>
              </w:rPr>
            </w:pPr>
            <w:r w:rsidRPr="0034728E">
              <w:rPr>
                <w:sz w:val="20"/>
              </w:rPr>
              <w:t>3) opisuje właściwości chemiczne alkoholi […] utlenienie do związków karbonylowych […]</w:t>
            </w:r>
            <w:r w:rsidR="00555871" w:rsidRPr="0034728E">
              <w:rPr>
                <w:rFonts w:eastAsia="TimesNewRomanPSMT"/>
                <w:sz w:val="20"/>
              </w:rPr>
              <w:t xml:space="preserve">; </w:t>
            </w:r>
          </w:p>
          <w:p w:rsidR="007A3ED4" w:rsidRPr="0034728E" w:rsidRDefault="00F17338" w:rsidP="0034728E">
            <w:pPr>
              <w:rPr>
                <w:sz w:val="20"/>
              </w:rPr>
            </w:pPr>
            <w:r w:rsidRPr="0034728E">
              <w:rPr>
                <w:sz w:val="20"/>
              </w:rPr>
              <w:t>5) opisuje działanie: CuO […] na alkohole pierwszo-, drugorzędowe</w:t>
            </w:r>
            <w:r w:rsidR="007A3ED4" w:rsidRPr="0034728E">
              <w:rPr>
                <w:sz w:val="20"/>
              </w:rPr>
              <w:t xml:space="preserve">; </w:t>
            </w:r>
          </w:p>
          <w:p w:rsidR="007A3ED4" w:rsidRPr="0034728E" w:rsidRDefault="007A3ED4" w:rsidP="0034728E">
            <w:pPr>
              <w:rPr>
                <w:sz w:val="20"/>
              </w:rPr>
            </w:pPr>
            <w:r w:rsidRPr="0034728E">
              <w:rPr>
                <w:sz w:val="20"/>
              </w:rPr>
              <w:t>11. Związki karbonylowe – aldehydy i ketony. Uczeń:</w:t>
            </w:r>
          </w:p>
          <w:p w:rsidR="007A3ED4" w:rsidRPr="0034728E" w:rsidRDefault="007A3ED4" w:rsidP="0034728E">
            <w:pPr>
              <w:rPr>
                <w:sz w:val="20"/>
              </w:rPr>
            </w:pPr>
            <w:r w:rsidRPr="0034728E">
              <w:rPr>
                <w:sz w:val="20"/>
              </w:rPr>
              <w:t xml:space="preserve">2) […] tworzy nazwy systematyczne prostych aldehydów i ketonów; </w:t>
            </w:r>
          </w:p>
          <w:p w:rsidR="00F17338" w:rsidRPr="0034728E" w:rsidRDefault="007A3ED4" w:rsidP="0034728E">
            <w:pPr>
              <w:rPr>
                <w:sz w:val="20"/>
              </w:rPr>
            </w:pPr>
            <w:r w:rsidRPr="0034728E">
              <w:rPr>
                <w:sz w:val="20"/>
              </w:rPr>
              <w:t>3) pisze równania reakcji utleniania […] alkoholu drugorzędowego np. tlenkiem miedzi(II);</w:t>
            </w:r>
          </w:p>
        </w:tc>
      </w:tr>
    </w:tbl>
    <w:p w:rsidR="0034728E" w:rsidRDefault="0034728E" w:rsidP="00D438E4">
      <w:pPr>
        <w:rPr>
          <w:b/>
        </w:rPr>
      </w:pPr>
    </w:p>
    <w:p w:rsidR="00D438E4" w:rsidRDefault="00D438E4" w:rsidP="00D438E4">
      <w:pPr>
        <w:rPr>
          <w:b/>
        </w:rPr>
      </w:pPr>
      <w:r w:rsidRPr="00030DC6">
        <w:rPr>
          <w:b/>
        </w:rPr>
        <w:t>Zadanie 155.</w:t>
      </w:r>
    </w:p>
    <w:p w:rsidR="0034728E" w:rsidRPr="00030DC6" w:rsidRDefault="0034728E" w:rsidP="00D438E4">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D438E4" w:rsidRPr="0034728E" w:rsidTr="00C171D9">
        <w:tc>
          <w:tcPr>
            <w:tcW w:w="2760" w:type="dxa"/>
            <w:shd w:val="clear" w:color="auto" w:fill="auto"/>
            <w:vAlign w:val="center"/>
          </w:tcPr>
          <w:p w:rsidR="00D438E4" w:rsidRPr="0034728E" w:rsidRDefault="00D438E4" w:rsidP="0034728E">
            <w:pPr>
              <w:rPr>
                <w:sz w:val="20"/>
              </w:rPr>
            </w:pPr>
            <w:r w:rsidRPr="0034728E">
              <w:rPr>
                <w:sz w:val="20"/>
              </w:rPr>
              <w:t>Wymagania ogólne</w:t>
            </w:r>
          </w:p>
        </w:tc>
        <w:tc>
          <w:tcPr>
            <w:tcW w:w="6344" w:type="dxa"/>
            <w:shd w:val="clear" w:color="auto" w:fill="auto"/>
            <w:vAlign w:val="center"/>
          </w:tcPr>
          <w:p w:rsidR="00D438E4" w:rsidRPr="0034728E" w:rsidRDefault="00D438E4" w:rsidP="0034728E">
            <w:pPr>
              <w:rPr>
                <w:sz w:val="20"/>
              </w:rPr>
            </w:pPr>
            <w:r w:rsidRPr="0034728E">
              <w:rPr>
                <w:sz w:val="20"/>
              </w:rPr>
              <w:t>III</w:t>
            </w:r>
            <w:r w:rsidR="0005068B">
              <w:rPr>
                <w:sz w:val="20"/>
              </w:rPr>
              <w:t>.</w:t>
            </w:r>
            <w:r w:rsidRPr="0034728E">
              <w:rPr>
                <w:sz w:val="20"/>
              </w:rPr>
              <w:t xml:space="preserve"> Opanowanie czynności praktycznych.</w:t>
            </w:r>
          </w:p>
          <w:p w:rsidR="00D438E4" w:rsidRPr="0034728E" w:rsidRDefault="00D438E4" w:rsidP="0034728E">
            <w:pPr>
              <w:rPr>
                <w:sz w:val="20"/>
              </w:rPr>
            </w:pPr>
            <w:r w:rsidRPr="0034728E">
              <w:rPr>
                <w:sz w:val="20"/>
              </w:rPr>
              <w:t>Uczeń […] projektuje […] doświadczenia chemiczne;</w:t>
            </w:r>
          </w:p>
        </w:tc>
      </w:tr>
      <w:tr w:rsidR="00D438E4" w:rsidRPr="0034728E" w:rsidTr="00C171D9">
        <w:tc>
          <w:tcPr>
            <w:tcW w:w="2760" w:type="dxa"/>
            <w:shd w:val="clear" w:color="auto" w:fill="auto"/>
            <w:vAlign w:val="center"/>
          </w:tcPr>
          <w:p w:rsidR="00D438E4" w:rsidRPr="0034728E" w:rsidRDefault="00D438E4" w:rsidP="0034728E">
            <w:pPr>
              <w:rPr>
                <w:sz w:val="20"/>
              </w:rPr>
            </w:pPr>
            <w:r w:rsidRPr="0034728E">
              <w:rPr>
                <w:sz w:val="20"/>
              </w:rPr>
              <w:t>Wymagania szczegółowe</w:t>
            </w:r>
          </w:p>
        </w:tc>
        <w:tc>
          <w:tcPr>
            <w:tcW w:w="6344" w:type="dxa"/>
            <w:shd w:val="clear" w:color="auto" w:fill="auto"/>
            <w:vAlign w:val="center"/>
          </w:tcPr>
          <w:p w:rsidR="00D438E4" w:rsidRPr="0034728E" w:rsidRDefault="00D438E4" w:rsidP="0034728E">
            <w:pPr>
              <w:rPr>
                <w:sz w:val="20"/>
              </w:rPr>
            </w:pPr>
            <w:r w:rsidRPr="0034728E">
              <w:rPr>
                <w:sz w:val="20"/>
              </w:rPr>
              <w:t>10. Hydroksylowe pochodne węglowodorów – alkohole i fenole. Uczeń:</w:t>
            </w:r>
          </w:p>
          <w:p w:rsidR="00D438E4" w:rsidRPr="0034728E" w:rsidRDefault="00D438E4" w:rsidP="0034728E">
            <w:pPr>
              <w:rPr>
                <w:sz w:val="20"/>
              </w:rPr>
            </w:pPr>
            <w:r w:rsidRPr="0034728E">
              <w:rPr>
                <w:sz w:val="20"/>
              </w:rPr>
              <w:t>4) porównuje właściwości chemiczne […] glicerolu, projektuje doświadczenie, którego przebieg pozwoli odróżnić alkohole […]; na podstawie obserwacji wyników doświadczenia klasyfikuje alkohol do […] polihydroksylowych;</w:t>
            </w:r>
          </w:p>
          <w:p w:rsidR="00D438E4" w:rsidRPr="0034728E" w:rsidRDefault="00D438E4" w:rsidP="0034728E">
            <w:pPr>
              <w:rPr>
                <w:sz w:val="20"/>
              </w:rPr>
            </w:pPr>
            <w:r w:rsidRPr="0034728E">
              <w:rPr>
                <w:sz w:val="20"/>
              </w:rPr>
              <w:t>11. Związki karbonylowe – aldehydy i ketony. Uczeń:</w:t>
            </w:r>
          </w:p>
          <w:p w:rsidR="00D438E4" w:rsidRPr="0034728E" w:rsidRDefault="00D438E4" w:rsidP="0034728E">
            <w:pPr>
              <w:rPr>
                <w:sz w:val="20"/>
              </w:rPr>
            </w:pPr>
            <w:r w:rsidRPr="0034728E">
              <w:rPr>
                <w:sz w:val="20"/>
              </w:rPr>
              <w:t>4) określa rodzaj związku karbonylowego […] na podstawie wyników próby ([…] Trommera);</w:t>
            </w:r>
          </w:p>
          <w:p w:rsidR="00D438E4" w:rsidRPr="0034728E" w:rsidRDefault="00D438E4" w:rsidP="0034728E">
            <w:pPr>
              <w:rPr>
                <w:sz w:val="20"/>
              </w:rPr>
            </w:pPr>
            <w:r w:rsidRPr="0034728E">
              <w:rPr>
                <w:sz w:val="20"/>
              </w:rPr>
              <w:t>16.Cukry. Uczeń:</w:t>
            </w:r>
          </w:p>
          <w:p w:rsidR="00D438E4" w:rsidRPr="0034728E" w:rsidRDefault="00D438E4" w:rsidP="0034728E">
            <w:pPr>
              <w:rPr>
                <w:sz w:val="20"/>
              </w:rPr>
            </w:pPr>
            <w:r w:rsidRPr="0034728E">
              <w:rPr>
                <w:sz w:val="20"/>
              </w:rPr>
              <w:t>3) […] wykazuje, że cukry proste należą do polihydroksyaldehydów […];</w:t>
            </w:r>
          </w:p>
          <w:p w:rsidR="00D438E4" w:rsidRPr="0034728E" w:rsidRDefault="00D438E4" w:rsidP="0034728E">
            <w:pPr>
              <w:rPr>
                <w:sz w:val="20"/>
              </w:rPr>
            </w:pPr>
            <w:r w:rsidRPr="0034728E">
              <w:rPr>
                <w:sz w:val="20"/>
              </w:rPr>
              <w:t>4) projektuje […] doświadczenie, którego wynik potwierdzi obecność grupy aldehydowej w cząsteczce glukozy;</w:t>
            </w:r>
          </w:p>
        </w:tc>
      </w:tr>
    </w:tbl>
    <w:p w:rsidR="0034728E" w:rsidRDefault="0034728E" w:rsidP="00054FE9">
      <w:pPr>
        <w:rPr>
          <w:b/>
        </w:rPr>
      </w:pPr>
    </w:p>
    <w:p w:rsidR="00054FE9" w:rsidRDefault="00054FE9" w:rsidP="00054FE9">
      <w:pPr>
        <w:rPr>
          <w:b/>
        </w:rPr>
      </w:pPr>
      <w:r w:rsidRPr="00275DEE">
        <w:rPr>
          <w:b/>
        </w:rPr>
        <w:t xml:space="preserve">Zadanie </w:t>
      </w:r>
      <w:r>
        <w:rPr>
          <w:b/>
        </w:rPr>
        <w:t>156.</w:t>
      </w:r>
    </w:p>
    <w:p w:rsidR="0034728E" w:rsidRPr="00275DEE" w:rsidRDefault="0034728E" w:rsidP="00054FE9">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054FE9" w:rsidRPr="0034728E" w:rsidTr="00C171D9">
        <w:tc>
          <w:tcPr>
            <w:tcW w:w="2760" w:type="dxa"/>
            <w:shd w:val="clear" w:color="auto" w:fill="auto"/>
            <w:vAlign w:val="center"/>
          </w:tcPr>
          <w:p w:rsidR="00054FE9" w:rsidRPr="0034728E" w:rsidRDefault="00054FE9" w:rsidP="0034728E">
            <w:pPr>
              <w:rPr>
                <w:sz w:val="20"/>
              </w:rPr>
            </w:pPr>
            <w:r w:rsidRPr="0034728E">
              <w:rPr>
                <w:sz w:val="20"/>
              </w:rPr>
              <w:t>Wymagania ogólne</w:t>
            </w:r>
          </w:p>
          <w:p w:rsidR="00054FE9" w:rsidRPr="0034728E" w:rsidRDefault="00054FE9" w:rsidP="0034728E">
            <w:pPr>
              <w:rPr>
                <w:sz w:val="20"/>
              </w:rPr>
            </w:pPr>
          </w:p>
        </w:tc>
        <w:tc>
          <w:tcPr>
            <w:tcW w:w="6344" w:type="dxa"/>
            <w:shd w:val="clear" w:color="auto" w:fill="auto"/>
            <w:vAlign w:val="center"/>
          </w:tcPr>
          <w:p w:rsidR="00054FE9" w:rsidRPr="0034728E" w:rsidRDefault="00054FE9" w:rsidP="0034728E">
            <w:pPr>
              <w:rPr>
                <w:sz w:val="20"/>
              </w:rPr>
            </w:pPr>
            <w:r w:rsidRPr="0034728E">
              <w:rPr>
                <w:sz w:val="20"/>
              </w:rPr>
              <w:t>II</w:t>
            </w:r>
            <w:r w:rsidR="007A3ED4" w:rsidRPr="0034728E">
              <w:rPr>
                <w:sz w:val="20"/>
              </w:rPr>
              <w:t>.</w:t>
            </w:r>
            <w:r w:rsidRPr="0034728E">
              <w:rPr>
                <w:sz w:val="20"/>
              </w:rPr>
              <w:t xml:space="preserve"> Rozumowanie i zastosowanie nabytej wiedzy do rozwiązywania problemów. Uczeń rozumie podstawowe pojęcia […], dostrzega zależność pomiędzy budową substancji a jej właściwościami fizycznymi i </w:t>
            </w:r>
            <w:r w:rsidRPr="0034728E">
              <w:rPr>
                <w:sz w:val="20"/>
              </w:rPr>
              <w:lastRenderedPageBreak/>
              <w:t>chemicznymi; stawia hipotezy dotyczące wyjaśnienia problemów chemicznych […]</w:t>
            </w:r>
            <w:r w:rsidR="007A3ED4" w:rsidRPr="0034728E">
              <w:rPr>
                <w:sz w:val="20"/>
              </w:rPr>
              <w:t>;</w:t>
            </w:r>
          </w:p>
          <w:p w:rsidR="00054FE9" w:rsidRPr="0034728E" w:rsidRDefault="00054FE9" w:rsidP="0034728E">
            <w:pPr>
              <w:rPr>
                <w:sz w:val="20"/>
              </w:rPr>
            </w:pPr>
            <w:r w:rsidRPr="0034728E">
              <w:rPr>
                <w:sz w:val="20"/>
              </w:rPr>
              <w:t>III. Opanowanie czynności praktycznych.</w:t>
            </w:r>
          </w:p>
          <w:p w:rsidR="00054FE9" w:rsidRPr="0034728E" w:rsidRDefault="00054FE9" w:rsidP="0034728E">
            <w:pPr>
              <w:rPr>
                <w:sz w:val="20"/>
              </w:rPr>
            </w:pPr>
            <w:r w:rsidRPr="0034728E">
              <w:rPr>
                <w:sz w:val="20"/>
              </w:rPr>
              <w:t>Uczeń […] projektuje […] doświadczenia chemiczne</w:t>
            </w:r>
            <w:r w:rsidR="007A3ED4" w:rsidRPr="0034728E">
              <w:rPr>
                <w:sz w:val="20"/>
              </w:rPr>
              <w:t>;</w:t>
            </w:r>
          </w:p>
        </w:tc>
      </w:tr>
      <w:tr w:rsidR="00054FE9" w:rsidRPr="0034728E" w:rsidTr="00C171D9">
        <w:tc>
          <w:tcPr>
            <w:tcW w:w="2760" w:type="dxa"/>
            <w:shd w:val="clear" w:color="auto" w:fill="auto"/>
            <w:vAlign w:val="center"/>
          </w:tcPr>
          <w:p w:rsidR="00054FE9" w:rsidRPr="0034728E" w:rsidRDefault="00054FE9" w:rsidP="0034728E">
            <w:pPr>
              <w:rPr>
                <w:sz w:val="20"/>
              </w:rPr>
            </w:pPr>
            <w:r w:rsidRPr="0034728E">
              <w:rPr>
                <w:sz w:val="20"/>
              </w:rPr>
              <w:lastRenderedPageBreak/>
              <w:t>Wymagania szczegółowe</w:t>
            </w:r>
          </w:p>
          <w:p w:rsidR="00054FE9" w:rsidRPr="0034728E" w:rsidRDefault="00054FE9" w:rsidP="0034728E">
            <w:pPr>
              <w:rPr>
                <w:sz w:val="20"/>
              </w:rPr>
            </w:pPr>
          </w:p>
        </w:tc>
        <w:tc>
          <w:tcPr>
            <w:tcW w:w="6344" w:type="dxa"/>
            <w:shd w:val="clear" w:color="auto" w:fill="auto"/>
            <w:vAlign w:val="center"/>
          </w:tcPr>
          <w:p w:rsidR="00054FE9" w:rsidRPr="0034728E" w:rsidRDefault="00054FE9" w:rsidP="0034728E">
            <w:pPr>
              <w:rPr>
                <w:sz w:val="20"/>
              </w:rPr>
            </w:pPr>
            <w:r w:rsidRPr="0034728E">
              <w:rPr>
                <w:sz w:val="20"/>
              </w:rPr>
              <w:t>3. Wiązania chemiczne. Uczeń:</w:t>
            </w:r>
          </w:p>
          <w:p w:rsidR="00054FE9" w:rsidRPr="0034728E" w:rsidRDefault="00054FE9" w:rsidP="0034728E">
            <w:pPr>
              <w:rPr>
                <w:sz w:val="20"/>
              </w:rPr>
            </w:pPr>
            <w:r w:rsidRPr="0034728E">
              <w:rPr>
                <w:sz w:val="20"/>
              </w:rPr>
              <w:t>7) opisuje i przewiduje wpływ rodzaju wiązania […] na właściwości fizyczne substancji […] organicznych</w:t>
            </w:r>
            <w:r w:rsidR="007A3ED4" w:rsidRPr="0034728E">
              <w:rPr>
                <w:sz w:val="20"/>
              </w:rPr>
              <w:t>;</w:t>
            </w:r>
          </w:p>
          <w:p w:rsidR="00054FE9" w:rsidRPr="0034728E" w:rsidRDefault="00054FE9" w:rsidP="0034728E">
            <w:pPr>
              <w:rPr>
                <w:sz w:val="20"/>
              </w:rPr>
            </w:pPr>
            <w:r w:rsidRPr="0034728E">
              <w:rPr>
                <w:sz w:val="20"/>
              </w:rPr>
              <w:t>14. Związki zawierające azot. Uczeń:</w:t>
            </w:r>
          </w:p>
          <w:p w:rsidR="00054FE9" w:rsidRPr="0034728E" w:rsidRDefault="00054FE9" w:rsidP="0034728E">
            <w:pPr>
              <w:rPr>
                <w:sz w:val="20"/>
              </w:rPr>
            </w:pPr>
            <w:r w:rsidRPr="0034728E">
              <w:rPr>
                <w:sz w:val="20"/>
              </w:rPr>
              <w:t>3) wyjaśnia przyczynę zasadowych właściwości […] amin, zapisuje odpowiednie równania reakcji</w:t>
            </w:r>
            <w:r w:rsidR="007A3ED4" w:rsidRPr="0034728E">
              <w:rPr>
                <w:sz w:val="20"/>
              </w:rPr>
              <w:t>;</w:t>
            </w:r>
          </w:p>
        </w:tc>
      </w:tr>
    </w:tbl>
    <w:p w:rsidR="0034728E" w:rsidRDefault="0034728E" w:rsidP="00A614F5">
      <w:pPr>
        <w:jc w:val="both"/>
        <w:rPr>
          <w:b/>
        </w:rPr>
      </w:pPr>
    </w:p>
    <w:p w:rsidR="00A614F5" w:rsidRDefault="00A614F5" w:rsidP="00A614F5">
      <w:pPr>
        <w:jc w:val="both"/>
        <w:rPr>
          <w:b/>
        </w:rPr>
      </w:pPr>
      <w:r w:rsidRPr="00275DEE">
        <w:rPr>
          <w:b/>
        </w:rPr>
        <w:t xml:space="preserve">Zadanie </w:t>
      </w:r>
      <w:r>
        <w:rPr>
          <w:b/>
        </w:rPr>
        <w:t>157.</w:t>
      </w:r>
    </w:p>
    <w:p w:rsidR="0034728E" w:rsidRPr="00275DEE" w:rsidRDefault="0034728E" w:rsidP="00A614F5">
      <w:pPr>
        <w:jc w:val="both"/>
        <w:rPr>
          <w:b/>
        </w:rPr>
      </w:pPr>
    </w:p>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11"/>
      </w:tblGrid>
      <w:tr w:rsidR="00A614F5" w:rsidRPr="0034728E" w:rsidTr="00C171D9">
        <w:tc>
          <w:tcPr>
            <w:tcW w:w="2760" w:type="dxa"/>
            <w:shd w:val="clear" w:color="auto" w:fill="auto"/>
            <w:vAlign w:val="center"/>
          </w:tcPr>
          <w:p w:rsidR="00A614F5" w:rsidRPr="0034728E" w:rsidRDefault="00A614F5" w:rsidP="0034728E">
            <w:pPr>
              <w:rPr>
                <w:sz w:val="20"/>
              </w:rPr>
            </w:pPr>
            <w:r w:rsidRPr="0034728E">
              <w:rPr>
                <w:sz w:val="20"/>
              </w:rPr>
              <w:t>Wymagania ogólne</w:t>
            </w:r>
          </w:p>
          <w:p w:rsidR="00A614F5" w:rsidRPr="0034728E" w:rsidRDefault="00A614F5" w:rsidP="0034728E">
            <w:pPr>
              <w:rPr>
                <w:sz w:val="20"/>
              </w:rPr>
            </w:pPr>
          </w:p>
        </w:tc>
        <w:tc>
          <w:tcPr>
            <w:tcW w:w="6311" w:type="dxa"/>
            <w:shd w:val="clear" w:color="auto" w:fill="auto"/>
            <w:vAlign w:val="center"/>
          </w:tcPr>
          <w:p w:rsidR="00A614F5" w:rsidRPr="0034728E" w:rsidRDefault="00A614F5" w:rsidP="0034728E">
            <w:pPr>
              <w:rPr>
                <w:sz w:val="20"/>
              </w:rPr>
            </w:pPr>
            <w:r w:rsidRPr="0034728E">
              <w:rPr>
                <w:sz w:val="20"/>
              </w:rPr>
              <w:t>III</w:t>
            </w:r>
            <w:r w:rsidR="0005068B">
              <w:rPr>
                <w:sz w:val="20"/>
              </w:rPr>
              <w:t>.</w:t>
            </w:r>
            <w:r w:rsidRPr="0034728E">
              <w:rPr>
                <w:sz w:val="20"/>
              </w:rPr>
              <w:t xml:space="preserve"> Opanowanie czynności praktycznych.</w:t>
            </w:r>
          </w:p>
          <w:p w:rsidR="00A614F5" w:rsidRPr="0034728E" w:rsidRDefault="00A614F5" w:rsidP="0034728E">
            <w:pPr>
              <w:rPr>
                <w:sz w:val="20"/>
              </w:rPr>
            </w:pPr>
            <w:r w:rsidRPr="0034728E">
              <w:rPr>
                <w:sz w:val="20"/>
              </w:rPr>
              <w:t>Uczeń […] projektuje […] doświadczenia chemiczne</w:t>
            </w:r>
            <w:r w:rsidR="007A3ED4" w:rsidRPr="0034728E">
              <w:rPr>
                <w:sz w:val="20"/>
              </w:rPr>
              <w:t>;</w:t>
            </w:r>
          </w:p>
          <w:p w:rsidR="00A614F5" w:rsidRPr="0034728E" w:rsidRDefault="00A614F5" w:rsidP="0034728E">
            <w:pPr>
              <w:rPr>
                <w:sz w:val="20"/>
              </w:rPr>
            </w:pPr>
            <w:r w:rsidRPr="0034728E">
              <w:rPr>
                <w:sz w:val="20"/>
              </w:rPr>
              <w:t>II</w:t>
            </w:r>
            <w:r w:rsidR="0005068B">
              <w:rPr>
                <w:sz w:val="20"/>
              </w:rPr>
              <w:t>.</w:t>
            </w:r>
            <w:r w:rsidRPr="0034728E">
              <w:rPr>
                <w:sz w:val="20"/>
              </w:rPr>
              <w:t xml:space="preserve"> Rozumowanie i zastosowanie nabytej wiedzy do rozwiązywania problemów. Uczeń rozumie podstawowe pojęcia […], opisuje właściwości […] związków chemicznych, dostrzega zależność pomiędzy budową substancji a jej właściwościami […]</w:t>
            </w:r>
            <w:r w:rsidR="007A3ED4" w:rsidRPr="0034728E">
              <w:rPr>
                <w:sz w:val="20"/>
              </w:rPr>
              <w:t xml:space="preserve"> </w:t>
            </w:r>
            <w:r w:rsidRPr="0034728E">
              <w:rPr>
                <w:sz w:val="20"/>
              </w:rPr>
              <w:t>chemicznymi[…]</w:t>
            </w:r>
            <w:r w:rsidR="007A3ED4" w:rsidRPr="0034728E">
              <w:rPr>
                <w:sz w:val="20"/>
              </w:rPr>
              <w:t>;</w:t>
            </w:r>
          </w:p>
        </w:tc>
      </w:tr>
      <w:tr w:rsidR="00A614F5" w:rsidRPr="0034728E" w:rsidTr="00C171D9">
        <w:tc>
          <w:tcPr>
            <w:tcW w:w="2760" w:type="dxa"/>
            <w:shd w:val="clear" w:color="auto" w:fill="auto"/>
            <w:vAlign w:val="center"/>
          </w:tcPr>
          <w:p w:rsidR="00A614F5" w:rsidRPr="0034728E" w:rsidRDefault="00A614F5" w:rsidP="0034728E">
            <w:pPr>
              <w:rPr>
                <w:sz w:val="20"/>
              </w:rPr>
            </w:pPr>
            <w:r w:rsidRPr="0034728E">
              <w:rPr>
                <w:sz w:val="20"/>
              </w:rPr>
              <w:t>Wymagania szczegółowe</w:t>
            </w:r>
          </w:p>
        </w:tc>
        <w:tc>
          <w:tcPr>
            <w:tcW w:w="6311" w:type="dxa"/>
            <w:shd w:val="clear" w:color="auto" w:fill="auto"/>
            <w:vAlign w:val="center"/>
          </w:tcPr>
          <w:p w:rsidR="00A614F5" w:rsidRPr="0034728E" w:rsidRDefault="00A614F5" w:rsidP="0034728E">
            <w:pPr>
              <w:rPr>
                <w:sz w:val="20"/>
              </w:rPr>
            </w:pPr>
            <w:r w:rsidRPr="0034728E">
              <w:rPr>
                <w:sz w:val="20"/>
              </w:rPr>
              <w:t>11.Związki karbonylowe – aldehydy i ketony. Uczeń:</w:t>
            </w:r>
          </w:p>
          <w:p w:rsidR="00A614F5" w:rsidRPr="0034728E" w:rsidRDefault="00A614F5" w:rsidP="0034728E">
            <w:pPr>
              <w:rPr>
                <w:sz w:val="20"/>
              </w:rPr>
            </w:pPr>
            <w:r w:rsidRPr="0034728E">
              <w:rPr>
                <w:sz w:val="20"/>
              </w:rPr>
              <w:t>4) określa rodzaj związku karbonylowego […] na podstawie wyników próby (z odczynnikiem Tollensa […])</w:t>
            </w:r>
            <w:r w:rsidR="007A3ED4" w:rsidRPr="0034728E">
              <w:rPr>
                <w:sz w:val="20"/>
              </w:rPr>
              <w:t>;</w:t>
            </w:r>
          </w:p>
          <w:p w:rsidR="00A614F5" w:rsidRPr="0034728E" w:rsidRDefault="00A614F5" w:rsidP="0034728E">
            <w:pPr>
              <w:rPr>
                <w:sz w:val="20"/>
              </w:rPr>
            </w:pPr>
            <w:r w:rsidRPr="0034728E">
              <w:rPr>
                <w:sz w:val="20"/>
              </w:rPr>
              <w:t>16. Cukry. Uczeń:</w:t>
            </w:r>
          </w:p>
          <w:p w:rsidR="00A614F5" w:rsidRPr="0034728E" w:rsidRDefault="00A614F5" w:rsidP="0034728E">
            <w:pPr>
              <w:rPr>
                <w:sz w:val="20"/>
              </w:rPr>
            </w:pPr>
            <w:r w:rsidRPr="0034728E">
              <w:rPr>
                <w:sz w:val="20"/>
              </w:rPr>
              <w:t>4) projektuje […] doświadczenie, którego wynik potwierdzi obecność grupy aldehydowej w cząsteczce glukozy</w:t>
            </w:r>
            <w:r w:rsidR="007A3ED4" w:rsidRPr="0034728E">
              <w:rPr>
                <w:sz w:val="20"/>
              </w:rPr>
              <w:t>;</w:t>
            </w:r>
          </w:p>
        </w:tc>
      </w:tr>
    </w:tbl>
    <w:p w:rsidR="0034728E" w:rsidRDefault="0034728E" w:rsidP="00845207">
      <w:pPr>
        <w:jc w:val="both"/>
        <w:rPr>
          <w:b/>
        </w:rPr>
      </w:pPr>
    </w:p>
    <w:p w:rsidR="00845207" w:rsidRDefault="00845207" w:rsidP="00845207">
      <w:pPr>
        <w:jc w:val="both"/>
        <w:rPr>
          <w:b/>
        </w:rPr>
      </w:pPr>
      <w:r w:rsidRPr="00DE690C">
        <w:rPr>
          <w:b/>
        </w:rPr>
        <w:t xml:space="preserve">Zadanie </w:t>
      </w:r>
      <w:r>
        <w:rPr>
          <w:b/>
        </w:rPr>
        <w:t>158.</w:t>
      </w:r>
    </w:p>
    <w:p w:rsidR="0034728E" w:rsidRPr="00DE690C" w:rsidRDefault="0034728E" w:rsidP="00845207">
      <w:pPr>
        <w:jc w:val="both"/>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60"/>
        <w:gridCol w:w="6344"/>
      </w:tblGrid>
      <w:tr w:rsidR="00845207" w:rsidRPr="0034728E" w:rsidTr="00C171D9">
        <w:tc>
          <w:tcPr>
            <w:tcW w:w="2760" w:type="dxa"/>
            <w:shd w:val="clear" w:color="auto" w:fill="auto"/>
            <w:vAlign w:val="center"/>
          </w:tcPr>
          <w:p w:rsidR="00845207" w:rsidRPr="0034728E" w:rsidRDefault="00845207" w:rsidP="0034728E">
            <w:pPr>
              <w:rPr>
                <w:sz w:val="20"/>
              </w:rPr>
            </w:pPr>
            <w:r w:rsidRPr="0034728E">
              <w:rPr>
                <w:sz w:val="20"/>
              </w:rPr>
              <w:t>Wymagania ogólne</w:t>
            </w:r>
          </w:p>
          <w:p w:rsidR="00845207" w:rsidRPr="0034728E" w:rsidRDefault="00845207" w:rsidP="0034728E">
            <w:pPr>
              <w:rPr>
                <w:bCs/>
                <w:sz w:val="20"/>
              </w:rPr>
            </w:pPr>
          </w:p>
        </w:tc>
        <w:tc>
          <w:tcPr>
            <w:tcW w:w="6344" w:type="dxa"/>
            <w:shd w:val="clear" w:color="auto" w:fill="auto"/>
            <w:vAlign w:val="center"/>
          </w:tcPr>
          <w:p w:rsidR="00845207" w:rsidRPr="0034728E" w:rsidRDefault="00845207" w:rsidP="0034728E">
            <w:pPr>
              <w:rPr>
                <w:sz w:val="20"/>
              </w:rPr>
            </w:pPr>
            <w:r w:rsidRPr="0034728E">
              <w:rPr>
                <w:sz w:val="20"/>
              </w:rPr>
              <w:t>I. Wykorzystanie i tworzenie informacji.</w:t>
            </w:r>
          </w:p>
          <w:p w:rsidR="00845207" w:rsidRPr="0034728E" w:rsidRDefault="00845207" w:rsidP="0034728E">
            <w:pPr>
              <w:rPr>
                <w:sz w:val="20"/>
              </w:rPr>
            </w:pPr>
            <w:r w:rsidRPr="0034728E">
              <w:rPr>
                <w:sz w:val="20"/>
              </w:rPr>
              <w:t>Uczeń korzysta z chemicznych tekstów źródłowych […]</w:t>
            </w:r>
            <w:r w:rsidR="007A3ED4" w:rsidRPr="0034728E">
              <w:rPr>
                <w:sz w:val="20"/>
              </w:rPr>
              <w:t>;</w:t>
            </w:r>
          </w:p>
          <w:p w:rsidR="00845207" w:rsidRPr="0034728E" w:rsidRDefault="00845207" w:rsidP="0034728E">
            <w:pPr>
              <w:rPr>
                <w:sz w:val="20"/>
              </w:rPr>
            </w:pPr>
            <w:r w:rsidRPr="0034728E">
              <w:rPr>
                <w:sz w:val="20"/>
              </w:rPr>
              <w:t>II. Rozumowanie i zastosowanie nabytej wiedzy do rozwiązywania problemów.</w:t>
            </w:r>
            <w:r w:rsidR="007A3ED4" w:rsidRPr="0034728E">
              <w:rPr>
                <w:sz w:val="20"/>
              </w:rPr>
              <w:t xml:space="preserve"> </w:t>
            </w:r>
            <w:r w:rsidRPr="0034728E">
              <w:rPr>
                <w:sz w:val="20"/>
              </w:rPr>
              <w:t>Uczeń rozumie podstawowe pojęcia […] chemiczne […]</w:t>
            </w:r>
            <w:r w:rsidR="007A3ED4" w:rsidRPr="0034728E">
              <w:rPr>
                <w:sz w:val="20"/>
              </w:rPr>
              <w:t>;</w:t>
            </w:r>
          </w:p>
        </w:tc>
      </w:tr>
      <w:tr w:rsidR="00845207" w:rsidRPr="0034728E" w:rsidTr="00C171D9">
        <w:tc>
          <w:tcPr>
            <w:tcW w:w="2760" w:type="dxa"/>
            <w:shd w:val="clear" w:color="auto" w:fill="auto"/>
            <w:vAlign w:val="center"/>
          </w:tcPr>
          <w:p w:rsidR="00845207" w:rsidRPr="0034728E" w:rsidRDefault="00845207" w:rsidP="0034728E">
            <w:pPr>
              <w:rPr>
                <w:sz w:val="20"/>
              </w:rPr>
            </w:pPr>
            <w:r w:rsidRPr="0034728E">
              <w:rPr>
                <w:sz w:val="20"/>
              </w:rPr>
              <w:t>Wymagania szczegółowe</w:t>
            </w:r>
          </w:p>
        </w:tc>
        <w:tc>
          <w:tcPr>
            <w:tcW w:w="6344" w:type="dxa"/>
            <w:shd w:val="clear" w:color="auto" w:fill="auto"/>
            <w:vAlign w:val="center"/>
          </w:tcPr>
          <w:p w:rsidR="00845207" w:rsidRPr="0034728E" w:rsidRDefault="00845207" w:rsidP="0034728E">
            <w:pPr>
              <w:rPr>
                <w:sz w:val="20"/>
              </w:rPr>
            </w:pPr>
            <w:r w:rsidRPr="0034728E">
              <w:rPr>
                <w:sz w:val="20"/>
              </w:rPr>
              <w:t>12. Kwasy karboksylowe. Uczeń:</w:t>
            </w:r>
          </w:p>
          <w:p w:rsidR="00845207" w:rsidRPr="0034728E" w:rsidRDefault="00845207" w:rsidP="0034728E">
            <w:pPr>
              <w:rPr>
                <w:sz w:val="20"/>
              </w:rPr>
            </w:pPr>
            <w:r w:rsidRPr="0034728E">
              <w:rPr>
                <w:sz w:val="20"/>
              </w:rPr>
              <w:t>3) Uczeń zapisuje równania reakcji otrzymywania kwasów karboksylowych z alkoholi i z aldehydów</w:t>
            </w:r>
            <w:r w:rsidR="007A3ED4" w:rsidRPr="0034728E">
              <w:rPr>
                <w:sz w:val="20"/>
              </w:rPr>
              <w:t>;</w:t>
            </w:r>
          </w:p>
        </w:tc>
      </w:tr>
    </w:tbl>
    <w:p w:rsidR="0034728E" w:rsidRDefault="0034728E" w:rsidP="001B024A">
      <w:pPr>
        <w:jc w:val="both"/>
        <w:rPr>
          <w:b/>
        </w:rPr>
      </w:pPr>
    </w:p>
    <w:p w:rsidR="001B024A" w:rsidRDefault="001B024A" w:rsidP="001B024A">
      <w:pPr>
        <w:jc w:val="both"/>
        <w:rPr>
          <w:b/>
        </w:rPr>
      </w:pPr>
      <w:r w:rsidRPr="00DE690C">
        <w:rPr>
          <w:b/>
        </w:rPr>
        <w:t xml:space="preserve">Zadanie </w:t>
      </w:r>
      <w:r>
        <w:rPr>
          <w:b/>
        </w:rPr>
        <w:t>159.</w:t>
      </w:r>
    </w:p>
    <w:p w:rsidR="0034728E" w:rsidRPr="00DE690C" w:rsidRDefault="0034728E" w:rsidP="001B024A">
      <w:pPr>
        <w:jc w:val="both"/>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60"/>
        <w:gridCol w:w="6344"/>
      </w:tblGrid>
      <w:tr w:rsidR="001B024A" w:rsidRPr="0034728E" w:rsidTr="00C171D9">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24A" w:rsidRPr="0034728E" w:rsidRDefault="001B024A" w:rsidP="0034728E">
            <w:pPr>
              <w:rPr>
                <w:sz w:val="20"/>
              </w:rPr>
            </w:pPr>
            <w:r w:rsidRPr="0034728E">
              <w:rPr>
                <w:sz w:val="20"/>
              </w:rPr>
              <w:t>Wymagania ogólne</w:t>
            </w:r>
          </w:p>
          <w:p w:rsidR="001B024A" w:rsidRPr="0034728E" w:rsidRDefault="001B024A" w:rsidP="0034728E">
            <w:pPr>
              <w:rPr>
                <w:bCs/>
                <w:sz w:val="20"/>
              </w:rPr>
            </w:pPr>
          </w:p>
        </w:tc>
        <w:tc>
          <w:tcPr>
            <w:tcW w:w="6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24A" w:rsidRPr="0034728E" w:rsidRDefault="001B024A" w:rsidP="0034728E">
            <w:pPr>
              <w:rPr>
                <w:sz w:val="20"/>
              </w:rPr>
            </w:pPr>
            <w:r w:rsidRPr="0034728E">
              <w:rPr>
                <w:sz w:val="20"/>
              </w:rPr>
              <w:t>I. Wykorzystanie i tworzenie informacji.</w:t>
            </w:r>
          </w:p>
          <w:p w:rsidR="001B024A" w:rsidRPr="0034728E" w:rsidRDefault="001B024A" w:rsidP="0034728E">
            <w:pPr>
              <w:rPr>
                <w:sz w:val="20"/>
              </w:rPr>
            </w:pPr>
            <w:r w:rsidRPr="0034728E">
              <w:rPr>
                <w:sz w:val="20"/>
              </w:rPr>
              <w:t>Uczeń korzysta z chemicznych tekstów źródłowych […]</w:t>
            </w:r>
            <w:r w:rsidR="007A3ED4" w:rsidRPr="0034728E">
              <w:rPr>
                <w:sz w:val="20"/>
              </w:rPr>
              <w:t>;</w:t>
            </w:r>
          </w:p>
          <w:p w:rsidR="001B024A" w:rsidRPr="0034728E" w:rsidRDefault="001B024A" w:rsidP="0034728E">
            <w:pPr>
              <w:rPr>
                <w:sz w:val="20"/>
              </w:rPr>
            </w:pPr>
            <w:r w:rsidRPr="0034728E">
              <w:rPr>
                <w:sz w:val="20"/>
              </w:rPr>
              <w:t>II. Rozumowanie i zastosowanie nabytej wiedzy do rozwiązywania problemów.</w:t>
            </w:r>
            <w:r w:rsidR="007A3ED4" w:rsidRPr="0034728E">
              <w:rPr>
                <w:sz w:val="20"/>
              </w:rPr>
              <w:t xml:space="preserve"> </w:t>
            </w:r>
            <w:r w:rsidRPr="0034728E">
              <w:rPr>
                <w:sz w:val="20"/>
              </w:rPr>
              <w:t>Uczeń rozumie podstawowe pojęcia […] chemiczne […]</w:t>
            </w:r>
            <w:r w:rsidR="007A3ED4" w:rsidRPr="0034728E">
              <w:rPr>
                <w:sz w:val="20"/>
              </w:rPr>
              <w:t>;</w:t>
            </w:r>
          </w:p>
        </w:tc>
      </w:tr>
      <w:tr w:rsidR="001B024A" w:rsidRPr="0034728E" w:rsidTr="00C171D9">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24A" w:rsidRPr="0034728E" w:rsidRDefault="001B024A" w:rsidP="0034728E">
            <w:pPr>
              <w:rPr>
                <w:sz w:val="20"/>
              </w:rPr>
            </w:pPr>
            <w:r w:rsidRPr="0034728E">
              <w:rPr>
                <w:sz w:val="20"/>
              </w:rPr>
              <w:t>Wymagania szczegółowe</w:t>
            </w:r>
          </w:p>
          <w:p w:rsidR="001B024A" w:rsidRPr="0034728E" w:rsidRDefault="001B024A" w:rsidP="0034728E">
            <w:pPr>
              <w:rPr>
                <w:bCs/>
                <w:sz w:val="20"/>
              </w:rPr>
            </w:pPr>
          </w:p>
        </w:tc>
        <w:tc>
          <w:tcPr>
            <w:tcW w:w="6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024A" w:rsidRPr="0034728E" w:rsidRDefault="001B024A" w:rsidP="0034728E">
            <w:pPr>
              <w:rPr>
                <w:sz w:val="20"/>
              </w:rPr>
            </w:pPr>
            <w:r w:rsidRPr="0034728E">
              <w:rPr>
                <w:sz w:val="20"/>
              </w:rPr>
              <w:t>12. Kwasy karboksylowe. Uczeń:</w:t>
            </w:r>
          </w:p>
          <w:p w:rsidR="001B024A" w:rsidRPr="0034728E" w:rsidRDefault="001B024A" w:rsidP="0034728E">
            <w:pPr>
              <w:rPr>
                <w:sz w:val="20"/>
              </w:rPr>
            </w:pPr>
            <w:r w:rsidRPr="0034728E">
              <w:rPr>
                <w:sz w:val="20"/>
              </w:rPr>
              <w:t>3) zapisuje równania reakcji otrzy</w:t>
            </w:r>
            <w:r w:rsidR="0034728E">
              <w:rPr>
                <w:sz w:val="20"/>
              </w:rPr>
              <w:t>mywania kwasów karboksylowych z </w:t>
            </w:r>
            <w:r w:rsidRPr="0034728E">
              <w:rPr>
                <w:sz w:val="20"/>
              </w:rPr>
              <w:t>[…] aldehydów</w:t>
            </w:r>
            <w:r w:rsidR="007A3ED4" w:rsidRPr="0034728E">
              <w:rPr>
                <w:sz w:val="20"/>
              </w:rPr>
              <w:t>;</w:t>
            </w:r>
          </w:p>
          <w:p w:rsidR="001B024A" w:rsidRPr="0034728E" w:rsidRDefault="001B024A" w:rsidP="0034728E">
            <w:pPr>
              <w:rPr>
                <w:sz w:val="20"/>
              </w:rPr>
            </w:pPr>
            <w:r w:rsidRPr="0034728E">
              <w:rPr>
                <w:sz w:val="20"/>
              </w:rPr>
              <w:t>9. Węglowodory. Uczeń:</w:t>
            </w:r>
          </w:p>
          <w:p w:rsidR="001B024A" w:rsidRPr="0034728E" w:rsidRDefault="001B024A" w:rsidP="0034728E">
            <w:pPr>
              <w:rPr>
                <w:sz w:val="20"/>
              </w:rPr>
            </w:pPr>
            <w:r w:rsidRPr="0034728E">
              <w:rPr>
                <w:sz w:val="20"/>
              </w:rPr>
              <w:t>11) wyjaśniana na prostych przykładach mechanizmy reakcji substytucji […]</w:t>
            </w:r>
            <w:r w:rsidR="007A3ED4" w:rsidRPr="0034728E">
              <w:rPr>
                <w:sz w:val="20"/>
              </w:rPr>
              <w:t>;</w:t>
            </w:r>
          </w:p>
        </w:tc>
      </w:tr>
    </w:tbl>
    <w:p w:rsidR="0034728E" w:rsidRDefault="0034728E" w:rsidP="00E70DE5">
      <w:pPr>
        <w:ind w:left="-36" w:firstLine="36"/>
        <w:jc w:val="both"/>
        <w:rPr>
          <w:b/>
        </w:rPr>
      </w:pPr>
    </w:p>
    <w:p w:rsidR="00E70DE5" w:rsidRDefault="00E70DE5" w:rsidP="00E70DE5">
      <w:pPr>
        <w:ind w:left="-36" w:firstLine="36"/>
        <w:jc w:val="both"/>
        <w:rPr>
          <w:b/>
        </w:rPr>
      </w:pPr>
      <w:r w:rsidRPr="00030DC6">
        <w:rPr>
          <w:b/>
        </w:rPr>
        <w:t xml:space="preserve">Zadanie 160. </w:t>
      </w:r>
    </w:p>
    <w:p w:rsidR="0034728E" w:rsidRPr="00030DC6" w:rsidRDefault="0034728E" w:rsidP="00E70DE5">
      <w:pPr>
        <w:ind w:left="-36" w:firstLine="36"/>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E70DE5" w:rsidRPr="0034728E" w:rsidTr="0034728E">
        <w:trPr>
          <w:jc w:val="center"/>
        </w:trPr>
        <w:tc>
          <w:tcPr>
            <w:tcW w:w="2767" w:type="dxa"/>
            <w:vAlign w:val="center"/>
          </w:tcPr>
          <w:p w:rsidR="00E70DE5" w:rsidRPr="0034728E" w:rsidRDefault="00E70DE5" w:rsidP="0034728E">
            <w:pPr>
              <w:rPr>
                <w:sz w:val="20"/>
              </w:rPr>
            </w:pPr>
            <w:r w:rsidRPr="0034728E">
              <w:rPr>
                <w:sz w:val="20"/>
              </w:rPr>
              <w:t>Wymagania ogólne</w:t>
            </w:r>
          </w:p>
        </w:tc>
        <w:tc>
          <w:tcPr>
            <w:tcW w:w="6305" w:type="dxa"/>
            <w:vAlign w:val="center"/>
          </w:tcPr>
          <w:p w:rsidR="007A3ED4" w:rsidRPr="0034728E" w:rsidRDefault="007A3ED4" w:rsidP="0034728E">
            <w:pPr>
              <w:rPr>
                <w:sz w:val="20"/>
              </w:rPr>
            </w:pPr>
            <w:r w:rsidRPr="0034728E">
              <w:rPr>
                <w:sz w:val="20"/>
              </w:rPr>
              <w:t xml:space="preserve">I. Wykorzystanie i tworzenie informacji. </w:t>
            </w:r>
          </w:p>
          <w:p w:rsidR="007A3ED4" w:rsidRPr="0034728E" w:rsidRDefault="007A3ED4" w:rsidP="0034728E">
            <w:pPr>
              <w:rPr>
                <w:sz w:val="20"/>
              </w:rPr>
            </w:pPr>
            <w:r w:rsidRPr="0034728E">
              <w:rPr>
                <w:sz w:val="20"/>
              </w:rPr>
              <w:t>Uczeń korzysta z chemicznych tekstów źródłowych […]; Krytycznie odnosi się do pozyskiwanych informacji;</w:t>
            </w:r>
          </w:p>
          <w:p w:rsidR="00E70DE5" w:rsidRPr="0034728E" w:rsidRDefault="00E70DE5" w:rsidP="0034728E">
            <w:pPr>
              <w:rPr>
                <w:sz w:val="20"/>
              </w:rPr>
            </w:pPr>
            <w:r w:rsidRPr="0034728E">
              <w:rPr>
                <w:sz w:val="20"/>
              </w:rPr>
              <w:t xml:space="preserve">III. Opanowanie czynności praktycznych. </w:t>
            </w:r>
          </w:p>
          <w:p w:rsidR="00E70DE5" w:rsidRPr="0034728E" w:rsidRDefault="00E70DE5" w:rsidP="0034728E">
            <w:pPr>
              <w:rPr>
                <w:sz w:val="20"/>
              </w:rPr>
            </w:pPr>
            <w:r w:rsidRPr="0034728E">
              <w:rPr>
                <w:sz w:val="20"/>
              </w:rPr>
              <w:t>Uczeń […] projektuje […] doświadczenia chemiczne;</w:t>
            </w:r>
          </w:p>
        </w:tc>
      </w:tr>
      <w:tr w:rsidR="00E70DE5" w:rsidRPr="0034728E" w:rsidTr="0034728E">
        <w:trPr>
          <w:jc w:val="center"/>
        </w:trPr>
        <w:tc>
          <w:tcPr>
            <w:tcW w:w="2767" w:type="dxa"/>
            <w:vAlign w:val="center"/>
          </w:tcPr>
          <w:p w:rsidR="00E70DE5" w:rsidRPr="0034728E" w:rsidRDefault="00E70DE5" w:rsidP="0034728E">
            <w:pPr>
              <w:rPr>
                <w:sz w:val="20"/>
              </w:rPr>
            </w:pPr>
            <w:r w:rsidRPr="0034728E">
              <w:rPr>
                <w:sz w:val="20"/>
              </w:rPr>
              <w:t>Wymagania szczegółowe</w:t>
            </w:r>
          </w:p>
        </w:tc>
        <w:tc>
          <w:tcPr>
            <w:tcW w:w="6305" w:type="dxa"/>
            <w:vAlign w:val="center"/>
          </w:tcPr>
          <w:p w:rsidR="00E70DE5" w:rsidRPr="0034728E" w:rsidRDefault="00E70DE5" w:rsidP="0034728E">
            <w:pPr>
              <w:rPr>
                <w:sz w:val="20"/>
              </w:rPr>
            </w:pPr>
            <w:r w:rsidRPr="0034728E">
              <w:rPr>
                <w:sz w:val="20"/>
              </w:rPr>
              <w:t>12. Kwasy karboksylowe. Uczeń:</w:t>
            </w:r>
          </w:p>
          <w:p w:rsidR="00E70DE5" w:rsidRPr="0034728E" w:rsidRDefault="00E70DE5" w:rsidP="0034728E">
            <w:pPr>
              <w:rPr>
                <w:sz w:val="20"/>
              </w:rPr>
            </w:pPr>
            <w:r w:rsidRPr="0034728E">
              <w:rPr>
                <w:sz w:val="20"/>
              </w:rPr>
              <w:lastRenderedPageBreak/>
              <w:t>2) na podstawie obserwacji wyników doświadczenia (reakcja kwasu mrówkowego z manganianem(VII) potasu w obecności kwasu siarkowego(VI)) wnioskuje o redukujących właściwościach kwasu mrówkowego […];</w:t>
            </w:r>
          </w:p>
        </w:tc>
      </w:tr>
    </w:tbl>
    <w:p w:rsidR="0034728E" w:rsidRDefault="0034728E" w:rsidP="00C23E38">
      <w:pPr>
        <w:ind w:left="-36" w:firstLine="36"/>
        <w:jc w:val="both"/>
        <w:rPr>
          <w:b/>
        </w:rPr>
      </w:pPr>
    </w:p>
    <w:p w:rsidR="00C23E38" w:rsidRDefault="00C23E38" w:rsidP="00C23E38">
      <w:pPr>
        <w:ind w:left="-36" w:firstLine="36"/>
        <w:jc w:val="both"/>
        <w:rPr>
          <w:b/>
        </w:rPr>
      </w:pPr>
      <w:r w:rsidRPr="00030DC6">
        <w:rPr>
          <w:b/>
        </w:rPr>
        <w:t xml:space="preserve">Zadanie 161. </w:t>
      </w:r>
    </w:p>
    <w:p w:rsidR="0034728E" w:rsidRPr="00030DC6" w:rsidRDefault="0034728E" w:rsidP="00C23E38">
      <w:pPr>
        <w:ind w:left="-36" w:firstLine="36"/>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C23E38" w:rsidRPr="0034728E" w:rsidTr="0034728E">
        <w:trPr>
          <w:jc w:val="center"/>
        </w:trPr>
        <w:tc>
          <w:tcPr>
            <w:tcW w:w="2767" w:type="dxa"/>
            <w:vAlign w:val="center"/>
          </w:tcPr>
          <w:p w:rsidR="00C23E38" w:rsidRPr="0034728E" w:rsidRDefault="00C23E38" w:rsidP="0034728E">
            <w:pPr>
              <w:rPr>
                <w:sz w:val="20"/>
              </w:rPr>
            </w:pPr>
            <w:r w:rsidRPr="0034728E">
              <w:rPr>
                <w:sz w:val="20"/>
              </w:rPr>
              <w:t>Wymagania ogólne</w:t>
            </w:r>
          </w:p>
        </w:tc>
        <w:tc>
          <w:tcPr>
            <w:tcW w:w="6305" w:type="dxa"/>
            <w:vAlign w:val="center"/>
          </w:tcPr>
          <w:p w:rsidR="007A3ED4" w:rsidRPr="0034728E" w:rsidRDefault="007A3ED4" w:rsidP="0034728E">
            <w:pPr>
              <w:rPr>
                <w:sz w:val="20"/>
              </w:rPr>
            </w:pPr>
            <w:r w:rsidRPr="0034728E">
              <w:rPr>
                <w:sz w:val="20"/>
              </w:rPr>
              <w:t xml:space="preserve">I. Wykorzystanie i tworzenie informacji. </w:t>
            </w:r>
          </w:p>
          <w:p w:rsidR="007A3ED4" w:rsidRPr="0034728E" w:rsidRDefault="007A3ED4" w:rsidP="0034728E">
            <w:pPr>
              <w:rPr>
                <w:sz w:val="20"/>
              </w:rPr>
            </w:pPr>
            <w:r w:rsidRPr="0034728E">
              <w:rPr>
                <w:sz w:val="20"/>
              </w:rPr>
              <w:t>Uczeń korzysta z chemicznych tekstów źródłowych […];</w:t>
            </w:r>
          </w:p>
          <w:p w:rsidR="007A3ED4" w:rsidRPr="0034728E" w:rsidRDefault="007A3ED4" w:rsidP="0034728E">
            <w:pPr>
              <w:rPr>
                <w:sz w:val="20"/>
              </w:rPr>
            </w:pPr>
            <w:r w:rsidRPr="0034728E">
              <w:rPr>
                <w:sz w:val="20"/>
              </w:rPr>
              <w:t>Krytycznie odnosi się do pozyskiwanych informacji;</w:t>
            </w:r>
          </w:p>
          <w:p w:rsidR="00C23E38" w:rsidRPr="0034728E" w:rsidRDefault="00C23E38" w:rsidP="0034728E">
            <w:pPr>
              <w:rPr>
                <w:sz w:val="20"/>
              </w:rPr>
            </w:pPr>
            <w:r w:rsidRPr="0034728E">
              <w:rPr>
                <w:sz w:val="20"/>
              </w:rPr>
              <w:t>II. Rozumowanie i zastosowanie nabytej wiedzy do rozwiązywania problemów. Uczeń rozumie podstawowe pojęcia […] i zjawiska chemiczne; opisuje właściwości najważniejszych […] związków chemicznych […];</w:t>
            </w:r>
          </w:p>
        </w:tc>
      </w:tr>
      <w:tr w:rsidR="00C23E38" w:rsidRPr="0034728E" w:rsidTr="0034728E">
        <w:trPr>
          <w:jc w:val="center"/>
        </w:trPr>
        <w:tc>
          <w:tcPr>
            <w:tcW w:w="2767" w:type="dxa"/>
            <w:vAlign w:val="center"/>
          </w:tcPr>
          <w:p w:rsidR="00C23E38" w:rsidRPr="0034728E" w:rsidRDefault="00C23E38" w:rsidP="0034728E">
            <w:pPr>
              <w:rPr>
                <w:sz w:val="20"/>
              </w:rPr>
            </w:pPr>
            <w:r w:rsidRPr="0034728E">
              <w:rPr>
                <w:sz w:val="20"/>
              </w:rPr>
              <w:t>Wymagania szczegółowe</w:t>
            </w:r>
          </w:p>
        </w:tc>
        <w:tc>
          <w:tcPr>
            <w:tcW w:w="6305" w:type="dxa"/>
            <w:vAlign w:val="center"/>
          </w:tcPr>
          <w:p w:rsidR="00C23E38" w:rsidRPr="0034728E" w:rsidRDefault="00C23E38" w:rsidP="0034728E">
            <w:pPr>
              <w:rPr>
                <w:sz w:val="20"/>
              </w:rPr>
            </w:pPr>
            <w:r w:rsidRPr="0034728E">
              <w:rPr>
                <w:sz w:val="20"/>
              </w:rPr>
              <w:t>12. Kwasy karboksylowe. Uczeń:</w:t>
            </w:r>
          </w:p>
          <w:p w:rsidR="00C23E38" w:rsidRPr="0034728E" w:rsidRDefault="00C23E38" w:rsidP="0034728E">
            <w:pPr>
              <w:rPr>
                <w:sz w:val="20"/>
              </w:rPr>
            </w:pPr>
            <w:r w:rsidRPr="0034728E">
              <w:rPr>
                <w:sz w:val="20"/>
              </w:rPr>
              <w:t>2) na podstawie obserwacji wyników doświadczenia (reakcja kwasu mrówkowego z manganianem(VII) potasu w obecności kwasu siarkowego(VI)) wnioskuje o redukujących właściwościach kwasu mrówkowego […];</w:t>
            </w:r>
          </w:p>
          <w:p w:rsidR="00C23E38" w:rsidRPr="0034728E" w:rsidRDefault="00C23E38" w:rsidP="0034728E">
            <w:pPr>
              <w:rPr>
                <w:sz w:val="20"/>
              </w:rPr>
            </w:pPr>
            <w:r w:rsidRPr="0034728E">
              <w:rPr>
                <w:sz w:val="20"/>
              </w:rPr>
              <w:t>6. Reakcje utleniania i redukcji. Uczeń:</w:t>
            </w:r>
          </w:p>
          <w:p w:rsidR="007A3ED4" w:rsidRPr="0034728E" w:rsidRDefault="007A3ED4" w:rsidP="0034728E">
            <w:pPr>
              <w:rPr>
                <w:sz w:val="20"/>
              </w:rPr>
            </w:pPr>
            <w:r w:rsidRPr="0034728E">
              <w:rPr>
                <w:sz w:val="20"/>
              </w:rPr>
              <w:t>1) wykazuje się znajomością i rozumieniem pojęć; […] utlenianie, redukcja;</w:t>
            </w:r>
          </w:p>
          <w:p w:rsidR="00C23E38" w:rsidRPr="0034728E" w:rsidRDefault="00C23E38" w:rsidP="0034728E">
            <w:pPr>
              <w:rPr>
                <w:sz w:val="20"/>
              </w:rPr>
            </w:pPr>
            <w:r w:rsidRPr="0034728E">
              <w:rPr>
                <w:sz w:val="20"/>
              </w:rPr>
              <w:t>3) wskazuje […] reduktor, proces utleniania […] w podanej reakcji redoks;</w:t>
            </w:r>
          </w:p>
        </w:tc>
      </w:tr>
    </w:tbl>
    <w:p w:rsidR="00C23E38" w:rsidRPr="00030DC6" w:rsidRDefault="00C23E38" w:rsidP="00C23E38">
      <w:pPr>
        <w:ind w:left="-36" w:firstLine="36"/>
        <w:jc w:val="both"/>
      </w:pPr>
    </w:p>
    <w:p w:rsidR="003F5221" w:rsidRDefault="003F5221" w:rsidP="003F5221">
      <w:pPr>
        <w:ind w:left="-36" w:firstLine="36"/>
        <w:jc w:val="both"/>
        <w:rPr>
          <w:b/>
        </w:rPr>
      </w:pPr>
      <w:r w:rsidRPr="00182884">
        <w:rPr>
          <w:b/>
        </w:rPr>
        <w:t xml:space="preserve">Zadanie </w:t>
      </w:r>
      <w:r>
        <w:rPr>
          <w:b/>
        </w:rPr>
        <w:t>162.</w:t>
      </w:r>
    </w:p>
    <w:p w:rsidR="0034728E" w:rsidRPr="00182884" w:rsidRDefault="0034728E" w:rsidP="003F5221">
      <w:pPr>
        <w:ind w:left="-36" w:firstLine="36"/>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3F5221" w:rsidRPr="0034728E" w:rsidTr="0034728E">
        <w:trPr>
          <w:jc w:val="center"/>
        </w:trPr>
        <w:tc>
          <w:tcPr>
            <w:tcW w:w="2767" w:type="dxa"/>
            <w:vAlign w:val="center"/>
          </w:tcPr>
          <w:p w:rsidR="003F5221" w:rsidRPr="0034728E" w:rsidRDefault="003F5221" w:rsidP="0034728E">
            <w:pPr>
              <w:rPr>
                <w:sz w:val="20"/>
              </w:rPr>
            </w:pPr>
            <w:r w:rsidRPr="0034728E">
              <w:rPr>
                <w:sz w:val="20"/>
              </w:rPr>
              <w:t>Wymagania ogólne</w:t>
            </w:r>
          </w:p>
        </w:tc>
        <w:tc>
          <w:tcPr>
            <w:tcW w:w="6305" w:type="dxa"/>
            <w:vAlign w:val="center"/>
          </w:tcPr>
          <w:p w:rsidR="007A3ED4" w:rsidRPr="0034728E" w:rsidRDefault="007A3ED4" w:rsidP="0034728E">
            <w:pPr>
              <w:rPr>
                <w:sz w:val="20"/>
              </w:rPr>
            </w:pPr>
            <w:r w:rsidRPr="0034728E">
              <w:rPr>
                <w:sz w:val="20"/>
              </w:rPr>
              <w:t>II. Rozumowanie i zastosowanie nabytej wiedzy do rozwiązywania problemów. Uczeń rozumie podstawowe pojęcia […] i zjawiska chemiczne; opisuje właściwości najważniejszych […] związków chemicznych […];</w:t>
            </w:r>
          </w:p>
          <w:p w:rsidR="003F5221" w:rsidRPr="0034728E" w:rsidRDefault="003F5221" w:rsidP="0034728E">
            <w:pPr>
              <w:rPr>
                <w:sz w:val="20"/>
              </w:rPr>
            </w:pPr>
            <w:r w:rsidRPr="0034728E">
              <w:rPr>
                <w:sz w:val="20"/>
              </w:rPr>
              <w:t xml:space="preserve">III. Opanowanie czynności praktycznych. </w:t>
            </w:r>
          </w:p>
          <w:p w:rsidR="003F5221" w:rsidRPr="0034728E" w:rsidRDefault="003F5221" w:rsidP="0034728E">
            <w:pPr>
              <w:rPr>
                <w:sz w:val="20"/>
              </w:rPr>
            </w:pPr>
            <w:r w:rsidRPr="0034728E">
              <w:rPr>
                <w:sz w:val="20"/>
              </w:rPr>
              <w:t>Uczeń […] projektuje […] doświadczenia chemiczne</w:t>
            </w:r>
            <w:r w:rsidR="007A3ED4" w:rsidRPr="0034728E">
              <w:rPr>
                <w:sz w:val="20"/>
              </w:rPr>
              <w:t>;</w:t>
            </w:r>
          </w:p>
        </w:tc>
      </w:tr>
      <w:tr w:rsidR="003F5221" w:rsidRPr="0034728E" w:rsidTr="0034728E">
        <w:trPr>
          <w:jc w:val="center"/>
        </w:trPr>
        <w:tc>
          <w:tcPr>
            <w:tcW w:w="2767" w:type="dxa"/>
            <w:vAlign w:val="center"/>
          </w:tcPr>
          <w:p w:rsidR="003F5221" w:rsidRPr="0034728E" w:rsidRDefault="003F5221" w:rsidP="0034728E">
            <w:pPr>
              <w:rPr>
                <w:sz w:val="20"/>
              </w:rPr>
            </w:pPr>
            <w:r w:rsidRPr="0034728E">
              <w:rPr>
                <w:sz w:val="20"/>
              </w:rPr>
              <w:t>Wymagania szczegółowe</w:t>
            </w:r>
          </w:p>
        </w:tc>
        <w:tc>
          <w:tcPr>
            <w:tcW w:w="6305" w:type="dxa"/>
            <w:vAlign w:val="center"/>
          </w:tcPr>
          <w:p w:rsidR="003F5221" w:rsidRPr="0034728E" w:rsidRDefault="003F5221" w:rsidP="0034728E">
            <w:pPr>
              <w:rPr>
                <w:sz w:val="20"/>
              </w:rPr>
            </w:pPr>
            <w:r w:rsidRPr="0034728E">
              <w:rPr>
                <w:sz w:val="20"/>
              </w:rPr>
              <w:t>12. Kwasy karboksylowe. Uczeń:</w:t>
            </w:r>
          </w:p>
          <w:p w:rsidR="003F5221" w:rsidRPr="0034728E" w:rsidRDefault="003F5221" w:rsidP="0034728E">
            <w:pPr>
              <w:rPr>
                <w:sz w:val="20"/>
              </w:rPr>
            </w:pPr>
            <w:r w:rsidRPr="0034728E">
              <w:rPr>
                <w:sz w:val="20"/>
              </w:rPr>
              <w:t>2) na podstawie obserwacji wyników doświadczenia (reakcja kwasu mrówkowego z manganianem(VII) potasu w obecności kwasu siarkowego(VI)) wnioskuje o redukujących właściwościach kwasu mrówkowego […].</w:t>
            </w:r>
          </w:p>
          <w:p w:rsidR="003F5221" w:rsidRPr="0034728E" w:rsidRDefault="003F5221" w:rsidP="0034728E">
            <w:pPr>
              <w:rPr>
                <w:sz w:val="20"/>
              </w:rPr>
            </w:pPr>
            <w:r w:rsidRPr="0034728E">
              <w:rPr>
                <w:sz w:val="20"/>
              </w:rPr>
              <w:t xml:space="preserve">5) </w:t>
            </w:r>
            <w:r w:rsidR="007A3ED4" w:rsidRPr="0034728E">
              <w:rPr>
                <w:sz w:val="20"/>
              </w:rPr>
              <w:t xml:space="preserve">zapisuje równania reakcji z udziałem kwasów karboksylowych […]; </w:t>
            </w:r>
            <w:r w:rsidRPr="0034728E">
              <w:rPr>
                <w:sz w:val="20"/>
              </w:rPr>
              <w:t>[…] projektuje […] doświadczenia pozwalające otrzymywać sole kwasów karboksylowych […].</w:t>
            </w:r>
          </w:p>
        </w:tc>
      </w:tr>
    </w:tbl>
    <w:p w:rsidR="0034728E" w:rsidRDefault="0034728E" w:rsidP="00DC1A2E">
      <w:pPr>
        <w:ind w:left="-36" w:firstLine="36"/>
        <w:jc w:val="both"/>
        <w:rPr>
          <w:b/>
        </w:rPr>
      </w:pPr>
    </w:p>
    <w:p w:rsidR="00DC1A2E" w:rsidRDefault="00DC1A2E" w:rsidP="00DC1A2E">
      <w:pPr>
        <w:ind w:left="-36" w:firstLine="36"/>
        <w:jc w:val="both"/>
        <w:rPr>
          <w:b/>
        </w:rPr>
      </w:pPr>
      <w:r w:rsidRPr="00182884">
        <w:rPr>
          <w:b/>
        </w:rPr>
        <w:t xml:space="preserve">Zadanie </w:t>
      </w:r>
      <w:r>
        <w:rPr>
          <w:b/>
        </w:rPr>
        <w:t>163.</w:t>
      </w:r>
    </w:p>
    <w:p w:rsidR="0034728E" w:rsidRPr="00182884" w:rsidRDefault="0034728E" w:rsidP="00DC1A2E">
      <w:pPr>
        <w:ind w:left="-36" w:firstLine="36"/>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DC1A2E" w:rsidRPr="0034728E" w:rsidTr="0034728E">
        <w:trPr>
          <w:jc w:val="center"/>
        </w:trPr>
        <w:tc>
          <w:tcPr>
            <w:tcW w:w="2767" w:type="dxa"/>
            <w:vAlign w:val="center"/>
          </w:tcPr>
          <w:p w:rsidR="00DC1A2E" w:rsidRPr="0034728E" w:rsidRDefault="00DC1A2E" w:rsidP="0034728E">
            <w:pPr>
              <w:rPr>
                <w:sz w:val="20"/>
              </w:rPr>
            </w:pPr>
            <w:r w:rsidRPr="0034728E">
              <w:rPr>
                <w:sz w:val="20"/>
              </w:rPr>
              <w:t>Wymagania ogólne</w:t>
            </w:r>
          </w:p>
        </w:tc>
        <w:tc>
          <w:tcPr>
            <w:tcW w:w="6305" w:type="dxa"/>
            <w:vAlign w:val="center"/>
          </w:tcPr>
          <w:p w:rsidR="00DC1A2E" w:rsidRPr="0034728E" w:rsidRDefault="00DC1A2E" w:rsidP="0034728E">
            <w:pPr>
              <w:rPr>
                <w:sz w:val="20"/>
              </w:rPr>
            </w:pPr>
            <w:r w:rsidRPr="0034728E">
              <w:rPr>
                <w:sz w:val="20"/>
              </w:rPr>
              <w:t>II. Rozumowanie i zastosowanie nabytej wiedzy do rozwiązywania problemów. Uczeń rozumie podstawowe pojęcia […] i zjawiska chemiczne; opisuje właściwości najważniejszych […] związków chemicznych […]</w:t>
            </w:r>
            <w:r w:rsidR="007A3ED4" w:rsidRPr="0034728E">
              <w:rPr>
                <w:sz w:val="20"/>
              </w:rPr>
              <w:t>;</w:t>
            </w:r>
          </w:p>
        </w:tc>
      </w:tr>
      <w:tr w:rsidR="00DC1A2E" w:rsidRPr="0034728E" w:rsidTr="0034728E">
        <w:trPr>
          <w:jc w:val="center"/>
        </w:trPr>
        <w:tc>
          <w:tcPr>
            <w:tcW w:w="2767" w:type="dxa"/>
            <w:vAlign w:val="center"/>
          </w:tcPr>
          <w:p w:rsidR="00DC1A2E" w:rsidRPr="0034728E" w:rsidRDefault="00DC1A2E" w:rsidP="0034728E">
            <w:pPr>
              <w:rPr>
                <w:sz w:val="20"/>
              </w:rPr>
            </w:pPr>
            <w:r w:rsidRPr="0034728E">
              <w:rPr>
                <w:sz w:val="20"/>
              </w:rPr>
              <w:t>Wymagania szczegółowe</w:t>
            </w:r>
          </w:p>
        </w:tc>
        <w:tc>
          <w:tcPr>
            <w:tcW w:w="6305" w:type="dxa"/>
            <w:vAlign w:val="center"/>
          </w:tcPr>
          <w:p w:rsidR="00DC1A2E" w:rsidRPr="0034728E" w:rsidRDefault="00DC1A2E" w:rsidP="0034728E">
            <w:pPr>
              <w:rPr>
                <w:sz w:val="20"/>
              </w:rPr>
            </w:pPr>
            <w:r w:rsidRPr="0034728E">
              <w:rPr>
                <w:sz w:val="20"/>
              </w:rPr>
              <w:t>12. Kwasy karboksylowe. Uczeń:</w:t>
            </w:r>
          </w:p>
          <w:p w:rsidR="00DC1A2E" w:rsidRPr="0034728E" w:rsidRDefault="00DC1A2E" w:rsidP="0034728E">
            <w:pPr>
              <w:rPr>
                <w:sz w:val="20"/>
              </w:rPr>
            </w:pPr>
            <w:r w:rsidRPr="0034728E">
              <w:rPr>
                <w:sz w:val="20"/>
              </w:rPr>
              <w:t>2) na podstawie obserwacji wyników doświadczenia (reakcja kwasu mrówkowego z manganianem(VII) potasu w obecności kwasu siarkowego(VI)) wnioskuje o redukujących właściwościach kwasu mrówkowego […]</w:t>
            </w:r>
            <w:r w:rsidR="007A3ED4" w:rsidRPr="0034728E">
              <w:rPr>
                <w:sz w:val="20"/>
              </w:rPr>
              <w:t>;</w:t>
            </w:r>
          </w:p>
          <w:p w:rsidR="00DC1A2E" w:rsidRPr="0034728E" w:rsidRDefault="00DC1A2E" w:rsidP="0034728E">
            <w:pPr>
              <w:rPr>
                <w:sz w:val="20"/>
              </w:rPr>
            </w:pPr>
            <w:r w:rsidRPr="0034728E">
              <w:rPr>
                <w:sz w:val="20"/>
              </w:rPr>
              <w:t>III etap edukacyjny</w:t>
            </w:r>
          </w:p>
          <w:p w:rsidR="00DC1A2E" w:rsidRPr="0034728E" w:rsidRDefault="00DC1A2E" w:rsidP="0034728E">
            <w:pPr>
              <w:rPr>
                <w:sz w:val="20"/>
              </w:rPr>
            </w:pPr>
            <w:r w:rsidRPr="0034728E">
              <w:rPr>
                <w:sz w:val="20"/>
              </w:rPr>
              <w:t>9. Pochodne węglowodorów. Substancje o znaczeniu biologicznym. Uczeń:</w:t>
            </w:r>
          </w:p>
          <w:p w:rsidR="00DC1A2E" w:rsidRPr="0034728E" w:rsidRDefault="00DC1A2E" w:rsidP="0034728E">
            <w:pPr>
              <w:rPr>
                <w:sz w:val="20"/>
              </w:rPr>
            </w:pPr>
            <w:r w:rsidRPr="0034728E">
              <w:rPr>
                <w:sz w:val="20"/>
              </w:rPr>
              <w:t>5) bada i opisuje właściwości kwasu octowego […]</w:t>
            </w:r>
            <w:r w:rsidR="007A3ED4" w:rsidRPr="0034728E">
              <w:rPr>
                <w:sz w:val="20"/>
              </w:rPr>
              <w:t>;</w:t>
            </w:r>
          </w:p>
        </w:tc>
      </w:tr>
    </w:tbl>
    <w:p w:rsidR="0034728E" w:rsidRDefault="0034728E" w:rsidP="000367A8">
      <w:pPr>
        <w:ind w:left="-36" w:firstLine="36"/>
        <w:jc w:val="both"/>
        <w:rPr>
          <w:b/>
        </w:rPr>
      </w:pPr>
    </w:p>
    <w:p w:rsidR="000367A8" w:rsidRDefault="003D7E6B" w:rsidP="000367A8">
      <w:pPr>
        <w:ind w:left="-36" w:firstLine="36"/>
        <w:jc w:val="both"/>
        <w:rPr>
          <w:b/>
        </w:rPr>
      </w:pPr>
      <w:r>
        <w:rPr>
          <w:b/>
        </w:rPr>
        <w:br w:type="page"/>
      </w:r>
      <w:r w:rsidR="000367A8" w:rsidRPr="00182884">
        <w:rPr>
          <w:b/>
        </w:rPr>
        <w:lastRenderedPageBreak/>
        <w:t xml:space="preserve">Zadanie </w:t>
      </w:r>
      <w:r w:rsidR="000367A8">
        <w:rPr>
          <w:b/>
        </w:rPr>
        <w:t>164.</w:t>
      </w:r>
    </w:p>
    <w:p w:rsidR="0034728E" w:rsidRPr="00182884" w:rsidRDefault="0034728E" w:rsidP="000367A8">
      <w:pPr>
        <w:ind w:left="-36" w:firstLine="36"/>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0367A8" w:rsidRPr="0034728E" w:rsidTr="0034728E">
        <w:trPr>
          <w:jc w:val="center"/>
        </w:trPr>
        <w:tc>
          <w:tcPr>
            <w:tcW w:w="2767" w:type="dxa"/>
            <w:vAlign w:val="center"/>
          </w:tcPr>
          <w:p w:rsidR="000367A8" w:rsidRPr="0034728E" w:rsidRDefault="000367A8" w:rsidP="0034728E">
            <w:pPr>
              <w:rPr>
                <w:sz w:val="20"/>
              </w:rPr>
            </w:pPr>
            <w:r w:rsidRPr="0034728E">
              <w:rPr>
                <w:sz w:val="20"/>
              </w:rPr>
              <w:t>Wymagania ogólne</w:t>
            </w:r>
          </w:p>
        </w:tc>
        <w:tc>
          <w:tcPr>
            <w:tcW w:w="6305" w:type="dxa"/>
            <w:vAlign w:val="center"/>
          </w:tcPr>
          <w:p w:rsidR="000367A8" w:rsidRPr="0034728E" w:rsidRDefault="000367A8" w:rsidP="0034728E">
            <w:pPr>
              <w:rPr>
                <w:sz w:val="20"/>
              </w:rPr>
            </w:pPr>
            <w:r w:rsidRPr="0034728E">
              <w:rPr>
                <w:sz w:val="20"/>
              </w:rPr>
              <w:t xml:space="preserve">III. Opanowanie czynności praktycznych. </w:t>
            </w:r>
          </w:p>
          <w:p w:rsidR="000367A8" w:rsidRPr="0034728E" w:rsidRDefault="000367A8" w:rsidP="0034728E">
            <w:pPr>
              <w:rPr>
                <w:sz w:val="20"/>
              </w:rPr>
            </w:pPr>
            <w:r w:rsidRPr="0034728E">
              <w:rPr>
                <w:sz w:val="20"/>
              </w:rPr>
              <w:t>Uczeń […] projektuje […] proste doświadczenia chemiczne</w:t>
            </w:r>
            <w:r w:rsidR="007A3ED4" w:rsidRPr="0034728E">
              <w:rPr>
                <w:sz w:val="20"/>
              </w:rPr>
              <w:t>;</w:t>
            </w:r>
          </w:p>
        </w:tc>
      </w:tr>
      <w:tr w:rsidR="000367A8" w:rsidRPr="0034728E" w:rsidTr="0034728E">
        <w:trPr>
          <w:jc w:val="center"/>
        </w:trPr>
        <w:tc>
          <w:tcPr>
            <w:tcW w:w="2767" w:type="dxa"/>
            <w:vAlign w:val="center"/>
          </w:tcPr>
          <w:p w:rsidR="000367A8" w:rsidRPr="0034728E" w:rsidRDefault="000367A8" w:rsidP="0034728E">
            <w:pPr>
              <w:rPr>
                <w:sz w:val="20"/>
              </w:rPr>
            </w:pPr>
            <w:r w:rsidRPr="0034728E">
              <w:rPr>
                <w:sz w:val="20"/>
              </w:rPr>
              <w:t>Wymagania szczegółowe</w:t>
            </w:r>
          </w:p>
        </w:tc>
        <w:tc>
          <w:tcPr>
            <w:tcW w:w="6305" w:type="dxa"/>
            <w:vAlign w:val="center"/>
          </w:tcPr>
          <w:p w:rsidR="000367A8" w:rsidRPr="0034728E" w:rsidRDefault="000367A8" w:rsidP="0034728E">
            <w:pPr>
              <w:rPr>
                <w:sz w:val="20"/>
              </w:rPr>
            </w:pPr>
            <w:r w:rsidRPr="0034728E">
              <w:rPr>
                <w:sz w:val="20"/>
              </w:rPr>
              <w:t>III etap edukacyjny</w:t>
            </w:r>
          </w:p>
          <w:p w:rsidR="000367A8" w:rsidRPr="0034728E" w:rsidRDefault="000367A8" w:rsidP="0034728E">
            <w:pPr>
              <w:rPr>
                <w:sz w:val="20"/>
              </w:rPr>
            </w:pPr>
            <w:r w:rsidRPr="0034728E">
              <w:rPr>
                <w:sz w:val="20"/>
              </w:rPr>
              <w:t>4. Powietrze i inne gazy. Uczeń:</w:t>
            </w:r>
          </w:p>
          <w:p w:rsidR="000367A8" w:rsidRPr="0034728E" w:rsidRDefault="000367A8" w:rsidP="0034728E">
            <w:pPr>
              <w:rPr>
                <w:sz w:val="20"/>
              </w:rPr>
            </w:pPr>
            <w:r w:rsidRPr="0034728E">
              <w:rPr>
                <w:sz w:val="20"/>
              </w:rPr>
              <w:t>2) opisuje właściwości […] chemiczne […] tlenku węgla(IV) […]; planuje […] doświadczenia dotyczące badania właściwości […] gazów</w:t>
            </w:r>
            <w:r w:rsidR="00555871" w:rsidRPr="0034728E">
              <w:rPr>
                <w:rFonts w:eastAsia="TimesNewRomanPSMT"/>
                <w:sz w:val="20"/>
              </w:rPr>
              <w:t>;</w:t>
            </w:r>
            <w:r w:rsidR="00555871" w:rsidRPr="0034728E">
              <w:rPr>
                <w:rFonts w:eastAsia="TimesNewRomanPSMT"/>
                <w:color w:val="FF0000"/>
                <w:sz w:val="20"/>
              </w:rPr>
              <w:t xml:space="preserve"> </w:t>
            </w:r>
          </w:p>
          <w:p w:rsidR="000367A8" w:rsidRPr="0034728E" w:rsidRDefault="000367A8" w:rsidP="0034728E">
            <w:pPr>
              <w:rPr>
                <w:sz w:val="20"/>
              </w:rPr>
            </w:pPr>
            <w:r w:rsidRPr="0034728E">
              <w:rPr>
                <w:sz w:val="20"/>
              </w:rPr>
              <w:t>9) planuje […] doświadczenie pozwalające wykryć CO</w:t>
            </w:r>
            <w:r w:rsidRPr="0034728E">
              <w:rPr>
                <w:sz w:val="20"/>
                <w:vertAlign w:val="subscript"/>
              </w:rPr>
              <w:t>2</w:t>
            </w:r>
            <w:r w:rsidRPr="0034728E">
              <w:rPr>
                <w:sz w:val="20"/>
              </w:rPr>
              <w:t xml:space="preserve"> […]</w:t>
            </w:r>
            <w:r w:rsidR="007A3ED4" w:rsidRPr="0034728E">
              <w:rPr>
                <w:sz w:val="20"/>
              </w:rPr>
              <w:t>;</w:t>
            </w:r>
          </w:p>
        </w:tc>
      </w:tr>
    </w:tbl>
    <w:p w:rsidR="0034728E" w:rsidRDefault="0034728E" w:rsidP="00820E98">
      <w:pPr>
        <w:tabs>
          <w:tab w:val="left" w:pos="9072"/>
        </w:tabs>
        <w:jc w:val="both"/>
        <w:rPr>
          <w:b/>
        </w:rPr>
      </w:pPr>
    </w:p>
    <w:p w:rsidR="00820E98" w:rsidRDefault="00820E98" w:rsidP="00820E98">
      <w:pPr>
        <w:tabs>
          <w:tab w:val="left" w:pos="9072"/>
        </w:tabs>
        <w:jc w:val="both"/>
        <w:rPr>
          <w:b/>
        </w:rPr>
      </w:pPr>
      <w:r w:rsidRPr="00182884">
        <w:rPr>
          <w:b/>
        </w:rPr>
        <w:t xml:space="preserve">Zadanie </w:t>
      </w:r>
      <w:r>
        <w:rPr>
          <w:b/>
        </w:rPr>
        <w:t>165.</w:t>
      </w:r>
    </w:p>
    <w:p w:rsidR="0034728E" w:rsidRPr="00182884" w:rsidRDefault="0034728E" w:rsidP="00820E98">
      <w:pPr>
        <w:tabs>
          <w:tab w:val="left" w:pos="9072"/>
        </w:tabs>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820E98" w:rsidRPr="0034728E" w:rsidTr="0034728E">
        <w:trPr>
          <w:jc w:val="center"/>
        </w:trPr>
        <w:tc>
          <w:tcPr>
            <w:tcW w:w="2767" w:type="dxa"/>
            <w:vAlign w:val="center"/>
          </w:tcPr>
          <w:p w:rsidR="00820E98" w:rsidRPr="0034728E" w:rsidRDefault="00820E98" w:rsidP="0034728E">
            <w:pPr>
              <w:rPr>
                <w:sz w:val="20"/>
              </w:rPr>
            </w:pPr>
            <w:r w:rsidRPr="0034728E">
              <w:rPr>
                <w:sz w:val="20"/>
              </w:rPr>
              <w:t>Wymagania ogólne</w:t>
            </w:r>
          </w:p>
        </w:tc>
        <w:tc>
          <w:tcPr>
            <w:tcW w:w="6305" w:type="dxa"/>
            <w:vAlign w:val="center"/>
          </w:tcPr>
          <w:p w:rsidR="00820E98" w:rsidRPr="0034728E" w:rsidRDefault="00820E98" w:rsidP="0034728E">
            <w:pPr>
              <w:rPr>
                <w:sz w:val="20"/>
              </w:rPr>
            </w:pPr>
            <w:r w:rsidRPr="0034728E">
              <w:rPr>
                <w:sz w:val="20"/>
              </w:rPr>
              <w:t>II. Rozumowanie i zastosowanie nabytej wiedzy do rozwiązywania problemów.</w:t>
            </w:r>
            <w:r w:rsidR="007A3ED4" w:rsidRPr="0034728E">
              <w:rPr>
                <w:sz w:val="20"/>
              </w:rPr>
              <w:t xml:space="preserve"> </w:t>
            </w:r>
            <w:r w:rsidRPr="0034728E">
              <w:rPr>
                <w:sz w:val="20"/>
              </w:rPr>
              <w:t>Uczeń rozumie podstawowe pojęc</w:t>
            </w:r>
            <w:r w:rsidR="007A3ED4" w:rsidRPr="0034728E">
              <w:rPr>
                <w:sz w:val="20"/>
              </w:rPr>
              <w:t>ia […] i zjawiska chemiczne […];</w:t>
            </w:r>
            <w:r w:rsidRPr="0034728E">
              <w:rPr>
                <w:sz w:val="20"/>
              </w:rPr>
              <w:t xml:space="preserve"> </w:t>
            </w:r>
          </w:p>
        </w:tc>
      </w:tr>
      <w:tr w:rsidR="00820E98" w:rsidRPr="0034728E" w:rsidTr="0034728E">
        <w:trPr>
          <w:jc w:val="center"/>
        </w:trPr>
        <w:tc>
          <w:tcPr>
            <w:tcW w:w="2767" w:type="dxa"/>
            <w:vAlign w:val="center"/>
          </w:tcPr>
          <w:p w:rsidR="00820E98" w:rsidRPr="0034728E" w:rsidRDefault="00820E98" w:rsidP="0034728E">
            <w:pPr>
              <w:rPr>
                <w:sz w:val="20"/>
              </w:rPr>
            </w:pPr>
            <w:r w:rsidRPr="0034728E">
              <w:rPr>
                <w:sz w:val="20"/>
              </w:rPr>
              <w:t>Wymagania szczegółowe</w:t>
            </w:r>
          </w:p>
        </w:tc>
        <w:tc>
          <w:tcPr>
            <w:tcW w:w="6305" w:type="dxa"/>
            <w:vAlign w:val="center"/>
          </w:tcPr>
          <w:p w:rsidR="00820E98" w:rsidRPr="0034728E" w:rsidRDefault="00820E98" w:rsidP="0034728E">
            <w:pPr>
              <w:rPr>
                <w:sz w:val="20"/>
              </w:rPr>
            </w:pPr>
            <w:r w:rsidRPr="0034728E">
              <w:rPr>
                <w:sz w:val="20"/>
              </w:rPr>
              <w:t>5. Roztwory i reakcje zachodzące w roztworach wodnych. Uczeń:</w:t>
            </w:r>
          </w:p>
          <w:p w:rsidR="00820E98" w:rsidRPr="0034728E" w:rsidRDefault="00820E98" w:rsidP="0034728E">
            <w:pPr>
              <w:rPr>
                <w:sz w:val="20"/>
              </w:rPr>
            </w:pPr>
            <w:r w:rsidRPr="0034728E">
              <w:rPr>
                <w:sz w:val="20"/>
              </w:rPr>
              <w:t>2) wykonuje obliczenia związane z […]</w:t>
            </w:r>
            <w:r w:rsidR="0034728E">
              <w:rPr>
                <w:sz w:val="20"/>
              </w:rPr>
              <w:t xml:space="preserve"> rozcieńczaniem […] roztworów z </w:t>
            </w:r>
            <w:r w:rsidRPr="0034728E">
              <w:rPr>
                <w:sz w:val="20"/>
              </w:rPr>
              <w:t>zastosowaniem pojęcia stężenie procentowe […]</w:t>
            </w:r>
            <w:r w:rsidR="00555871" w:rsidRPr="0034728E">
              <w:rPr>
                <w:rFonts w:eastAsia="TimesNewRomanPSMT"/>
                <w:sz w:val="20"/>
              </w:rPr>
              <w:t xml:space="preserve">; </w:t>
            </w:r>
          </w:p>
          <w:p w:rsidR="00820E98" w:rsidRPr="0034728E" w:rsidRDefault="00820E98" w:rsidP="0034728E">
            <w:pPr>
              <w:rPr>
                <w:sz w:val="20"/>
              </w:rPr>
            </w:pPr>
            <w:r w:rsidRPr="0034728E">
              <w:rPr>
                <w:sz w:val="20"/>
              </w:rPr>
              <w:t>3) planuje doświadczenie pozwalające otrzymać roztwór o zadanym stężeniu procentowym […]</w:t>
            </w:r>
            <w:r w:rsidR="007A3ED4" w:rsidRPr="0034728E">
              <w:rPr>
                <w:sz w:val="20"/>
              </w:rPr>
              <w:t>;</w:t>
            </w:r>
          </w:p>
        </w:tc>
      </w:tr>
    </w:tbl>
    <w:p w:rsidR="0034728E" w:rsidRDefault="0034728E" w:rsidP="0021504D">
      <w:pPr>
        <w:tabs>
          <w:tab w:val="left" w:pos="9072"/>
        </w:tabs>
        <w:jc w:val="both"/>
        <w:rPr>
          <w:b/>
        </w:rPr>
      </w:pPr>
    </w:p>
    <w:p w:rsidR="0021504D" w:rsidRDefault="0021504D" w:rsidP="0021504D">
      <w:pPr>
        <w:tabs>
          <w:tab w:val="left" w:pos="9072"/>
        </w:tabs>
        <w:jc w:val="both"/>
        <w:rPr>
          <w:b/>
        </w:rPr>
      </w:pPr>
      <w:r w:rsidRPr="00182884">
        <w:rPr>
          <w:b/>
        </w:rPr>
        <w:t xml:space="preserve">Zadanie </w:t>
      </w:r>
      <w:r>
        <w:rPr>
          <w:b/>
        </w:rPr>
        <w:t>166.</w:t>
      </w:r>
    </w:p>
    <w:p w:rsidR="0034728E" w:rsidRPr="00182884" w:rsidRDefault="0034728E" w:rsidP="0021504D">
      <w:pPr>
        <w:tabs>
          <w:tab w:val="left" w:pos="9072"/>
        </w:tabs>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21504D" w:rsidRPr="0034728E" w:rsidTr="0034728E">
        <w:trPr>
          <w:jc w:val="center"/>
        </w:trPr>
        <w:tc>
          <w:tcPr>
            <w:tcW w:w="2767" w:type="dxa"/>
            <w:vAlign w:val="center"/>
          </w:tcPr>
          <w:p w:rsidR="0021504D" w:rsidRPr="0034728E" w:rsidRDefault="0021504D" w:rsidP="0034728E">
            <w:pPr>
              <w:rPr>
                <w:sz w:val="20"/>
              </w:rPr>
            </w:pPr>
            <w:r w:rsidRPr="0034728E">
              <w:rPr>
                <w:sz w:val="20"/>
              </w:rPr>
              <w:t>Wymagania ogólne</w:t>
            </w:r>
          </w:p>
        </w:tc>
        <w:tc>
          <w:tcPr>
            <w:tcW w:w="6305" w:type="dxa"/>
            <w:vAlign w:val="center"/>
          </w:tcPr>
          <w:p w:rsidR="0021504D" w:rsidRPr="0034728E" w:rsidRDefault="0021504D" w:rsidP="0034728E">
            <w:pPr>
              <w:rPr>
                <w:sz w:val="20"/>
              </w:rPr>
            </w:pPr>
            <w:r w:rsidRPr="0034728E">
              <w:rPr>
                <w:sz w:val="20"/>
              </w:rPr>
              <w:t>III. Opanowanie czynności praktycznych.</w:t>
            </w:r>
          </w:p>
          <w:p w:rsidR="0021504D" w:rsidRPr="0034728E" w:rsidRDefault="0021504D" w:rsidP="0034728E">
            <w:pPr>
              <w:rPr>
                <w:sz w:val="20"/>
              </w:rPr>
            </w:pPr>
            <w:r w:rsidRPr="0034728E">
              <w:rPr>
                <w:sz w:val="20"/>
              </w:rPr>
              <w:t>Uczeń […] projektuje […] doświadczenia chemiczne</w:t>
            </w:r>
            <w:r w:rsidR="007A3ED4" w:rsidRPr="0034728E">
              <w:rPr>
                <w:sz w:val="20"/>
              </w:rPr>
              <w:t>;</w:t>
            </w:r>
          </w:p>
        </w:tc>
      </w:tr>
      <w:tr w:rsidR="0021504D" w:rsidRPr="0034728E" w:rsidTr="0034728E">
        <w:trPr>
          <w:jc w:val="center"/>
        </w:trPr>
        <w:tc>
          <w:tcPr>
            <w:tcW w:w="2767" w:type="dxa"/>
            <w:vAlign w:val="center"/>
          </w:tcPr>
          <w:p w:rsidR="0021504D" w:rsidRPr="0034728E" w:rsidRDefault="0021504D" w:rsidP="0034728E">
            <w:pPr>
              <w:rPr>
                <w:sz w:val="20"/>
              </w:rPr>
            </w:pPr>
            <w:r w:rsidRPr="0034728E">
              <w:rPr>
                <w:sz w:val="20"/>
              </w:rPr>
              <w:t>Wymagania szczegółowe</w:t>
            </w:r>
          </w:p>
        </w:tc>
        <w:tc>
          <w:tcPr>
            <w:tcW w:w="6305" w:type="dxa"/>
            <w:vAlign w:val="center"/>
          </w:tcPr>
          <w:p w:rsidR="0021504D" w:rsidRPr="0034728E" w:rsidRDefault="0021504D" w:rsidP="0034728E">
            <w:pPr>
              <w:rPr>
                <w:sz w:val="20"/>
              </w:rPr>
            </w:pPr>
            <w:r w:rsidRPr="0034728E">
              <w:rPr>
                <w:sz w:val="20"/>
              </w:rPr>
              <w:t>5. Roztwory i reakcje zachodzące w roztworach wodnych. Uczeń:</w:t>
            </w:r>
          </w:p>
          <w:p w:rsidR="0021504D" w:rsidRPr="0034728E" w:rsidRDefault="0021504D" w:rsidP="0034728E">
            <w:pPr>
              <w:rPr>
                <w:sz w:val="20"/>
              </w:rPr>
            </w:pPr>
            <w:r w:rsidRPr="0034728E">
              <w:rPr>
                <w:sz w:val="20"/>
              </w:rPr>
              <w:t>3) planuje doświadczenie pozwalające otrzymać roztwór o zadanym stężeniu procentowym […]</w:t>
            </w:r>
            <w:r w:rsidR="007A3ED4" w:rsidRPr="0034728E">
              <w:rPr>
                <w:sz w:val="20"/>
              </w:rPr>
              <w:t>;</w:t>
            </w:r>
          </w:p>
        </w:tc>
      </w:tr>
    </w:tbl>
    <w:p w:rsidR="0034728E" w:rsidRDefault="0034728E" w:rsidP="007210D5">
      <w:pPr>
        <w:tabs>
          <w:tab w:val="left" w:pos="9072"/>
        </w:tabs>
        <w:jc w:val="both"/>
        <w:rPr>
          <w:b/>
        </w:rPr>
      </w:pPr>
    </w:p>
    <w:p w:rsidR="007210D5" w:rsidRDefault="007210D5" w:rsidP="007210D5">
      <w:pPr>
        <w:tabs>
          <w:tab w:val="left" w:pos="9072"/>
        </w:tabs>
        <w:jc w:val="both"/>
        <w:rPr>
          <w:b/>
        </w:rPr>
      </w:pPr>
      <w:r w:rsidRPr="00182884">
        <w:rPr>
          <w:b/>
        </w:rPr>
        <w:t xml:space="preserve">Zadanie </w:t>
      </w:r>
      <w:r>
        <w:rPr>
          <w:b/>
        </w:rPr>
        <w:t>167.</w:t>
      </w:r>
    </w:p>
    <w:p w:rsidR="0034728E" w:rsidRPr="00182884" w:rsidRDefault="0034728E" w:rsidP="007210D5">
      <w:pPr>
        <w:tabs>
          <w:tab w:val="left" w:pos="9072"/>
        </w:tabs>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7210D5" w:rsidRPr="0034728E" w:rsidTr="0034728E">
        <w:trPr>
          <w:jc w:val="center"/>
        </w:trPr>
        <w:tc>
          <w:tcPr>
            <w:tcW w:w="2767" w:type="dxa"/>
            <w:vAlign w:val="center"/>
          </w:tcPr>
          <w:p w:rsidR="007210D5" w:rsidRPr="0034728E" w:rsidRDefault="007210D5" w:rsidP="0034728E">
            <w:pPr>
              <w:rPr>
                <w:sz w:val="20"/>
              </w:rPr>
            </w:pPr>
            <w:r w:rsidRPr="0034728E">
              <w:rPr>
                <w:sz w:val="20"/>
              </w:rPr>
              <w:t>Wymagania ogólne</w:t>
            </w:r>
          </w:p>
        </w:tc>
        <w:tc>
          <w:tcPr>
            <w:tcW w:w="6305" w:type="dxa"/>
            <w:vAlign w:val="center"/>
          </w:tcPr>
          <w:p w:rsidR="007210D5" w:rsidRPr="0034728E" w:rsidRDefault="007210D5" w:rsidP="0034728E">
            <w:pPr>
              <w:rPr>
                <w:sz w:val="20"/>
              </w:rPr>
            </w:pPr>
            <w:r w:rsidRPr="0034728E">
              <w:rPr>
                <w:sz w:val="20"/>
              </w:rPr>
              <w:t>II. Rozumowanie i zastosowanie nabytej wiedzy do rozwiązywania problemów.</w:t>
            </w:r>
            <w:r w:rsidR="007A3ED4" w:rsidRPr="0034728E">
              <w:rPr>
                <w:sz w:val="20"/>
              </w:rPr>
              <w:t xml:space="preserve"> </w:t>
            </w:r>
            <w:r w:rsidRPr="0034728E">
              <w:rPr>
                <w:sz w:val="20"/>
              </w:rPr>
              <w:t>Uczeń rozumie podstawowe pojęcia […] i zjawiska chemiczne […]</w:t>
            </w:r>
            <w:r w:rsidR="007A3ED4" w:rsidRPr="0034728E">
              <w:rPr>
                <w:sz w:val="20"/>
              </w:rPr>
              <w:t>;</w:t>
            </w:r>
            <w:r w:rsidRPr="0034728E">
              <w:rPr>
                <w:sz w:val="20"/>
              </w:rPr>
              <w:t xml:space="preserve"> </w:t>
            </w:r>
          </w:p>
        </w:tc>
      </w:tr>
      <w:tr w:rsidR="007210D5" w:rsidRPr="0034728E" w:rsidTr="0034728E">
        <w:trPr>
          <w:jc w:val="center"/>
        </w:trPr>
        <w:tc>
          <w:tcPr>
            <w:tcW w:w="2767" w:type="dxa"/>
            <w:vAlign w:val="center"/>
          </w:tcPr>
          <w:p w:rsidR="007210D5" w:rsidRPr="0034728E" w:rsidRDefault="007210D5" w:rsidP="0034728E">
            <w:pPr>
              <w:rPr>
                <w:sz w:val="20"/>
              </w:rPr>
            </w:pPr>
            <w:r w:rsidRPr="0034728E">
              <w:rPr>
                <w:sz w:val="20"/>
              </w:rPr>
              <w:t>Wymagania szczegółowe</w:t>
            </w:r>
          </w:p>
        </w:tc>
        <w:tc>
          <w:tcPr>
            <w:tcW w:w="6305" w:type="dxa"/>
            <w:vAlign w:val="center"/>
          </w:tcPr>
          <w:p w:rsidR="007210D5" w:rsidRPr="0034728E" w:rsidRDefault="007210D5" w:rsidP="0034728E">
            <w:pPr>
              <w:rPr>
                <w:sz w:val="20"/>
              </w:rPr>
            </w:pPr>
            <w:r w:rsidRPr="0034728E">
              <w:rPr>
                <w:sz w:val="20"/>
              </w:rPr>
              <w:t>5. Roztwory i reakcje zachodzące w roztworach wodnych. Uczeń:</w:t>
            </w:r>
          </w:p>
          <w:p w:rsidR="007210D5" w:rsidRPr="0034728E" w:rsidRDefault="007210D5" w:rsidP="0034728E">
            <w:pPr>
              <w:rPr>
                <w:sz w:val="20"/>
              </w:rPr>
            </w:pPr>
            <w:r w:rsidRPr="0034728E">
              <w:rPr>
                <w:sz w:val="20"/>
              </w:rPr>
              <w:t>2) wykonuje obliczenia […] z zastosowan</w:t>
            </w:r>
            <w:r w:rsidR="0034728E">
              <w:rPr>
                <w:sz w:val="20"/>
              </w:rPr>
              <w:t>iem pojęć stężenie procentowe i </w:t>
            </w:r>
            <w:r w:rsidRPr="0034728E">
              <w:rPr>
                <w:sz w:val="20"/>
              </w:rPr>
              <w:t>molowe</w:t>
            </w:r>
            <w:r w:rsidR="007A3ED4" w:rsidRPr="0034728E">
              <w:rPr>
                <w:sz w:val="20"/>
              </w:rPr>
              <w:t>;</w:t>
            </w:r>
          </w:p>
        </w:tc>
      </w:tr>
    </w:tbl>
    <w:p w:rsidR="0034728E" w:rsidRDefault="0034728E" w:rsidP="00BA5622">
      <w:pPr>
        <w:jc w:val="both"/>
        <w:rPr>
          <w:b/>
        </w:rPr>
      </w:pPr>
    </w:p>
    <w:p w:rsidR="00BA5622" w:rsidRDefault="00BA5622" w:rsidP="00BA5622">
      <w:pPr>
        <w:jc w:val="both"/>
        <w:rPr>
          <w:b/>
        </w:rPr>
      </w:pPr>
      <w:r w:rsidRPr="00030DC6">
        <w:rPr>
          <w:b/>
        </w:rPr>
        <w:t>Zadanie 168.</w:t>
      </w:r>
    </w:p>
    <w:p w:rsidR="0034728E" w:rsidRPr="00030DC6" w:rsidRDefault="0034728E" w:rsidP="00BA5622">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BA5622" w:rsidRPr="0034728E" w:rsidTr="00C171D9">
        <w:tc>
          <w:tcPr>
            <w:tcW w:w="2760" w:type="dxa"/>
            <w:shd w:val="clear" w:color="auto" w:fill="auto"/>
            <w:vAlign w:val="center"/>
          </w:tcPr>
          <w:p w:rsidR="00BA5622" w:rsidRPr="0034728E" w:rsidRDefault="00BA5622" w:rsidP="0034728E">
            <w:pPr>
              <w:rPr>
                <w:sz w:val="20"/>
              </w:rPr>
            </w:pPr>
            <w:r w:rsidRPr="0034728E">
              <w:rPr>
                <w:sz w:val="20"/>
              </w:rPr>
              <w:t>Wymagania ogólne</w:t>
            </w:r>
          </w:p>
        </w:tc>
        <w:tc>
          <w:tcPr>
            <w:tcW w:w="6344" w:type="dxa"/>
            <w:shd w:val="clear" w:color="auto" w:fill="auto"/>
            <w:vAlign w:val="center"/>
          </w:tcPr>
          <w:p w:rsidR="00BA5622" w:rsidRPr="0034728E" w:rsidRDefault="00BA5622" w:rsidP="0034728E">
            <w:pPr>
              <w:rPr>
                <w:sz w:val="20"/>
              </w:rPr>
            </w:pPr>
            <w:r w:rsidRPr="0034728E">
              <w:rPr>
                <w:sz w:val="20"/>
              </w:rPr>
              <w:t>I</w:t>
            </w:r>
            <w:r w:rsidR="0005068B">
              <w:rPr>
                <w:sz w:val="20"/>
              </w:rPr>
              <w:t>.</w:t>
            </w:r>
            <w:r w:rsidRPr="0034728E">
              <w:rPr>
                <w:sz w:val="20"/>
              </w:rPr>
              <w:t xml:space="preserve"> Wykorzystanie i tworzenie informacji.</w:t>
            </w:r>
          </w:p>
          <w:p w:rsidR="00BA5622" w:rsidRPr="0034728E" w:rsidRDefault="00BA5622" w:rsidP="0034728E">
            <w:pPr>
              <w:rPr>
                <w:sz w:val="20"/>
              </w:rPr>
            </w:pPr>
            <w:r w:rsidRPr="0034728E">
              <w:rPr>
                <w:sz w:val="20"/>
              </w:rPr>
              <w:t>Uczeń korzysta z chemicznych tekstów źródłowych […];</w:t>
            </w:r>
          </w:p>
        </w:tc>
      </w:tr>
      <w:tr w:rsidR="00BA5622" w:rsidRPr="0034728E" w:rsidTr="00C171D9">
        <w:tc>
          <w:tcPr>
            <w:tcW w:w="2760" w:type="dxa"/>
            <w:shd w:val="clear" w:color="auto" w:fill="auto"/>
            <w:vAlign w:val="center"/>
          </w:tcPr>
          <w:p w:rsidR="00BA5622" w:rsidRPr="0034728E" w:rsidRDefault="00BA5622" w:rsidP="0034728E">
            <w:pPr>
              <w:rPr>
                <w:sz w:val="20"/>
              </w:rPr>
            </w:pPr>
            <w:r w:rsidRPr="0034728E">
              <w:rPr>
                <w:sz w:val="20"/>
              </w:rPr>
              <w:t>Wymagania szczegółowe</w:t>
            </w:r>
          </w:p>
          <w:p w:rsidR="00BA5622" w:rsidRPr="0034728E" w:rsidRDefault="00BA5622" w:rsidP="0034728E">
            <w:pPr>
              <w:rPr>
                <w:sz w:val="20"/>
              </w:rPr>
            </w:pPr>
          </w:p>
        </w:tc>
        <w:tc>
          <w:tcPr>
            <w:tcW w:w="6344" w:type="dxa"/>
            <w:shd w:val="clear" w:color="auto" w:fill="auto"/>
            <w:vAlign w:val="center"/>
          </w:tcPr>
          <w:p w:rsidR="00BA5622" w:rsidRPr="0034728E" w:rsidRDefault="00BA5622" w:rsidP="0034728E">
            <w:pPr>
              <w:rPr>
                <w:sz w:val="20"/>
              </w:rPr>
            </w:pPr>
            <w:r w:rsidRPr="0034728E">
              <w:rPr>
                <w:sz w:val="20"/>
              </w:rPr>
              <w:t>13. Estry i tłuszcze. Uczeń:</w:t>
            </w:r>
          </w:p>
          <w:p w:rsidR="00BA5622" w:rsidRPr="0034728E" w:rsidRDefault="00BA5622" w:rsidP="0034728E">
            <w:pPr>
              <w:rPr>
                <w:sz w:val="20"/>
              </w:rPr>
            </w:pPr>
            <w:r w:rsidRPr="0034728E">
              <w:rPr>
                <w:sz w:val="20"/>
              </w:rPr>
              <w:t>1) opisuje strukturę cząsteczek estrów […];</w:t>
            </w:r>
          </w:p>
          <w:p w:rsidR="00BA5622" w:rsidRPr="0034728E" w:rsidRDefault="00BA5622" w:rsidP="0034728E">
            <w:pPr>
              <w:rPr>
                <w:sz w:val="20"/>
              </w:rPr>
            </w:pPr>
            <w:r w:rsidRPr="0034728E">
              <w:rPr>
                <w:sz w:val="20"/>
              </w:rPr>
              <w:t>10. Hydroksylowe pochodne węglowodorów – alkohole i fenole. Uczeń:</w:t>
            </w:r>
          </w:p>
          <w:p w:rsidR="00BA5622" w:rsidRPr="0034728E" w:rsidRDefault="00BA5622" w:rsidP="0034728E">
            <w:pPr>
              <w:rPr>
                <w:sz w:val="20"/>
              </w:rPr>
            </w:pPr>
            <w:r w:rsidRPr="0034728E">
              <w:rPr>
                <w:sz w:val="20"/>
              </w:rPr>
              <w:t>3) opisuje właściwości chemiczne alkoholi na przykładzie […] innych prostych alkoholi w oparciu o reakcje: […] utleniania do związków karboksylowych […];</w:t>
            </w:r>
          </w:p>
          <w:p w:rsidR="00BA5622" w:rsidRPr="0034728E" w:rsidRDefault="00BA5622" w:rsidP="0034728E">
            <w:pPr>
              <w:rPr>
                <w:sz w:val="20"/>
              </w:rPr>
            </w:pPr>
            <w:r w:rsidRPr="0034728E">
              <w:rPr>
                <w:sz w:val="20"/>
              </w:rPr>
              <w:t>5. Roztwory i reakcje zachodzące w roztworach wodnych. Uczeń:</w:t>
            </w:r>
          </w:p>
          <w:p w:rsidR="00BA5622" w:rsidRPr="0034728E" w:rsidRDefault="00BA5622" w:rsidP="0034728E">
            <w:pPr>
              <w:rPr>
                <w:sz w:val="20"/>
              </w:rPr>
            </w:pPr>
            <w:r w:rsidRPr="0034728E">
              <w:rPr>
                <w:sz w:val="20"/>
              </w:rPr>
              <w:t>2) wykonuje obliczenia związane […] z zastosowaniem pojęć […] stężenie molowe;</w:t>
            </w:r>
          </w:p>
        </w:tc>
      </w:tr>
    </w:tbl>
    <w:p w:rsidR="00C171D9" w:rsidRDefault="00C171D9" w:rsidP="00F32C5D">
      <w:pPr>
        <w:jc w:val="both"/>
        <w:rPr>
          <w:b/>
        </w:rPr>
      </w:pPr>
    </w:p>
    <w:p w:rsidR="00F32C5D" w:rsidRDefault="00F32C5D" w:rsidP="00F32C5D">
      <w:pPr>
        <w:jc w:val="both"/>
        <w:rPr>
          <w:b/>
        </w:rPr>
      </w:pPr>
      <w:r w:rsidRPr="006F093F">
        <w:rPr>
          <w:b/>
        </w:rPr>
        <w:t>Zadanie 169.</w:t>
      </w:r>
    </w:p>
    <w:p w:rsidR="0034728E" w:rsidRDefault="0034728E" w:rsidP="00F32C5D">
      <w:pPr>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F32C5D" w:rsidRPr="0034728E" w:rsidTr="0034728E">
        <w:trPr>
          <w:jc w:val="center"/>
        </w:trPr>
        <w:tc>
          <w:tcPr>
            <w:tcW w:w="2767" w:type="dxa"/>
            <w:vAlign w:val="center"/>
          </w:tcPr>
          <w:p w:rsidR="00F32C5D" w:rsidRPr="0034728E" w:rsidRDefault="00F32C5D" w:rsidP="0034728E">
            <w:pPr>
              <w:rPr>
                <w:sz w:val="20"/>
              </w:rPr>
            </w:pPr>
            <w:r w:rsidRPr="0034728E">
              <w:rPr>
                <w:sz w:val="20"/>
              </w:rPr>
              <w:t>Wymagania ogólne</w:t>
            </w:r>
          </w:p>
        </w:tc>
        <w:tc>
          <w:tcPr>
            <w:tcW w:w="6305" w:type="dxa"/>
            <w:vAlign w:val="center"/>
          </w:tcPr>
          <w:p w:rsidR="00F32C5D" w:rsidRPr="0034728E" w:rsidRDefault="00F32C5D" w:rsidP="0034728E">
            <w:pPr>
              <w:rPr>
                <w:sz w:val="20"/>
              </w:rPr>
            </w:pPr>
            <w:r w:rsidRPr="0034728E">
              <w:rPr>
                <w:sz w:val="20"/>
              </w:rPr>
              <w:t>II. Rozumowanie i zastosowanie nabytej wiedzy do rozwiązywania problemów. Uczeń rozumie podstawowe pojęcia […]</w:t>
            </w:r>
            <w:r w:rsidR="007A3ED4" w:rsidRPr="0034728E">
              <w:rPr>
                <w:sz w:val="20"/>
              </w:rPr>
              <w:t>;</w:t>
            </w:r>
          </w:p>
        </w:tc>
      </w:tr>
      <w:tr w:rsidR="00F32C5D" w:rsidRPr="0034728E" w:rsidTr="0034728E">
        <w:trPr>
          <w:jc w:val="center"/>
        </w:trPr>
        <w:tc>
          <w:tcPr>
            <w:tcW w:w="2767" w:type="dxa"/>
            <w:vAlign w:val="center"/>
          </w:tcPr>
          <w:p w:rsidR="00F32C5D" w:rsidRPr="0034728E" w:rsidRDefault="00F32C5D" w:rsidP="0034728E">
            <w:pPr>
              <w:rPr>
                <w:sz w:val="20"/>
              </w:rPr>
            </w:pPr>
            <w:r w:rsidRPr="0034728E">
              <w:rPr>
                <w:sz w:val="20"/>
              </w:rPr>
              <w:lastRenderedPageBreak/>
              <w:t>Wymagania szczegółowe</w:t>
            </w:r>
          </w:p>
        </w:tc>
        <w:tc>
          <w:tcPr>
            <w:tcW w:w="6305" w:type="dxa"/>
            <w:vAlign w:val="center"/>
          </w:tcPr>
          <w:p w:rsidR="00F32C5D" w:rsidRPr="0034728E" w:rsidRDefault="00F32C5D" w:rsidP="0034728E">
            <w:pPr>
              <w:rPr>
                <w:sz w:val="20"/>
              </w:rPr>
            </w:pPr>
            <w:r w:rsidRPr="0034728E">
              <w:rPr>
                <w:sz w:val="20"/>
              </w:rPr>
              <w:t>10. Hydroksylowe pochodne węglowodorów – alkohole i fenole. Uczeń:</w:t>
            </w:r>
          </w:p>
          <w:p w:rsidR="00F32C5D" w:rsidRPr="0034728E" w:rsidRDefault="00F32C5D" w:rsidP="0034728E">
            <w:pPr>
              <w:rPr>
                <w:sz w:val="20"/>
              </w:rPr>
            </w:pPr>
            <w:r w:rsidRPr="0034728E">
              <w:rPr>
                <w:sz w:val="20"/>
              </w:rPr>
              <w:t>1) […]wskazuje wzory alkoholi pierwszo-, drugorzędowych […]</w:t>
            </w:r>
            <w:r w:rsidR="007A3ED4" w:rsidRPr="0034728E">
              <w:rPr>
                <w:sz w:val="20"/>
              </w:rPr>
              <w:t>;</w:t>
            </w:r>
          </w:p>
          <w:p w:rsidR="00F32C5D" w:rsidRPr="0034728E" w:rsidRDefault="00F32C5D" w:rsidP="0034728E">
            <w:pPr>
              <w:rPr>
                <w:sz w:val="20"/>
              </w:rPr>
            </w:pPr>
            <w:r w:rsidRPr="0034728E">
              <w:rPr>
                <w:sz w:val="20"/>
              </w:rPr>
              <w:t>13. Estry i tłuszcze. Uczeń:</w:t>
            </w:r>
          </w:p>
          <w:p w:rsidR="00F32C5D" w:rsidRPr="0034728E" w:rsidRDefault="00F32C5D" w:rsidP="0034728E">
            <w:pPr>
              <w:rPr>
                <w:sz w:val="20"/>
              </w:rPr>
            </w:pPr>
            <w:r w:rsidRPr="0034728E">
              <w:rPr>
                <w:sz w:val="20"/>
              </w:rPr>
              <w:t>1) opisuje strukturę cząsteczek estrów […]</w:t>
            </w:r>
            <w:r w:rsidR="007A3ED4" w:rsidRPr="0034728E">
              <w:rPr>
                <w:sz w:val="20"/>
              </w:rPr>
              <w:t>;</w:t>
            </w:r>
          </w:p>
        </w:tc>
      </w:tr>
    </w:tbl>
    <w:p w:rsidR="0034728E" w:rsidRDefault="0034728E" w:rsidP="00A75FF3">
      <w:pPr>
        <w:jc w:val="both"/>
        <w:rPr>
          <w:b/>
        </w:rPr>
      </w:pPr>
    </w:p>
    <w:p w:rsidR="00A75FF3" w:rsidRDefault="00A75FF3" w:rsidP="00A75FF3">
      <w:pPr>
        <w:jc w:val="both"/>
        <w:rPr>
          <w:b/>
        </w:rPr>
      </w:pPr>
      <w:r w:rsidRPr="006F093F">
        <w:rPr>
          <w:b/>
        </w:rPr>
        <w:t xml:space="preserve">Zadanie </w:t>
      </w:r>
      <w:r>
        <w:rPr>
          <w:b/>
        </w:rPr>
        <w:t>170</w:t>
      </w:r>
      <w:r w:rsidRPr="006F093F">
        <w:rPr>
          <w:b/>
        </w:rPr>
        <w:t>.</w:t>
      </w:r>
    </w:p>
    <w:p w:rsidR="0034728E" w:rsidRDefault="0034728E" w:rsidP="00A75FF3">
      <w:pPr>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A75FF3" w:rsidRPr="0034728E" w:rsidTr="0034728E">
        <w:trPr>
          <w:jc w:val="center"/>
        </w:trPr>
        <w:tc>
          <w:tcPr>
            <w:tcW w:w="2767" w:type="dxa"/>
            <w:vAlign w:val="center"/>
          </w:tcPr>
          <w:p w:rsidR="00A75FF3" w:rsidRPr="0034728E" w:rsidRDefault="00A75FF3" w:rsidP="0034728E">
            <w:pPr>
              <w:rPr>
                <w:sz w:val="20"/>
              </w:rPr>
            </w:pPr>
            <w:r w:rsidRPr="0034728E">
              <w:rPr>
                <w:sz w:val="20"/>
              </w:rPr>
              <w:t>Wymagania ogólne</w:t>
            </w:r>
          </w:p>
        </w:tc>
        <w:tc>
          <w:tcPr>
            <w:tcW w:w="6305" w:type="dxa"/>
            <w:vAlign w:val="center"/>
          </w:tcPr>
          <w:p w:rsidR="00A75FF3" w:rsidRPr="0034728E" w:rsidRDefault="00A75FF3" w:rsidP="0034728E">
            <w:pPr>
              <w:rPr>
                <w:sz w:val="20"/>
              </w:rPr>
            </w:pPr>
            <w:r w:rsidRPr="0034728E">
              <w:rPr>
                <w:sz w:val="20"/>
              </w:rPr>
              <w:t>II. Rozumowanie i zastosowanie nabytej wiedzy do rozwiązywania problemów. Uczeń rozumie podstawowe pojęcia […]</w:t>
            </w:r>
            <w:r w:rsidR="007A3ED4" w:rsidRPr="0034728E">
              <w:rPr>
                <w:sz w:val="20"/>
              </w:rPr>
              <w:t>;</w:t>
            </w:r>
          </w:p>
        </w:tc>
      </w:tr>
      <w:tr w:rsidR="00A75FF3" w:rsidRPr="0034728E" w:rsidTr="0034728E">
        <w:trPr>
          <w:jc w:val="center"/>
        </w:trPr>
        <w:tc>
          <w:tcPr>
            <w:tcW w:w="2767" w:type="dxa"/>
            <w:vAlign w:val="center"/>
          </w:tcPr>
          <w:p w:rsidR="00A75FF3" w:rsidRPr="0034728E" w:rsidRDefault="00A75FF3" w:rsidP="0034728E">
            <w:pPr>
              <w:rPr>
                <w:sz w:val="20"/>
              </w:rPr>
            </w:pPr>
            <w:r w:rsidRPr="0034728E">
              <w:rPr>
                <w:sz w:val="20"/>
              </w:rPr>
              <w:t>Wymagania szczegółowe</w:t>
            </w:r>
          </w:p>
        </w:tc>
        <w:tc>
          <w:tcPr>
            <w:tcW w:w="6305" w:type="dxa"/>
            <w:vAlign w:val="center"/>
          </w:tcPr>
          <w:p w:rsidR="00A75FF3" w:rsidRPr="0034728E" w:rsidRDefault="00A75FF3" w:rsidP="0034728E">
            <w:pPr>
              <w:rPr>
                <w:sz w:val="20"/>
              </w:rPr>
            </w:pPr>
            <w:r w:rsidRPr="0034728E">
              <w:rPr>
                <w:sz w:val="20"/>
              </w:rPr>
              <w:t>10. Hydroksylowe pochodne węglowodorów – alkohole i fenole. Uczeń:</w:t>
            </w:r>
          </w:p>
          <w:p w:rsidR="00A75FF3" w:rsidRPr="0034728E" w:rsidRDefault="00A75FF3" w:rsidP="0034728E">
            <w:pPr>
              <w:rPr>
                <w:sz w:val="20"/>
              </w:rPr>
            </w:pPr>
            <w:r w:rsidRPr="0034728E">
              <w:rPr>
                <w:sz w:val="20"/>
              </w:rPr>
              <w:t>2) rysuje wzory strukturalne i półstrukturalne […] alkoholi monohydroksylowych [...] podaje ich nazwy systematyczne</w:t>
            </w:r>
            <w:r w:rsidR="007A3ED4" w:rsidRPr="0034728E">
              <w:rPr>
                <w:sz w:val="20"/>
              </w:rPr>
              <w:t>;</w:t>
            </w:r>
          </w:p>
          <w:p w:rsidR="00A75FF3" w:rsidRPr="0034728E" w:rsidRDefault="00A75FF3" w:rsidP="0034728E">
            <w:pPr>
              <w:rPr>
                <w:sz w:val="20"/>
              </w:rPr>
            </w:pPr>
            <w:r w:rsidRPr="0034728E">
              <w:rPr>
                <w:sz w:val="20"/>
              </w:rPr>
              <w:t>13. Estry i tłuszcze. Uczeń:</w:t>
            </w:r>
          </w:p>
          <w:p w:rsidR="00A75FF3" w:rsidRPr="0034728E" w:rsidRDefault="00A75FF3" w:rsidP="0034728E">
            <w:pPr>
              <w:rPr>
                <w:sz w:val="20"/>
              </w:rPr>
            </w:pPr>
            <w:r w:rsidRPr="0034728E">
              <w:rPr>
                <w:sz w:val="20"/>
              </w:rPr>
              <w:t>1) opisuje strukturę cząsteczek estrów […]</w:t>
            </w:r>
            <w:r w:rsidR="007A3ED4" w:rsidRPr="0034728E">
              <w:rPr>
                <w:sz w:val="20"/>
              </w:rPr>
              <w:t>;</w:t>
            </w:r>
          </w:p>
          <w:p w:rsidR="00A75FF3" w:rsidRPr="0034728E" w:rsidRDefault="00A75FF3" w:rsidP="0034728E">
            <w:pPr>
              <w:rPr>
                <w:sz w:val="20"/>
              </w:rPr>
            </w:pPr>
            <w:r w:rsidRPr="0034728E">
              <w:rPr>
                <w:sz w:val="20"/>
              </w:rPr>
              <w:t xml:space="preserve">III etap </w:t>
            </w:r>
          </w:p>
          <w:p w:rsidR="00A75FF3" w:rsidRPr="0034728E" w:rsidRDefault="00A75FF3" w:rsidP="0034728E">
            <w:pPr>
              <w:rPr>
                <w:sz w:val="20"/>
              </w:rPr>
            </w:pPr>
            <w:r w:rsidRPr="0034728E">
              <w:rPr>
                <w:sz w:val="20"/>
              </w:rPr>
              <w:t>9. Pochodne węglowodorów. Substancje chemiczne o znaczeniu biologicznym. Uczeń:</w:t>
            </w:r>
          </w:p>
          <w:p w:rsidR="00A75FF3" w:rsidRPr="0034728E" w:rsidRDefault="00A75FF3" w:rsidP="0034728E">
            <w:pPr>
              <w:rPr>
                <w:sz w:val="20"/>
              </w:rPr>
            </w:pPr>
            <w:r w:rsidRPr="0034728E">
              <w:rPr>
                <w:sz w:val="20"/>
              </w:rPr>
              <w:t>4) podaje przykłady kwasów organicznych […] i podaje ich nazwy […] systematyczne</w:t>
            </w:r>
            <w:r w:rsidR="007A3ED4" w:rsidRPr="0034728E">
              <w:rPr>
                <w:sz w:val="20"/>
              </w:rPr>
              <w:t>;</w:t>
            </w:r>
          </w:p>
        </w:tc>
      </w:tr>
    </w:tbl>
    <w:p w:rsidR="0034728E" w:rsidRDefault="0034728E" w:rsidP="00F55064">
      <w:pPr>
        <w:jc w:val="both"/>
        <w:rPr>
          <w:b/>
        </w:rPr>
      </w:pPr>
    </w:p>
    <w:p w:rsidR="00F55064" w:rsidRDefault="00F55064" w:rsidP="00F55064">
      <w:pPr>
        <w:jc w:val="both"/>
        <w:rPr>
          <w:b/>
        </w:rPr>
      </w:pPr>
      <w:r w:rsidRPr="006F093F">
        <w:rPr>
          <w:b/>
        </w:rPr>
        <w:t xml:space="preserve">Zadanie </w:t>
      </w:r>
      <w:r>
        <w:rPr>
          <w:b/>
        </w:rPr>
        <w:t>171</w:t>
      </w:r>
      <w:r w:rsidRPr="006F093F">
        <w:rPr>
          <w:b/>
        </w:rPr>
        <w:t>.</w:t>
      </w:r>
    </w:p>
    <w:p w:rsidR="0034728E" w:rsidRDefault="0034728E" w:rsidP="00F55064">
      <w:pPr>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F55064" w:rsidRPr="0034728E" w:rsidTr="0034728E">
        <w:trPr>
          <w:jc w:val="center"/>
        </w:trPr>
        <w:tc>
          <w:tcPr>
            <w:tcW w:w="2767" w:type="dxa"/>
            <w:vAlign w:val="center"/>
          </w:tcPr>
          <w:p w:rsidR="00F55064" w:rsidRPr="0034728E" w:rsidRDefault="00F55064" w:rsidP="0034728E">
            <w:pPr>
              <w:rPr>
                <w:sz w:val="20"/>
              </w:rPr>
            </w:pPr>
            <w:r w:rsidRPr="0034728E">
              <w:rPr>
                <w:sz w:val="20"/>
              </w:rPr>
              <w:t>Wymagania ogólne</w:t>
            </w:r>
          </w:p>
        </w:tc>
        <w:tc>
          <w:tcPr>
            <w:tcW w:w="6305" w:type="dxa"/>
            <w:vAlign w:val="center"/>
          </w:tcPr>
          <w:p w:rsidR="00F55064" w:rsidRPr="0034728E" w:rsidRDefault="00F55064" w:rsidP="0034728E">
            <w:pPr>
              <w:rPr>
                <w:sz w:val="20"/>
              </w:rPr>
            </w:pPr>
            <w:r w:rsidRPr="0034728E">
              <w:rPr>
                <w:sz w:val="20"/>
              </w:rPr>
              <w:t>II. Rozumowanie i zastosowanie nabytej wiedzy do rozwiązywania problemów. Uczeń rozumie podstawowe pojęcia […]</w:t>
            </w:r>
            <w:r w:rsidR="007A3ED4" w:rsidRPr="0034728E">
              <w:rPr>
                <w:sz w:val="20"/>
              </w:rPr>
              <w:t>;</w:t>
            </w:r>
          </w:p>
        </w:tc>
      </w:tr>
      <w:tr w:rsidR="00F55064" w:rsidRPr="0034728E" w:rsidTr="0034728E">
        <w:trPr>
          <w:jc w:val="center"/>
        </w:trPr>
        <w:tc>
          <w:tcPr>
            <w:tcW w:w="2767" w:type="dxa"/>
            <w:vAlign w:val="center"/>
          </w:tcPr>
          <w:p w:rsidR="00F55064" w:rsidRPr="0034728E" w:rsidRDefault="00F55064" w:rsidP="0034728E">
            <w:pPr>
              <w:rPr>
                <w:sz w:val="20"/>
              </w:rPr>
            </w:pPr>
            <w:r w:rsidRPr="0034728E">
              <w:rPr>
                <w:sz w:val="20"/>
              </w:rPr>
              <w:t>Wymagania szczegółowe</w:t>
            </w:r>
          </w:p>
        </w:tc>
        <w:tc>
          <w:tcPr>
            <w:tcW w:w="6305" w:type="dxa"/>
            <w:vAlign w:val="center"/>
          </w:tcPr>
          <w:p w:rsidR="00F55064" w:rsidRPr="0034728E" w:rsidRDefault="00F55064" w:rsidP="0034728E">
            <w:pPr>
              <w:rPr>
                <w:sz w:val="20"/>
              </w:rPr>
            </w:pPr>
            <w:r w:rsidRPr="0034728E">
              <w:rPr>
                <w:sz w:val="20"/>
              </w:rPr>
              <w:t>13. Estry i tłuszcze. Uczeń:</w:t>
            </w:r>
          </w:p>
          <w:p w:rsidR="00F55064" w:rsidRPr="0034728E" w:rsidRDefault="00F55064" w:rsidP="0034728E">
            <w:pPr>
              <w:rPr>
                <w:sz w:val="20"/>
              </w:rPr>
            </w:pPr>
            <w:r w:rsidRPr="0034728E">
              <w:rPr>
                <w:sz w:val="20"/>
              </w:rPr>
              <w:t>1) opisuje strukturę cząsteczek estrów […]</w:t>
            </w:r>
            <w:r w:rsidR="00555871" w:rsidRPr="0034728E">
              <w:rPr>
                <w:rFonts w:eastAsia="TimesNewRomanPSMT"/>
                <w:sz w:val="20"/>
              </w:rPr>
              <w:t xml:space="preserve">; </w:t>
            </w:r>
          </w:p>
          <w:p w:rsidR="00F55064" w:rsidRPr="0034728E" w:rsidRDefault="00F55064" w:rsidP="0034728E">
            <w:pPr>
              <w:rPr>
                <w:sz w:val="20"/>
              </w:rPr>
            </w:pPr>
            <w:r w:rsidRPr="0034728E">
              <w:rPr>
                <w:sz w:val="20"/>
              </w:rPr>
              <w:t>4) wyjaśnia przebieg reakcji […] z roztworem wodorotlenku sodu […]</w:t>
            </w:r>
            <w:r w:rsidR="007A3ED4" w:rsidRPr="0034728E">
              <w:rPr>
                <w:sz w:val="20"/>
              </w:rPr>
              <w:t>;</w:t>
            </w:r>
          </w:p>
        </w:tc>
      </w:tr>
    </w:tbl>
    <w:p w:rsidR="0034728E" w:rsidRDefault="0034728E" w:rsidP="00BC2785">
      <w:pPr>
        <w:jc w:val="both"/>
        <w:rPr>
          <w:b/>
        </w:rPr>
      </w:pPr>
    </w:p>
    <w:p w:rsidR="00BC2785" w:rsidRDefault="00BC2785" w:rsidP="00BC2785">
      <w:pPr>
        <w:jc w:val="both"/>
        <w:rPr>
          <w:b/>
        </w:rPr>
      </w:pPr>
      <w:r w:rsidRPr="00030DC6">
        <w:rPr>
          <w:b/>
        </w:rPr>
        <w:t>Zadanie 172.</w:t>
      </w:r>
    </w:p>
    <w:p w:rsidR="0034728E" w:rsidRPr="00030DC6" w:rsidRDefault="0034728E" w:rsidP="00BC2785">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BC2785" w:rsidRPr="0034728E" w:rsidTr="00C171D9">
        <w:tc>
          <w:tcPr>
            <w:tcW w:w="2760" w:type="dxa"/>
            <w:shd w:val="clear" w:color="auto" w:fill="auto"/>
            <w:vAlign w:val="center"/>
          </w:tcPr>
          <w:p w:rsidR="00BC2785" w:rsidRPr="0034728E" w:rsidRDefault="00BC2785" w:rsidP="0034728E">
            <w:pPr>
              <w:rPr>
                <w:sz w:val="20"/>
              </w:rPr>
            </w:pPr>
            <w:r w:rsidRPr="0034728E">
              <w:rPr>
                <w:sz w:val="20"/>
              </w:rPr>
              <w:t>Wymagania ogólne</w:t>
            </w:r>
          </w:p>
          <w:p w:rsidR="00BC2785" w:rsidRPr="0034728E" w:rsidRDefault="00BC2785" w:rsidP="0034728E">
            <w:pPr>
              <w:rPr>
                <w:sz w:val="20"/>
              </w:rPr>
            </w:pPr>
          </w:p>
        </w:tc>
        <w:tc>
          <w:tcPr>
            <w:tcW w:w="6344" w:type="dxa"/>
            <w:shd w:val="clear" w:color="auto" w:fill="auto"/>
            <w:vAlign w:val="center"/>
          </w:tcPr>
          <w:p w:rsidR="00BC2785" w:rsidRPr="0034728E" w:rsidRDefault="00BC2785" w:rsidP="0034728E">
            <w:pPr>
              <w:rPr>
                <w:sz w:val="20"/>
              </w:rPr>
            </w:pPr>
            <w:r w:rsidRPr="0034728E">
              <w:rPr>
                <w:sz w:val="20"/>
              </w:rPr>
              <w:t>II</w:t>
            </w:r>
            <w:r w:rsidR="007A3ED4" w:rsidRPr="0034728E">
              <w:rPr>
                <w:sz w:val="20"/>
              </w:rPr>
              <w:t>.</w:t>
            </w:r>
            <w:r w:rsidRPr="0034728E">
              <w:rPr>
                <w:sz w:val="20"/>
              </w:rPr>
              <w:t xml:space="preserve"> Rozumowanie i zastosowanie nabytej wiedzy do rozwiązywania problemów. Uczeń rozumie podstawowe pojęcia […], opisuje właściwości […] związków chemicznych, dostrzega zależność pomiędzy budową substancji a jej właściwościami […] fizycznymi […];</w:t>
            </w:r>
          </w:p>
        </w:tc>
      </w:tr>
      <w:tr w:rsidR="00BC2785" w:rsidRPr="0034728E" w:rsidTr="00C171D9">
        <w:tc>
          <w:tcPr>
            <w:tcW w:w="2760" w:type="dxa"/>
            <w:shd w:val="clear" w:color="auto" w:fill="auto"/>
            <w:vAlign w:val="center"/>
          </w:tcPr>
          <w:p w:rsidR="00BC2785" w:rsidRPr="0034728E" w:rsidRDefault="00BC2785" w:rsidP="0034728E">
            <w:pPr>
              <w:rPr>
                <w:sz w:val="20"/>
              </w:rPr>
            </w:pPr>
            <w:r w:rsidRPr="0034728E">
              <w:rPr>
                <w:sz w:val="20"/>
              </w:rPr>
              <w:t>Wymagania szczegółowe</w:t>
            </w:r>
          </w:p>
          <w:p w:rsidR="00BC2785" w:rsidRPr="0034728E" w:rsidRDefault="00BC2785" w:rsidP="0034728E">
            <w:pPr>
              <w:rPr>
                <w:sz w:val="20"/>
              </w:rPr>
            </w:pPr>
          </w:p>
        </w:tc>
        <w:tc>
          <w:tcPr>
            <w:tcW w:w="6344" w:type="dxa"/>
            <w:shd w:val="clear" w:color="auto" w:fill="auto"/>
            <w:vAlign w:val="center"/>
          </w:tcPr>
          <w:p w:rsidR="00BC2785" w:rsidRPr="0034728E" w:rsidRDefault="00BC2785" w:rsidP="0034728E">
            <w:pPr>
              <w:rPr>
                <w:sz w:val="20"/>
              </w:rPr>
            </w:pPr>
            <w:r w:rsidRPr="0034728E">
              <w:rPr>
                <w:sz w:val="20"/>
              </w:rPr>
              <w:t>14. Związki organiczne zawierające azot. Uczeń:</w:t>
            </w:r>
          </w:p>
          <w:p w:rsidR="00BC2785" w:rsidRPr="0034728E" w:rsidRDefault="00BC2785" w:rsidP="0034728E">
            <w:pPr>
              <w:rPr>
                <w:sz w:val="20"/>
              </w:rPr>
            </w:pPr>
            <w:r w:rsidRPr="0034728E">
              <w:rPr>
                <w:sz w:val="20"/>
              </w:rPr>
              <w:t>3) wyjaśnia przyczynę zasadowych właściwości […] amin […];</w:t>
            </w:r>
          </w:p>
          <w:p w:rsidR="00BC2785" w:rsidRPr="0034728E" w:rsidRDefault="00BC2785" w:rsidP="0034728E">
            <w:pPr>
              <w:rPr>
                <w:sz w:val="20"/>
              </w:rPr>
            </w:pPr>
            <w:r w:rsidRPr="0034728E">
              <w:rPr>
                <w:sz w:val="20"/>
              </w:rPr>
              <w:t>11) opisuje właściwości kwasowo – zasadowe aminokwasów […];</w:t>
            </w:r>
          </w:p>
        </w:tc>
      </w:tr>
    </w:tbl>
    <w:p w:rsidR="0034728E" w:rsidRDefault="0034728E" w:rsidP="00406276">
      <w:pPr>
        <w:jc w:val="both"/>
        <w:rPr>
          <w:b/>
        </w:rPr>
      </w:pPr>
    </w:p>
    <w:p w:rsidR="00406276" w:rsidRDefault="00406276" w:rsidP="00406276">
      <w:pPr>
        <w:jc w:val="both"/>
        <w:rPr>
          <w:b/>
        </w:rPr>
      </w:pPr>
      <w:r w:rsidRPr="006F093F">
        <w:rPr>
          <w:b/>
        </w:rPr>
        <w:t xml:space="preserve">Zadanie </w:t>
      </w:r>
      <w:r>
        <w:rPr>
          <w:b/>
        </w:rPr>
        <w:t>173</w:t>
      </w:r>
      <w:r w:rsidRPr="006F093F">
        <w:rPr>
          <w:b/>
        </w:rPr>
        <w:t>.</w:t>
      </w:r>
    </w:p>
    <w:p w:rsidR="0034728E" w:rsidRDefault="0034728E" w:rsidP="00406276">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406276" w:rsidRPr="0034728E" w:rsidTr="00C171D9">
        <w:tc>
          <w:tcPr>
            <w:tcW w:w="2760" w:type="dxa"/>
            <w:shd w:val="clear" w:color="auto" w:fill="auto"/>
            <w:vAlign w:val="center"/>
          </w:tcPr>
          <w:p w:rsidR="00406276" w:rsidRPr="0034728E" w:rsidRDefault="00406276" w:rsidP="0034728E">
            <w:pPr>
              <w:rPr>
                <w:sz w:val="20"/>
              </w:rPr>
            </w:pPr>
            <w:r w:rsidRPr="0034728E">
              <w:rPr>
                <w:sz w:val="20"/>
              </w:rPr>
              <w:t>Wymagania ogólne</w:t>
            </w:r>
          </w:p>
          <w:p w:rsidR="00406276" w:rsidRPr="0034728E" w:rsidRDefault="00406276" w:rsidP="0034728E">
            <w:pPr>
              <w:rPr>
                <w:sz w:val="20"/>
              </w:rPr>
            </w:pPr>
          </w:p>
        </w:tc>
        <w:tc>
          <w:tcPr>
            <w:tcW w:w="6344" w:type="dxa"/>
            <w:shd w:val="clear" w:color="auto" w:fill="auto"/>
            <w:vAlign w:val="center"/>
          </w:tcPr>
          <w:p w:rsidR="007A3ED4" w:rsidRPr="0034728E" w:rsidRDefault="007A3ED4" w:rsidP="0034728E">
            <w:pPr>
              <w:rPr>
                <w:sz w:val="20"/>
              </w:rPr>
            </w:pPr>
            <w:r w:rsidRPr="0034728E">
              <w:rPr>
                <w:sz w:val="20"/>
              </w:rPr>
              <w:t>I. Wykorzystanie i tworzenie informacji.</w:t>
            </w:r>
          </w:p>
          <w:p w:rsidR="007A3ED4" w:rsidRPr="0034728E" w:rsidRDefault="007A3ED4" w:rsidP="0034728E">
            <w:pPr>
              <w:rPr>
                <w:sz w:val="20"/>
              </w:rPr>
            </w:pPr>
            <w:r w:rsidRPr="0034728E">
              <w:rPr>
                <w:sz w:val="20"/>
              </w:rPr>
              <w:t xml:space="preserve">Uczeń korzysta z chemicznych tekstów źródłowych […]; </w:t>
            </w:r>
          </w:p>
          <w:p w:rsidR="00406276" w:rsidRPr="0034728E" w:rsidRDefault="00406276" w:rsidP="0034728E">
            <w:pPr>
              <w:rPr>
                <w:sz w:val="20"/>
              </w:rPr>
            </w:pPr>
            <w:r w:rsidRPr="0034728E">
              <w:rPr>
                <w:sz w:val="20"/>
              </w:rPr>
              <w:t>II</w:t>
            </w:r>
            <w:r w:rsidR="007A3ED4" w:rsidRPr="0034728E">
              <w:rPr>
                <w:sz w:val="20"/>
              </w:rPr>
              <w:t>.</w:t>
            </w:r>
            <w:r w:rsidRPr="0034728E">
              <w:rPr>
                <w:sz w:val="20"/>
              </w:rPr>
              <w:t xml:space="preserve"> Rozumowanie i zastosowanie nabytej wiedzy do rozwiązywania problemów. Uczeń rozumie podstawowe pojęcia […], stawia hipotezy dotyczące wyjaśnienia problemów chemicznych […]</w:t>
            </w:r>
            <w:r w:rsidR="007A3ED4" w:rsidRPr="0034728E">
              <w:rPr>
                <w:sz w:val="20"/>
              </w:rPr>
              <w:t>;</w:t>
            </w:r>
          </w:p>
        </w:tc>
      </w:tr>
      <w:tr w:rsidR="00406276" w:rsidRPr="0034728E" w:rsidTr="00C171D9">
        <w:tc>
          <w:tcPr>
            <w:tcW w:w="2760" w:type="dxa"/>
            <w:shd w:val="clear" w:color="auto" w:fill="auto"/>
            <w:vAlign w:val="center"/>
          </w:tcPr>
          <w:p w:rsidR="00406276" w:rsidRPr="0034728E" w:rsidRDefault="00406276" w:rsidP="0034728E">
            <w:pPr>
              <w:rPr>
                <w:sz w:val="20"/>
              </w:rPr>
            </w:pPr>
            <w:r w:rsidRPr="0034728E">
              <w:rPr>
                <w:sz w:val="20"/>
              </w:rPr>
              <w:t>Wymagania szczegółowe</w:t>
            </w:r>
          </w:p>
          <w:p w:rsidR="00406276" w:rsidRPr="0034728E" w:rsidRDefault="00406276" w:rsidP="0034728E">
            <w:pPr>
              <w:rPr>
                <w:sz w:val="20"/>
              </w:rPr>
            </w:pPr>
          </w:p>
        </w:tc>
        <w:tc>
          <w:tcPr>
            <w:tcW w:w="6344" w:type="dxa"/>
            <w:shd w:val="clear" w:color="auto" w:fill="auto"/>
            <w:vAlign w:val="center"/>
          </w:tcPr>
          <w:p w:rsidR="00406276" w:rsidRPr="0034728E" w:rsidRDefault="00406276" w:rsidP="0034728E">
            <w:pPr>
              <w:rPr>
                <w:sz w:val="20"/>
              </w:rPr>
            </w:pPr>
            <w:r w:rsidRPr="0034728E">
              <w:rPr>
                <w:sz w:val="20"/>
              </w:rPr>
              <w:t>14. Związki organiczne zawierające azot. Uczeń:</w:t>
            </w:r>
          </w:p>
          <w:p w:rsidR="00406276" w:rsidRPr="0034728E" w:rsidRDefault="00406276" w:rsidP="0034728E">
            <w:pPr>
              <w:rPr>
                <w:sz w:val="20"/>
              </w:rPr>
            </w:pPr>
            <w:r w:rsidRPr="0034728E">
              <w:rPr>
                <w:sz w:val="20"/>
              </w:rPr>
              <w:t>3) wyjaśnia przyczynę zasadowych właściwości […] amin […]</w:t>
            </w:r>
            <w:r w:rsidR="00555871" w:rsidRPr="0034728E">
              <w:rPr>
                <w:rFonts w:eastAsia="TimesNewRomanPSMT"/>
                <w:sz w:val="20"/>
              </w:rPr>
              <w:t xml:space="preserve">; </w:t>
            </w:r>
          </w:p>
          <w:p w:rsidR="00406276" w:rsidRPr="0034728E" w:rsidRDefault="00406276" w:rsidP="0034728E">
            <w:pPr>
              <w:rPr>
                <w:sz w:val="20"/>
              </w:rPr>
            </w:pPr>
            <w:r w:rsidRPr="0034728E">
              <w:rPr>
                <w:sz w:val="20"/>
              </w:rPr>
              <w:t>11) opisuje właściwości kwasowo – zasadowe aminokwasów […]</w:t>
            </w:r>
            <w:r w:rsidR="007A3ED4" w:rsidRPr="0034728E">
              <w:rPr>
                <w:sz w:val="20"/>
              </w:rPr>
              <w:t>;</w:t>
            </w:r>
          </w:p>
          <w:p w:rsidR="00406276" w:rsidRPr="0034728E" w:rsidRDefault="00406276" w:rsidP="0034728E">
            <w:pPr>
              <w:rPr>
                <w:sz w:val="20"/>
              </w:rPr>
            </w:pPr>
            <w:r w:rsidRPr="0034728E">
              <w:rPr>
                <w:sz w:val="20"/>
              </w:rPr>
              <w:t>4. Kinetyka i statyka chemiczna. Uczeń:</w:t>
            </w:r>
          </w:p>
          <w:p w:rsidR="00406276" w:rsidRPr="0034728E" w:rsidRDefault="00406276" w:rsidP="0034728E">
            <w:pPr>
              <w:rPr>
                <w:sz w:val="20"/>
              </w:rPr>
            </w:pPr>
            <w:r w:rsidRPr="0034728E">
              <w:rPr>
                <w:sz w:val="20"/>
              </w:rPr>
              <w:t>10) porównuje moc elektrolitów na podstawie ich stałych dysocjacji</w:t>
            </w:r>
            <w:r w:rsidR="007A3ED4" w:rsidRPr="0034728E">
              <w:rPr>
                <w:sz w:val="20"/>
              </w:rPr>
              <w:t>;</w:t>
            </w:r>
          </w:p>
        </w:tc>
      </w:tr>
    </w:tbl>
    <w:p w:rsidR="0034728E" w:rsidRDefault="0034728E" w:rsidP="009D3BBA">
      <w:pPr>
        <w:jc w:val="both"/>
        <w:rPr>
          <w:b/>
        </w:rPr>
      </w:pPr>
    </w:p>
    <w:p w:rsidR="009D3BBA" w:rsidRDefault="009D3BBA" w:rsidP="009D3BBA">
      <w:pPr>
        <w:jc w:val="both"/>
        <w:rPr>
          <w:b/>
        </w:rPr>
      </w:pPr>
      <w:r w:rsidRPr="006F093F">
        <w:rPr>
          <w:b/>
        </w:rPr>
        <w:t xml:space="preserve">Zadanie </w:t>
      </w:r>
      <w:r>
        <w:rPr>
          <w:b/>
        </w:rPr>
        <w:t>174</w:t>
      </w:r>
      <w:r w:rsidRPr="006F093F">
        <w:rPr>
          <w:b/>
        </w:rPr>
        <w:t>.</w:t>
      </w:r>
    </w:p>
    <w:p w:rsidR="0034728E" w:rsidRDefault="0034728E" w:rsidP="009D3BBA">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9D3BBA" w:rsidRPr="0034728E" w:rsidTr="00C171D9">
        <w:tc>
          <w:tcPr>
            <w:tcW w:w="2760" w:type="dxa"/>
            <w:shd w:val="clear" w:color="auto" w:fill="auto"/>
            <w:vAlign w:val="center"/>
          </w:tcPr>
          <w:p w:rsidR="009D3BBA" w:rsidRPr="0034728E" w:rsidRDefault="009D3BBA" w:rsidP="0034728E">
            <w:pPr>
              <w:rPr>
                <w:sz w:val="20"/>
              </w:rPr>
            </w:pPr>
            <w:r w:rsidRPr="0034728E">
              <w:rPr>
                <w:sz w:val="20"/>
              </w:rPr>
              <w:t>Wymagania ogólne</w:t>
            </w:r>
          </w:p>
          <w:p w:rsidR="009D3BBA" w:rsidRPr="0034728E" w:rsidRDefault="009D3BBA" w:rsidP="0034728E">
            <w:pPr>
              <w:rPr>
                <w:sz w:val="20"/>
              </w:rPr>
            </w:pPr>
          </w:p>
        </w:tc>
        <w:tc>
          <w:tcPr>
            <w:tcW w:w="6344" w:type="dxa"/>
            <w:shd w:val="clear" w:color="auto" w:fill="auto"/>
            <w:vAlign w:val="center"/>
          </w:tcPr>
          <w:p w:rsidR="009D3BBA" w:rsidRPr="0034728E" w:rsidRDefault="009D3BBA" w:rsidP="0034728E">
            <w:pPr>
              <w:rPr>
                <w:sz w:val="20"/>
              </w:rPr>
            </w:pPr>
            <w:r w:rsidRPr="0034728E">
              <w:rPr>
                <w:sz w:val="20"/>
              </w:rPr>
              <w:t>I. Wykorzystanie i tworzenie informacji.</w:t>
            </w:r>
          </w:p>
          <w:p w:rsidR="009D3BBA" w:rsidRPr="0034728E" w:rsidRDefault="009D3BBA" w:rsidP="0034728E">
            <w:pPr>
              <w:rPr>
                <w:sz w:val="20"/>
              </w:rPr>
            </w:pPr>
            <w:r w:rsidRPr="0034728E">
              <w:rPr>
                <w:sz w:val="20"/>
              </w:rPr>
              <w:t>Uczeń korzysta z chemicznych tekstów źródłowych […]</w:t>
            </w:r>
            <w:r w:rsidR="007A3ED4" w:rsidRPr="0034728E">
              <w:rPr>
                <w:sz w:val="20"/>
              </w:rPr>
              <w:t>;</w:t>
            </w:r>
            <w:r w:rsidRPr="0034728E">
              <w:rPr>
                <w:sz w:val="20"/>
              </w:rPr>
              <w:t xml:space="preserve"> </w:t>
            </w:r>
          </w:p>
        </w:tc>
      </w:tr>
      <w:tr w:rsidR="009D3BBA" w:rsidRPr="0034728E" w:rsidTr="00C171D9">
        <w:tc>
          <w:tcPr>
            <w:tcW w:w="2760" w:type="dxa"/>
            <w:shd w:val="clear" w:color="auto" w:fill="auto"/>
            <w:vAlign w:val="center"/>
          </w:tcPr>
          <w:p w:rsidR="009D3BBA" w:rsidRPr="0034728E" w:rsidRDefault="009D3BBA" w:rsidP="0034728E">
            <w:pPr>
              <w:rPr>
                <w:sz w:val="20"/>
              </w:rPr>
            </w:pPr>
            <w:r w:rsidRPr="0034728E">
              <w:rPr>
                <w:sz w:val="20"/>
              </w:rPr>
              <w:t>Wymagania szczegółowe</w:t>
            </w:r>
          </w:p>
          <w:p w:rsidR="009D3BBA" w:rsidRPr="0034728E" w:rsidRDefault="009D3BBA" w:rsidP="0034728E">
            <w:pPr>
              <w:rPr>
                <w:sz w:val="20"/>
              </w:rPr>
            </w:pPr>
          </w:p>
        </w:tc>
        <w:tc>
          <w:tcPr>
            <w:tcW w:w="6344" w:type="dxa"/>
            <w:shd w:val="clear" w:color="auto" w:fill="auto"/>
            <w:vAlign w:val="center"/>
          </w:tcPr>
          <w:p w:rsidR="009D3BBA" w:rsidRPr="0034728E" w:rsidRDefault="009D3BBA" w:rsidP="0034728E">
            <w:pPr>
              <w:rPr>
                <w:sz w:val="20"/>
              </w:rPr>
            </w:pPr>
            <w:r w:rsidRPr="0034728E">
              <w:rPr>
                <w:sz w:val="20"/>
              </w:rPr>
              <w:t>14. Związki zawierające azot. Uczeń:</w:t>
            </w:r>
          </w:p>
          <w:p w:rsidR="009D3BBA" w:rsidRPr="0034728E" w:rsidRDefault="009D3BBA" w:rsidP="0034728E">
            <w:pPr>
              <w:rPr>
                <w:sz w:val="20"/>
              </w:rPr>
            </w:pPr>
            <w:r w:rsidRPr="0034728E">
              <w:rPr>
                <w:sz w:val="20"/>
              </w:rPr>
              <w:t xml:space="preserve">7) zapisuje równanie reakcji amidu z wodą w środowisku kwasu </w:t>
            </w:r>
            <w:r w:rsidRPr="0034728E">
              <w:rPr>
                <w:sz w:val="20"/>
              </w:rPr>
              <w:lastRenderedPageBreak/>
              <w:t>siarkowego(VI) […]</w:t>
            </w:r>
            <w:r w:rsidR="00555871" w:rsidRPr="0034728E">
              <w:rPr>
                <w:rFonts w:eastAsia="TimesNewRomanPSMT"/>
                <w:sz w:val="20"/>
              </w:rPr>
              <w:t>;</w:t>
            </w:r>
          </w:p>
          <w:p w:rsidR="009D3BBA" w:rsidRPr="0034728E" w:rsidRDefault="009D3BBA" w:rsidP="0034728E">
            <w:pPr>
              <w:rPr>
                <w:sz w:val="20"/>
              </w:rPr>
            </w:pPr>
            <w:r w:rsidRPr="0034728E">
              <w:rPr>
                <w:sz w:val="20"/>
              </w:rPr>
              <w:t xml:space="preserve">9) analizuje budowę cząsteczki mocznika […] i wynikające z niej właściwości, </w:t>
            </w:r>
            <w:r w:rsidR="003B5EDB">
              <w:rPr>
                <w:sz w:val="20"/>
              </w:rPr>
              <w:t>wskazuje na jego zastosowania (</w:t>
            </w:r>
            <w:r w:rsidRPr="0034728E">
              <w:rPr>
                <w:sz w:val="20"/>
              </w:rPr>
              <w:t>[…] tworzyw sztucznych)</w:t>
            </w:r>
            <w:r w:rsidR="007A3ED4" w:rsidRPr="0034728E">
              <w:rPr>
                <w:sz w:val="20"/>
              </w:rPr>
              <w:t>;</w:t>
            </w:r>
          </w:p>
        </w:tc>
      </w:tr>
    </w:tbl>
    <w:p w:rsidR="0034728E" w:rsidRDefault="0034728E" w:rsidP="00F87440">
      <w:pPr>
        <w:jc w:val="both"/>
        <w:rPr>
          <w:b/>
        </w:rPr>
      </w:pPr>
    </w:p>
    <w:p w:rsidR="00F87440" w:rsidRDefault="00F87440" w:rsidP="00F87440">
      <w:pPr>
        <w:jc w:val="both"/>
        <w:rPr>
          <w:b/>
        </w:rPr>
      </w:pPr>
      <w:r w:rsidRPr="006F093F">
        <w:rPr>
          <w:b/>
        </w:rPr>
        <w:t xml:space="preserve">Zadanie </w:t>
      </w:r>
      <w:r>
        <w:rPr>
          <w:b/>
        </w:rPr>
        <w:t>175</w:t>
      </w:r>
      <w:r w:rsidRPr="006F093F">
        <w:rPr>
          <w:b/>
        </w:rPr>
        <w:t>.</w:t>
      </w:r>
    </w:p>
    <w:p w:rsidR="0034728E" w:rsidRDefault="0034728E" w:rsidP="00F87440">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F87440" w:rsidRPr="0034728E" w:rsidTr="00C171D9">
        <w:tc>
          <w:tcPr>
            <w:tcW w:w="2760" w:type="dxa"/>
            <w:shd w:val="clear" w:color="auto" w:fill="auto"/>
            <w:vAlign w:val="center"/>
          </w:tcPr>
          <w:p w:rsidR="00F87440" w:rsidRPr="0034728E" w:rsidRDefault="00F87440" w:rsidP="0034728E">
            <w:pPr>
              <w:rPr>
                <w:sz w:val="20"/>
              </w:rPr>
            </w:pPr>
            <w:r w:rsidRPr="0034728E">
              <w:rPr>
                <w:sz w:val="20"/>
              </w:rPr>
              <w:t>Wymagania ogólne</w:t>
            </w:r>
          </w:p>
        </w:tc>
        <w:tc>
          <w:tcPr>
            <w:tcW w:w="6344" w:type="dxa"/>
            <w:shd w:val="clear" w:color="auto" w:fill="auto"/>
            <w:vAlign w:val="center"/>
          </w:tcPr>
          <w:p w:rsidR="00F87440" w:rsidRPr="0034728E" w:rsidRDefault="00F87440" w:rsidP="0034728E">
            <w:pPr>
              <w:rPr>
                <w:sz w:val="20"/>
              </w:rPr>
            </w:pPr>
            <w:r w:rsidRPr="0034728E">
              <w:rPr>
                <w:sz w:val="20"/>
              </w:rPr>
              <w:t>I</w:t>
            </w:r>
            <w:r w:rsidR="0005068B">
              <w:rPr>
                <w:sz w:val="20"/>
              </w:rPr>
              <w:t>.</w:t>
            </w:r>
            <w:r w:rsidRPr="0034728E">
              <w:rPr>
                <w:sz w:val="20"/>
              </w:rPr>
              <w:t xml:space="preserve"> Wykorzystanie i tworzenie informacji.</w:t>
            </w:r>
          </w:p>
          <w:p w:rsidR="00F87440" w:rsidRPr="0034728E" w:rsidRDefault="00F87440" w:rsidP="0034728E">
            <w:pPr>
              <w:rPr>
                <w:sz w:val="20"/>
              </w:rPr>
            </w:pPr>
            <w:r w:rsidRPr="0034728E">
              <w:rPr>
                <w:sz w:val="20"/>
              </w:rPr>
              <w:t>Uczeń korzysta z chemicznych tekstów źródłowych […]</w:t>
            </w:r>
            <w:r w:rsidR="007A3ED4" w:rsidRPr="0034728E">
              <w:rPr>
                <w:sz w:val="20"/>
              </w:rPr>
              <w:t>;</w:t>
            </w:r>
          </w:p>
        </w:tc>
      </w:tr>
      <w:tr w:rsidR="00F87440" w:rsidRPr="0034728E" w:rsidTr="00C171D9">
        <w:tc>
          <w:tcPr>
            <w:tcW w:w="2760" w:type="dxa"/>
            <w:shd w:val="clear" w:color="auto" w:fill="auto"/>
            <w:vAlign w:val="center"/>
          </w:tcPr>
          <w:p w:rsidR="00F87440" w:rsidRPr="0034728E" w:rsidRDefault="00F87440" w:rsidP="0034728E">
            <w:pPr>
              <w:rPr>
                <w:sz w:val="20"/>
              </w:rPr>
            </w:pPr>
            <w:r w:rsidRPr="0034728E">
              <w:rPr>
                <w:sz w:val="20"/>
              </w:rPr>
              <w:t>Wymagania szczegółowe</w:t>
            </w:r>
          </w:p>
          <w:p w:rsidR="00F87440" w:rsidRPr="0034728E" w:rsidRDefault="00F87440" w:rsidP="0034728E">
            <w:pPr>
              <w:rPr>
                <w:sz w:val="20"/>
              </w:rPr>
            </w:pPr>
          </w:p>
        </w:tc>
        <w:tc>
          <w:tcPr>
            <w:tcW w:w="6344" w:type="dxa"/>
            <w:shd w:val="clear" w:color="auto" w:fill="auto"/>
            <w:vAlign w:val="center"/>
          </w:tcPr>
          <w:p w:rsidR="00F87440" w:rsidRPr="0034728E" w:rsidRDefault="00F87440" w:rsidP="0034728E">
            <w:pPr>
              <w:rPr>
                <w:sz w:val="20"/>
              </w:rPr>
            </w:pPr>
            <w:r w:rsidRPr="0034728E">
              <w:rPr>
                <w:sz w:val="20"/>
              </w:rPr>
              <w:t>14.Związki organiczne zawierające azot. Uczeń:</w:t>
            </w:r>
          </w:p>
          <w:p w:rsidR="00F87440" w:rsidRPr="0034728E" w:rsidRDefault="00F87440" w:rsidP="0034728E">
            <w:pPr>
              <w:rPr>
                <w:sz w:val="20"/>
              </w:rPr>
            </w:pPr>
            <w:r w:rsidRPr="0034728E">
              <w:rPr>
                <w:sz w:val="20"/>
              </w:rPr>
              <w:t>11) opisuje właściwości kwasowo-zasadowe aminokwasów oraz mechanizm powstawania jonów obojnaczych</w:t>
            </w:r>
            <w:r w:rsidR="007A3ED4" w:rsidRPr="0034728E">
              <w:rPr>
                <w:sz w:val="20"/>
              </w:rPr>
              <w:t>;</w:t>
            </w:r>
          </w:p>
          <w:p w:rsidR="00F87440" w:rsidRPr="0034728E" w:rsidRDefault="00F87440" w:rsidP="0034728E">
            <w:pPr>
              <w:rPr>
                <w:sz w:val="20"/>
              </w:rPr>
            </w:pPr>
            <w:r w:rsidRPr="0034728E">
              <w:rPr>
                <w:sz w:val="20"/>
              </w:rPr>
              <w:t>12.Kwasy karboksylowe. Uczeń:</w:t>
            </w:r>
          </w:p>
          <w:p w:rsidR="00F87440" w:rsidRPr="0034728E" w:rsidRDefault="00F87440" w:rsidP="0034728E">
            <w:pPr>
              <w:rPr>
                <w:sz w:val="20"/>
              </w:rPr>
            </w:pPr>
            <w:r w:rsidRPr="0034728E">
              <w:rPr>
                <w:sz w:val="20"/>
              </w:rPr>
              <w:t>5) zapisuje równania reakcji z udziałem kwasów karboksylowych (których produktami są sole […]</w:t>
            </w:r>
            <w:r w:rsidR="007A3ED4" w:rsidRPr="0034728E">
              <w:rPr>
                <w:sz w:val="20"/>
              </w:rPr>
              <w:t>;</w:t>
            </w:r>
          </w:p>
        </w:tc>
      </w:tr>
    </w:tbl>
    <w:p w:rsidR="0034728E" w:rsidRDefault="0034728E" w:rsidP="00D32F96">
      <w:pPr>
        <w:jc w:val="both"/>
        <w:rPr>
          <w:b/>
        </w:rPr>
      </w:pPr>
    </w:p>
    <w:p w:rsidR="00D32F96" w:rsidRDefault="00D32F96" w:rsidP="00D32F96">
      <w:pPr>
        <w:jc w:val="both"/>
        <w:rPr>
          <w:b/>
        </w:rPr>
      </w:pPr>
      <w:r w:rsidRPr="006F093F">
        <w:rPr>
          <w:b/>
        </w:rPr>
        <w:t xml:space="preserve">Zadanie </w:t>
      </w:r>
      <w:r>
        <w:rPr>
          <w:b/>
        </w:rPr>
        <w:t>176</w:t>
      </w:r>
      <w:r w:rsidRPr="006F093F">
        <w:rPr>
          <w:b/>
        </w:rPr>
        <w:t>.</w:t>
      </w:r>
    </w:p>
    <w:p w:rsidR="0034728E" w:rsidRDefault="0034728E" w:rsidP="00D32F96">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44"/>
      </w:tblGrid>
      <w:tr w:rsidR="00D32F96" w:rsidRPr="0034728E" w:rsidTr="00C171D9">
        <w:tc>
          <w:tcPr>
            <w:tcW w:w="2760" w:type="dxa"/>
            <w:shd w:val="clear" w:color="auto" w:fill="auto"/>
            <w:vAlign w:val="center"/>
          </w:tcPr>
          <w:p w:rsidR="00D32F96" w:rsidRPr="0034728E" w:rsidRDefault="00D32F96" w:rsidP="0034728E">
            <w:pPr>
              <w:rPr>
                <w:sz w:val="20"/>
              </w:rPr>
            </w:pPr>
            <w:r w:rsidRPr="0034728E">
              <w:rPr>
                <w:sz w:val="20"/>
              </w:rPr>
              <w:t>Wymagania ogólne</w:t>
            </w:r>
          </w:p>
        </w:tc>
        <w:tc>
          <w:tcPr>
            <w:tcW w:w="6344" w:type="dxa"/>
            <w:shd w:val="clear" w:color="auto" w:fill="auto"/>
            <w:vAlign w:val="center"/>
          </w:tcPr>
          <w:p w:rsidR="00D32F96" w:rsidRPr="0034728E" w:rsidRDefault="00D32F96" w:rsidP="0034728E">
            <w:pPr>
              <w:rPr>
                <w:sz w:val="20"/>
              </w:rPr>
            </w:pPr>
            <w:r w:rsidRPr="0034728E">
              <w:rPr>
                <w:sz w:val="20"/>
              </w:rPr>
              <w:t>II</w:t>
            </w:r>
            <w:r w:rsidR="0005068B">
              <w:rPr>
                <w:sz w:val="20"/>
              </w:rPr>
              <w:t>.</w:t>
            </w:r>
            <w:r w:rsidRPr="0034728E">
              <w:rPr>
                <w:sz w:val="20"/>
              </w:rPr>
              <w:t xml:space="preserve"> Rozumowanie i zastosowanie nabytej wiedzy do rozwiązywania problemów.</w:t>
            </w:r>
          </w:p>
          <w:p w:rsidR="00D32F96" w:rsidRPr="0034728E" w:rsidRDefault="00D32F96" w:rsidP="0034728E">
            <w:pPr>
              <w:rPr>
                <w:sz w:val="20"/>
              </w:rPr>
            </w:pPr>
            <w:r w:rsidRPr="0034728E">
              <w:rPr>
                <w:sz w:val="20"/>
              </w:rPr>
              <w:t>Uczeń rozumie podstawowe pojęcia […]</w:t>
            </w:r>
            <w:r w:rsidR="007A3ED4" w:rsidRPr="0034728E">
              <w:rPr>
                <w:sz w:val="20"/>
              </w:rPr>
              <w:t>;</w:t>
            </w:r>
          </w:p>
        </w:tc>
      </w:tr>
      <w:tr w:rsidR="00D32F96" w:rsidRPr="0034728E" w:rsidTr="00C171D9">
        <w:tc>
          <w:tcPr>
            <w:tcW w:w="2760" w:type="dxa"/>
            <w:shd w:val="clear" w:color="auto" w:fill="auto"/>
            <w:vAlign w:val="center"/>
          </w:tcPr>
          <w:p w:rsidR="00D32F96" w:rsidRPr="0034728E" w:rsidRDefault="00D32F96" w:rsidP="0034728E">
            <w:pPr>
              <w:rPr>
                <w:sz w:val="20"/>
              </w:rPr>
            </w:pPr>
            <w:r w:rsidRPr="0034728E">
              <w:rPr>
                <w:sz w:val="20"/>
              </w:rPr>
              <w:t>Wymagania szczegółowe</w:t>
            </w:r>
          </w:p>
          <w:p w:rsidR="00D32F96" w:rsidRPr="0034728E" w:rsidRDefault="00D32F96" w:rsidP="0034728E">
            <w:pPr>
              <w:rPr>
                <w:sz w:val="20"/>
              </w:rPr>
            </w:pPr>
          </w:p>
        </w:tc>
        <w:tc>
          <w:tcPr>
            <w:tcW w:w="6344" w:type="dxa"/>
            <w:shd w:val="clear" w:color="auto" w:fill="auto"/>
            <w:vAlign w:val="center"/>
          </w:tcPr>
          <w:p w:rsidR="00D32F96" w:rsidRPr="0034728E" w:rsidRDefault="00D32F96" w:rsidP="0034728E">
            <w:pPr>
              <w:rPr>
                <w:sz w:val="20"/>
              </w:rPr>
            </w:pPr>
            <w:r w:rsidRPr="0034728E">
              <w:rPr>
                <w:sz w:val="20"/>
              </w:rPr>
              <w:t>4. Kinetyka i statyka chemiczna. Uczeń:</w:t>
            </w:r>
          </w:p>
          <w:p w:rsidR="00D32F96" w:rsidRPr="0034728E" w:rsidRDefault="00D32F96" w:rsidP="0034728E">
            <w:pPr>
              <w:rPr>
                <w:sz w:val="20"/>
              </w:rPr>
            </w:pPr>
            <w:r w:rsidRPr="0034728E">
              <w:rPr>
                <w:sz w:val="20"/>
              </w:rPr>
              <w:t>8) klasyfikuje substancje do kwasów lub zasad zgodnie z teorią Brønsteda-Lowry’ego</w:t>
            </w:r>
            <w:r w:rsidR="007A3ED4" w:rsidRPr="0034728E">
              <w:rPr>
                <w:sz w:val="20"/>
              </w:rPr>
              <w:t>;</w:t>
            </w:r>
          </w:p>
          <w:p w:rsidR="00D32F96" w:rsidRPr="0034728E" w:rsidRDefault="00D32F96" w:rsidP="0034728E">
            <w:pPr>
              <w:rPr>
                <w:sz w:val="20"/>
              </w:rPr>
            </w:pPr>
            <w:r w:rsidRPr="0034728E">
              <w:rPr>
                <w:sz w:val="20"/>
              </w:rPr>
              <w:t>14. Związki organiczne zawierające azot. Uczeń:</w:t>
            </w:r>
          </w:p>
          <w:p w:rsidR="00D32F96" w:rsidRPr="0034728E" w:rsidRDefault="00D32F96" w:rsidP="0034728E">
            <w:pPr>
              <w:rPr>
                <w:sz w:val="20"/>
              </w:rPr>
            </w:pPr>
            <w:r w:rsidRPr="0034728E">
              <w:rPr>
                <w:sz w:val="20"/>
              </w:rPr>
              <w:t>11) opisuje właściwości kwasowo-zasadowe oraz mechanizm powstawania jonów obojnaczych</w:t>
            </w:r>
            <w:r w:rsidR="00AC3770" w:rsidRPr="0034728E">
              <w:rPr>
                <w:rFonts w:eastAsia="TimesNewRomanPSMT"/>
                <w:sz w:val="20"/>
              </w:rPr>
              <w:t>;</w:t>
            </w:r>
          </w:p>
          <w:p w:rsidR="00D32F96" w:rsidRPr="0034728E" w:rsidRDefault="00D32F96" w:rsidP="0034728E">
            <w:pPr>
              <w:rPr>
                <w:sz w:val="20"/>
              </w:rPr>
            </w:pPr>
            <w:r w:rsidRPr="0034728E">
              <w:rPr>
                <w:sz w:val="20"/>
              </w:rPr>
              <w:t>13) zapisuje równanie reakcji kondensacji dwóch cząsteczek aminokwasów […]</w:t>
            </w:r>
            <w:r w:rsidR="007A3ED4" w:rsidRPr="0034728E">
              <w:rPr>
                <w:sz w:val="20"/>
              </w:rPr>
              <w:t>;</w:t>
            </w:r>
          </w:p>
        </w:tc>
      </w:tr>
    </w:tbl>
    <w:p w:rsidR="0034728E" w:rsidRDefault="0034728E" w:rsidP="005758D2">
      <w:pPr>
        <w:jc w:val="both"/>
        <w:rPr>
          <w:b/>
        </w:rPr>
      </w:pPr>
    </w:p>
    <w:p w:rsidR="005758D2" w:rsidRDefault="005758D2" w:rsidP="005758D2">
      <w:pPr>
        <w:jc w:val="both"/>
        <w:rPr>
          <w:b/>
        </w:rPr>
      </w:pPr>
      <w:r w:rsidRPr="00DE690C">
        <w:rPr>
          <w:b/>
        </w:rPr>
        <w:t>Zadanie 17</w:t>
      </w:r>
      <w:r>
        <w:rPr>
          <w:b/>
        </w:rPr>
        <w:t>7</w:t>
      </w:r>
      <w:r w:rsidRPr="00DE690C">
        <w:rPr>
          <w:b/>
        </w:rPr>
        <w:t>.</w:t>
      </w:r>
    </w:p>
    <w:p w:rsidR="0034728E" w:rsidRPr="00DE690C" w:rsidRDefault="0034728E" w:rsidP="005758D2">
      <w:pPr>
        <w:jc w:val="both"/>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60"/>
        <w:gridCol w:w="6344"/>
      </w:tblGrid>
      <w:tr w:rsidR="005758D2" w:rsidRPr="0034728E" w:rsidTr="00C171D9">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58D2" w:rsidRPr="0034728E" w:rsidRDefault="005758D2" w:rsidP="0034728E">
            <w:pPr>
              <w:rPr>
                <w:sz w:val="20"/>
              </w:rPr>
            </w:pPr>
            <w:r w:rsidRPr="0034728E">
              <w:rPr>
                <w:sz w:val="20"/>
              </w:rPr>
              <w:t>Wymagania ogólne</w:t>
            </w:r>
          </w:p>
          <w:p w:rsidR="005758D2" w:rsidRPr="0034728E" w:rsidRDefault="005758D2" w:rsidP="0034728E">
            <w:pPr>
              <w:rPr>
                <w:bCs/>
                <w:sz w:val="20"/>
              </w:rPr>
            </w:pPr>
          </w:p>
        </w:tc>
        <w:tc>
          <w:tcPr>
            <w:tcW w:w="6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3107" w:rsidRPr="0034728E" w:rsidRDefault="00053107" w:rsidP="0034728E">
            <w:pPr>
              <w:rPr>
                <w:sz w:val="20"/>
              </w:rPr>
            </w:pPr>
            <w:r w:rsidRPr="0034728E">
              <w:rPr>
                <w:sz w:val="20"/>
              </w:rPr>
              <w:t>I. Wykorzystanie i tworzenie informacji.</w:t>
            </w:r>
          </w:p>
          <w:p w:rsidR="00053107" w:rsidRPr="0034728E" w:rsidRDefault="00053107" w:rsidP="0034728E">
            <w:pPr>
              <w:rPr>
                <w:sz w:val="20"/>
              </w:rPr>
            </w:pPr>
            <w:r w:rsidRPr="0034728E">
              <w:rPr>
                <w:sz w:val="20"/>
              </w:rPr>
              <w:t>Uczeń korzysta z chemicznych tekstów źródłowych […];</w:t>
            </w:r>
          </w:p>
          <w:p w:rsidR="005758D2" w:rsidRPr="0034728E" w:rsidRDefault="005758D2" w:rsidP="0034728E">
            <w:pPr>
              <w:rPr>
                <w:sz w:val="20"/>
              </w:rPr>
            </w:pPr>
            <w:r w:rsidRPr="0034728E">
              <w:rPr>
                <w:sz w:val="20"/>
              </w:rPr>
              <w:t>III. Opanowanie czynności praktycznych.</w:t>
            </w:r>
          </w:p>
          <w:p w:rsidR="005758D2" w:rsidRPr="0034728E" w:rsidRDefault="005758D2" w:rsidP="0034728E">
            <w:pPr>
              <w:rPr>
                <w:sz w:val="20"/>
              </w:rPr>
            </w:pPr>
            <w:r w:rsidRPr="0034728E">
              <w:rPr>
                <w:sz w:val="20"/>
              </w:rPr>
              <w:t>Uczeń […] projektuje doświadczenia chemiczne</w:t>
            </w:r>
            <w:r w:rsidR="00053107" w:rsidRPr="0034728E">
              <w:rPr>
                <w:sz w:val="20"/>
              </w:rPr>
              <w:t>;</w:t>
            </w:r>
          </w:p>
        </w:tc>
      </w:tr>
      <w:tr w:rsidR="005758D2" w:rsidRPr="0034728E" w:rsidTr="00C171D9">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58D2" w:rsidRPr="0034728E" w:rsidRDefault="005758D2" w:rsidP="0034728E">
            <w:pPr>
              <w:rPr>
                <w:sz w:val="20"/>
              </w:rPr>
            </w:pPr>
            <w:r w:rsidRPr="0034728E">
              <w:rPr>
                <w:sz w:val="20"/>
              </w:rPr>
              <w:t>Wymagania szczegółowe</w:t>
            </w:r>
          </w:p>
          <w:p w:rsidR="005758D2" w:rsidRPr="0034728E" w:rsidRDefault="005758D2" w:rsidP="0034728E">
            <w:pPr>
              <w:rPr>
                <w:bCs/>
                <w:sz w:val="20"/>
              </w:rPr>
            </w:pPr>
          </w:p>
        </w:tc>
        <w:tc>
          <w:tcPr>
            <w:tcW w:w="6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58D2" w:rsidRPr="0034728E" w:rsidRDefault="005758D2" w:rsidP="0034728E">
            <w:pPr>
              <w:rPr>
                <w:sz w:val="20"/>
              </w:rPr>
            </w:pPr>
            <w:r w:rsidRPr="0034728E">
              <w:rPr>
                <w:sz w:val="20"/>
              </w:rPr>
              <w:t>15.Białka. Uczeń:</w:t>
            </w:r>
          </w:p>
          <w:p w:rsidR="005758D2" w:rsidRPr="0034728E" w:rsidRDefault="005758D2" w:rsidP="0034728E">
            <w:pPr>
              <w:rPr>
                <w:sz w:val="20"/>
              </w:rPr>
            </w:pPr>
            <w:r w:rsidRPr="0034728E">
              <w:rPr>
                <w:sz w:val="20"/>
              </w:rPr>
              <w:t>3) […] projektuje i wykonuje doświadczenie pozwalające wykazać wpływ różnych substancji […] na strukturę cząsteczek białek</w:t>
            </w:r>
            <w:r w:rsidR="00053107" w:rsidRPr="0034728E">
              <w:rPr>
                <w:sz w:val="20"/>
              </w:rPr>
              <w:t>;</w:t>
            </w:r>
          </w:p>
        </w:tc>
      </w:tr>
    </w:tbl>
    <w:p w:rsidR="0034728E" w:rsidRDefault="0034728E" w:rsidP="00A15138">
      <w:pPr>
        <w:ind w:left="-36" w:firstLine="36"/>
        <w:jc w:val="both"/>
        <w:rPr>
          <w:b/>
        </w:rPr>
      </w:pPr>
    </w:p>
    <w:p w:rsidR="00A15138" w:rsidRDefault="00A15138" w:rsidP="00A15138">
      <w:pPr>
        <w:ind w:left="-36" w:firstLine="36"/>
        <w:jc w:val="both"/>
        <w:rPr>
          <w:b/>
        </w:rPr>
      </w:pPr>
      <w:r w:rsidRPr="00030DC6">
        <w:rPr>
          <w:b/>
        </w:rPr>
        <w:t>Zadanie 178.</w:t>
      </w:r>
    </w:p>
    <w:p w:rsidR="0034728E" w:rsidRPr="00030DC6" w:rsidRDefault="0034728E" w:rsidP="00A15138">
      <w:pPr>
        <w:ind w:left="-36" w:firstLine="36"/>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A15138" w:rsidRPr="0034728E" w:rsidTr="0034728E">
        <w:trPr>
          <w:jc w:val="center"/>
        </w:trPr>
        <w:tc>
          <w:tcPr>
            <w:tcW w:w="2767" w:type="dxa"/>
            <w:vAlign w:val="center"/>
          </w:tcPr>
          <w:p w:rsidR="00A15138" w:rsidRPr="0034728E" w:rsidRDefault="00A15138" w:rsidP="0034728E">
            <w:pPr>
              <w:rPr>
                <w:sz w:val="20"/>
              </w:rPr>
            </w:pPr>
            <w:r w:rsidRPr="0034728E">
              <w:rPr>
                <w:sz w:val="20"/>
              </w:rPr>
              <w:t>Wymagania ogólne</w:t>
            </w:r>
          </w:p>
        </w:tc>
        <w:tc>
          <w:tcPr>
            <w:tcW w:w="6305" w:type="dxa"/>
            <w:vAlign w:val="center"/>
          </w:tcPr>
          <w:p w:rsidR="00A15138" w:rsidRPr="0034728E" w:rsidRDefault="00A15138" w:rsidP="0034728E">
            <w:pPr>
              <w:rPr>
                <w:sz w:val="20"/>
              </w:rPr>
            </w:pPr>
            <w:r w:rsidRPr="0034728E">
              <w:rPr>
                <w:sz w:val="20"/>
              </w:rPr>
              <w:t>II. Rozumowanie i zastosowanie nabytej wiedzy do rozwiązywania problemów. Uczeń rozumie podstawowe pojęcia […] i zjawiska chemiczne; opisuje właściwości najważniejszych […] związków chemicznych […];</w:t>
            </w:r>
          </w:p>
        </w:tc>
      </w:tr>
      <w:tr w:rsidR="00A15138" w:rsidRPr="0034728E" w:rsidTr="0034728E">
        <w:trPr>
          <w:jc w:val="center"/>
        </w:trPr>
        <w:tc>
          <w:tcPr>
            <w:tcW w:w="2767" w:type="dxa"/>
            <w:vAlign w:val="center"/>
          </w:tcPr>
          <w:p w:rsidR="00A15138" w:rsidRPr="0034728E" w:rsidRDefault="00A15138" w:rsidP="0034728E">
            <w:pPr>
              <w:rPr>
                <w:sz w:val="20"/>
              </w:rPr>
            </w:pPr>
            <w:r w:rsidRPr="0034728E">
              <w:rPr>
                <w:sz w:val="20"/>
              </w:rPr>
              <w:t>Wymagania szczegółowe</w:t>
            </w:r>
          </w:p>
        </w:tc>
        <w:tc>
          <w:tcPr>
            <w:tcW w:w="6305" w:type="dxa"/>
            <w:vAlign w:val="center"/>
          </w:tcPr>
          <w:p w:rsidR="00A15138" w:rsidRPr="0034728E" w:rsidRDefault="00A15138" w:rsidP="0034728E">
            <w:pPr>
              <w:rPr>
                <w:sz w:val="20"/>
              </w:rPr>
            </w:pPr>
            <w:r w:rsidRPr="0034728E">
              <w:rPr>
                <w:sz w:val="20"/>
              </w:rPr>
              <w:t>16. Cukry. Uczeń:</w:t>
            </w:r>
          </w:p>
          <w:p w:rsidR="00A15138" w:rsidRPr="0034728E" w:rsidRDefault="00A15138" w:rsidP="0034728E">
            <w:pPr>
              <w:rPr>
                <w:sz w:val="20"/>
              </w:rPr>
            </w:pPr>
            <w:r w:rsidRPr="0034728E">
              <w:rPr>
                <w:sz w:val="20"/>
              </w:rPr>
              <w:t>11) zapisuje uproszczone równanie hydrolizy polisacharydów (skrobi […]);</w:t>
            </w:r>
          </w:p>
        </w:tc>
      </w:tr>
    </w:tbl>
    <w:p w:rsidR="0034728E" w:rsidRDefault="0034728E" w:rsidP="00205E83">
      <w:pPr>
        <w:ind w:left="-36" w:firstLine="36"/>
        <w:jc w:val="both"/>
        <w:rPr>
          <w:b/>
        </w:rPr>
      </w:pPr>
    </w:p>
    <w:p w:rsidR="00205E83" w:rsidRDefault="00205E83" w:rsidP="00205E83">
      <w:pPr>
        <w:ind w:left="-36" w:firstLine="36"/>
        <w:jc w:val="both"/>
        <w:rPr>
          <w:b/>
        </w:rPr>
      </w:pPr>
      <w:r w:rsidRPr="00030DC6">
        <w:rPr>
          <w:b/>
        </w:rPr>
        <w:t>Zadanie 179.</w:t>
      </w:r>
    </w:p>
    <w:p w:rsidR="0034728E" w:rsidRPr="00030DC6" w:rsidRDefault="0034728E" w:rsidP="00205E83">
      <w:pPr>
        <w:ind w:left="-36" w:firstLine="36"/>
        <w:jc w:val="both"/>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7"/>
        <w:gridCol w:w="6305"/>
      </w:tblGrid>
      <w:tr w:rsidR="00205E83" w:rsidRPr="0034728E" w:rsidTr="0034728E">
        <w:trPr>
          <w:jc w:val="center"/>
        </w:trPr>
        <w:tc>
          <w:tcPr>
            <w:tcW w:w="2767" w:type="dxa"/>
            <w:vAlign w:val="center"/>
          </w:tcPr>
          <w:p w:rsidR="00205E83" w:rsidRPr="0034728E" w:rsidRDefault="00205E83" w:rsidP="0034728E">
            <w:pPr>
              <w:rPr>
                <w:sz w:val="20"/>
              </w:rPr>
            </w:pPr>
            <w:r w:rsidRPr="0034728E">
              <w:rPr>
                <w:sz w:val="20"/>
              </w:rPr>
              <w:t>Wymagania ogólne</w:t>
            </w:r>
          </w:p>
        </w:tc>
        <w:tc>
          <w:tcPr>
            <w:tcW w:w="6305" w:type="dxa"/>
            <w:vAlign w:val="center"/>
          </w:tcPr>
          <w:p w:rsidR="00205E83" w:rsidRPr="0034728E" w:rsidRDefault="00205E83" w:rsidP="0034728E">
            <w:pPr>
              <w:tabs>
                <w:tab w:val="num" w:pos="540"/>
              </w:tabs>
              <w:rPr>
                <w:sz w:val="20"/>
              </w:rPr>
            </w:pPr>
            <w:r w:rsidRPr="0034728E">
              <w:rPr>
                <w:sz w:val="20"/>
              </w:rPr>
              <w:t>II. Rozumowanie i zastosowanie nabytej wiedzy do rozwiązywania problemów. Uczeń rozumie podstawowe pojęcia […] zjawiska chemiczne; opisuje właściwości […] związków chemicznych; dostrzega zależność pomiędzy budową substancji a jej właściwościami […]; stawia hipotezy dotyczące wyjaśniania problemów chemicz</w:t>
            </w:r>
            <w:r w:rsidR="0034728E">
              <w:rPr>
                <w:sz w:val="20"/>
              </w:rPr>
              <w:t>nych i planuje eksperymenty dla </w:t>
            </w:r>
            <w:r w:rsidRPr="0034728E">
              <w:rPr>
                <w:sz w:val="20"/>
              </w:rPr>
              <w:t>ich weryfikacji; na ich podstawie samodzielnie formułuje i uzasadnia opinie i sądy;</w:t>
            </w:r>
          </w:p>
          <w:p w:rsidR="00053107" w:rsidRPr="0034728E" w:rsidRDefault="00053107" w:rsidP="0034728E">
            <w:pPr>
              <w:rPr>
                <w:sz w:val="20"/>
              </w:rPr>
            </w:pPr>
            <w:r w:rsidRPr="0034728E">
              <w:rPr>
                <w:sz w:val="20"/>
              </w:rPr>
              <w:lastRenderedPageBreak/>
              <w:t xml:space="preserve">III. Opanowanie czynności praktycznych. </w:t>
            </w:r>
          </w:p>
          <w:p w:rsidR="00053107" w:rsidRPr="0034728E" w:rsidRDefault="00053107" w:rsidP="0034728E">
            <w:pPr>
              <w:tabs>
                <w:tab w:val="num" w:pos="540"/>
              </w:tabs>
              <w:rPr>
                <w:sz w:val="20"/>
              </w:rPr>
            </w:pPr>
            <w:r w:rsidRPr="0034728E">
              <w:rPr>
                <w:sz w:val="20"/>
              </w:rPr>
              <w:t>Uczeń […] projektuje […] doświadczenia chemiczne;</w:t>
            </w:r>
          </w:p>
        </w:tc>
      </w:tr>
      <w:tr w:rsidR="00205E83" w:rsidRPr="0034728E" w:rsidTr="0034728E">
        <w:trPr>
          <w:jc w:val="center"/>
        </w:trPr>
        <w:tc>
          <w:tcPr>
            <w:tcW w:w="2767" w:type="dxa"/>
            <w:vAlign w:val="center"/>
          </w:tcPr>
          <w:p w:rsidR="00205E83" w:rsidRPr="0034728E" w:rsidRDefault="00205E83" w:rsidP="0034728E">
            <w:pPr>
              <w:rPr>
                <w:sz w:val="20"/>
              </w:rPr>
            </w:pPr>
            <w:r w:rsidRPr="0034728E">
              <w:rPr>
                <w:sz w:val="20"/>
              </w:rPr>
              <w:lastRenderedPageBreak/>
              <w:t>Wymagania szczegółowe</w:t>
            </w:r>
          </w:p>
        </w:tc>
        <w:tc>
          <w:tcPr>
            <w:tcW w:w="6305" w:type="dxa"/>
            <w:vAlign w:val="center"/>
          </w:tcPr>
          <w:p w:rsidR="00205E83" w:rsidRPr="0034728E" w:rsidRDefault="00205E83" w:rsidP="0034728E">
            <w:pPr>
              <w:rPr>
                <w:sz w:val="20"/>
                <w:lang w:eastAsia="en-US"/>
              </w:rPr>
            </w:pPr>
            <w:r w:rsidRPr="0034728E">
              <w:rPr>
                <w:sz w:val="20"/>
                <w:lang w:eastAsia="en-US"/>
              </w:rPr>
              <w:t>11. Związki karbonylowe – aldehydy i ketony. Uczeń:</w:t>
            </w:r>
          </w:p>
          <w:p w:rsidR="00205E83" w:rsidRPr="0034728E" w:rsidRDefault="00205E83" w:rsidP="0034728E">
            <w:pPr>
              <w:rPr>
                <w:sz w:val="20"/>
                <w:lang w:eastAsia="en-US"/>
              </w:rPr>
            </w:pPr>
            <w:r w:rsidRPr="0034728E">
              <w:rPr>
                <w:sz w:val="20"/>
                <w:lang w:eastAsia="en-US"/>
              </w:rPr>
              <w:t>4) określa rodzaj związku karbonylowego (aldehyd</w:t>
            </w:r>
            <w:r w:rsidR="0034728E">
              <w:rPr>
                <w:sz w:val="20"/>
                <w:lang w:eastAsia="en-US"/>
              </w:rPr>
              <w:t xml:space="preserve"> czy keton) na </w:t>
            </w:r>
            <w:r w:rsidRPr="0034728E">
              <w:rPr>
                <w:sz w:val="20"/>
                <w:lang w:eastAsia="en-US"/>
              </w:rPr>
              <w:t>podstawie wyników próby (z odczynnikiem […] Trommera);</w:t>
            </w:r>
          </w:p>
          <w:p w:rsidR="00205E83" w:rsidRPr="0034728E" w:rsidRDefault="00205E83" w:rsidP="0034728E">
            <w:pPr>
              <w:rPr>
                <w:sz w:val="20"/>
                <w:lang w:eastAsia="en-US"/>
              </w:rPr>
            </w:pPr>
            <w:r w:rsidRPr="0034728E">
              <w:rPr>
                <w:sz w:val="20"/>
                <w:lang w:eastAsia="en-US"/>
              </w:rPr>
              <w:t>6. Cukry. Uczeń:</w:t>
            </w:r>
          </w:p>
          <w:p w:rsidR="00205E83" w:rsidRPr="0034728E" w:rsidRDefault="00205E83" w:rsidP="0034728E">
            <w:pPr>
              <w:rPr>
                <w:sz w:val="20"/>
              </w:rPr>
            </w:pPr>
            <w:r w:rsidRPr="0034728E">
              <w:rPr>
                <w:sz w:val="20"/>
                <w:lang w:eastAsia="en-US"/>
              </w:rPr>
              <w:t>4) projektuje […] doświadczenie, którego wynik potwierdzi obecność grupy aldehydowej w cząsteczce glukozy;</w:t>
            </w:r>
          </w:p>
        </w:tc>
      </w:tr>
    </w:tbl>
    <w:p w:rsidR="0034728E" w:rsidRDefault="0034728E" w:rsidP="00321EAF">
      <w:pPr>
        <w:rPr>
          <w:b/>
        </w:rPr>
      </w:pPr>
    </w:p>
    <w:p w:rsidR="00321EAF" w:rsidRDefault="00321EAF" w:rsidP="00321EAF">
      <w:pPr>
        <w:rPr>
          <w:b/>
        </w:rPr>
      </w:pPr>
      <w:r w:rsidRPr="00275DEE">
        <w:rPr>
          <w:b/>
        </w:rPr>
        <w:t xml:space="preserve">Zadanie </w:t>
      </w:r>
      <w:r>
        <w:rPr>
          <w:b/>
        </w:rPr>
        <w:t>180</w:t>
      </w:r>
      <w:r w:rsidRPr="00275DEE">
        <w:rPr>
          <w:b/>
        </w:rPr>
        <w:t xml:space="preserve">. </w:t>
      </w:r>
    </w:p>
    <w:p w:rsidR="0034728E" w:rsidRPr="00275DEE" w:rsidRDefault="0034728E" w:rsidP="00321EAF">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0"/>
        <w:gridCol w:w="6325"/>
      </w:tblGrid>
      <w:tr w:rsidR="00321EAF" w:rsidRPr="0034728E" w:rsidTr="00C171D9">
        <w:tc>
          <w:tcPr>
            <w:tcW w:w="2760" w:type="dxa"/>
            <w:shd w:val="clear" w:color="auto" w:fill="auto"/>
            <w:vAlign w:val="center"/>
          </w:tcPr>
          <w:p w:rsidR="00321EAF" w:rsidRPr="0034728E" w:rsidRDefault="00321EAF" w:rsidP="0034728E">
            <w:pPr>
              <w:rPr>
                <w:sz w:val="20"/>
              </w:rPr>
            </w:pPr>
            <w:r w:rsidRPr="0034728E">
              <w:rPr>
                <w:sz w:val="20"/>
              </w:rPr>
              <w:t>Wymagania ogólne</w:t>
            </w:r>
          </w:p>
        </w:tc>
        <w:tc>
          <w:tcPr>
            <w:tcW w:w="6325" w:type="dxa"/>
            <w:shd w:val="clear" w:color="auto" w:fill="auto"/>
            <w:vAlign w:val="center"/>
          </w:tcPr>
          <w:p w:rsidR="00321EAF" w:rsidRPr="0034728E" w:rsidRDefault="00321EAF" w:rsidP="0034728E">
            <w:pPr>
              <w:rPr>
                <w:sz w:val="20"/>
              </w:rPr>
            </w:pPr>
            <w:r w:rsidRPr="0034728E">
              <w:rPr>
                <w:sz w:val="20"/>
              </w:rPr>
              <w:t>I</w:t>
            </w:r>
            <w:r w:rsidR="0005068B">
              <w:rPr>
                <w:sz w:val="20"/>
              </w:rPr>
              <w:t>.</w:t>
            </w:r>
            <w:r w:rsidRPr="0034728E">
              <w:rPr>
                <w:sz w:val="20"/>
              </w:rPr>
              <w:t xml:space="preserve"> Wykorzystanie i tworzenie informacji.</w:t>
            </w:r>
          </w:p>
          <w:p w:rsidR="00321EAF" w:rsidRPr="0034728E" w:rsidRDefault="00321EAF" w:rsidP="0034728E">
            <w:pPr>
              <w:rPr>
                <w:sz w:val="20"/>
              </w:rPr>
            </w:pPr>
            <w:r w:rsidRPr="0034728E">
              <w:rPr>
                <w:sz w:val="20"/>
              </w:rPr>
              <w:t>Uczeń korzysta z chemicznych tekstów […]</w:t>
            </w:r>
            <w:r w:rsidR="00053107" w:rsidRPr="0034728E">
              <w:rPr>
                <w:sz w:val="20"/>
              </w:rPr>
              <w:t>;</w:t>
            </w:r>
          </w:p>
        </w:tc>
      </w:tr>
      <w:tr w:rsidR="00321EAF" w:rsidRPr="0034728E" w:rsidTr="00C171D9">
        <w:tc>
          <w:tcPr>
            <w:tcW w:w="2760" w:type="dxa"/>
            <w:shd w:val="clear" w:color="auto" w:fill="auto"/>
            <w:vAlign w:val="center"/>
          </w:tcPr>
          <w:p w:rsidR="00321EAF" w:rsidRPr="0034728E" w:rsidRDefault="00321EAF" w:rsidP="0034728E">
            <w:pPr>
              <w:rPr>
                <w:sz w:val="20"/>
              </w:rPr>
            </w:pPr>
            <w:r w:rsidRPr="0034728E">
              <w:rPr>
                <w:sz w:val="20"/>
              </w:rPr>
              <w:t>Wymagania szczegółowe</w:t>
            </w:r>
          </w:p>
        </w:tc>
        <w:tc>
          <w:tcPr>
            <w:tcW w:w="6325" w:type="dxa"/>
            <w:shd w:val="clear" w:color="auto" w:fill="auto"/>
            <w:vAlign w:val="center"/>
          </w:tcPr>
          <w:p w:rsidR="00321EAF" w:rsidRPr="0034728E" w:rsidRDefault="00321EAF" w:rsidP="0034728E">
            <w:pPr>
              <w:rPr>
                <w:sz w:val="20"/>
              </w:rPr>
            </w:pPr>
            <w:r w:rsidRPr="0034728E">
              <w:rPr>
                <w:sz w:val="20"/>
              </w:rPr>
              <w:t>16. Cukry. Uczeń:</w:t>
            </w:r>
          </w:p>
          <w:p w:rsidR="00321EAF" w:rsidRPr="0034728E" w:rsidRDefault="00321EAF" w:rsidP="0034728E">
            <w:pPr>
              <w:rPr>
                <w:sz w:val="20"/>
              </w:rPr>
            </w:pPr>
            <w:r w:rsidRPr="0034728E">
              <w:rPr>
                <w:sz w:val="20"/>
              </w:rPr>
              <w:t>6) wskazuje wiązanie O-glikozydowe w cząsteczce sacharozy […]</w:t>
            </w:r>
            <w:r w:rsidR="00AC3770" w:rsidRPr="0034728E">
              <w:rPr>
                <w:rFonts w:eastAsia="TimesNewRomanPSMT"/>
                <w:sz w:val="20"/>
              </w:rPr>
              <w:t>;</w:t>
            </w:r>
          </w:p>
          <w:p w:rsidR="00321EAF" w:rsidRPr="0034728E" w:rsidRDefault="00321EAF" w:rsidP="0034728E">
            <w:pPr>
              <w:rPr>
                <w:sz w:val="20"/>
              </w:rPr>
            </w:pPr>
            <w:r w:rsidRPr="0034728E">
              <w:rPr>
                <w:sz w:val="20"/>
              </w:rPr>
              <w:t>7) wyjaśnia, dlaczego […] sacharoza nie wykazuje właściwości redukujących</w:t>
            </w:r>
            <w:r w:rsidR="00053107" w:rsidRPr="0034728E">
              <w:rPr>
                <w:sz w:val="20"/>
              </w:rPr>
              <w:t>;</w:t>
            </w:r>
          </w:p>
        </w:tc>
      </w:tr>
    </w:tbl>
    <w:p w:rsidR="0034728E" w:rsidRDefault="0034728E" w:rsidP="008105E9">
      <w:pPr>
        <w:jc w:val="both"/>
        <w:rPr>
          <w:b/>
        </w:rPr>
      </w:pPr>
    </w:p>
    <w:p w:rsidR="008105E9" w:rsidRDefault="008105E9" w:rsidP="008105E9">
      <w:pPr>
        <w:jc w:val="both"/>
        <w:rPr>
          <w:b/>
        </w:rPr>
      </w:pPr>
      <w:r w:rsidRPr="00DE690C">
        <w:rPr>
          <w:b/>
        </w:rPr>
        <w:t xml:space="preserve">Zadanie </w:t>
      </w:r>
      <w:r>
        <w:rPr>
          <w:b/>
        </w:rPr>
        <w:t>181.</w:t>
      </w:r>
    </w:p>
    <w:p w:rsidR="0034728E" w:rsidRPr="00DE690C" w:rsidRDefault="0034728E" w:rsidP="008105E9">
      <w:pPr>
        <w:jc w:val="both"/>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60"/>
        <w:gridCol w:w="6344"/>
      </w:tblGrid>
      <w:tr w:rsidR="008105E9" w:rsidRPr="0034728E" w:rsidTr="00C171D9">
        <w:tc>
          <w:tcPr>
            <w:tcW w:w="2760" w:type="dxa"/>
            <w:shd w:val="clear" w:color="auto" w:fill="auto"/>
            <w:vAlign w:val="center"/>
          </w:tcPr>
          <w:p w:rsidR="008105E9" w:rsidRPr="0034728E" w:rsidRDefault="008105E9" w:rsidP="0034728E">
            <w:pPr>
              <w:rPr>
                <w:sz w:val="20"/>
              </w:rPr>
            </w:pPr>
            <w:r w:rsidRPr="0034728E">
              <w:rPr>
                <w:sz w:val="20"/>
              </w:rPr>
              <w:t>Wymagania ogólne</w:t>
            </w:r>
          </w:p>
          <w:p w:rsidR="008105E9" w:rsidRPr="0034728E" w:rsidRDefault="008105E9" w:rsidP="0034728E">
            <w:pPr>
              <w:rPr>
                <w:bCs/>
                <w:sz w:val="20"/>
              </w:rPr>
            </w:pPr>
          </w:p>
        </w:tc>
        <w:tc>
          <w:tcPr>
            <w:tcW w:w="6344" w:type="dxa"/>
            <w:shd w:val="clear" w:color="auto" w:fill="auto"/>
            <w:vAlign w:val="center"/>
          </w:tcPr>
          <w:p w:rsidR="008105E9" w:rsidRPr="0034728E" w:rsidRDefault="008105E9" w:rsidP="0034728E">
            <w:pPr>
              <w:rPr>
                <w:sz w:val="20"/>
              </w:rPr>
            </w:pPr>
            <w:r w:rsidRPr="0034728E">
              <w:rPr>
                <w:sz w:val="20"/>
              </w:rPr>
              <w:t>III. Opanowanie czynności praktycznych.</w:t>
            </w:r>
          </w:p>
          <w:p w:rsidR="008105E9" w:rsidRPr="0034728E" w:rsidRDefault="008105E9" w:rsidP="0034728E">
            <w:pPr>
              <w:rPr>
                <w:sz w:val="20"/>
              </w:rPr>
            </w:pPr>
            <w:r w:rsidRPr="0034728E">
              <w:rPr>
                <w:sz w:val="20"/>
              </w:rPr>
              <w:t>Uczeń […] projektuje i przeprowadza doświadczenia chemiczne</w:t>
            </w:r>
            <w:r w:rsidR="00053107" w:rsidRPr="0034728E">
              <w:rPr>
                <w:sz w:val="20"/>
              </w:rPr>
              <w:t>;</w:t>
            </w:r>
          </w:p>
        </w:tc>
      </w:tr>
      <w:tr w:rsidR="008105E9" w:rsidRPr="0034728E" w:rsidTr="00C171D9">
        <w:tc>
          <w:tcPr>
            <w:tcW w:w="2760" w:type="dxa"/>
            <w:shd w:val="clear" w:color="auto" w:fill="auto"/>
            <w:vAlign w:val="center"/>
          </w:tcPr>
          <w:p w:rsidR="008105E9" w:rsidRPr="0034728E" w:rsidRDefault="008105E9" w:rsidP="0034728E">
            <w:pPr>
              <w:rPr>
                <w:sz w:val="20"/>
              </w:rPr>
            </w:pPr>
            <w:r w:rsidRPr="0034728E">
              <w:rPr>
                <w:sz w:val="20"/>
              </w:rPr>
              <w:t>Wymagania szczegółowe</w:t>
            </w:r>
          </w:p>
        </w:tc>
        <w:tc>
          <w:tcPr>
            <w:tcW w:w="6344" w:type="dxa"/>
            <w:shd w:val="clear" w:color="auto" w:fill="auto"/>
            <w:vAlign w:val="center"/>
          </w:tcPr>
          <w:p w:rsidR="008105E9" w:rsidRPr="0034728E" w:rsidRDefault="008105E9" w:rsidP="0034728E">
            <w:pPr>
              <w:rPr>
                <w:sz w:val="20"/>
              </w:rPr>
            </w:pPr>
            <w:r w:rsidRPr="0034728E">
              <w:rPr>
                <w:sz w:val="20"/>
              </w:rPr>
              <w:t>16. Cukry. Uczeń:</w:t>
            </w:r>
          </w:p>
          <w:p w:rsidR="008105E9" w:rsidRPr="0034728E" w:rsidRDefault="008105E9" w:rsidP="0034728E">
            <w:pPr>
              <w:rPr>
                <w:sz w:val="20"/>
              </w:rPr>
            </w:pPr>
            <w:r w:rsidRPr="0034728E">
              <w:rPr>
                <w:sz w:val="20"/>
              </w:rPr>
              <w:t>10) Uczeń planuje […] doświadczenie pozwalające stwierdzić obecność skrobi w artykułach spożywczych</w:t>
            </w:r>
            <w:r w:rsidR="00053107" w:rsidRPr="0034728E">
              <w:rPr>
                <w:sz w:val="20"/>
              </w:rPr>
              <w:t>;</w:t>
            </w:r>
          </w:p>
        </w:tc>
      </w:tr>
    </w:tbl>
    <w:p w:rsidR="0034728E" w:rsidRDefault="0034728E" w:rsidP="005844AA">
      <w:pPr>
        <w:jc w:val="both"/>
        <w:rPr>
          <w:b/>
        </w:rPr>
      </w:pPr>
    </w:p>
    <w:p w:rsidR="005844AA" w:rsidRDefault="005844AA" w:rsidP="005844AA">
      <w:pPr>
        <w:jc w:val="both"/>
        <w:rPr>
          <w:b/>
        </w:rPr>
      </w:pPr>
      <w:r w:rsidRPr="00DE690C">
        <w:rPr>
          <w:b/>
        </w:rPr>
        <w:t xml:space="preserve">Zadanie </w:t>
      </w:r>
      <w:r>
        <w:rPr>
          <w:b/>
        </w:rPr>
        <w:t>182.</w:t>
      </w:r>
    </w:p>
    <w:p w:rsidR="0034728E" w:rsidRPr="00DE690C" w:rsidRDefault="0034728E" w:rsidP="005844AA">
      <w:pPr>
        <w:jc w:val="both"/>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60"/>
        <w:gridCol w:w="6344"/>
      </w:tblGrid>
      <w:tr w:rsidR="005844AA" w:rsidRPr="0034728E" w:rsidTr="00C171D9">
        <w:tc>
          <w:tcPr>
            <w:tcW w:w="2760" w:type="dxa"/>
            <w:shd w:val="clear" w:color="auto" w:fill="auto"/>
            <w:vAlign w:val="center"/>
          </w:tcPr>
          <w:p w:rsidR="005844AA" w:rsidRPr="0034728E" w:rsidRDefault="005844AA" w:rsidP="0034728E">
            <w:pPr>
              <w:rPr>
                <w:sz w:val="20"/>
              </w:rPr>
            </w:pPr>
            <w:r w:rsidRPr="0034728E">
              <w:rPr>
                <w:sz w:val="20"/>
              </w:rPr>
              <w:t>Wymagania ogólne</w:t>
            </w:r>
          </w:p>
          <w:p w:rsidR="005844AA" w:rsidRPr="0034728E" w:rsidRDefault="005844AA" w:rsidP="0034728E">
            <w:pPr>
              <w:rPr>
                <w:bCs/>
                <w:sz w:val="20"/>
              </w:rPr>
            </w:pPr>
          </w:p>
        </w:tc>
        <w:tc>
          <w:tcPr>
            <w:tcW w:w="6344" w:type="dxa"/>
            <w:shd w:val="clear" w:color="auto" w:fill="auto"/>
            <w:vAlign w:val="center"/>
          </w:tcPr>
          <w:p w:rsidR="005844AA" w:rsidRPr="0034728E" w:rsidRDefault="005844AA" w:rsidP="0034728E">
            <w:pPr>
              <w:rPr>
                <w:sz w:val="20"/>
              </w:rPr>
            </w:pPr>
            <w:r w:rsidRPr="0034728E">
              <w:rPr>
                <w:sz w:val="20"/>
              </w:rPr>
              <w:t>II. Rozumowanie i zastosowanie nabytej wiedzy do rozwiązywania problemów. Uczeń rozumie podstawowe pojęcia […], opisuje właściwości […] związków chemicznych […]</w:t>
            </w:r>
            <w:r w:rsidR="00053107" w:rsidRPr="0034728E">
              <w:rPr>
                <w:sz w:val="20"/>
              </w:rPr>
              <w:t>;</w:t>
            </w:r>
          </w:p>
        </w:tc>
      </w:tr>
      <w:tr w:rsidR="005844AA" w:rsidRPr="0034728E" w:rsidTr="00C171D9">
        <w:tc>
          <w:tcPr>
            <w:tcW w:w="2760" w:type="dxa"/>
            <w:shd w:val="clear" w:color="auto" w:fill="auto"/>
            <w:vAlign w:val="center"/>
          </w:tcPr>
          <w:p w:rsidR="005844AA" w:rsidRPr="0034728E" w:rsidRDefault="005844AA" w:rsidP="0034728E">
            <w:pPr>
              <w:rPr>
                <w:sz w:val="20"/>
              </w:rPr>
            </w:pPr>
            <w:r w:rsidRPr="0034728E">
              <w:rPr>
                <w:sz w:val="20"/>
              </w:rPr>
              <w:t>Wymagania szczegółowe</w:t>
            </w:r>
          </w:p>
        </w:tc>
        <w:tc>
          <w:tcPr>
            <w:tcW w:w="6344" w:type="dxa"/>
            <w:shd w:val="clear" w:color="auto" w:fill="auto"/>
            <w:vAlign w:val="center"/>
          </w:tcPr>
          <w:p w:rsidR="005844AA" w:rsidRPr="0034728E" w:rsidRDefault="005844AA" w:rsidP="0034728E">
            <w:pPr>
              <w:rPr>
                <w:sz w:val="20"/>
              </w:rPr>
            </w:pPr>
            <w:r w:rsidRPr="0034728E">
              <w:rPr>
                <w:sz w:val="20"/>
              </w:rPr>
              <w:t>16. Cukry. Uczeń:</w:t>
            </w:r>
          </w:p>
          <w:p w:rsidR="005844AA" w:rsidRPr="0034728E" w:rsidRDefault="005844AA" w:rsidP="0034728E">
            <w:pPr>
              <w:rPr>
                <w:sz w:val="20"/>
              </w:rPr>
            </w:pPr>
            <w:r w:rsidRPr="0034728E">
              <w:rPr>
                <w:sz w:val="20"/>
              </w:rPr>
              <w:t>9) porównuje budowę cząsteczek i właściwości skrobi i celulozy</w:t>
            </w:r>
            <w:r w:rsidR="00053107" w:rsidRPr="0034728E">
              <w:rPr>
                <w:sz w:val="20"/>
              </w:rPr>
              <w:t>;</w:t>
            </w:r>
          </w:p>
        </w:tc>
      </w:tr>
    </w:tbl>
    <w:p w:rsidR="00321EAF" w:rsidRPr="00275DEE" w:rsidRDefault="00321EAF" w:rsidP="00321EAF">
      <w:pPr>
        <w:jc w:val="both"/>
      </w:pPr>
    </w:p>
    <w:sectPr w:rsidR="00321EAF" w:rsidRPr="00275DEE" w:rsidSect="00AB0E0F">
      <w:headerReference w:type="default" r:id="rId1649"/>
      <w:footerReference w:type="even" r:id="rId1650"/>
      <w:pgSz w:w="11906" w:h="16838" w:code="9"/>
      <w:pgMar w:top="1417" w:right="1417" w:bottom="1417" w:left="1417" w:header="709" w:footer="709" w:gutter="0"/>
      <w:pgNumType w:start="18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1AF6" w:rsidRDefault="00E21AF6" w:rsidP="00772475">
      <w:r>
        <w:separator/>
      </w:r>
    </w:p>
  </w:endnote>
  <w:endnote w:type="continuationSeparator" w:id="0">
    <w:p w:rsidR="00E21AF6" w:rsidRDefault="00E21AF6" w:rsidP="0077247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AF6" w:rsidRDefault="00E21AF6" w:rsidP="00B81E3F">
    <w:pPr>
      <w:pStyle w:val="Stopka"/>
      <w:tabs>
        <w:tab w:val="left" w:pos="2880"/>
      </w:tabs>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AF6" w:rsidRDefault="00E21AF6">
    <w:pPr>
      <w:pStyle w:val="Stopk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AF6" w:rsidRDefault="00E21AF6">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AF6" w:rsidRDefault="00E21AF6">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AF6" w:rsidRDefault="00E21AF6">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AF6" w:rsidRDefault="00E21AF6" w:rsidP="00B81E3F">
    <w:pPr>
      <w:pStyle w:val="Stopka"/>
      <w:tabs>
        <w:tab w:val="left" w:pos="2880"/>
      </w:tab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AF6" w:rsidRDefault="00E21AF6">
    <w:pPr>
      <w:pStyle w:val="Stopk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AF6" w:rsidRDefault="00E21AF6" w:rsidP="00B81E3F">
    <w:pPr>
      <w:pStyle w:val="Stopka"/>
      <w:tabs>
        <w:tab w:val="left" w:pos="2880"/>
      </w:tabs>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AF6" w:rsidRDefault="00E21AF6">
    <w:pPr>
      <w:pStyle w:val="Stopk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AF6" w:rsidRDefault="00E21AF6" w:rsidP="00B81E3F">
    <w:pPr>
      <w:pStyle w:val="Stopka"/>
      <w:tabs>
        <w:tab w:val="left" w:pos="2880"/>
      </w:tabs>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AF6" w:rsidRDefault="00E21AF6" w:rsidP="00B81E3F">
    <w:pPr>
      <w:pStyle w:val="Stopka"/>
      <w:tabs>
        <w:tab w:val="left" w:pos="288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1AF6" w:rsidRDefault="00E21AF6" w:rsidP="00772475">
      <w:r>
        <w:separator/>
      </w:r>
    </w:p>
  </w:footnote>
  <w:footnote w:type="continuationSeparator" w:id="0">
    <w:p w:rsidR="00E21AF6" w:rsidRDefault="00E21AF6" w:rsidP="007724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152" w:type="dxa"/>
      <w:tblLook w:val="04A0"/>
    </w:tblPr>
    <w:tblGrid>
      <w:gridCol w:w="1152"/>
      <w:gridCol w:w="8136"/>
    </w:tblGrid>
    <w:tr w:rsidR="00E21AF6" w:rsidTr="00984DA9">
      <w:tc>
        <w:tcPr>
          <w:tcW w:w="1152" w:type="dxa"/>
        </w:tcPr>
        <w:p w:rsidR="00E21AF6" w:rsidRDefault="00E21AF6" w:rsidP="0023409F">
          <w:pPr>
            <w:pStyle w:val="Nagwek"/>
            <w:jc w:val="right"/>
            <w:rPr>
              <w:b/>
            </w:rPr>
          </w:pPr>
          <w:r w:rsidRPr="00592B6B">
            <w:rPr>
              <w:sz w:val="20"/>
            </w:rPr>
            <w:fldChar w:fldCharType="begin"/>
          </w:r>
          <w:r w:rsidRPr="00592B6B">
            <w:rPr>
              <w:sz w:val="20"/>
            </w:rPr>
            <w:instrText xml:space="preserve"> PAGE   \* MERGEFORMAT </w:instrText>
          </w:r>
          <w:r w:rsidRPr="00592B6B">
            <w:rPr>
              <w:sz w:val="20"/>
            </w:rPr>
            <w:fldChar w:fldCharType="separate"/>
          </w:r>
          <w:r w:rsidR="00405E7B">
            <w:rPr>
              <w:noProof/>
              <w:sz w:val="20"/>
            </w:rPr>
            <w:t>98</w:t>
          </w:r>
          <w:r w:rsidRPr="00592B6B">
            <w:rPr>
              <w:sz w:val="20"/>
            </w:rPr>
            <w:fldChar w:fldCharType="end"/>
          </w:r>
        </w:p>
      </w:tc>
      <w:tc>
        <w:tcPr>
          <w:tcW w:w="0" w:type="auto"/>
          <w:noWrap/>
        </w:tcPr>
        <w:p w:rsidR="00E21AF6" w:rsidRPr="00592B6B" w:rsidRDefault="00E21AF6" w:rsidP="0023409F">
          <w:pPr>
            <w:pStyle w:val="Nagwek"/>
            <w:rPr>
              <w:b/>
              <w:sz w:val="20"/>
              <w:lang w:val="pl-PL"/>
            </w:rPr>
          </w:pPr>
          <w:r w:rsidRPr="00592B6B">
            <w:rPr>
              <w:sz w:val="20"/>
              <w:lang w:val="pl-PL"/>
            </w:rPr>
            <w:t>Egzamin maturalny. Chemia</w:t>
          </w:r>
          <w:r>
            <w:rPr>
              <w:sz w:val="20"/>
              <w:lang w:val="pl-PL"/>
            </w:rPr>
            <w:t>.</w:t>
          </w:r>
          <w:r w:rsidRPr="00592B6B">
            <w:rPr>
              <w:sz w:val="20"/>
              <w:lang w:val="pl-PL"/>
            </w:rPr>
            <w:t xml:space="preserve"> </w:t>
          </w:r>
          <w:r>
            <w:rPr>
              <w:sz w:val="20"/>
              <w:lang w:val="pl-PL"/>
            </w:rPr>
            <w:t>Poziom rozszerzony. Zbiór zadań</w:t>
          </w:r>
        </w:p>
      </w:tc>
    </w:tr>
  </w:tbl>
  <w:p w:rsidR="00E21AF6" w:rsidRDefault="00E21AF6">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152" w:type="dxa"/>
      <w:tblLook w:val="01E0"/>
    </w:tblPr>
    <w:tblGrid>
      <w:gridCol w:w="8136"/>
      <w:gridCol w:w="1152"/>
    </w:tblGrid>
    <w:tr w:rsidR="00E21AF6" w:rsidTr="00984DA9">
      <w:tc>
        <w:tcPr>
          <w:tcW w:w="0" w:type="auto"/>
        </w:tcPr>
        <w:p w:rsidR="00E21AF6" w:rsidRPr="00984DA9" w:rsidRDefault="00E21AF6" w:rsidP="00984DA9">
          <w:pPr>
            <w:pStyle w:val="Nagwek"/>
            <w:jc w:val="right"/>
            <w:rPr>
              <w:bCs/>
              <w:sz w:val="20"/>
            </w:rPr>
          </w:pPr>
          <w:r w:rsidRPr="00984DA9">
            <w:rPr>
              <w:bCs/>
              <w:sz w:val="20"/>
              <w:lang w:val="pl-PL"/>
            </w:rPr>
            <w:t>1. Zadania</w:t>
          </w:r>
        </w:p>
      </w:tc>
      <w:tc>
        <w:tcPr>
          <w:tcW w:w="1152" w:type="dxa"/>
        </w:tcPr>
        <w:p w:rsidR="00E21AF6" w:rsidRPr="00984DA9" w:rsidRDefault="00E21AF6">
          <w:pPr>
            <w:pStyle w:val="Nagwek"/>
            <w:rPr>
              <w:sz w:val="20"/>
            </w:rPr>
          </w:pPr>
          <w:r w:rsidRPr="00984DA9">
            <w:rPr>
              <w:sz w:val="20"/>
            </w:rPr>
            <w:fldChar w:fldCharType="begin"/>
          </w:r>
          <w:r w:rsidRPr="00984DA9">
            <w:rPr>
              <w:sz w:val="20"/>
            </w:rPr>
            <w:instrText xml:space="preserve"> PAGE   \* MERGEFORMAT </w:instrText>
          </w:r>
          <w:r w:rsidRPr="00984DA9">
            <w:rPr>
              <w:sz w:val="20"/>
            </w:rPr>
            <w:fldChar w:fldCharType="separate"/>
          </w:r>
          <w:r w:rsidR="00405E7B">
            <w:rPr>
              <w:noProof/>
              <w:sz w:val="20"/>
            </w:rPr>
            <w:t>99</w:t>
          </w:r>
          <w:r w:rsidRPr="00984DA9">
            <w:rPr>
              <w:sz w:val="20"/>
            </w:rPr>
            <w:fldChar w:fldCharType="end"/>
          </w:r>
        </w:p>
      </w:tc>
    </w:tr>
  </w:tbl>
  <w:p w:rsidR="00E21AF6" w:rsidRDefault="00E21AF6">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152" w:type="dxa"/>
      <w:tblLook w:val="04A0"/>
    </w:tblPr>
    <w:tblGrid>
      <w:gridCol w:w="1152"/>
      <w:gridCol w:w="8136"/>
    </w:tblGrid>
    <w:tr w:rsidR="00E21AF6" w:rsidRPr="00592B6B" w:rsidTr="00694C7D">
      <w:tc>
        <w:tcPr>
          <w:tcW w:w="1152" w:type="dxa"/>
        </w:tcPr>
        <w:p w:rsidR="00E21AF6" w:rsidRDefault="00E21AF6" w:rsidP="00694C7D">
          <w:pPr>
            <w:pStyle w:val="Nagwek"/>
            <w:jc w:val="right"/>
            <w:rPr>
              <w:b/>
            </w:rPr>
          </w:pPr>
          <w:r w:rsidRPr="00592B6B">
            <w:rPr>
              <w:sz w:val="20"/>
            </w:rPr>
            <w:fldChar w:fldCharType="begin"/>
          </w:r>
          <w:r w:rsidRPr="00592B6B">
            <w:rPr>
              <w:sz w:val="20"/>
            </w:rPr>
            <w:instrText xml:space="preserve"> PAGE   \* MERGEFORMAT </w:instrText>
          </w:r>
          <w:r w:rsidRPr="00592B6B">
            <w:rPr>
              <w:sz w:val="20"/>
            </w:rPr>
            <w:fldChar w:fldCharType="separate"/>
          </w:r>
          <w:r w:rsidR="00405E7B">
            <w:rPr>
              <w:noProof/>
              <w:sz w:val="20"/>
            </w:rPr>
            <w:t>152</w:t>
          </w:r>
          <w:r w:rsidRPr="00592B6B">
            <w:rPr>
              <w:sz w:val="20"/>
            </w:rPr>
            <w:fldChar w:fldCharType="end"/>
          </w:r>
        </w:p>
      </w:tc>
      <w:tc>
        <w:tcPr>
          <w:tcW w:w="0" w:type="auto"/>
          <w:noWrap/>
        </w:tcPr>
        <w:p w:rsidR="00E21AF6" w:rsidRPr="00592B6B" w:rsidRDefault="00E21AF6" w:rsidP="00694C7D">
          <w:pPr>
            <w:pStyle w:val="Nagwek"/>
            <w:rPr>
              <w:b/>
              <w:sz w:val="20"/>
              <w:lang w:val="pl-PL"/>
            </w:rPr>
          </w:pPr>
          <w:r w:rsidRPr="00592B6B">
            <w:rPr>
              <w:sz w:val="20"/>
              <w:lang w:val="pl-PL"/>
            </w:rPr>
            <w:t>Egzamin maturalny. Chemia</w:t>
          </w:r>
          <w:r>
            <w:rPr>
              <w:sz w:val="20"/>
              <w:lang w:val="pl-PL"/>
            </w:rPr>
            <w:t>.</w:t>
          </w:r>
          <w:r w:rsidRPr="00592B6B">
            <w:rPr>
              <w:sz w:val="20"/>
              <w:lang w:val="pl-PL"/>
            </w:rPr>
            <w:t xml:space="preserve"> </w:t>
          </w:r>
          <w:r>
            <w:rPr>
              <w:sz w:val="20"/>
              <w:lang w:val="pl-PL"/>
            </w:rPr>
            <w:t>Poziom rozszerzony. Zbiór zadań</w:t>
          </w:r>
        </w:p>
      </w:tc>
    </w:tr>
  </w:tbl>
  <w:p w:rsidR="00E21AF6" w:rsidRPr="00400FAC" w:rsidRDefault="00E21AF6" w:rsidP="00400FAC">
    <w:pPr>
      <w:pStyle w:val="Nagwek"/>
      <w:tabs>
        <w:tab w:val="clear" w:pos="4536"/>
        <w:tab w:val="clear" w:pos="9072"/>
        <w:tab w:val="left" w:pos="7088"/>
        <w:tab w:val="left" w:pos="7655"/>
      </w:tabs>
      <w:jc w:val="both"/>
      <w:rPr>
        <w:sz w:val="16"/>
        <w:lang w:val="pl-PL"/>
      </w:rPr>
    </w:pPr>
    <w:r>
      <w:rPr>
        <w:sz w:val="16"/>
        <w:szCs w:val="16"/>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152" w:type="dxa"/>
      <w:tblLook w:val="01E0"/>
    </w:tblPr>
    <w:tblGrid>
      <w:gridCol w:w="8136"/>
      <w:gridCol w:w="1152"/>
    </w:tblGrid>
    <w:tr w:rsidR="00E21AF6" w:rsidRPr="00592B6B" w:rsidTr="00694C7D">
      <w:tc>
        <w:tcPr>
          <w:tcW w:w="0" w:type="auto"/>
        </w:tcPr>
        <w:p w:rsidR="00E21AF6" w:rsidRPr="00592B6B" w:rsidRDefault="00E21AF6" w:rsidP="00694C7D">
          <w:pPr>
            <w:pStyle w:val="Nagwek"/>
            <w:jc w:val="right"/>
            <w:rPr>
              <w:bCs/>
              <w:sz w:val="20"/>
            </w:rPr>
          </w:pPr>
          <w:r>
            <w:rPr>
              <w:bCs/>
              <w:sz w:val="20"/>
              <w:lang w:val="pl-PL"/>
            </w:rPr>
            <w:t>2. Wskazówki do rozwiązania zadań</w:t>
          </w:r>
        </w:p>
      </w:tc>
      <w:tc>
        <w:tcPr>
          <w:tcW w:w="1152" w:type="dxa"/>
          <w:tcBorders>
            <w:left w:val="nil"/>
          </w:tcBorders>
        </w:tcPr>
        <w:p w:rsidR="00E21AF6" w:rsidRPr="00592B6B" w:rsidRDefault="00E21AF6" w:rsidP="00694C7D">
          <w:pPr>
            <w:pStyle w:val="Nagwek"/>
            <w:rPr>
              <w:sz w:val="20"/>
            </w:rPr>
          </w:pPr>
          <w:r w:rsidRPr="00592B6B">
            <w:rPr>
              <w:sz w:val="20"/>
            </w:rPr>
            <w:fldChar w:fldCharType="begin"/>
          </w:r>
          <w:r w:rsidRPr="00592B6B">
            <w:rPr>
              <w:sz w:val="20"/>
            </w:rPr>
            <w:instrText xml:space="preserve"> PAGE   \* MERGEFORMAT </w:instrText>
          </w:r>
          <w:r w:rsidRPr="00592B6B">
            <w:rPr>
              <w:sz w:val="20"/>
            </w:rPr>
            <w:fldChar w:fldCharType="separate"/>
          </w:r>
          <w:r w:rsidR="00405E7B">
            <w:rPr>
              <w:noProof/>
              <w:sz w:val="20"/>
            </w:rPr>
            <w:t>143</w:t>
          </w:r>
          <w:r w:rsidRPr="00592B6B">
            <w:rPr>
              <w:sz w:val="20"/>
            </w:rPr>
            <w:fldChar w:fldCharType="end"/>
          </w:r>
        </w:p>
      </w:tc>
    </w:tr>
  </w:tbl>
  <w:p w:rsidR="00E21AF6" w:rsidRPr="005B2E7B" w:rsidRDefault="00E21AF6" w:rsidP="005B2E7B">
    <w:pPr>
      <w:pStyle w:val="Nagwek"/>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152" w:type="dxa"/>
      <w:tblLook w:val="01E0"/>
    </w:tblPr>
    <w:tblGrid>
      <w:gridCol w:w="8136"/>
      <w:gridCol w:w="1152"/>
    </w:tblGrid>
    <w:tr w:rsidR="00E21AF6" w:rsidRPr="00592B6B" w:rsidTr="00694C7D">
      <w:tc>
        <w:tcPr>
          <w:tcW w:w="0" w:type="auto"/>
        </w:tcPr>
        <w:p w:rsidR="00E21AF6" w:rsidRPr="00592B6B" w:rsidRDefault="00E21AF6" w:rsidP="00694C7D">
          <w:pPr>
            <w:pStyle w:val="Nagwek"/>
            <w:jc w:val="right"/>
            <w:rPr>
              <w:bCs/>
              <w:sz w:val="20"/>
            </w:rPr>
          </w:pPr>
          <w:r>
            <w:rPr>
              <w:bCs/>
              <w:sz w:val="20"/>
              <w:lang w:val="pl-PL"/>
            </w:rPr>
            <w:t>3. Odpowiedzi</w:t>
          </w:r>
        </w:p>
      </w:tc>
      <w:tc>
        <w:tcPr>
          <w:tcW w:w="1152" w:type="dxa"/>
          <w:tcBorders>
            <w:left w:val="nil"/>
          </w:tcBorders>
        </w:tcPr>
        <w:p w:rsidR="00E21AF6" w:rsidRPr="00592B6B" w:rsidRDefault="00E21AF6" w:rsidP="00694C7D">
          <w:pPr>
            <w:pStyle w:val="Nagwek"/>
            <w:rPr>
              <w:sz w:val="20"/>
            </w:rPr>
          </w:pPr>
          <w:r w:rsidRPr="00592B6B">
            <w:rPr>
              <w:sz w:val="20"/>
            </w:rPr>
            <w:fldChar w:fldCharType="begin"/>
          </w:r>
          <w:r w:rsidRPr="00592B6B">
            <w:rPr>
              <w:sz w:val="20"/>
            </w:rPr>
            <w:instrText xml:space="preserve"> PAGE   \* MERGEFORMAT </w:instrText>
          </w:r>
          <w:r w:rsidRPr="00592B6B">
            <w:rPr>
              <w:sz w:val="20"/>
            </w:rPr>
            <w:fldChar w:fldCharType="separate"/>
          </w:r>
          <w:r w:rsidR="00405E7B">
            <w:rPr>
              <w:noProof/>
              <w:sz w:val="20"/>
            </w:rPr>
            <w:t>153</w:t>
          </w:r>
          <w:r w:rsidRPr="00592B6B">
            <w:rPr>
              <w:sz w:val="20"/>
            </w:rPr>
            <w:fldChar w:fldCharType="end"/>
          </w:r>
        </w:p>
      </w:tc>
    </w:tr>
  </w:tbl>
  <w:p w:rsidR="00E21AF6" w:rsidRDefault="00E21AF6" w:rsidP="00FD3A3B">
    <w:pPr>
      <w:pStyle w:val="Nagwek"/>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152" w:type="dxa"/>
      <w:tblLook w:val="01E0"/>
    </w:tblPr>
    <w:tblGrid>
      <w:gridCol w:w="8136"/>
      <w:gridCol w:w="1152"/>
    </w:tblGrid>
    <w:tr w:rsidR="00E21AF6" w:rsidRPr="00592B6B" w:rsidTr="00694C7D">
      <w:tc>
        <w:tcPr>
          <w:tcW w:w="0" w:type="auto"/>
        </w:tcPr>
        <w:p w:rsidR="00E21AF6" w:rsidRPr="00592B6B" w:rsidRDefault="00E21AF6" w:rsidP="00694C7D">
          <w:pPr>
            <w:pStyle w:val="Nagwek"/>
            <w:jc w:val="right"/>
            <w:rPr>
              <w:bCs/>
              <w:sz w:val="20"/>
            </w:rPr>
          </w:pPr>
          <w:r>
            <w:rPr>
              <w:bCs/>
              <w:sz w:val="20"/>
              <w:lang w:val="pl-PL"/>
            </w:rPr>
            <w:t>4. Wykaz umiejętności ogólnych i szczegółowych sprawdzanych zadaniami</w:t>
          </w:r>
        </w:p>
      </w:tc>
      <w:tc>
        <w:tcPr>
          <w:tcW w:w="1152" w:type="dxa"/>
          <w:tcBorders>
            <w:left w:val="nil"/>
          </w:tcBorders>
        </w:tcPr>
        <w:p w:rsidR="00E21AF6" w:rsidRPr="00592B6B" w:rsidRDefault="00E21AF6" w:rsidP="00694C7D">
          <w:pPr>
            <w:pStyle w:val="Nagwek"/>
            <w:rPr>
              <w:sz w:val="20"/>
            </w:rPr>
          </w:pPr>
          <w:r w:rsidRPr="00592B6B">
            <w:rPr>
              <w:sz w:val="20"/>
            </w:rPr>
            <w:fldChar w:fldCharType="begin"/>
          </w:r>
          <w:r w:rsidRPr="00592B6B">
            <w:rPr>
              <w:sz w:val="20"/>
            </w:rPr>
            <w:instrText xml:space="preserve"> PAGE   \* MERGEFORMAT </w:instrText>
          </w:r>
          <w:r w:rsidRPr="00592B6B">
            <w:rPr>
              <w:sz w:val="20"/>
            </w:rPr>
            <w:fldChar w:fldCharType="separate"/>
          </w:r>
          <w:r>
            <w:rPr>
              <w:noProof/>
              <w:sz w:val="20"/>
            </w:rPr>
            <w:t>227</w:t>
          </w:r>
          <w:r w:rsidRPr="00592B6B">
            <w:rPr>
              <w:sz w:val="20"/>
            </w:rPr>
            <w:fldChar w:fldCharType="end"/>
          </w:r>
        </w:p>
      </w:tc>
    </w:tr>
  </w:tbl>
  <w:p w:rsidR="00E21AF6" w:rsidRPr="005A1589" w:rsidRDefault="00E21AF6" w:rsidP="005A1589">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4"/>
    <w:multiLevelType w:val="hybridMultilevel"/>
    <w:tmpl w:val="0000305E"/>
    <w:lvl w:ilvl="0" w:tplc="0000440D">
      <w:start w:val="5"/>
      <w:numFmt w:val="decimal"/>
      <w:lvlText w:val="%1."/>
      <w:lvlJc w:val="left"/>
      <w:pPr>
        <w:tabs>
          <w:tab w:val="num" w:pos="643"/>
        </w:tabs>
        <w:ind w:left="643" w:hanging="360"/>
      </w:pPr>
    </w:lvl>
    <w:lvl w:ilvl="1" w:tplc="0000491C">
      <w:start w:val="1"/>
      <w:numFmt w:val="decimal"/>
      <w:lvlText w:val="%2)"/>
      <w:lvlJc w:val="left"/>
      <w:pPr>
        <w:tabs>
          <w:tab w:val="num" w:pos="1440"/>
        </w:tabs>
        <w:ind w:left="1440" w:hanging="360"/>
      </w:pPr>
    </w:lvl>
    <w:lvl w:ilvl="2" w:tplc="00004D06">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D12"/>
    <w:multiLevelType w:val="hybridMultilevel"/>
    <w:tmpl w:val="0000074D"/>
    <w:lvl w:ilvl="0" w:tplc="00004DC8">
      <w:start w:val="7"/>
      <w:numFmt w:val="decimal"/>
      <w:lvlText w:val="%1."/>
      <w:lvlJc w:val="left"/>
      <w:pPr>
        <w:tabs>
          <w:tab w:val="num" w:pos="720"/>
        </w:tabs>
        <w:ind w:left="720" w:hanging="360"/>
      </w:pPr>
    </w:lvl>
    <w:lvl w:ilvl="1" w:tplc="00006443">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701F"/>
    <w:multiLevelType w:val="hybridMultilevel"/>
    <w:tmpl w:val="00005D03"/>
    <w:lvl w:ilvl="0" w:tplc="00007A5A">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B30309"/>
    <w:multiLevelType w:val="hybridMultilevel"/>
    <w:tmpl w:val="9FAE67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2151BCD"/>
    <w:multiLevelType w:val="hybridMultilevel"/>
    <w:tmpl w:val="A2540D28"/>
    <w:lvl w:ilvl="0" w:tplc="9ABCABC2">
      <w:start w:val="1"/>
      <w:numFmt w:val="lowerLetter"/>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30765B2"/>
    <w:multiLevelType w:val="hybridMultilevel"/>
    <w:tmpl w:val="98A452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3B82D92"/>
    <w:multiLevelType w:val="hybridMultilevel"/>
    <w:tmpl w:val="CD1E9E58"/>
    <w:lvl w:ilvl="0" w:tplc="46524D3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68B14B7"/>
    <w:multiLevelType w:val="hybridMultilevel"/>
    <w:tmpl w:val="DEF02EA6"/>
    <w:lvl w:ilvl="0" w:tplc="46524D3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8E07F79"/>
    <w:multiLevelType w:val="hybridMultilevel"/>
    <w:tmpl w:val="9F621F2A"/>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190045DB"/>
    <w:multiLevelType w:val="hybridMultilevel"/>
    <w:tmpl w:val="31C002CA"/>
    <w:lvl w:ilvl="0" w:tplc="46524D32">
      <w:start w:val="1"/>
      <w:numFmt w:val="bullet"/>
      <w:lvlText w:val="-"/>
      <w:lvlJc w:val="left"/>
      <w:pPr>
        <w:ind w:left="1068" w:hanging="360"/>
      </w:pPr>
      <w:rPr>
        <w:rFonts w:ascii="Times New Roman" w:hAnsi="Times New Roman"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
    <w:nsid w:val="1F065931"/>
    <w:multiLevelType w:val="hybridMultilevel"/>
    <w:tmpl w:val="091CB25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1F2C02AA"/>
    <w:multiLevelType w:val="hybridMultilevel"/>
    <w:tmpl w:val="5D96CDFA"/>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20F814A6"/>
    <w:multiLevelType w:val="hybridMultilevel"/>
    <w:tmpl w:val="621E6D9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21AA2939"/>
    <w:multiLevelType w:val="hybridMultilevel"/>
    <w:tmpl w:val="621E6D9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230B1CF7"/>
    <w:multiLevelType w:val="hybridMultilevel"/>
    <w:tmpl w:val="D9F4F2B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39C5291"/>
    <w:multiLevelType w:val="hybridMultilevel"/>
    <w:tmpl w:val="20E66A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25002A66"/>
    <w:multiLevelType w:val="hybridMultilevel"/>
    <w:tmpl w:val="D7E06C2E"/>
    <w:lvl w:ilvl="0" w:tplc="9C8E785A">
      <w:start w:val="1"/>
      <w:numFmt w:val="lowerLetter"/>
      <w:lvlText w:val="%1)"/>
      <w:lvlJc w:val="left"/>
      <w:pPr>
        <w:ind w:left="360" w:hanging="360"/>
      </w:pPr>
      <w:rPr>
        <w:b/>
      </w:rPr>
    </w:lvl>
    <w:lvl w:ilvl="1" w:tplc="0B086DEC">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2868586A"/>
    <w:multiLevelType w:val="hybridMultilevel"/>
    <w:tmpl w:val="E2AA3C96"/>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9961A2E"/>
    <w:multiLevelType w:val="hybridMultilevel"/>
    <w:tmpl w:val="D2EE7E1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33A16C12"/>
    <w:multiLevelType w:val="hybridMultilevel"/>
    <w:tmpl w:val="20E66A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34096AA8"/>
    <w:multiLevelType w:val="hybridMultilevel"/>
    <w:tmpl w:val="989067F6"/>
    <w:lvl w:ilvl="0" w:tplc="EEE0BB0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5B22B53"/>
    <w:multiLevelType w:val="hybridMultilevel"/>
    <w:tmpl w:val="2A90212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A2F5D0F"/>
    <w:multiLevelType w:val="hybridMultilevel"/>
    <w:tmpl w:val="A34AEF18"/>
    <w:lvl w:ilvl="0" w:tplc="FFA86494">
      <w:start w:val="1"/>
      <w:numFmt w:val="bullet"/>
      <w:lvlText w:val=""/>
      <w:lvlJc w:val="left"/>
      <w:pPr>
        <w:ind w:left="1080" w:hanging="360"/>
      </w:pPr>
      <w:rPr>
        <w:rFonts w:ascii="Symbol" w:hAnsi="Symbol" w:hint="default"/>
        <w:sz w:val="16"/>
        <w:szCs w:val="16"/>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nsid w:val="3C92760C"/>
    <w:multiLevelType w:val="hybridMultilevel"/>
    <w:tmpl w:val="71F8960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48911EDA"/>
    <w:multiLevelType w:val="hybridMultilevel"/>
    <w:tmpl w:val="604CA75E"/>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nsid w:val="49422F52"/>
    <w:multiLevelType w:val="hybridMultilevel"/>
    <w:tmpl w:val="F48C49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A5860D9"/>
    <w:multiLevelType w:val="hybridMultilevel"/>
    <w:tmpl w:val="2070CB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4C8D0173"/>
    <w:multiLevelType w:val="hybridMultilevel"/>
    <w:tmpl w:val="9DD8017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4E8A4B06"/>
    <w:multiLevelType w:val="hybridMultilevel"/>
    <w:tmpl w:val="E946B600"/>
    <w:lvl w:ilvl="0" w:tplc="099E3F12">
      <w:start w:val="1"/>
      <w:numFmt w:val="decimal"/>
      <w:lvlText w:val="%1."/>
      <w:lvlJc w:val="left"/>
      <w:pPr>
        <w:ind w:left="360" w:hanging="360"/>
      </w:pPr>
      <w:rPr>
        <w:rFonts w:ascii="Times New Roman" w:hAnsi="Times New Roman" w:hint="default"/>
        <w:caps w:val="0"/>
        <w:strike w:val="0"/>
        <w:dstrike w:val="0"/>
        <w:outline w:val="0"/>
        <w:shadow w:val="0"/>
        <w:emboss w:val="0"/>
        <w:imprint w:val="0"/>
        <w:vanish w:val="0"/>
        <w:sz w:val="24"/>
        <w:vertAlign w:val="baseli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575776F2"/>
    <w:multiLevelType w:val="hybridMultilevel"/>
    <w:tmpl w:val="70D2AABC"/>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586304CE"/>
    <w:multiLevelType w:val="hybridMultilevel"/>
    <w:tmpl w:val="B386C68E"/>
    <w:lvl w:ilvl="0" w:tplc="099E3F12">
      <w:start w:val="1"/>
      <w:numFmt w:val="decimal"/>
      <w:lvlText w:val="%1."/>
      <w:lvlJc w:val="left"/>
      <w:pPr>
        <w:ind w:left="360" w:hanging="360"/>
      </w:pPr>
      <w:rPr>
        <w:rFonts w:ascii="Times New Roman" w:hAnsi="Times New Roman" w:hint="default"/>
        <w:caps w:val="0"/>
        <w:strike w:val="0"/>
        <w:dstrike w:val="0"/>
        <w:outline w:val="0"/>
        <w:shadow w:val="0"/>
        <w:emboss w:val="0"/>
        <w:imprint w:val="0"/>
        <w:vanish w:val="0"/>
        <w:sz w:val="24"/>
        <w:vertAlign w:val="baseline"/>
      </w:rPr>
    </w:lvl>
    <w:lvl w:ilvl="1" w:tplc="0B086DEC">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594741D0"/>
    <w:multiLevelType w:val="hybridMultilevel"/>
    <w:tmpl w:val="091CB25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nsid w:val="5D6A01A9"/>
    <w:multiLevelType w:val="hybridMultilevel"/>
    <w:tmpl w:val="F15619FA"/>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5ED27990"/>
    <w:multiLevelType w:val="hybridMultilevel"/>
    <w:tmpl w:val="C2E4403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nsid w:val="616B012F"/>
    <w:multiLevelType w:val="hybridMultilevel"/>
    <w:tmpl w:val="3C444816"/>
    <w:lvl w:ilvl="0" w:tplc="46524D32">
      <w:start w:val="1"/>
      <w:numFmt w:val="bullet"/>
      <w:lvlText w:val="-"/>
      <w:lvlJc w:val="left"/>
      <w:pPr>
        <w:ind w:left="1080" w:hanging="360"/>
      </w:pPr>
      <w:rPr>
        <w:rFonts w:ascii="Times New Roman" w:hAnsi="Times New Roman" w:cs="Times New Roman" w:hint="default"/>
        <w:sz w:val="16"/>
        <w:szCs w:val="16"/>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nsid w:val="64957A11"/>
    <w:multiLevelType w:val="hybridMultilevel"/>
    <w:tmpl w:val="3E3872C6"/>
    <w:lvl w:ilvl="0" w:tplc="824411E8">
      <w:start w:val="1"/>
      <w:numFmt w:val="bullet"/>
      <w:lvlText w:val="-"/>
      <w:lvlJc w:val="left"/>
      <w:pPr>
        <w:ind w:left="1428" w:hanging="360"/>
      </w:pPr>
      <w:rPr>
        <w:rFonts w:ascii="Times New Roman" w:hAnsi="Times New Roman" w:cs="Times New Roman"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6">
    <w:nsid w:val="64E856A7"/>
    <w:multiLevelType w:val="hybridMultilevel"/>
    <w:tmpl w:val="08003D3C"/>
    <w:lvl w:ilvl="0" w:tplc="E5348968">
      <w:start w:val="3"/>
      <w:numFmt w:val="decimal"/>
      <w:lvlText w:val="%1)"/>
      <w:lvlJc w:val="lef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8A00502"/>
    <w:multiLevelType w:val="hybridMultilevel"/>
    <w:tmpl w:val="E946B600"/>
    <w:lvl w:ilvl="0" w:tplc="099E3F12">
      <w:start w:val="1"/>
      <w:numFmt w:val="decimal"/>
      <w:lvlText w:val="%1."/>
      <w:lvlJc w:val="left"/>
      <w:pPr>
        <w:ind w:left="360" w:hanging="360"/>
      </w:pPr>
      <w:rPr>
        <w:rFonts w:ascii="Times New Roman" w:hAnsi="Times New Roman" w:hint="default"/>
        <w:caps w:val="0"/>
        <w:strike w:val="0"/>
        <w:dstrike w:val="0"/>
        <w:outline w:val="0"/>
        <w:shadow w:val="0"/>
        <w:emboss w:val="0"/>
        <w:imprint w:val="0"/>
        <w:vanish w:val="0"/>
        <w:sz w:val="24"/>
        <w:vertAlign w:val="baseli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70D13EF8"/>
    <w:multiLevelType w:val="hybridMultilevel"/>
    <w:tmpl w:val="5EBA8F8C"/>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72DC2647"/>
    <w:multiLevelType w:val="hybridMultilevel"/>
    <w:tmpl w:val="D0AE2C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6E74F42"/>
    <w:multiLevelType w:val="hybridMultilevel"/>
    <w:tmpl w:val="01045EBA"/>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nsid w:val="7E8751D2"/>
    <w:multiLevelType w:val="hybridMultilevel"/>
    <w:tmpl w:val="742E85CC"/>
    <w:lvl w:ilvl="0" w:tplc="46524D3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8"/>
  </w:num>
  <w:num w:numId="2">
    <w:abstractNumId w:val="38"/>
  </w:num>
  <w:num w:numId="3">
    <w:abstractNumId w:val="37"/>
  </w:num>
  <w:num w:numId="4">
    <w:abstractNumId w:val="27"/>
  </w:num>
  <w:num w:numId="5">
    <w:abstractNumId w:val="33"/>
  </w:num>
  <w:num w:numId="6">
    <w:abstractNumId w:val="6"/>
  </w:num>
  <w:num w:numId="7">
    <w:abstractNumId w:val="41"/>
  </w:num>
  <w:num w:numId="8">
    <w:abstractNumId w:val="11"/>
  </w:num>
  <w:num w:numId="9">
    <w:abstractNumId w:val="18"/>
  </w:num>
  <w:num w:numId="10">
    <w:abstractNumId w:val="32"/>
  </w:num>
  <w:num w:numId="11">
    <w:abstractNumId w:val="23"/>
  </w:num>
  <w:num w:numId="12">
    <w:abstractNumId w:val="29"/>
  </w:num>
  <w:num w:numId="13">
    <w:abstractNumId w:val="7"/>
  </w:num>
  <w:num w:numId="14">
    <w:abstractNumId w:val="40"/>
  </w:num>
  <w:num w:numId="15">
    <w:abstractNumId w:val="5"/>
  </w:num>
  <w:num w:numId="16">
    <w:abstractNumId w:val="0"/>
  </w:num>
  <w:num w:numId="17">
    <w:abstractNumId w:val="1"/>
  </w:num>
  <w:num w:numId="18">
    <w:abstractNumId w:val="2"/>
  </w:num>
  <w:num w:numId="19">
    <w:abstractNumId w:val="36"/>
  </w:num>
  <w:num w:numId="20">
    <w:abstractNumId w:val="19"/>
  </w:num>
  <w:num w:numId="21">
    <w:abstractNumId w:val="15"/>
  </w:num>
  <w:num w:numId="22">
    <w:abstractNumId w:val="4"/>
  </w:num>
  <w:num w:numId="23">
    <w:abstractNumId w:val="9"/>
  </w:num>
  <w:num w:numId="24">
    <w:abstractNumId w:val="22"/>
  </w:num>
  <w:num w:numId="25">
    <w:abstractNumId w:val="34"/>
  </w:num>
  <w:num w:numId="26">
    <w:abstractNumId w:val="10"/>
  </w:num>
  <w:num w:numId="27">
    <w:abstractNumId w:val="31"/>
  </w:num>
  <w:num w:numId="28">
    <w:abstractNumId w:val="30"/>
  </w:num>
  <w:num w:numId="29">
    <w:abstractNumId w:val="26"/>
  </w:num>
  <w:num w:numId="30">
    <w:abstractNumId w:val="24"/>
  </w:num>
  <w:num w:numId="31">
    <w:abstractNumId w:val="3"/>
  </w:num>
  <w:num w:numId="32">
    <w:abstractNumId w:val="16"/>
  </w:num>
  <w:num w:numId="33">
    <w:abstractNumId w:val="35"/>
  </w:num>
  <w:num w:numId="34">
    <w:abstractNumId w:val="8"/>
  </w:num>
  <w:num w:numId="35">
    <w:abstractNumId w:val="13"/>
  </w:num>
  <w:num w:numId="36">
    <w:abstractNumId w:val="12"/>
  </w:num>
  <w:num w:numId="37">
    <w:abstractNumId w:val="17"/>
  </w:num>
  <w:num w:numId="38">
    <w:abstractNumId w:val="25"/>
  </w:num>
  <w:num w:numId="39">
    <w:abstractNumId w:val="14"/>
  </w:num>
  <w:num w:numId="40">
    <w:abstractNumId w:val="39"/>
  </w:num>
  <w:num w:numId="41">
    <w:abstractNumId w:val="20"/>
  </w:num>
  <w:num w:numId="42">
    <w:abstractNumId w:val="21"/>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hideSpellingErrors/>
  <w:stylePaneFormatFilter w:val="3F01"/>
  <w:doNotTrackMoves/>
  <w:defaultTabStop w:val="709"/>
  <w:hyphenationZone w:val="425"/>
  <w:evenAndOddHeaders/>
  <w:drawingGridHorizontalSpacing w:val="120"/>
  <w:displayHorizontalDrawingGridEvery w:val="2"/>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52E64"/>
    <w:rsid w:val="0000044C"/>
    <w:rsid w:val="00000FBA"/>
    <w:rsid w:val="0000106D"/>
    <w:rsid w:val="00001617"/>
    <w:rsid w:val="0000205A"/>
    <w:rsid w:val="00002B69"/>
    <w:rsid w:val="00002C0B"/>
    <w:rsid w:val="0000335F"/>
    <w:rsid w:val="00003461"/>
    <w:rsid w:val="0000364E"/>
    <w:rsid w:val="00005351"/>
    <w:rsid w:val="00005EC0"/>
    <w:rsid w:val="000070C9"/>
    <w:rsid w:val="0001077C"/>
    <w:rsid w:val="00011478"/>
    <w:rsid w:val="000127EF"/>
    <w:rsid w:val="00012CB2"/>
    <w:rsid w:val="00014A6D"/>
    <w:rsid w:val="00014FC9"/>
    <w:rsid w:val="0001614E"/>
    <w:rsid w:val="00016AAC"/>
    <w:rsid w:val="000206DB"/>
    <w:rsid w:val="0002173B"/>
    <w:rsid w:val="00023C0A"/>
    <w:rsid w:val="00023E35"/>
    <w:rsid w:val="00023FE2"/>
    <w:rsid w:val="0002402E"/>
    <w:rsid w:val="0002409D"/>
    <w:rsid w:val="000241EF"/>
    <w:rsid w:val="00024AFC"/>
    <w:rsid w:val="00025059"/>
    <w:rsid w:val="00025AA9"/>
    <w:rsid w:val="00025F41"/>
    <w:rsid w:val="000265E3"/>
    <w:rsid w:val="0002783A"/>
    <w:rsid w:val="00030B7F"/>
    <w:rsid w:val="00030DC6"/>
    <w:rsid w:val="000367A8"/>
    <w:rsid w:val="000370F5"/>
    <w:rsid w:val="000371E8"/>
    <w:rsid w:val="0004003E"/>
    <w:rsid w:val="0004078C"/>
    <w:rsid w:val="00040843"/>
    <w:rsid w:val="000408E7"/>
    <w:rsid w:val="00040B2D"/>
    <w:rsid w:val="00040F1A"/>
    <w:rsid w:val="00042CCF"/>
    <w:rsid w:val="00043920"/>
    <w:rsid w:val="00043A9E"/>
    <w:rsid w:val="000441AB"/>
    <w:rsid w:val="00044569"/>
    <w:rsid w:val="00045A1E"/>
    <w:rsid w:val="00045A97"/>
    <w:rsid w:val="00045DBC"/>
    <w:rsid w:val="00046B1F"/>
    <w:rsid w:val="00047746"/>
    <w:rsid w:val="00050265"/>
    <w:rsid w:val="0005068B"/>
    <w:rsid w:val="00051C84"/>
    <w:rsid w:val="00052069"/>
    <w:rsid w:val="00053107"/>
    <w:rsid w:val="0005417F"/>
    <w:rsid w:val="00054298"/>
    <w:rsid w:val="00054459"/>
    <w:rsid w:val="000547A7"/>
    <w:rsid w:val="00054FE9"/>
    <w:rsid w:val="00055139"/>
    <w:rsid w:val="000555C5"/>
    <w:rsid w:val="0005597B"/>
    <w:rsid w:val="000560D9"/>
    <w:rsid w:val="00057672"/>
    <w:rsid w:val="00057851"/>
    <w:rsid w:val="00057C64"/>
    <w:rsid w:val="00060EEB"/>
    <w:rsid w:val="00063030"/>
    <w:rsid w:val="00063408"/>
    <w:rsid w:val="00063688"/>
    <w:rsid w:val="00063E4B"/>
    <w:rsid w:val="000646A2"/>
    <w:rsid w:val="00065298"/>
    <w:rsid w:val="00067413"/>
    <w:rsid w:val="0007139D"/>
    <w:rsid w:val="00071E12"/>
    <w:rsid w:val="00073AC7"/>
    <w:rsid w:val="00075ADE"/>
    <w:rsid w:val="00076502"/>
    <w:rsid w:val="00076EA9"/>
    <w:rsid w:val="00076EF7"/>
    <w:rsid w:val="000802EB"/>
    <w:rsid w:val="000802EF"/>
    <w:rsid w:val="000806AD"/>
    <w:rsid w:val="000808A2"/>
    <w:rsid w:val="000828D4"/>
    <w:rsid w:val="00083CDD"/>
    <w:rsid w:val="00084616"/>
    <w:rsid w:val="00084B15"/>
    <w:rsid w:val="00084D01"/>
    <w:rsid w:val="00086544"/>
    <w:rsid w:val="00087431"/>
    <w:rsid w:val="00087471"/>
    <w:rsid w:val="0008783C"/>
    <w:rsid w:val="00087CE0"/>
    <w:rsid w:val="00090143"/>
    <w:rsid w:val="000904BF"/>
    <w:rsid w:val="00090567"/>
    <w:rsid w:val="00090AE1"/>
    <w:rsid w:val="00090E67"/>
    <w:rsid w:val="000915CE"/>
    <w:rsid w:val="000915F3"/>
    <w:rsid w:val="000938F8"/>
    <w:rsid w:val="00093BAE"/>
    <w:rsid w:val="00093E46"/>
    <w:rsid w:val="00094C49"/>
    <w:rsid w:val="000975BA"/>
    <w:rsid w:val="00097981"/>
    <w:rsid w:val="000A0311"/>
    <w:rsid w:val="000A071D"/>
    <w:rsid w:val="000A165F"/>
    <w:rsid w:val="000A1E43"/>
    <w:rsid w:val="000A2580"/>
    <w:rsid w:val="000A2D7A"/>
    <w:rsid w:val="000A53F7"/>
    <w:rsid w:val="000A7569"/>
    <w:rsid w:val="000A7A86"/>
    <w:rsid w:val="000A7EE9"/>
    <w:rsid w:val="000A7EF1"/>
    <w:rsid w:val="000B0D61"/>
    <w:rsid w:val="000B13BC"/>
    <w:rsid w:val="000B1809"/>
    <w:rsid w:val="000B1824"/>
    <w:rsid w:val="000B1B81"/>
    <w:rsid w:val="000B2B6A"/>
    <w:rsid w:val="000B41BF"/>
    <w:rsid w:val="000B4666"/>
    <w:rsid w:val="000B4FE8"/>
    <w:rsid w:val="000B703A"/>
    <w:rsid w:val="000C01D3"/>
    <w:rsid w:val="000C0DC4"/>
    <w:rsid w:val="000C12EC"/>
    <w:rsid w:val="000C19C5"/>
    <w:rsid w:val="000C21FF"/>
    <w:rsid w:val="000C2649"/>
    <w:rsid w:val="000C2E3C"/>
    <w:rsid w:val="000C3CF9"/>
    <w:rsid w:val="000C5071"/>
    <w:rsid w:val="000C530C"/>
    <w:rsid w:val="000C796F"/>
    <w:rsid w:val="000C7DAB"/>
    <w:rsid w:val="000D1451"/>
    <w:rsid w:val="000D1FDB"/>
    <w:rsid w:val="000D30D7"/>
    <w:rsid w:val="000D3B4A"/>
    <w:rsid w:val="000D60B1"/>
    <w:rsid w:val="000D7146"/>
    <w:rsid w:val="000D72E9"/>
    <w:rsid w:val="000D7E04"/>
    <w:rsid w:val="000E0722"/>
    <w:rsid w:val="000E0D3D"/>
    <w:rsid w:val="000E0EB4"/>
    <w:rsid w:val="000E1DC0"/>
    <w:rsid w:val="000E2913"/>
    <w:rsid w:val="000E4AC1"/>
    <w:rsid w:val="000E4C02"/>
    <w:rsid w:val="000E5369"/>
    <w:rsid w:val="000E60E8"/>
    <w:rsid w:val="000E6807"/>
    <w:rsid w:val="000E727D"/>
    <w:rsid w:val="000E7582"/>
    <w:rsid w:val="000E79E9"/>
    <w:rsid w:val="000E7DC0"/>
    <w:rsid w:val="000F0D8D"/>
    <w:rsid w:val="000F13D0"/>
    <w:rsid w:val="000F1518"/>
    <w:rsid w:val="000F1EC7"/>
    <w:rsid w:val="000F27A1"/>
    <w:rsid w:val="000F30AF"/>
    <w:rsid w:val="000F3ACA"/>
    <w:rsid w:val="000F422D"/>
    <w:rsid w:val="000F48F8"/>
    <w:rsid w:val="000F7C2F"/>
    <w:rsid w:val="001009E2"/>
    <w:rsid w:val="00101A56"/>
    <w:rsid w:val="00101B74"/>
    <w:rsid w:val="001033A7"/>
    <w:rsid w:val="00103A7E"/>
    <w:rsid w:val="001048C3"/>
    <w:rsid w:val="001057F0"/>
    <w:rsid w:val="0010626B"/>
    <w:rsid w:val="00106692"/>
    <w:rsid w:val="00106BC2"/>
    <w:rsid w:val="00106E37"/>
    <w:rsid w:val="001071EF"/>
    <w:rsid w:val="0010740A"/>
    <w:rsid w:val="00107ACA"/>
    <w:rsid w:val="0011099D"/>
    <w:rsid w:val="00112B3C"/>
    <w:rsid w:val="00112E8D"/>
    <w:rsid w:val="00113172"/>
    <w:rsid w:val="001134F7"/>
    <w:rsid w:val="0011617B"/>
    <w:rsid w:val="00117C25"/>
    <w:rsid w:val="00120030"/>
    <w:rsid w:val="001231FD"/>
    <w:rsid w:val="0012348C"/>
    <w:rsid w:val="00123DAD"/>
    <w:rsid w:val="0012454E"/>
    <w:rsid w:val="0012466E"/>
    <w:rsid w:val="00124721"/>
    <w:rsid w:val="00124F9E"/>
    <w:rsid w:val="001254F4"/>
    <w:rsid w:val="0012576A"/>
    <w:rsid w:val="00125CB2"/>
    <w:rsid w:val="0012602A"/>
    <w:rsid w:val="001262E7"/>
    <w:rsid w:val="00127CD2"/>
    <w:rsid w:val="0013091C"/>
    <w:rsid w:val="00130DFD"/>
    <w:rsid w:val="001327F7"/>
    <w:rsid w:val="0013477D"/>
    <w:rsid w:val="00135C8C"/>
    <w:rsid w:val="00136AE5"/>
    <w:rsid w:val="00136B9F"/>
    <w:rsid w:val="001421A1"/>
    <w:rsid w:val="00142361"/>
    <w:rsid w:val="00142390"/>
    <w:rsid w:val="00142B4E"/>
    <w:rsid w:val="00142EAB"/>
    <w:rsid w:val="00143B37"/>
    <w:rsid w:val="00144200"/>
    <w:rsid w:val="001446B1"/>
    <w:rsid w:val="001466DE"/>
    <w:rsid w:val="00146A11"/>
    <w:rsid w:val="00147670"/>
    <w:rsid w:val="0015041D"/>
    <w:rsid w:val="00150BF6"/>
    <w:rsid w:val="00151CE4"/>
    <w:rsid w:val="0015283B"/>
    <w:rsid w:val="001533E1"/>
    <w:rsid w:val="00153409"/>
    <w:rsid w:val="00153EE2"/>
    <w:rsid w:val="00156845"/>
    <w:rsid w:val="00157214"/>
    <w:rsid w:val="00157A63"/>
    <w:rsid w:val="00157A83"/>
    <w:rsid w:val="00160B66"/>
    <w:rsid w:val="0016139D"/>
    <w:rsid w:val="001617F1"/>
    <w:rsid w:val="00162334"/>
    <w:rsid w:val="0016344D"/>
    <w:rsid w:val="00165F52"/>
    <w:rsid w:val="00167835"/>
    <w:rsid w:val="00170044"/>
    <w:rsid w:val="00172009"/>
    <w:rsid w:val="001730F1"/>
    <w:rsid w:val="001738D0"/>
    <w:rsid w:val="001745B2"/>
    <w:rsid w:val="00174D64"/>
    <w:rsid w:val="00175577"/>
    <w:rsid w:val="00175E43"/>
    <w:rsid w:val="00175F4F"/>
    <w:rsid w:val="00176D8D"/>
    <w:rsid w:val="00177839"/>
    <w:rsid w:val="001823E0"/>
    <w:rsid w:val="001826A2"/>
    <w:rsid w:val="001826DF"/>
    <w:rsid w:val="00182A1D"/>
    <w:rsid w:val="0018328B"/>
    <w:rsid w:val="001848EA"/>
    <w:rsid w:val="00185E90"/>
    <w:rsid w:val="001862DF"/>
    <w:rsid w:val="00186ED5"/>
    <w:rsid w:val="00186F1C"/>
    <w:rsid w:val="00187433"/>
    <w:rsid w:val="001877AB"/>
    <w:rsid w:val="00187D4C"/>
    <w:rsid w:val="001908AC"/>
    <w:rsid w:val="00190926"/>
    <w:rsid w:val="001917EA"/>
    <w:rsid w:val="00192A0A"/>
    <w:rsid w:val="00192F56"/>
    <w:rsid w:val="00193B78"/>
    <w:rsid w:val="00195BBA"/>
    <w:rsid w:val="0019610F"/>
    <w:rsid w:val="00196A75"/>
    <w:rsid w:val="00196AD6"/>
    <w:rsid w:val="001974D5"/>
    <w:rsid w:val="001977B2"/>
    <w:rsid w:val="00197BA1"/>
    <w:rsid w:val="00197C44"/>
    <w:rsid w:val="001A09A0"/>
    <w:rsid w:val="001A2A50"/>
    <w:rsid w:val="001A2BD1"/>
    <w:rsid w:val="001A3423"/>
    <w:rsid w:val="001A3EF2"/>
    <w:rsid w:val="001A492B"/>
    <w:rsid w:val="001A4BCF"/>
    <w:rsid w:val="001A5FC6"/>
    <w:rsid w:val="001A6039"/>
    <w:rsid w:val="001A7510"/>
    <w:rsid w:val="001B024A"/>
    <w:rsid w:val="001B0492"/>
    <w:rsid w:val="001B0E31"/>
    <w:rsid w:val="001B0FBD"/>
    <w:rsid w:val="001B16E4"/>
    <w:rsid w:val="001B1A72"/>
    <w:rsid w:val="001B1D1F"/>
    <w:rsid w:val="001B2541"/>
    <w:rsid w:val="001B3C8D"/>
    <w:rsid w:val="001B4603"/>
    <w:rsid w:val="001B4AAB"/>
    <w:rsid w:val="001B5EDF"/>
    <w:rsid w:val="001B7C4C"/>
    <w:rsid w:val="001C1946"/>
    <w:rsid w:val="001C2BA6"/>
    <w:rsid w:val="001C4645"/>
    <w:rsid w:val="001C4FD8"/>
    <w:rsid w:val="001C507A"/>
    <w:rsid w:val="001C643D"/>
    <w:rsid w:val="001C656C"/>
    <w:rsid w:val="001C6F6A"/>
    <w:rsid w:val="001D1014"/>
    <w:rsid w:val="001D1C1C"/>
    <w:rsid w:val="001D4FA7"/>
    <w:rsid w:val="001D592C"/>
    <w:rsid w:val="001D6799"/>
    <w:rsid w:val="001E2839"/>
    <w:rsid w:val="001E2F71"/>
    <w:rsid w:val="001E2FE8"/>
    <w:rsid w:val="001E49B4"/>
    <w:rsid w:val="001E4A3C"/>
    <w:rsid w:val="001E5C6F"/>
    <w:rsid w:val="001F0C7E"/>
    <w:rsid w:val="001F1758"/>
    <w:rsid w:val="001F28B4"/>
    <w:rsid w:val="001F2B6F"/>
    <w:rsid w:val="001F3287"/>
    <w:rsid w:val="001F3314"/>
    <w:rsid w:val="001F36B1"/>
    <w:rsid w:val="001F3EE2"/>
    <w:rsid w:val="001F3F9B"/>
    <w:rsid w:val="001F3FD1"/>
    <w:rsid w:val="001F4933"/>
    <w:rsid w:val="001F533F"/>
    <w:rsid w:val="001F61E0"/>
    <w:rsid w:val="001F696C"/>
    <w:rsid w:val="001F69D1"/>
    <w:rsid w:val="001F6CE8"/>
    <w:rsid w:val="00200E27"/>
    <w:rsid w:val="00201646"/>
    <w:rsid w:val="00201689"/>
    <w:rsid w:val="002025D0"/>
    <w:rsid w:val="00202BCA"/>
    <w:rsid w:val="00204FF4"/>
    <w:rsid w:val="00205357"/>
    <w:rsid w:val="002058A1"/>
    <w:rsid w:val="00205E83"/>
    <w:rsid w:val="00206B8A"/>
    <w:rsid w:val="00210964"/>
    <w:rsid w:val="00211EA1"/>
    <w:rsid w:val="002121C0"/>
    <w:rsid w:val="002126B0"/>
    <w:rsid w:val="002144F3"/>
    <w:rsid w:val="0021504D"/>
    <w:rsid w:val="002165B3"/>
    <w:rsid w:val="00216CF7"/>
    <w:rsid w:val="00217902"/>
    <w:rsid w:val="00217ABE"/>
    <w:rsid w:val="00217DAB"/>
    <w:rsid w:val="002203F6"/>
    <w:rsid w:val="002222B4"/>
    <w:rsid w:val="00223079"/>
    <w:rsid w:val="00226E4F"/>
    <w:rsid w:val="0022794D"/>
    <w:rsid w:val="0023043C"/>
    <w:rsid w:val="00230EED"/>
    <w:rsid w:val="002313EB"/>
    <w:rsid w:val="00231867"/>
    <w:rsid w:val="00231C99"/>
    <w:rsid w:val="00232DD7"/>
    <w:rsid w:val="00233ABD"/>
    <w:rsid w:val="0023409F"/>
    <w:rsid w:val="002342F0"/>
    <w:rsid w:val="002351B2"/>
    <w:rsid w:val="0023582A"/>
    <w:rsid w:val="00236165"/>
    <w:rsid w:val="002368BF"/>
    <w:rsid w:val="00237667"/>
    <w:rsid w:val="00241013"/>
    <w:rsid w:val="002413B3"/>
    <w:rsid w:val="00241538"/>
    <w:rsid w:val="002416F3"/>
    <w:rsid w:val="00241DB0"/>
    <w:rsid w:val="00241E8C"/>
    <w:rsid w:val="00242FC3"/>
    <w:rsid w:val="002437B4"/>
    <w:rsid w:val="00246B2B"/>
    <w:rsid w:val="00246BFE"/>
    <w:rsid w:val="0024705B"/>
    <w:rsid w:val="002473A7"/>
    <w:rsid w:val="00250932"/>
    <w:rsid w:val="00251023"/>
    <w:rsid w:val="0025113C"/>
    <w:rsid w:val="00251D75"/>
    <w:rsid w:val="0025223D"/>
    <w:rsid w:val="00253039"/>
    <w:rsid w:val="00253B1E"/>
    <w:rsid w:val="0025576E"/>
    <w:rsid w:val="002604AE"/>
    <w:rsid w:val="00260FB0"/>
    <w:rsid w:val="00263878"/>
    <w:rsid w:val="00263A0E"/>
    <w:rsid w:val="00266738"/>
    <w:rsid w:val="00267E23"/>
    <w:rsid w:val="00270273"/>
    <w:rsid w:val="00270662"/>
    <w:rsid w:val="00270904"/>
    <w:rsid w:val="00270D9D"/>
    <w:rsid w:val="00272C8F"/>
    <w:rsid w:val="00273215"/>
    <w:rsid w:val="0027343A"/>
    <w:rsid w:val="0027430D"/>
    <w:rsid w:val="0027439D"/>
    <w:rsid w:val="002745F5"/>
    <w:rsid w:val="0027567E"/>
    <w:rsid w:val="00280A14"/>
    <w:rsid w:val="00280AB6"/>
    <w:rsid w:val="0028243C"/>
    <w:rsid w:val="00282D99"/>
    <w:rsid w:val="002830AB"/>
    <w:rsid w:val="00284DF7"/>
    <w:rsid w:val="00284E77"/>
    <w:rsid w:val="00285309"/>
    <w:rsid w:val="002856A7"/>
    <w:rsid w:val="002873EC"/>
    <w:rsid w:val="00290343"/>
    <w:rsid w:val="0029186A"/>
    <w:rsid w:val="002929C0"/>
    <w:rsid w:val="00292AAF"/>
    <w:rsid w:val="00293934"/>
    <w:rsid w:val="00294654"/>
    <w:rsid w:val="00297685"/>
    <w:rsid w:val="00297BC9"/>
    <w:rsid w:val="002A0F0E"/>
    <w:rsid w:val="002A1BC3"/>
    <w:rsid w:val="002A26AA"/>
    <w:rsid w:val="002A320B"/>
    <w:rsid w:val="002A597B"/>
    <w:rsid w:val="002A5FC2"/>
    <w:rsid w:val="002A6482"/>
    <w:rsid w:val="002A6B82"/>
    <w:rsid w:val="002A6CE0"/>
    <w:rsid w:val="002A72D0"/>
    <w:rsid w:val="002A7D55"/>
    <w:rsid w:val="002A7DF9"/>
    <w:rsid w:val="002B07CF"/>
    <w:rsid w:val="002B1EBA"/>
    <w:rsid w:val="002B20F0"/>
    <w:rsid w:val="002B2723"/>
    <w:rsid w:val="002B2E57"/>
    <w:rsid w:val="002B3631"/>
    <w:rsid w:val="002B45C0"/>
    <w:rsid w:val="002B4C11"/>
    <w:rsid w:val="002B57C7"/>
    <w:rsid w:val="002B74E3"/>
    <w:rsid w:val="002B7F68"/>
    <w:rsid w:val="002B7FDA"/>
    <w:rsid w:val="002C0060"/>
    <w:rsid w:val="002C0C16"/>
    <w:rsid w:val="002C198B"/>
    <w:rsid w:val="002C3011"/>
    <w:rsid w:val="002C4643"/>
    <w:rsid w:val="002C5617"/>
    <w:rsid w:val="002C5649"/>
    <w:rsid w:val="002C6A37"/>
    <w:rsid w:val="002C746B"/>
    <w:rsid w:val="002C7567"/>
    <w:rsid w:val="002D009D"/>
    <w:rsid w:val="002D013F"/>
    <w:rsid w:val="002D04D3"/>
    <w:rsid w:val="002D0CF6"/>
    <w:rsid w:val="002D1287"/>
    <w:rsid w:val="002D2E4A"/>
    <w:rsid w:val="002D4306"/>
    <w:rsid w:val="002D4870"/>
    <w:rsid w:val="002D5BC0"/>
    <w:rsid w:val="002D65F9"/>
    <w:rsid w:val="002E1481"/>
    <w:rsid w:val="002E15BB"/>
    <w:rsid w:val="002E1FF9"/>
    <w:rsid w:val="002E2224"/>
    <w:rsid w:val="002E2AF8"/>
    <w:rsid w:val="002E4752"/>
    <w:rsid w:val="002E5461"/>
    <w:rsid w:val="002E6886"/>
    <w:rsid w:val="002E6973"/>
    <w:rsid w:val="002E6C91"/>
    <w:rsid w:val="002E75B6"/>
    <w:rsid w:val="002E7717"/>
    <w:rsid w:val="002F03AD"/>
    <w:rsid w:val="002F0441"/>
    <w:rsid w:val="002F162C"/>
    <w:rsid w:val="002F22F5"/>
    <w:rsid w:val="002F258E"/>
    <w:rsid w:val="002F3113"/>
    <w:rsid w:val="002F385D"/>
    <w:rsid w:val="002F3AD0"/>
    <w:rsid w:val="002F4528"/>
    <w:rsid w:val="002F4E82"/>
    <w:rsid w:val="002F7C7A"/>
    <w:rsid w:val="00301A5A"/>
    <w:rsid w:val="00303A67"/>
    <w:rsid w:val="00304957"/>
    <w:rsid w:val="00305D6E"/>
    <w:rsid w:val="0030722D"/>
    <w:rsid w:val="00307BEA"/>
    <w:rsid w:val="00307C2A"/>
    <w:rsid w:val="00310E64"/>
    <w:rsid w:val="00310E77"/>
    <w:rsid w:val="00311365"/>
    <w:rsid w:val="003124F6"/>
    <w:rsid w:val="00314149"/>
    <w:rsid w:val="00314E74"/>
    <w:rsid w:val="003152E4"/>
    <w:rsid w:val="0031559D"/>
    <w:rsid w:val="003157F6"/>
    <w:rsid w:val="00315A03"/>
    <w:rsid w:val="003175D6"/>
    <w:rsid w:val="003178B7"/>
    <w:rsid w:val="00320070"/>
    <w:rsid w:val="0032153D"/>
    <w:rsid w:val="00321EAF"/>
    <w:rsid w:val="00321F9B"/>
    <w:rsid w:val="00323353"/>
    <w:rsid w:val="0032469D"/>
    <w:rsid w:val="003273C8"/>
    <w:rsid w:val="00327C1C"/>
    <w:rsid w:val="003309E8"/>
    <w:rsid w:val="00331112"/>
    <w:rsid w:val="00331390"/>
    <w:rsid w:val="003328B7"/>
    <w:rsid w:val="003328F1"/>
    <w:rsid w:val="0033307B"/>
    <w:rsid w:val="00333CAE"/>
    <w:rsid w:val="00333F5B"/>
    <w:rsid w:val="00337BED"/>
    <w:rsid w:val="00337DBF"/>
    <w:rsid w:val="00341207"/>
    <w:rsid w:val="0034247F"/>
    <w:rsid w:val="00343A25"/>
    <w:rsid w:val="00343E63"/>
    <w:rsid w:val="0034542B"/>
    <w:rsid w:val="0034542C"/>
    <w:rsid w:val="00345813"/>
    <w:rsid w:val="00346082"/>
    <w:rsid w:val="003465C9"/>
    <w:rsid w:val="0034728E"/>
    <w:rsid w:val="00350CA9"/>
    <w:rsid w:val="0035170A"/>
    <w:rsid w:val="00351E5F"/>
    <w:rsid w:val="0035206F"/>
    <w:rsid w:val="003532E5"/>
    <w:rsid w:val="0035375E"/>
    <w:rsid w:val="00354D08"/>
    <w:rsid w:val="00355857"/>
    <w:rsid w:val="00356A8B"/>
    <w:rsid w:val="00357036"/>
    <w:rsid w:val="0035787E"/>
    <w:rsid w:val="00361469"/>
    <w:rsid w:val="00361856"/>
    <w:rsid w:val="00362157"/>
    <w:rsid w:val="003622A7"/>
    <w:rsid w:val="00362367"/>
    <w:rsid w:val="00362DAA"/>
    <w:rsid w:val="00363838"/>
    <w:rsid w:val="00363C3A"/>
    <w:rsid w:val="00366132"/>
    <w:rsid w:val="0036640E"/>
    <w:rsid w:val="00366526"/>
    <w:rsid w:val="003702A3"/>
    <w:rsid w:val="00370456"/>
    <w:rsid w:val="003713E8"/>
    <w:rsid w:val="003714A6"/>
    <w:rsid w:val="00371A26"/>
    <w:rsid w:val="00372060"/>
    <w:rsid w:val="00372836"/>
    <w:rsid w:val="00373399"/>
    <w:rsid w:val="00373EC6"/>
    <w:rsid w:val="00375385"/>
    <w:rsid w:val="003762FE"/>
    <w:rsid w:val="003763F3"/>
    <w:rsid w:val="0037647E"/>
    <w:rsid w:val="003768ED"/>
    <w:rsid w:val="00377016"/>
    <w:rsid w:val="003778EE"/>
    <w:rsid w:val="0038053A"/>
    <w:rsid w:val="003808A1"/>
    <w:rsid w:val="003808AC"/>
    <w:rsid w:val="00383E9C"/>
    <w:rsid w:val="003845BA"/>
    <w:rsid w:val="00384A83"/>
    <w:rsid w:val="00385002"/>
    <w:rsid w:val="00385443"/>
    <w:rsid w:val="00385998"/>
    <w:rsid w:val="00386862"/>
    <w:rsid w:val="0038694E"/>
    <w:rsid w:val="00386ADA"/>
    <w:rsid w:val="003878EA"/>
    <w:rsid w:val="00387DBF"/>
    <w:rsid w:val="0039046E"/>
    <w:rsid w:val="00390A50"/>
    <w:rsid w:val="00390DD7"/>
    <w:rsid w:val="0039215F"/>
    <w:rsid w:val="0039263F"/>
    <w:rsid w:val="00393832"/>
    <w:rsid w:val="00393E9D"/>
    <w:rsid w:val="00394B70"/>
    <w:rsid w:val="003952EF"/>
    <w:rsid w:val="00395776"/>
    <w:rsid w:val="0039619A"/>
    <w:rsid w:val="00397DB4"/>
    <w:rsid w:val="003A0746"/>
    <w:rsid w:val="003A10FA"/>
    <w:rsid w:val="003A2D68"/>
    <w:rsid w:val="003A2F11"/>
    <w:rsid w:val="003A37C9"/>
    <w:rsid w:val="003A4E3D"/>
    <w:rsid w:val="003A54AF"/>
    <w:rsid w:val="003A5EF2"/>
    <w:rsid w:val="003A6C26"/>
    <w:rsid w:val="003B000C"/>
    <w:rsid w:val="003B0A9D"/>
    <w:rsid w:val="003B19E4"/>
    <w:rsid w:val="003B1EED"/>
    <w:rsid w:val="003B2285"/>
    <w:rsid w:val="003B30AD"/>
    <w:rsid w:val="003B4159"/>
    <w:rsid w:val="003B43DC"/>
    <w:rsid w:val="003B50B6"/>
    <w:rsid w:val="003B5567"/>
    <w:rsid w:val="003B5987"/>
    <w:rsid w:val="003B5EDB"/>
    <w:rsid w:val="003B63BB"/>
    <w:rsid w:val="003C08FD"/>
    <w:rsid w:val="003C18B3"/>
    <w:rsid w:val="003C2667"/>
    <w:rsid w:val="003C470B"/>
    <w:rsid w:val="003C6008"/>
    <w:rsid w:val="003C62A2"/>
    <w:rsid w:val="003C76D1"/>
    <w:rsid w:val="003C774A"/>
    <w:rsid w:val="003C7C9E"/>
    <w:rsid w:val="003D0770"/>
    <w:rsid w:val="003D0DFA"/>
    <w:rsid w:val="003D1560"/>
    <w:rsid w:val="003D484B"/>
    <w:rsid w:val="003D5852"/>
    <w:rsid w:val="003D7444"/>
    <w:rsid w:val="003D7E6B"/>
    <w:rsid w:val="003E0430"/>
    <w:rsid w:val="003E15EB"/>
    <w:rsid w:val="003E1C23"/>
    <w:rsid w:val="003E294E"/>
    <w:rsid w:val="003E2B02"/>
    <w:rsid w:val="003E2D94"/>
    <w:rsid w:val="003E3530"/>
    <w:rsid w:val="003E4430"/>
    <w:rsid w:val="003E4FF1"/>
    <w:rsid w:val="003E55E3"/>
    <w:rsid w:val="003E57CB"/>
    <w:rsid w:val="003E5A3F"/>
    <w:rsid w:val="003E7E1D"/>
    <w:rsid w:val="003E7F43"/>
    <w:rsid w:val="003F0C59"/>
    <w:rsid w:val="003F1141"/>
    <w:rsid w:val="003F2144"/>
    <w:rsid w:val="003F295C"/>
    <w:rsid w:val="003F3034"/>
    <w:rsid w:val="003F410F"/>
    <w:rsid w:val="003F4D25"/>
    <w:rsid w:val="003F5221"/>
    <w:rsid w:val="003F590E"/>
    <w:rsid w:val="003F604B"/>
    <w:rsid w:val="003F69BF"/>
    <w:rsid w:val="003F6D4A"/>
    <w:rsid w:val="003F7511"/>
    <w:rsid w:val="003F78C4"/>
    <w:rsid w:val="003F79DF"/>
    <w:rsid w:val="003F7C4B"/>
    <w:rsid w:val="003F7CA6"/>
    <w:rsid w:val="003F7DEA"/>
    <w:rsid w:val="003F7E8E"/>
    <w:rsid w:val="004001B0"/>
    <w:rsid w:val="004008C2"/>
    <w:rsid w:val="00400FAC"/>
    <w:rsid w:val="00401982"/>
    <w:rsid w:val="00401AA0"/>
    <w:rsid w:val="00402D3D"/>
    <w:rsid w:val="00402DF4"/>
    <w:rsid w:val="00402F03"/>
    <w:rsid w:val="00402F64"/>
    <w:rsid w:val="0040301B"/>
    <w:rsid w:val="00404B48"/>
    <w:rsid w:val="004059E8"/>
    <w:rsid w:val="00405E7B"/>
    <w:rsid w:val="00406276"/>
    <w:rsid w:val="00407D83"/>
    <w:rsid w:val="00407ECE"/>
    <w:rsid w:val="00407F80"/>
    <w:rsid w:val="00412292"/>
    <w:rsid w:val="004133B9"/>
    <w:rsid w:val="0041450A"/>
    <w:rsid w:val="00415157"/>
    <w:rsid w:val="00415471"/>
    <w:rsid w:val="00415CEA"/>
    <w:rsid w:val="004160F5"/>
    <w:rsid w:val="00416814"/>
    <w:rsid w:val="00420186"/>
    <w:rsid w:val="0042063E"/>
    <w:rsid w:val="004211C8"/>
    <w:rsid w:val="00422199"/>
    <w:rsid w:val="00422307"/>
    <w:rsid w:val="00422F94"/>
    <w:rsid w:val="004232E4"/>
    <w:rsid w:val="00423401"/>
    <w:rsid w:val="00424017"/>
    <w:rsid w:val="00425460"/>
    <w:rsid w:val="00425A45"/>
    <w:rsid w:val="00425E37"/>
    <w:rsid w:val="00427556"/>
    <w:rsid w:val="00427DA0"/>
    <w:rsid w:val="0043079C"/>
    <w:rsid w:val="00431446"/>
    <w:rsid w:val="004319AC"/>
    <w:rsid w:val="0043453E"/>
    <w:rsid w:val="0043466B"/>
    <w:rsid w:val="00435F1B"/>
    <w:rsid w:val="0043621C"/>
    <w:rsid w:val="0043651C"/>
    <w:rsid w:val="00437AAD"/>
    <w:rsid w:val="00440337"/>
    <w:rsid w:val="004403F6"/>
    <w:rsid w:val="00440499"/>
    <w:rsid w:val="004409C3"/>
    <w:rsid w:val="004427B8"/>
    <w:rsid w:val="00442CC2"/>
    <w:rsid w:val="004460A0"/>
    <w:rsid w:val="00447645"/>
    <w:rsid w:val="0045234F"/>
    <w:rsid w:val="00452390"/>
    <w:rsid w:val="004534BC"/>
    <w:rsid w:val="00453ACF"/>
    <w:rsid w:val="00454356"/>
    <w:rsid w:val="004548B0"/>
    <w:rsid w:val="00454939"/>
    <w:rsid w:val="00454D0C"/>
    <w:rsid w:val="00454EB9"/>
    <w:rsid w:val="00454F2D"/>
    <w:rsid w:val="00456571"/>
    <w:rsid w:val="00456ECF"/>
    <w:rsid w:val="00456F3D"/>
    <w:rsid w:val="00457554"/>
    <w:rsid w:val="00457A26"/>
    <w:rsid w:val="004600F1"/>
    <w:rsid w:val="00460756"/>
    <w:rsid w:val="0046076F"/>
    <w:rsid w:val="0046098B"/>
    <w:rsid w:val="00460DC4"/>
    <w:rsid w:val="0046146D"/>
    <w:rsid w:val="00461A71"/>
    <w:rsid w:val="00461D7A"/>
    <w:rsid w:val="00461DF9"/>
    <w:rsid w:val="00462620"/>
    <w:rsid w:val="004628B6"/>
    <w:rsid w:val="00463EFE"/>
    <w:rsid w:val="00465C9F"/>
    <w:rsid w:val="00466126"/>
    <w:rsid w:val="004668FA"/>
    <w:rsid w:val="00471347"/>
    <w:rsid w:val="0047182A"/>
    <w:rsid w:val="00472196"/>
    <w:rsid w:val="004737F7"/>
    <w:rsid w:val="004739EF"/>
    <w:rsid w:val="0047427B"/>
    <w:rsid w:val="00474BE2"/>
    <w:rsid w:val="00475974"/>
    <w:rsid w:val="00475BB0"/>
    <w:rsid w:val="004760BC"/>
    <w:rsid w:val="004764E5"/>
    <w:rsid w:val="00476589"/>
    <w:rsid w:val="00477284"/>
    <w:rsid w:val="0048122B"/>
    <w:rsid w:val="00481B74"/>
    <w:rsid w:val="004841D2"/>
    <w:rsid w:val="00484772"/>
    <w:rsid w:val="00486545"/>
    <w:rsid w:val="00486EF9"/>
    <w:rsid w:val="004871D9"/>
    <w:rsid w:val="00490B9D"/>
    <w:rsid w:val="0049104C"/>
    <w:rsid w:val="00491EC7"/>
    <w:rsid w:val="00493993"/>
    <w:rsid w:val="004953AB"/>
    <w:rsid w:val="00496D75"/>
    <w:rsid w:val="0049728E"/>
    <w:rsid w:val="004A01E0"/>
    <w:rsid w:val="004A02E5"/>
    <w:rsid w:val="004A1017"/>
    <w:rsid w:val="004A2519"/>
    <w:rsid w:val="004A3873"/>
    <w:rsid w:val="004A4262"/>
    <w:rsid w:val="004A46AC"/>
    <w:rsid w:val="004A4774"/>
    <w:rsid w:val="004A5EA0"/>
    <w:rsid w:val="004A5F5B"/>
    <w:rsid w:val="004A719B"/>
    <w:rsid w:val="004A7CB6"/>
    <w:rsid w:val="004B2962"/>
    <w:rsid w:val="004B2AF7"/>
    <w:rsid w:val="004B3F56"/>
    <w:rsid w:val="004B4402"/>
    <w:rsid w:val="004B5429"/>
    <w:rsid w:val="004B5885"/>
    <w:rsid w:val="004B609F"/>
    <w:rsid w:val="004B611C"/>
    <w:rsid w:val="004B64D6"/>
    <w:rsid w:val="004B6F2B"/>
    <w:rsid w:val="004B6FC6"/>
    <w:rsid w:val="004B7E26"/>
    <w:rsid w:val="004B7F71"/>
    <w:rsid w:val="004C1344"/>
    <w:rsid w:val="004C3012"/>
    <w:rsid w:val="004C334C"/>
    <w:rsid w:val="004C33C9"/>
    <w:rsid w:val="004C5902"/>
    <w:rsid w:val="004C5E0D"/>
    <w:rsid w:val="004C5E97"/>
    <w:rsid w:val="004C6684"/>
    <w:rsid w:val="004C6B5D"/>
    <w:rsid w:val="004C6DCD"/>
    <w:rsid w:val="004C7545"/>
    <w:rsid w:val="004D0146"/>
    <w:rsid w:val="004D01D0"/>
    <w:rsid w:val="004D0432"/>
    <w:rsid w:val="004D1C3E"/>
    <w:rsid w:val="004D203D"/>
    <w:rsid w:val="004D2B22"/>
    <w:rsid w:val="004D3F57"/>
    <w:rsid w:val="004D4083"/>
    <w:rsid w:val="004D41B3"/>
    <w:rsid w:val="004D4519"/>
    <w:rsid w:val="004D4575"/>
    <w:rsid w:val="004D5A05"/>
    <w:rsid w:val="004D5D9D"/>
    <w:rsid w:val="004D63EF"/>
    <w:rsid w:val="004D70C5"/>
    <w:rsid w:val="004D78B0"/>
    <w:rsid w:val="004E0B67"/>
    <w:rsid w:val="004E2223"/>
    <w:rsid w:val="004E26BC"/>
    <w:rsid w:val="004E36EC"/>
    <w:rsid w:val="004E3701"/>
    <w:rsid w:val="004E399C"/>
    <w:rsid w:val="004E3BA4"/>
    <w:rsid w:val="004E3FD7"/>
    <w:rsid w:val="004E4563"/>
    <w:rsid w:val="004E4B9E"/>
    <w:rsid w:val="004E4DBF"/>
    <w:rsid w:val="004E6F1B"/>
    <w:rsid w:val="004E7ACE"/>
    <w:rsid w:val="004E7B16"/>
    <w:rsid w:val="004E7BB1"/>
    <w:rsid w:val="004F020F"/>
    <w:rsid w:val="004F04D7"/>
    <w:rsid w:val="004F1CA8"/>
    <w:rsid w:val="004F2B62"/>
    <w:rsid w:val="004F2F0A"/>
    <w:rsid w:val="004F381E"/>
    <w:rsid w:val="004F412C"/>
    <w:rsid w:val="004F421A"/>
    <w:rsid w:val="004F4326"/>
    <w:rsid w:val="004F4464"/>
    <w:rsid w:val="004F487B"/>
    <w:rsid w:val="004F5B9A"/>
    <w:rsid w:val="004F6BB4"/>
    <w:rsid w:val="004F6FDB"/>
    <w:rsid w:val="004F715F"/>
    <w:rsid w:val="004F7F7A"/>
    <w:rsid w:val="00501DFE"/>
    <w:rsid w:val="0050313D"/>
    <w:rsid w:val="00503BCB"/>
    <w:rsid w:val="00503DB3"/>
    <w:rsid w:val="00503FED"/>
    <w:rsid w:val="00504A14"/>
    <w:rsid w:val="005054B2"/>
    <w:rsid w:val="00506964"/>
    <w:rsid w:val="00506AFD"/>
    <w:rsid w:val="00506F2B"/>
    <w:rsid w:val="00507FE9"/>
    <w:rsid w:val="00510947"/>
    <w:rsid w:val="00511030"/>
    <w:rsid w:val="005132E8"/>
    <w:rsid w:val="005138FA"/>
    <w:rsid w:val="00513D7B"/>
    <w:rsid w:val="00513EBB"/>
    <w:rsid w:val="00513ED2"/>
    <w:rsid w:val="00514382"/>
    <w:rsid w:val="005149A6"/>
    <w:rsid w:val="0051595C"/>
    <w:rsid w:val="00517A63"/>
    <w:rsid w:val="005204B5"/>
    <w:rsid w:val="0052255D"/>
    <w:rsid w:val="00522D9C"/>
    <w:rsid w:val="0052507A"/>
    <w:rsid w:val="00525467"/>
    <w:rsid w:val="00526764"/>
    <w:rsid w:val="00527E07"/>
    <w:rsid w:val="00530C52"/>
    <w:rsid w:val="005315C2"/>
    <w:rsid w:val="0053189F"/>
    <w:rsid w:val="005318A8"/>
    <w:rsid w:val="0053275F"/>
    <w:rsid w:val="00533A4E"/>
    <w:rsid w:val="00534290"/>
    <w:rsid w:val="0053434F"/>
    <w:rsid w:val="00534816"/>
    <w:rsid w:val="00534DA0"/>
    <w:rsid w:val="0053706C"/>
    <w:rsid w:val="00541639"/>
    <w:rsid w:val="00541748"/>
    <w:rsid w:val="00541AA4"/>
    <w:rsid w:val="00541BBA"/>
    <w:rsid w:val="00542DB0"/>
    <w:rsid w:val="0054396D"/>
    <w:rsid w:val="00543B1B"/>
    <w:rsid w:val="00544CBA"/>
    <w:rsid w:val="00544D39"/>
    <w:rsid w:val="00544D52"/>
    <w:rsid w:val="00545FF4"/>
    <w:rsid w:val="00546CC8"/>
    <w:rsid w:val="00546E90"/>
    <w:rsid w:val="005478C5"/>
    <w:rsid w:val="00547FAE"/>
    <w:rsid w:val="005501B3"/>
    <w:rsid w:val="00551860"/>
    <w:rsid w:val="00552847"/>
    <w:rsid w:val="0055382D"/>
    <w:rsid w:val="00554CCD"/>
    <w:rsid w:val="00554E5C"/>
    <w:rsid w:val="005550D7"/>
    <w:rsid w:val="005555BA"/>
    <w:rsid w:val="00555871"/>
    <w:rsid w:val="00556563"/>
    <w:rsid w:val="00561593"/>
    <w:rsid w:val="00561753"/>
    <w:rsid w:val="005648F4"/>
    <w:rsid w:val="005658EC"/>
    <w:rsid w:val="00570FB4"/>
    <w:rsid w:val="0057104C"/>
    <w:rsid w:val="005725D0"/>
    <w:rsid w:val="005729B6"/>
    <w:rsid w:val="00573510"/>
    <w:rsid w:val="005738E9"/>
    <w:rsid w:val="005746BA"/>
    <w:rsid w:val="00574CAC"/>
    <w:rsid w:val="00574FC6"/>
    <w:rsid w:val="0057518A"/>
    <w:rsid w:val="0057534A"/>
    <w:rsid w:val="005758D2"/>
    <w:rsid w:val="00580015"/>
    <w:rsid w:val="00580104"/>
    <w:rsid w:val="0058011D"/>
    <w:rsid w:val="00581272"/>
    <w:rsid w:val="00581AA9"/>
    <w:rsid w:val="005828C4"/>
    <w:rsid w:val="005828C7"/>
    <w:rsid w:val="0058312D"/>
    <w:rsid w:val="00583579"/>
    <w:rsid w:val="005843AD"/>
    <w:rsid w:val="005844AA"/>
    <w:rsid w:val="0058598C"/>
    <w:rsid w:val="00586404"/>
    <w:rsid w:val="00587370"/>
    <w:rsid w:val="00587922"/>
    <w:rsid w:val="00587ACA"/>
    <w:rsid w:val="0059048A"/>
    <w:rsid w:val="00590AEE"/>
    <w:rsid w:val="00590CA8"/>
    <w:rsid w:val="00590D17"/>
    <w:rsid w:val="005915EF"/>
    <w:rsid w:val="00592141"/>
    <w:rsid w:val="005926BF"/>
    <w:rsid w:val="00592B6B"/>
    <w:rsid w:val="00593AC1"/>
    <w:rsid w:val="00594BAB"/>
    <w:rsid w:val="00594C51"/>
    <w:rsid w:val="0059541C"/>
    <w:rsid w:val="005954A6"/>
    <w:rsid w:val="00595639"/>
    <w:rsid w:val="005960D7"/>
    <w:rsid w:val="00597792"/>
    <w:rsid w:val="00597D94"/>
    <w:rsid w:val="005A06B7"/>
    <w:rsid w:val="005A1589"/>
    <w:rsid w:val="005A2D01"/>
    <w:rsid w:val="005A35B4"/>
    <w:rsid w:val="005A6ACB"/>
    <w:rsid w:val="005A718A"/>
    <w:rsid w:val="005A7391"/>
    <w:rsid w:val="005A75B6"/>
    <w:rsid w:val="005A7626"/>
    <w:rsid w:val="005A7B6A"/>
    <w:rsid w:val="005A7E7D"/>
    <w:rsid w:val="005B1E31"/>
    <w:rsid w:val="005B259B"/>
    <w:rsid w:val="005B2CFA"/>
    <w:rsid w:val="005B2E7B"/>
    <w:rsid w:val="005B361E"/>
    <w:rsid w:val="005B37D4"/>
    <w:rsid w:val="005B4280"/>
    <w:rsid w:val="005B434D"/>
    <w:rsid w:val="005B4962"/>
    <w:rsid w:val="005B4AD1"/>
    <w:rsid w:val="005B551D"/>
    <w:rsid w:val="005B69E8"/>
    <w:rsid w:val="005B6CD0"/>
    <w:rsid w:val="005C0417"/>
    <w:rsid w:val="005C0859"/>
    <w:rsid w:val="005C11FB"/>
    <w:rsid w:val="005C1A57"/>
    <w:rsid w:val="005C40A7"/>
    <w:rsid w:val="005C42F0"/>
    <w:rsid w:val="005C435A"/>
    <w:rsid w:val="005C595A"/>
    <w:rsid w:val="005C5BD4"/>
    <w:rsid w:val="005C6817"/>
    <w:rsid w:val="005D1A05"/>
    <w:rsid w:val="005D2257"/>
    <w:rsid w:val="005D28E6"/>
    <w:rsid w:val="005D2F3D"/>
    <w:rsid w:val="005D30D3"/>
    <w:rsid w:val="005D4718"/>
    <w:rsid w:val="005D5322"/>
    <w:rsid w:val="005D5AEC"/>
    <w:rsid w:val="005D5B17"/>
    <w:rsid w:val="005D60D7"/>
    <w:rsid w:val="005D6883"/>
    <w:rsid w:val="005D70E2"/>
    <w:rsid w:val="005D7700"/>
    <w:rsid w:val="005D7834"/>
    <w:rsid w:val="005E180F"/>
    <w:rsid w:val="005E1999"/>
    <w:rsid w:val="005E1AEA"/>
    <w:rsid w:val="005E2C63"/>
    <w:rsid w:val="005E2DB4"/>
    <w:rsid w:val="005E35F7"/>
    <w:rsid w:val="005E3A5E"/>
    <w:rsid w:val="005E4264"/>
    <w:rsid w:val="005E4EB1"/>
    <w:rsid w:val="005E5226"/>
    <w:rsid w:val="005E52E2"/>
    <w:rsid w:val="005E6019"/>
    <w:rsid w:val="005E6B06"/>
    <w:rsid w:val="005E7C46"/>
    <w:rsid w:val="005F01C0"/>
    <w:rsid w:val="005F0F22"/>
    <w:rsid w:val="005F12DF"/>
    <w:rsid w:val="005F16A3"/>
    <w:rsid w:val="005F20DB"/>
    <w:rsid w:val="005F387F"/>
    <w:rsid w:val="005F3A63"/>
    <w:rsid w:val="005F4CA6"/>
    <w:rsid w:val="005F4F8B"/>
    <w:rsid w:val="005F4FC8"/>
    <w:rsid w:val="005F50A1"/>
    <w:rsid w:val="005F5326"/>
    <w:rsid w:val="005F5398"/>
    <w:rsid w:val="005F69EF"/>
    <w:rsid w:val="005F7475"/>
    <w:rsid w:val="00600663"/>
    <w:rsid w:val="0060140A"/>
    <w:rsid w:val="0060167E"/>
    <w:rsid w:val="00601AC6"/>
    <w:rsid w:val="00603B3F"/>
    <w:rsid w:val="00605761"/>
    <w:rsid w:val="00605CCF"/>
    <w:rsid w:val="00605E07"/>
    <w:rsid w:val="00606DB4"/>
    <w:rsid w:val="00607EE7"/>
    <w:rsid w:val="0061121F"/>
    <w:rsid w:val="00612B88"/>
    <w:rsid w:val="00613202"/>
    <w:rsid w:val="00614A3B"/>
    <w:rsid w:val="00617291"/>
    <w:rsid w:val="006203CD"/>
    <w:rsid w:val="00621AD6"/>
    <w:rsid w:val="00622903"/>
    <w:rsid w:val="0062362C"/>
    <w:rsid w:val="00623B3D"/>
    <w:rsid w:val="00624C8D"/>
    <w:rsid w:val="00626B01"/>
    <w:rsid w:val="00626BA5"/>
    <w:rsid w:val="00627F51"/>
    <w:rsid w:val="006310A2"/>
    <w:rsid w:val="00632254"/>
    <w:rsid w:val="00632A7D"/>
    <w:rsid w:val="00632BBC"/>
    <w:rsid w:val="00633363"/>
    <w:rsid w:val="0063435C"/>
    <w:rsid w:val="0063595C"/>
    <w:rsid w:val="00637DBD"/>
    <w:rsid w:val="0064065E"/>
    <w:rsid w:val="00640B33"/>
    <w:rsid w:val="006428A8"/>
    <w:rsid w:val="00642C33"/>
    <w:rsid w:val="00644CE4"/>
    <w:rsid w:val="006451F2"/>
    <w:rsid w:val="00645B8A"/>
    <w:rsid w:val="006460D7"/>
    <w:rsid w:val="0064759A"/>
    <w:rsid w:val="00647DCE"/>
    <w:rsid w:val="0065035E"/>
    <w:rsid w:val="006508D9"/>
    <w:rsid w:val="00651242"/>
    <w:rsid w:val="00652309"/>
    <w:rsid w:val="00652BF8"/>
    <w:rsid w:val="00652F59"/>
    <w:rsid w:val="00653EF6"/>
    <w:rsid w:val="006543A9"/>
    <w:rsid w:val="00654BC7"/>
    <w:rsid w:val="00655020"/>
    <w:rsid w:val="0065577C"/>
    <w:rsid w:val="00655792"/>
    <w:rsid w:val="006560B6"/>
    <w:rsid w:val="00656D5E"/>
    <w:rsid w:val="0066104B"/>
    <w:rsid w:val="00661BE9"/>
    <w:rsid w:val="00661E9A"/>
    <w:rsid w:val="00662681"/>
    <w:rsid w:val="00662778"/>
    <w:rsid w:val="00662DF3"/>
    <w:rsid w:val="006637EA"/>
    <w:rsid w:val="006648DC"/>
    <w:rsid w:val="006662E3"/>
    <w:rsid w:val="00666380"/>
    <w:rsid w:val="00666A55"/>
    <w:rsid w:val="006679E2"/>
    <w:rsid w:val="00667EF6"/>
    <w:rsid w:val="006702C5"/>
    <w:rsid w:val="006714B7"/>
    <w:rsid w:val="006715DB"/>
    <w:rsid w:val="00672C84"/>
    <w:rsid w:val="006752EF"/>
    <w:rsid w:val="00675A60"/>
    <w:rsid w:val="00675B9F"/>
    <w:rsid w:val="00677179"/>
    <w:rsid w:val="006775F7"/>
    <w:rsid w:val="00680468"/>
    <w:rsid w:val="00682FC8"/>
    <w:rsid w:val="006833C3"/>
    <w:rsid w:val="00683AF1"/>
    <w:rsid w:val="006857EC"/>
    <w:rsid w:val="0068635E"/>
    <w:rsid w:val="00686DF5"/>
    <w:rsid w:val="0068700B"/>
    <w:rsid w:val="006873C3"/>
    <w:rsid w:val="0069028A"/>
    <w:rsid w:val="00690794"/>
    <w:rsid w:val="00691F31"/>
    <w:rsid w:val="00692A7E"/>
    <w:rsid w:val="0069348A"/>
    <w:rsid w:val="0069405F"/>
    <w:rsid w:val="0069429F"/>
    <w:rsid w:val="0069469D"/>
    <w:rsid w:val="00694A72"/>
    <w:rsid w:val="00694C01"/>
    <w:rsid w:val="00694C7D"/>
    <w:rsid w:val="00695234"/>
    <w:rsid w:val="006964BE"/>
    <w:rsid w:val="00696771"/>
    <w:rsid w:val="00697BBD"/>
    <w:rsid w:val="00697BC8"/>
    <w:rsid w:val="006A040B"/>
    <w:rsid w:val="006A11AA"/>
    <w:rsid w:val="006A1902"/>
    <w:rsid w:val="006A244A"/>
    <w:rsid w:val="006A28B8"/>
    <w:rsid w:val="006A2DFA"/>
    <w:rsid w:val="006A2E4D"/>
    <w:rsid w:val="006A518F"/>
    <w:rsid w:val="006A5B75"/>
    <w:rsid w:val="006A61A7"/>
    <w:rsid w:val="006A6D8E"/>
    <w:rsid w:val="006A7BD1"/>
    <w:rsid w:val="006B065B"/>
    <w:rsid w:val="006B1AE8"/>
    <w:rsid w:val="006B254C"/>
    <w:rsid w:val="006B40E9"/>
    <w:rsid w:val="006B479A"/>
    <w:rsid w:val="006B486F"/>
    <w:rsid w:val="006B58EC"/>
    <w:rsid w:val="006B5BB2"/>
    <w:rsid w:val="006B6B18"/>
    <w:rsid w:val="006B75B0"/>
    <w:rsid w:val="006C123A"/>
    <w:rsid w:val="006C1ECF"/>
    <w:rsid w:val="006C21FF"/>
    <w:rsid w:val="006C2D95"/>
    <w:rsid w:val="006C4812"/>
    <w:rsid w:val="006C5858"/>
    <w:rsid w:val="006C6674"/>
    <w:rsid w:val="006C6CF5"/>
    <w:rsid w:val="006C7943"/>
    <w:rsid w:val="006D0B2F"/>
    <w:rsid w:val="006D0EC3"/>
    <w:rsid w:val="006D1310"/>
    <w:rsid w:val="006D1518"/>
    <w:rsid w:val="006D21DB"/>
    <w:rsid w:val="006D30EC"/>
    <w:rsid w:val="006D369C"/>
    <w:rsid w:val="006D47D1"/>
    <w:rsid w:val="006D60CA"/>
    <w:rsid w:val="006D6A03"/>
    <w:rsid w:val="006E0761"/>
    <w:rsid w:val="006E1215"/>
    <w:rsid w:val="006E202F"/>
    <w:rsid w:val="006E35E3"/>
    <w:rsid w:val="006E4101"/>
    <w:rsid w:val="006E5E2E"/>
    <w:rsid w:val="006E73F5"/>
    <w:rsid w:val="006E7D12"/>
    <w:rsid w:val="006F033E"/>
    <w:rsid w:val="006F093F"/>
    <w:rsid w:val="006F1535"/>
    <w:rsid w:val="006F24D3"/>
    <w:rsid w:val="006F2B0C"/>
    <w:rsid w:val="006F3128"/>
    <w:rsid w:val="006F36EB"/>
    <w:rsid w:val="006F5D1F"/>
    <w:rsid w:val="006F5F5B"/>
    <w:rsid w:val="006F6AA6"/>
    <w:rsid w:val="006F74D7"/>
    <w:rsid w:val="006F7965"/>
    <w:rsid w:val="00700323"/>
    <w:rsid w:val="00700DC4"/>
    <w:rsid w:val="0070288F"/>
    <w:rsid w:val="00702917"/>
    <w:rsid w:val="0070380C"/>
    <w:rsid w:val="00703D44"/>
    <w:rsid w:val="007041D0"/>
    <w:rsid w:val="007041EA"/>
    <w:rsid w:val="00704B01"/>
    <w:rsid w:val="00705E67"/>
    <w:rsid w:val="00710847"/>
    <w:rsid w:val="007116FA"/>
    <w:rsid w:val="00711F02"/>
    <w:rsid w:val="00712944"/>
    <w:rsid w:val="007129AA"/>
    <w:rsid w:val="007131DB"/>
    <w:rsid w:val="007137B0"/>
    <w:rsid w:val="00714177"/>
    <w:rsid w:val="00715D45"/>
    <w:rsid w:val="0071723A"/>
    <w:rsid w:val="007203E4"/>
    <w:rsid w:val="007210D5"/>
    <w:rsid w:val="007222CB"/>
    <w:rsid w:val="00724327"/>
    <w:rsid w:val="00725032"/>
    <w:rsid w:val="00725296"/>
    <w:rsid w:val="0072544B"/>
    <w:rsid w:val="00725E46"/>
    <w:rsid w:val="00726306"/>
    <w:rsid w:val="007264CA"/>
    <w:rsid w:val="00727CA9"/>
    <w:rsid w:val="0073097B"/>
    <w:rsid w:val="0073221C"/>
    <w:rsid w:val="00732888"/>
    <w:rsid w:val="00733A02"/>
    <w:rsid w:val="00733E8B"/>
    <w:rsid w:val="007343EE"/>
    <w:rsid w:val="00735A29"/>
    <w:rsid w:val="00744191"/>
    <w:rsid w:val="00745420"/>
    <w:rsid w:val="00746F82"/>
    <w:rsid w:val="00747277"/>
    <w:rsid w:val="00747426"/>
    <w:rsid w:val="00750C15"/>
    <w:rsid w:val="00752211"/>
    <w:rsid w:val="00753857"/>
    <w:rsid w:val="0075450E"/>
    <w:rsid w:val="0075516D"/>
    <w:rsid w:val="0075542C"/>
    <w:rsid w:val="00755530"/>
    <w:rsid w:val="007555DE"/>
    <w:rsid w:val="00756520"/>
    <w:rsid w:val="0075783B"/>
    <w:rsid w:val="00757D64"/>
    <w:rsid w:val="00757E6B"/>
    <w:rsid w:val="00757F6C"/>
    <w:rsid w:val="00760942"/>
    <w:rsid w:val="00762AB9"/>
    <w:rsid w:val="00762BBB"/>
    <w:rsid w:val="0076303C"/>
    <w:rsid w:val="00763B5D"/>
    <w:rsid w:val="00764126"/>
    <w:rsid w:val="00766303"/>
    <w:rsid w:val="007665B3"/>
    <w:rsid w:val="007705AF"/>
    <w:rsid w:val="00772475"/>
    <w:rsid w:val="007727EA"/>
    <w:rsid w:val="00772DB6"/>
    <w:rsid w:val="00774E02"/>
    <w:rsid w:val="0077523B"/>
    <w:rsid w:val="00775288"/>
    <w:rsid w:val="007758BF"/>
    <w:rsid w:val="00775BD2"/>
    <w:rsid w:val="00776890"/>
    <w:rsid w:val="00776FF4"/>
    <w:rsid w:val="00780456"/>
    <w:rsid w:val="00781009"/>
    <w:rsid w:val="00781A8D"/>
    <w:rsid w:val="00782F34"/>
    <w:rsid w:val="00783208"/>
    <w:rsid w:val="0078350D"/>
    <w:rsid w:val="007856F8"/>
    <w:rsid w:val="00786734"/>
    <w:rsid w:val="007868A6"/>
    <w:rsid w:val="00786D48"/>
    <w:rsid w:val="00786E56"/>
    <w:rsid w:val="00787336"/>
    <w:rsid w:val="007915E0"/>
    <w:rsid w:val="00791BA4"/>
    <w:rsid w:val="00791C34"/>
    <w:rsid w:val="0079222E"/>
    <w:rsid w:val="00794252"/>
    <w:rsid w:val="00794593"/>
    <w:rsid w:val="00794D3D"/>
    <w:rsid w:val="00794F1E"/>
    <w:rsid w:val="007951FC"/>
    <w:rsid w:val="00795D26"/>
    <w:rsid w:val="00796A3F"/>
    <w:rsid w:val="0079721A"/>
    <w:rsid w:val="00797D32"/>
    <w:rsid w:val="007A107B"/>
    <w:rsid w:val="007A37CF"/>
    <w:rsid w:val="007A3A11"/>
    <w:rsid w:val="007A3ED4"/>
    <w:rsid w:val="007A4D9A"/>
    <w:rsid w:val="007A5E04"/>
    <w:rsid w:val="007A68F7"/>
    <w:rsid w:val="007A6AC5"/>
    <w:rsid w:val="007A6C88"/>
    <w:rsid w:val="007A6D04"/>
    <w:rsid w:val="007A7B56"/>
    <w:rsid w:val="007B1BBB"/>
    <w:rsid w:val="007B23A8"/>
    <w:rsid w:val="007B3B96"/>
    <w:rsid w:val="007B4C2B"/>
    <w:rsid w:val="007B5F9D"/>
    <w:rsid w:val="007B6854"/>
    <w:rsid w:val="007B6D79"/>
    <w:rsid w:val="007B7211"/>
    <w:rsid w:val="007C09F7"/>
    <w:rsid w:val="007C1D1E"/>
    <w:rsid w:val="007C2B0D"/>
    <w:rsid w:val="007C34C6"/>
    <w:rsid w:val="007C3CF1"/>
    <w:rsid w:val="007C4593"/>
    <w:rsid w:val="007C48B6"/>
    <w:rsid w:val="007C545F"/>
    <w:rsid w:val="007C6590"/>
    <w:rsid w:val="007C7143"/>
    <w:rsid w:val="007C774D"/>
    <w:rsid w:val="007D0420"/>
    <w:rsid w:val="007D04A8"/>
    <w:rsid w:val="007D29C3"/>
    <w:rsid w:val="007D2D6E"/>
    <w:rsid w:val="007D3D10"/>
    <w:rsid w:val="007D5A20"/>
    <w:rsid w:val="007D75A8"/>
    <w:rsid w:val="007D7C40"/>
    <w:rsid w:val="007E1017"/>
    <w:rsid w:val="007E1B06"/>
    <w:rsid w:val="007E2220"/>
    <w:rsid w:val="007E36D1"/>
    <w:rsid w:val="007E3726"/>
    <w:rsid w:val="007E3AB7"/>
    <w:rsid w:val="007E4669"/>
    <w:rsid w:val="007E5A0C"/>
    <w:rsid w:val="007E5BA5"/>
    <w:rsid w:val="007E6BFA"/>
    <w:rsid w:val="007E72BC"/>
    <w:rsid w:val="007E7796"/>
    <w:rsid w:val="007F0646"/>
    <w:rsid w:val="007F1C1D"/>
    <w:rsid w:val="007F1C79"/>
    <w:rsid w:val="007F2F26"/>
    <w:rsid w:val="007F31B9"/>
    <w:rsid w:val="007F4055"/>
    <w:rsid w:val="007F4503"/>
    <w:rsid w:val="007F4C6C"/>
    <w:rsid w:val="007F5510"/>
    <w:rsid w:val="007F5AB8"/>
    <w:rsid w:val="007F6752"/>
    <w:rsid w:val="007F77D3"/>
    <w:rsid w:val="007F7B67"/>
    <w:rsid w:val="007F7FB4"/>
    <w:rsid w:val="008021F3"/>
    <w:rsid w:val="0080269F"/>
    <w:rsid w:val="008028B5"/>
    <w:rsid w:val="0080311B"/>
    <w:rsid w:val="008032DE"/>
    <w:rsid w:val="00803FF0"/>
    <w:rsid w:val="008052B3"/>
    <w:rsid w:val="008052DE"/>
    <w:rsid w:val="008059F9"/>
    <w:rsid w:val="008065D6"/>
    <w:rsid w:val="00806ACB"/>
    <w:rsid w:val="00810003"/>
    <w:rsid w:val="00810246"/>
    <w:rsid w:val="008105E9"/>
    <w:rsid w:val="00810914"/>
    <w:rsid w:val="008125AE"/>
    <w:rsid w:val="008129CF"/>
    <w:rsid w:val="00813CE2"/>
    <w:rsid w:val="00814387"/>
    <w:rsid w:val="008143A8"/>
    <w:rsid w:val="008146E0"/>
    <w:rsid w:val="00814C25"/>
    <w:rsid w:val="00815341"/>
    <w:rsid w:val="00815A5F"/>
    <w:rsid w:val="008172E3"/>
    <w:rsid w:val="00817C07"/>
    <w:rsid w:val="00820779"/>
    <w:rsid w:val="00820E98"/>
    <w:rsid w:val="00820F5A"/>
    <w:rsid w:val="008216FE"/>
    <w:rsid w:val="00821766"/>
    <w:rsid w:val="00821A7D"/>
    <w:rsid w:val="00822728"/>
    <w:rsid w:val="0082275F"/>
    <w:rsid w:val="00823847"/>
    <w:rsid w:val="008247B5"/>
    <w:rsid w:val="00824E20"/>
    <w:rsid w:val="00827E12"/>
    <w:rsid w:val="00830FBB"/>
    <w:rsid w:val="00831465"/>
    <w:rsid w:val="0083436B"/>
    <w:rsid w:val="00835B2F"/>
    <w:rsid w:val="00837575"/>
    <w:rsid w:val="00837F43"/>
    <w:rsid w:val="00840212"/>
    <w:rsid w:val="00840901"/>
    <w:rsid w:val="00842CA7"/>
    <w:rsid w:val="00843232"/>
    <w:rsid w:val="00843F67"/>
    <w:rsid w:val="00843F69"/>
    <w:rsid w:val="008442A8"/>
    <w:rsid w:val="00844337"/>
    <w:rsid w:val="00845207"/>
    <w:rsid w:val="00846ACD"/>
    <w:rsid w:val="008472C4"/>
    <w:rsid w:val="008504D0"/>
    <w:rsid w:val="0085066A"/>
    <w:rsid w:val="00850689"/>
    <w:rsid w:val="008509B4"/>
    <w:rsid w:val="0085105A"/>
    <w:rsid w:val="00851AAA"/>
    <w:rsid w:val="0085268C"/>
    <w:rsid w:val="008529BC"/>
    <w:rsid w:val="0085542C"/>
    <w:rsid w:val="00855D7C"/>
    <w:rsid w:val="00856EB2"/>
    <w:rsid w:val="00857706"/>
    <w:rsid w:val="00857B59"/>
    <w:rsid w:val="008618F4"/>
    <w:rsid w:val="00861B45"/>
    <w:rsid w:val="00863A9E"/>
    <w:rsid w:val="00864841"/>
    <w:rsid w:val="00864A23"/>
    <w:rsid w:val="00865273"/>
    <w:rsid w:val="00865401"/>
    <w:rsid w:val="00865774"/>
    <w:rsid w:val="008657E3"/>
    <w:rsid w:val="00866D2E"/>
    <w:rsid w:val="00867F48"/>
    <w:rsid w:val="008712B6"/>
    <w:rsid w:val="008718A1"/>
    <w:rsid w:val="008721E9"/>
    <w:rsid w:val="008728A3"/>
    <w:rsid w:val="0087394D"/>
    <w:rsid w:val="00874E27"/>
    <w:rsid w:val="00877382"/>
    <w:rsid w:val="0087746E"/>
    <w:rsid w:val="008810A9"/>
    <w:rsid w:val="00881509"/>
    <w:rsid w:val="008818E8"/>
    <w:rsid w:val="00881E7B"/>
    <w:rsid w:val="00882768"/>
    <w:rsid w:val="0088428A"/>
    <w:rsid w:val="00884621"/>
    <w:rsid w:val="00886F78"/>
    <w:rsid w:val="008874E9"/>
    <w:rsid w:val="008900C7"/>
    <w:rsid w:val="00890110"/>
    <w:rsid w:val="0089065D"/>
    <w:rsid w:val="0089091A"/>
    <w:rsid w:val="00890A51"/>
    <w:rsid w:val="0089111A"/>
    <w:rsid w:val="008911E2"/>
    <w:rsid w:val="00891859"/>
    <w:rsid w:val="00891FEC"/>
    <w:rsid w:val="00893491"/>
    <w:rsid w:val="00893D36"/>
    <w:rsid w:val="0089467D"/>
    <w:rsid w:val="00894AE5"/>
    <w:rsid w:val="00894E5B"/>
    <w:rsid w:val="0089588D"/>
    <w:rsid w:val="00895E04"/>
    <w:rsid w:val="008A07DD"/>
    <w:rsid w:val="008A107A"/>
    <w:rsid w:val="008A2081"/>
    <w:rsid w:val="008A3298"/>
    <w:rsid w:val="008A3CAC"/>
    <w:rsid w:val="008A4BA7"/>
    <w:rsid w:val="008A4C10"/>
    <w:rsid w:val="008A5815"/>
    <w:rsid w:val="008A6FC9"/>
    <w:rsid w:val="008B060C"/>
    <w:rsid w:val="008B24E1"/>
    <w:rsid w:val="008B2565"/>
    <w:rsid w:val="008B2803"/>
    <w:rsid w:val="008B294A"/>
    <w:rsid w:val="008B2D99"/>
    <w:rsid w:val="008B41C3"/>
    <w:rsid w:val="008B4896"/>
    <w:rsid w:val="008B5AA4"/>
    <w:rsid w:val="008B7204"/>
    <w:rsid w:val="008B7D51"/>
    <w:rsid w:val="008C0B3D"/>
    <w:rsid w:val="008C106B"/>
    <w:rsid w:val="008C19C3"/>
    <w:rsid w:val="008C34E8"/>
    <w:rsid w:val="008C4740"/>
    <w:rsid w:val="008C6F22"/>
    <w:rsid w:val="008C71B5"/>
    <w:rsid w:val="008C7BCF"/>
    <w:rsid w:val="008D0AC8"/>
    <w:rsid w:val="008D1930"/>
    <w:rsid w:val="008D1CD8"/>
    <w:rsid w:val="008D3222"/>
    <w:rsid w:val="008D3227"/>
    <w:rsid w:val="008D3261"/>
    <w:rsid w:val="008D4362"/>
    <w:rsid w:val="008D48B4"/>
    <w:rsid w:val="008D4E96"/>
    <w:rsid w:val="008D631A"/>
    <w:rsid w:val="008D73C0"/>
    <w:rsid w:val="008D7980"/>
    <w:rsid w:val="008D7AC0"/>
    <w:rsid w:val="008E03B0"/>
    <w:rsid w:val="008E0AFE"/>
    <w:rsid w:val="008E26B3"/>
    <w:rsid w:val="008E37B3"/>
    <w:rsid w:val="008E415E"/>
    <w:rsid w:val="008E60FD"/>
    <w:rsid w:val="008E654A"/>
    <w:rsid w:val="008E736E"/>
    <w:rsid w:val="008E7CCB"/>
    <w:rsid w:val="008F3826"/>
    <w:rsid w:val="008F395C"/>
    <w:rsid w:val="008F3ACE"/>
    <w:rsid w:val="008F5ED7"/>
    <w:rsid w:val="008F656A"/>
    <w:rsid w:val="008F700F"/>
    <w:rsid w:val="008F7B18"/>
    <w:rsid w:val="009008B3"/>
    <w:rsid w:val="00900ADC"/>
    <w:rsid w:val="009023E4"/>
    <w:rsid w:val="00902417"/>
    <w:rsid w:val="00902EF3"/>
    <w:rsid w:val="00903291"/>
    <w:rsid w:val="00905F2D"/>
    <w:rsid w:val="0090670A"/>
    <w:rsid w:val="00906F36"/>
    <w:rsid w:val="00907803"/>
    <w:rsid w:val="00907CBF"/>
    <w:rsid w:val="00907E2F"/>
    <w:rsid w:val="00910744"/>
    <w:rsid w:val="00910A61"/>
    <w:rsid w:val="00911617"/>
    <w:rsid w:val="009125E3"/>
    <w:rsid w:val="00912CF0"/>
    <w:rsid w:val="00913326"/>
    <w:rsid w:val="00913DFF"/>
    <w:rsid w:val="00914348"/>
    <w:rsid w:val="00914B07"/>
    <w:rsid w:val="009150F5"/>
    <w:rsid w:val="00915C40"/>
    <w:rsid w:val="00917C9A"/>
    <w:rsid w:val="00921981"/>
    <w:rsid w:val="009219FF"/>
    <w:rsid w:val="00921A0D"/>
    <w:rsid w:val="00921D5F"/>
    <w:rsid w:val="00922BB9"/>
    <w:rsid w:val="00922CCA"/>
    <w:rsid w:val="009230D2"/>
    <w:rsid w:val="00923A04"/>
    <w:rsid w:val="00923BFC"/>
    <w:rsid w:val="00927628"/>
    <w:rsid w:val="00927787"/>
    <w:rsid w:val="00927DAB"/>
    <w:rsid w:val="00931990"/>
    <w:rsid w:val="009334A5"/>
    <w:rsid w:val="00933D06"/>
    <w:rsid w:val="00934B66"/>
    <w:rsid w:val="00935528"/>
    <w:rsid w:val="00935716"/>
    <w:rsid w:val="00936C2C"/>
    <w:rsid w:val="00941168"/>
    <w:rsid w:val="0094123A"/>
    <w:rsid w:val="00941CB7"/>
    <w:rsid w:val="00943484"/>
    <w:rsid w:val="009438F2"/>
    <w:rsid w:val="00943A70"/>
    <w:rsid w:val="00944140"/>
    <w:rsid w:val="00944795"/>
    <w:rsid w:val="00944A00"/>
    <w:rsid w:val="00945675"/>
    <w:rsid w:val="00946609"/>
    <w:rsid w:val="00947AAF"/>
    <w:rsid w:val="00951083"/>
    <w:rsid w:val="009514ED"/>
    <w:rsid w:val="009527F6"/>
    <w:rsid w:val="00954902"/>
    <w:rsid w:val="009549BD"/>
    <w:rsid w:val="00955E7B"/>
    <w:rsid w:val="00955F92"/>
    <w:rsid w:val="00956869"/>
    <w:rsid w:val="00956DCC"/>
    <w:rsid w:val="00957C2B"/>
    <w:rsid w:val="00957DB0"/>
    <w:rsid w:val="00961391"/>
    <w:rsid w:val="009619F2"/>
    <w:rsid w:val="00963392"/>
    <w:rsid w:val="00963DF7"/>
    <w:rsid w:val="00966314"/>
    <w:rsid w:val="009665B2"/>
    <w:rsid w:val="00966E17"/>
    <w:rsid w:val="00967429"/>
    <w:rsid w:val="00967CF3"/>
    <w:rsid w:val="00970B68"/>
    <w:rsid w:val="009724B7"/>
    <w:rsid w:val="00973715"/>
    <w:rsid w:val="009738DD"/>
    <w:rsid w:val="00973E93"/>
    <w:rsid w:val="00973E9B"/>
    <w:rsid w:val="00974B83"/>
    <w:rsid w:val="00974EB1"/>
    <w:rsid w:val="009752E7"/>
    <w:rsid w:val="009760A2"/>
    <w:rsid w:val="009766D9"/>
    <w:rsid w:val="009802B1"/>
    <w:rsid w:val="009808C1"/>
    <w:rsid w:val="00980A78"/>
    <w:rsid w:val="00981518"/>
    <w:rsid w:val="00983830"/>
    <w:rsid w:val="0098396B"/>
    <w:rsid w:val="00983C47"/>
    <w:rsid w:val="00984DA9"/>
    <w:rsid w:val="00986427"/>
    <w:rsid w:val="00986560"/>
    <w:rsid w:val="00986F9E"/>
    <w:rsid w:val="00987231"/>
    <w:rsid w:val="00990418"/>
    <w:rsid w:val="00990D0E"/>
    <w:rsid w:val="009912EA"/>
    <w:rsid w:val="0099237F"/>
    <w:rsid w:val="00992438"/>
    <w:rsid w:val="00992B2B"/>
    <w:rsid w:val="00994331"/>
    <w:rsid w:val="00995C80"/>
    <w:rsid w:val="0099625E"/>
    <w:rsid w:val="00996BA4"/>
    <w:rsid w:val="00996F47"/>
    <w:rsid w:val="009A0554"/>
    <w:rsid w:val="009A103E"/>
    <w:rsid w:val="009A19F8"/>
    <w:rsid w:val="009A3AB4"/>
    <w:rsid w:val="009A469C"/>
    <w:rsid w:val="009A4D4C"/>
    <w:rsid w:val="009A5F7C"/>
    <w:rsid w:val="009A6386"/>
    <w:rsid w:val="009A7EB8"/>
    <w:rsid w:val="009B0165"/>
    <w:rsid w:val="009B07BC"/>
    <w:rsid w:val="009B139D"/>
    <w:rsid w:val="009B140F"/>
    <w:rsid w:val="009B1445"/>
    <w:rsid w:val="009B1584"/>
    <w:rsid w:val="009B28C8"/>
    <w:rsid w:val="009B4011"/>
    <w:rsid w:val="009B4188"/>
    <w:rsid w:val="009B46A8"/>
    <w:rsid w:val="009B476B"/>
    <w:rsid w:val="009B4DA7"/>
    <w:rsid w:val="009B5162"/>
    <w:rsid w:val="009B552C"/>
    <w:rsid w:val="009B5FFE"/>
    <w:rsid w:val="009B6100"/>
    <w:rsid w:val="009B69AD"/>
    <w:rsid w:val="009B6A7B"/>
    <w:rsid w:val="009B7364"/>
    <w:rsid w:val="009B77E0"/>
    <w:rsid w:val="009C0C98"/>
    <w:rsid w:val="009C1892"/>
    <w:rsid w:val="009C1B29"/>
    <w:rsid w:val="009C3605"/>
    <w:rsid w:val="009C3D94"/>
    <w:rsid w:val="009C461A"/>
    <w:rsid w:val="009C4F33"/>
    <w:rsid w:val="009C5C04"/>
    <w:rsid w:val="009C5DA7"/>
    <w:rsid w:val="009C71BE"/>
    <w:rsid w:val="009D0168"/>
    <w:rsid w:val="009D1B50"/>
    <w:rsid w:val="009D305B"/>
    <w:rsid w:val="009D3BBA"/>
    <w:rsid w:val="009D3C86"/>
    <w:rsid w:val="009D4F11"/>
    <w:rsid w:val="009D540F"/>
    <w:rsid w:val="009D5419"/>
    <w:rsid w:val="009D58A2"/>
    <w:rsid w:val="009D5A19"/>
    <w:rsid w:val="009D6A71"/>
    <w:rsid w:val="009D7363"/>
    <w:rsid w:val="009E093A"/>
    <w:rsid w:val="009E10B4"/>
    <w:rsid w:val="009E14C8"/>
    <w:rsid w:val="009E1C61"/>
    <w:rsid w:val="009E227C"/>
    <w:rsid w:val="009E2B7C"/>
    <w:rsid w:val="009E3976"/>
    <w:rsid w:val="009E52F3"/>
    <w:rsid w:val="009E62E0"/>
    <w:rsid w:val="009E7507"/>
    <w:rsid w:val="009E779B"/>
    <w:rsid w:val="009E7D36"/>
    <w:rsid w:val="009F0D95"/>
    <w:rsid w:val="009F10FE"/>
    <w:rsid w:val="009F2357"/>
    <w:rsid w:val="009F2D34"/>
    <w:rsid w:val="009F2FA9"/>
    <w:rsid w:val="009F320D"/>
    <w:rsid w:val="009F413B"/>
    <w:rsid w:val="009F46D1"/>
    <w:rsid w:val="009F570A"/>
    <w:rsid w:val="009F5EEF"/>
    <w:rsid w:val="009F799D"/>
    <w:rsid w:val="009F7B55"/>
    <w:rsid w:val="009F7DE8"/>
    <w:rsid w:val="00A01013"/>
    <w:rsid w:val="00A0247D"/>
    <w:rsid w:val="00A0417D"/>
    <w:rsid w:val="00A04AE9"/>
    <w:rsid w:val="00A07327"/>
    <w:rsid w:val="00A07B2C"/>
    <w:rsid w:val="00A10E96"/>
    <w:rsid w:val="00A10F72"/>
    <w:rsid w:val="00A137CC"/>
    <w:rsid w:val="00A13E35"/>
    <w:rsid w:val="00A15138"/>
    <w:rsid w:val="00A17CB1"/>
    <w:rsid w:val="00A210D5"/>
    <w:rsid w:val="00A21342"/>
    <w:rsid w:val="00A21428"/>
    <w:rsid w:val="00A21449"/>
    <w:rsid w:val="00A21C81"/>
    <w:rsid w:val="00A22257"/>
    <w:rsid w:val="00A227C5"/>
    <w:rsid w:val="00A22C3F"/>
    <w:rsid w:val="00A24622"/>
    <w:rsid w:val="00A253C3"/>
    <w:rsid w:val="00A25A84"/>
    <w:rsid w:val="00A261D4"/>
    <w:rsid w:val="00A267BA"/>
    <w:rsid w:val="00A270A3"/>
    <w:rsid w:val="00A31B11"/>
    <w:rsid w:val="00A33B07"/>
    <w:rsid w:val="00A3462E"/>
    <w:rsid w:val="00A35782"/>
    <w:rsid w:val="00A35E01"/>
    <w:rsid w:val="00A37F9E"/>
    <w:rsid w:val="00A40456"/>
    <w:rsid w:val="00A42373"/>
    <w:rsid w:val="00A426CC"/>
    <w:rsid w:val="00A45C0B"/>
    <w:rsid w:val="00A45DA2"/>
    <w:rsid w:val="00A4600C"/>
    <w:rsid w:val="00A46271"/>
    <w:rsid w:val="00A466A9"/>
    <w:rsid w:val="00A46E80"/>
    <w:rsid w:val="00A50274"/>
    <w:rsid w:val="00A50929"/>
    <w:rsid w:val="00A50A9D"/>
    <w:rsid w:val="00A51BE5"/>
    <w:rsid w:val="00A54EB6"/>
    <w:rsid w:val="00A56C1A"/>
    <w:rsid w:val="00A56C89"/>
    <w:rsid w:val="00A577F8"/>
    <w:rsid w:val="00A579FB"/>
    <w:rsid w:val="00A57A9F"/>
    <w:rsid w:val="00A57ECC"/>
    <w:rsid w:val="00A604F8"/>
    <w:rsid w:val="00A606AE"/>
    <w:rsid w:val="00A60D6C"/>
    <w:rsid w:val="00A6105C"/>
    <w:rsid w:val="00A614F5"/>
    <w:rsid w:val="00A61DAA"/>
    <w:rsid w:val="00A62249"/>
    <w:rsid w:val="00A625B2"/>
    <w:rsid w:val="00A625BF"/>
    <w:rsid w:val="00A62EEE"/>
    <w:rsid w:val="00A6335D"/>
    <w:rsid w:val="00A63B96"/>
    <w:rsid w:val="00A64045"/>
    <w:rsid w:val="00A64E57"/>
    <w:rsid w:val="00A66044"/>
    <w:rsid w:val="00A7095C"/>
    <w:rsid w:val="00A70BDD"/>
    <w:rsid w:val="00A71E84"/>
    <w:rsid w:val="00A725D4"/>
    <w:rsid w:val="00A72ADF"/>
    <w:rsid w:val="00A72CAD"/>
    <w:rsid w:val="00A73BD9"/>
    <w:rsid w:val="00A74012"/>
    <w:rsid w:val="00A74D6D"/>
    <w:rsid w:val="00A75717"/>
    <w:rsid w:val="00A75EF7"/>
    <w:rsid w:val="00A75FF3"/>
    <w:rsid w:val="00A7772E"/>
    <w:rsid w:val="00A77ECC"/>
    <w:rsid w:val="00A813B3"/>
    <w:rsid w:val="00A818FD"/>
    <w:rsid w:val="00A845A4"/>
    <w:rsid w:val="00A852AF"/>
    <w:rsid w:val="00A85F59"/>
    <w:rsid w:val="00A87A7B"/>
    <w:rsid w:val="00A87EE8"/>
    <w:rsid w:val="00A90814"/>
    <w:rsid w:val="00A90BEF"/>
    <w:rsid w:val="00A913DA"/>
    <w:rsid w:val="00A9185D"/>
    <w:rsid w:val="00A9195B"/>
    <w:rsid w:val="00A91FAD"/>
    <w:rsid w:val="00A9249B"/>
    <w:rsid w:val="00A938AA"/>
    <w:rsid w:val="00A940E3"/>
    <w:rsid w:val="00A950B1"/>
    <w:rsid w:val="00A956C6"/>
    <w:rsid w:val="00A97BA2"/>
    <w:rsid w:val="00AA2683"/>
    <w:rsid w:val="00AA2A6D"/>
    <w:rsid w:val="00AA466E"/>
    <w:rsid w:val="00AA46FF"/>
    <w:rsid w:val="00AA49A8"/>
    <w:rsid w:val="00AA4C7E"/>
    <w:rsid w:val="00AA60B1"/>
    <w:rsid w:val="00AA6497"/>
    <w:rsid w:val="00AA7132"/>
    <w:rsid w:val="00AA7B19"/>
    <w:rsid w:val="00AB0E0F"/>
    <w:rsid w:val="00AB1586"/>
    <w:rsid w:val="00AB1CBD"/>
    <w:rsid w:val="00AB1DE0"/>
    <w:rsid w:val="00AB2AC0"/>
    <w:rsid w:val="00AB30CB"/>
    <w:rsid w:val="00AB3323"/>
    <w:rsid w:val="00AB34B2"/>
    <w:rsid w:val="00AB36EC"/>
    <w:rsid w:val="00AB5803"/>
    <w:rsid w:val="00AB5E41"/>
    <w:rsid w:val="00AB60A1"/>
    <w:rsid w:val="00AB63B8"/>
    <w:rsid w:val="00AB7685"/>
    <w:rsid w:val="00AB77B4"/>
    <w:rsid w:val="00AB796C"/>
    <w:rsid w:val="00AB7E09"/>
    <w:rsid w:val="00AC088D"/>
    <w:rsid w:val="00AC0F94"/>
    <w:rsid w:val="00AC2879"/>
    <w:rsid w:val="00AC2C7D"/>
    <w:rsid w:val="00AC32F1"/>
    <w:rsid w:val="00AC3770"/>
    <w:rsid w:val="00AC398F"/>
    <w:rsid w:val="00AC73CF"/>
    <w:rsid w:val="00AD0D6A"/>
    <w:rsid w:val="00AD19D7"/>
    <w:rsid w:val="00AD23E5"/>
    <w:rsid w:val="00AD24AB"/>
    <w:rsid w:val="00AD43DA"/>
    <w:rsid w:val="00AD43FE"/>
    <w:rsid w:val="00AD47E0"/>
    <w:rsid w:val="00AD4CDE"/>
    <w:rsid w:val="00AD4FBE"/>
    <w:rsid w:val="00AD600F"/>
    <w:rsid w:val="00AD7321"/>
    <w:rsid w:val="00AE032D"/>
    <w:rsid w:val="00AE0790"/>
    <w:rsid w:val="00AE0929"/>
    <w:rsid w:val="00AE1DED"/>
    <w:rsid w:val="00AE1FA9"/>
    <w:rsid w:val="00AE2A2E"/>
    <w:rsid w:val="00AE3032"/>
    <w:rsid w:val="00AE32A5"/>
    <w:rsid w:val="00AE3938"/>
    <w:rsid w:val="00AE3DD1"/>
    <w:rsid w:val="00AE6BB9"/>
    <w:rsid w:val="00AE72C9"/>
    <w:rsid w:val="00AE78C2"/>
    <w:rsid w:val="00AF01AF"/>
    <w:rsid w:val="00AF1227"/>
    <w:rsid w:val="00AF1B14"/>
    <w:rsid w:val="00AF1D32"/>
    <w:rsid w:val="00AF3157"/>
    <w:rsid w:val="00AF4917"/>
    <w:rsid w:val="00AF61AA"/>
    <w:rsid w:val="00AF784A"/>
    <w:rsid w:val="00B0098B"/>
    <w:rsid w:val="00B00B1B"/>
    <w:rsid w:val="00B019F7"/>
    <w:rsid w:val="00B01C46"/>
    <w:rsid w:val="00B026C3"/>
    <w:rsid w:val="00B02FCB"/>
    <w:rsid w:val="00B0346C"/>
    <w:rsid w:val="00B03877"/>
    <w:rsid w:val="00B03F07"/>
    <w:rsid w:val="00B04F0A"/>
    <w:rsid w:val="00B050A3"/>
    <w:rsid w:val="00B06328"/>
    <w:rsid w:val="00B06FA0"/>
    <w:rsid w:val="00B103E4"/>
    <w:rsid w:val="00B107C4"/>
    <w:rsid w:val="00B10B04"/>
    <w:rsid w:val="00B1105E"/>
    <w:rsid w:val="00B139D0"/>
    <w:rsid w:val="00B13A15"/>
    <w:rsid w:val="00B14E64"/>
    <w:rsid w:val="00B15989"/>
    <w:rsid w:val="00B15D39"/>
    <w:rsid w:val="00B17AEC"/>
    <w:rsid w:val="00B17D6C"/>
    <w:rsid w:val="00B208E4"/>
    <w:rsid w:val="00B20A23"/>
    <w:rsid w:val="00B22222"/>
    <w:rsid w:val="00B226FE"/>
    <w:rsid w:val="00B22FF9"/>
    <w:rsid w:val="00B243B9"/>
    <w:rsid w:val="00B24D87"/>
    <w:rsid w:val="00B25830"/>
    <w:rsid w:val="00B261E2"/>
    <w:rsid w:val="00B266CC"/>
    <w:rsid w:val="00B276EF"/>
    <w:rsid w:val="00B300ED"/>
    <w:rsid w:val="00B30C20"/>
    <w:rsid w:val="00B318AF"/>
    <w:rsid w:val="00B32F92"/>
    <w:rsid w:val="00B331A0"/>
    <w:rsid w:val="00B33A6F"/>
    <w:rsid w:val="00B33FDB"/>
    <w:rsid w:val="00B346D0"/>
    <w:rsid w:val="00B34AB5"/>
    <w:rsid w:val="00B34B4E"/>
    <w:rsid w:val="00B357FD"/>
    <w:rsid w:val="00B35BCF"/>
    <w:rsid w:val="00B36567"/>
    <w:rsid w:val="00B400DC"/>
    <w:rsid w:val="00B40459"/>
    <w:rsid w:val="00B40C43"/>
    <w:rsid w:val="00B40E46"/>
    <w:rsid w:val="00B41048"/>
    <w:rsid w:val="00B41AB7"/>
    <w:rsid w:val="00B41BA0"/>
    <w:rsid w:val="00B41BF7"/>
    <w:rsid w:val="00B42FB8"/>
    <w:rsid w:val="00B43E55"/>
    <w:rsid w:val="00B462F6"/>
    <w:rsid w:val="00B46B89"/>
    <w:rsid w:val="00B46E36"/>
    <w:rsid w:val="00B47618"/>
    <w:rsid w:val="00B47B28"/>
    <w:rsid w:val="00B47D4D"/>
    <w:rsid w:val="00B50AE4"/>
    <w:rsid w:val="00B51613"/>
    <w:rsid w:val="00B51AAC"/>
    <w:rsid w:val="00B51D18"/>
    <w:rsid w:val="00B54DBB"/>
    <w:rsid w:val="00B5588C"/>
    <w:rsid w:val="00B562D8"/>
    <w:rsid w:val="00B56324"/>
    <w:rsid w:val="00B57219"/>
    <w:rsid w:val="00B6006E"/>
    <w:rsid w:val="00B60847"/>
    <w:rsid w:val="00B60F89"/>
    <w:rsid w:val="00B6151D"/>
    <w:rsid w:val="00B61727"/>
    <w:rsid w:val="00B617E9"/>
    <w:rsid w:val="00B62451"/>
    <w:rsid w:val="00B62C26"/>
    <w:rsid w:val="00B6342B"/>
    <w:rsid w:val="00B643F5"/>
    <w:rsid w:val="00B649B2"/>
    <w:rsid w:val="00B64FCB"/>
    <w:rsid w:val="00B6562F"/>
    <w:rsid w:val="00B6622B"/>
    <w:rsid w:val="00B665C4"/>
    <w:rsid w:val="00B67ECC"/>
    <w:rsid w:val="00B709B3"/>
    <w:rsid w:val="00B715E2"/>
    <w:rsid w:val="00B716F9"/>
    <w:rsid w:val="00B72B42"/>
    <w:rsid w:val="00B7373B"/>
    <w:rsid w:val="00B741FB"/>
    <w:rsid w:val="00B74931"/>
    <w:rsid w:val="00B75AF6"/>
    <w:rsid w:val="00B75F13"/>
    <w:rsid w:val="00B8014C"/>
    <w:rsid w:val="00B80420"/>
    <w:rsid w:val="00B804FE"/>
    <w:rsid w:val="00B80905"/>
    <w:rsid w:val="00B80F31"/>
    <w:rsid w:val="00B81E3F"/>
    <w:rsid w:val="00B8280A"/>
    <w:rsid w:val="00B84F10"/>
    <w:rsid w:val="00B85652"/>
    <w:rsid w:val="00B85DB2"/>
    <w:rsid w:val="00B85F18"/>
    <w:rsid w:val="00B8606B"/>
    <w:rsid w:val="00B91697"/>
    <w:rsid w:val="00B92414"/>
    <w:rsid w:val="00B926C6"/>
    <w:rsid w:val="00B9320D"/>
    <w:rsid w:val="00B93763"/>
    <w:rsid w:val="00B93A22"/>
    <w:rsid w:val="00B94717"/>
    <w:rsid w:val="00B94F43"/>
    <w:rsid w:val="00B97087"/>
    <w:rsid w:val="00B97E29"/>
    <w:rsid w:val="00BA0EBE"/>
    <w:rsid w:val="00BA0FD9"/>
    <w:rsid w:val="00BA13E7"/>
    <w:rsid w:val="00BA1ED0"/>
    <w:rsid w:val="00BA3E8E"/>
    <w:rsid w:val="00BA52CE"/>
    <w:rsid w:val="00BA5622"/>
    <w:rsid w:val="00BA59AF"/>
    <w:rsid w:val="00BA5E30"/>
    <w:rsid w:val="00BA6361"/>
    <w:rsid w:val="00BA6ECA"/>
    <w:rsid w:val="00BA769B"/>
    <w:rsid w:val="00BB0317"/>
    <w:rsid w:val="00BB06EE"/>
    <w:rsid w:val="00BB09A6"/>
    <w:rsid w:val="00BB38BF"/>
    <w:rsid w:val="00BB3970"/>
    <w:rsid w:val="00BB3D98"/>
    <w:rsid w:val="00BB5A96"/>
    <w:rsid w:val="00BB67A1"/>
    <w:rsid w:val="00BB6B18"/>
    <w:rsid w:val="00BB76D9"/>
    <w:rsid w:val="00BB7C6C"/>
    <w:rsid w:val="00BC0FD1"/>
    <w:rsid w:val="00BC1D59"/>
    <w:rsid w:val="00BC2785"/>
    <w:rsid w:val="00BC2C06"/>
    <w:rsid w:val="00BC408E"/>
    <w:rsid w:val="00BD04BA"/>
    <w:rsid w:val="00BD0597"/>
    <w:rsid w:val="00BD0B6C"/>
    <w:rsid w:val="00BD1964"/>
    <w:rsid w:val="00BD2831"/>
    <w:rsid w:val="00BD29E8"/>
    <w:rsid w:val="00BD30D6"/>
    <w:rsid w:val="00BD51BF"/>
    <w:rsid w:val="00BD6625"/>
    <w:rsid w:val="00BD6EF1"/>
    <w:rsid w:val="00BE08FB"/>
    <w:rsid w:val="00BE2DCC"/>
    <w:rsid w:val="00BE374D"/>
    <w:rsid w:val="00BE4BEA"/>
    <w:rsid w:val="00BE51EA"/>
    <w:rsid w:val="00BE5E05"/>
    <w:rsid w:val="00BE6445"/>
    <w:rsid w:val="00BE7420"/>
    <w:rsid w:val="00BF0162"/>
    <w:rsid w:val="00BF0188"/>
    <w:rsid w:val="00BF26EC"/>
    <w:rsid w:val="00BF30CC"/>
    <w:rsid w:val="00BF34B6"/>
    <w:rsid w:val="00BF43AF"/>
    <w:rsid w:val="00BF5061"/>
    <w:rsid w:val="00BF56C2"/>
    <w:rsid w:val="00BF5C91"/>
    <w:rsid w:val="00BF74C8"/>
    <w:rsid w:val="00BF74F1"/>
    <w:rsid w:val="00BF7CF5"/>
    <w:rsid w:val="00C01611"/>
    <w:rsid w:val="00C0169A"/>
    <w:rsid w:val="00C01A96"/>
    <w:rsid w:val="00C01DAB"/>
    <w:rsid w:val="00C02879"/>
    <w:rsid w:val="00C0291C"/>
    <w:rsid w:val="00C03F6C"/>
    <w:rsid w:val="00C0444E"/>
    <w:rsid w:val="00C0450E"/>
    <w:rsid w:val="00C04649"/>
    <w:rsid w:val="00C049E9"/>
    <w:rsid w:val="00C04F70"/>
    <w:rsid w:val="00C07368"/>
    <w:rsid w:val="00C104E8"/>
    <w:rsid w:val="00C1051F"/>
    <w:rsid w:val="00C1241F"/>
    <w:rsid w:val="00C12661"/>
    <w:rsid w:val="00C12E12"/>
    <w:rsid w:val="00C1325B"/>
    <w:rsid w:val="00C1460F"/>
    <w:rsid w:val="00C14F1B"/>
    <w:rsid w:val="00C15339"/>
    <w:rsid w:val="00C154D9"/>
    <w:rsid w:val="00C15964"/>
    <w:rsid w:val="00C15A2B"/>
    <w:rsid w:val="00C15EEA"/>
    <w:rsid w:val="00C171D9"/>
    <w:rsid w:val="00C174DE"/>
    <w:rsid w:val="00C20C9F"/>
    <w:rsid w:val="00C20DE9"/>
    <w:rsid w:val="00C226AE"/>
    <w:rsid w:val="00C239D8"/>
    <w:rsid w:val="00C23E38"/>
    <w:rsid w:val="00C24038"/>
    <w:rsid w:val="00C24E8D"/>
    <w:rsid w:val="00C250B7"/>
    <w:rsid w:val="00C261BC"/>
    <w:rsid w:val="00C26D77"/>
    <w:rsid w:val="00C27F34"/>
    <w:rsid w:val="00C32634"/>
    <w:rsid w:val="00C332B0"/>
    <w:rsid w:val="00C355AD"/>
    <w:rsid w:val="00C359B1"/>
    <w:rsid w:val="00C401CE"/>
    <w:rsid w:val="00C406D2"/>
    <w:rsid w:val="00C411D0"/>
    <w:rsid w:val="00C41494"/>
    <w:rsid w:val="00C420A7"/>
    <w:rsid w:val="00C42A72"/>
    <w:rsid w:val="00C4302A"/>
    <w:rsid w:val="00C433DA"/>
    <w:rsid w:val="00C444ED"/>
    <w:rsid w:val="00C44AA7"/>
    <w:rsid w:val="00C451C3"/>
    <w:rsid w:val="00C45283"/>
    <w:rsid w:val="00C4683E"/>
    <w:rsid w:val="00C50138"/>
    <w:rsid w:val="00C504C2"/>
    <w:rsid w:val="00C50522"/>
    <w:rsid w:val="00C5113F"/>
    <w:rsid w:val="00C519D8"/>
    <w:rsid w:val="00C52CC6"/>
    <w:rsid w:val="00C52E64"/>
    <w:rsid w:val="00C53909"/>
    <w:rsid w:val="00C53942"/>
    <w:rsid w:val="00C53CDF"/>
    <w:rsid w:val="00C5568E"/>
    <w:rsid w:val="00C57B72"/>
    <w:rsid w:val="00C6134A"/>
    <w:rsid w:val="00C61A76"/>
    <w:rsid w:val="00C61ABB"/>
    <w:rsid w:val="00C62B24"/>
    <w:rsid w:val="00C64266"/>
    <w:rsid w:val="00C642B0"/>
    <w:rsid w:val="00C67BA3"/>
    <w:rsid w:val="00C67FBC"/>
    <w:rsid w:val="00C7009B"/>
    <w:rsid w:val="00C706C9"/>
    <w:rsid w:val="00C714CD"/>
    <w:rsid w:val="00C71642"/>
    <w:rsid w:val="00C71860"/>
    <w:rsid w:val="00C71993"/>
    <w:rsid w:val="00C7209A"/>
    <w:rsid w:val="00C72134"/>
    <w:rsid w:val="00C73427"/>
    <w:rsid w:val="00C73567"/>
    <w:rsid w:val="00C735C6"/>
    <w:rsid w:val="00C73B8E"/>
    <w:rsid w:val="00C73F92"/>
    <w:rsid w:val="00C74439"/>
    <w:rsid w:val="00C75FA7"/>
    <w:rsid w:val="00C81007"/>
    <w:rsid w:val="00C8172F"/>
    <w:rsid w:val="00C81C98"/>
    <w:rsid w:val="00C81EF1"/>
    <w:rsid w:val="00C82A43"/>
    <w:rsid w:val="00C83A80"/>
    <w:rsid w:val="00C84743"/>
    <w:rsid w:val="00C86306"/>
    <w:rsid w:val="00C86C33"/>
    <w:rsid w:val="00C87557"/>
    <w:rsid w:val="00C9085F"/>
    <w:rsid w:val="00C91E62"/>
    <w:rsid w:val="00C9274F"/>
    <w:rsid w:val="00C93490"/>
    <w:rsid w:val="00C936AF"/>
    <w:rsid w:val="00C940C9"/>
    <w:rsid w:val="00C9510A"/>
    <w:rsid w:val="00C955CF"/>
    <w:rsid w:val="00C967EF"/>
    <w:rsid w:val="00C9680D"/>
    <w:rsid w:val="00C96DE3"/>
    <w:rsid w:val="00C9702E"/>
    <w:rsid w:val="00C9735F"/>
    <w:rsid w:val="00C97582"/>
    <w:rsid w:val="00CA0555"/>
    <w:rsid w:val="00CA0988"/>
    <w:rsid w:val="00CA0AC3"/>
    <w:rsid w:val="00CA2A59"/>
    <w:rsid w:val="00CA2B35"/>
    <w:rsid w:val="00CA350D"/>
    <w:rsid w:val="00CA3C5A"/>
    <w:rsid w:val="00CA3EFF"/>
    <w:rsid w:val="00CA5DCB"/>
    <w:rsid w:val="00CA664B"/>
    <w:rsid w:val="00CB0643"/>
    <w:rsid w:val="00CB070E"/>
    <w:rsid w:val="00CB17C1"/>
    <w:rsid w:val="00CB24D6"/>
    <w:rsid w:val="00CB2FCD"/>
    <w:rsid w:val="00CB3228"/>
    <w:rsid w:val="00CB33ED"/>
    <w:rsid w:val="00CB49B9"/>
    <w:rsid w:val="00CB4F6D"/>
    <w:rsid w:val="00CB53E6"/>
    <w:rsid w:val="00CB562B"/>
    <w:rsid w:val="00CB5FA8"/>
    <w:rsid w:val="00CB713A"/>
    <w:rsid w:val="00CB7E84"/>
    <w:rsid w:val="00CC0E3B"/>
    <w:rsid w:val="00CC1A4D"/>
    <w:rsid w:val="00CC2EE8"/>
    <w:rsid w:val="00CC2F49"/>
    <w:rsid w:val="00CC3A51"/>
    <w:rsid w:val="00CC42E1"/>
    <w:rsid w:val="00CC43C4"/>
    <w:rsid w:val="00CC480D"/>
    <w:rsid w:val="00CC4F4D"/>
    <w:rsid w:val="00CC7DD3"/>
    <w:rsid w:val="00CD0501"/>
    <w:rsid w:val="00CD12E5"/>
    <w:rsid w:val="00CD1B1A"/>
    <w:rsid w:val="00CD1B24"/>
    <w:rsid w:val="00CD2766"/>
    <w:rsid w:val="00CD3600"/>
    <w:rsid w:val="00CD37A9"/>
    <w:rsid w:val="00CD49AD"/>
    <w:rsid w:val="00CD4C09"/>
    <w:rsid w:val="00CD4C8C"/>
    <w:rsid w:val="00CD5757"/>
    <w:rsid w:val="00CD5A07"/>
    <w:rsid w:val="00CD6B61"/>
    <w:rsid w:val="00CD7493"/>
    <w:rsid w:val="00CE2089"/>
    <w:rsid w:val="00CE56EF"/>
    <w:rsid w:val="00CE57BD"/>
    <w:rsid w:val="00CE59D6"/>
    <w:rsid w:val="00CE5BA0"/>
    <w:rsid w:val="00CE6537"/>
    <w:rsid w:val="00CE6C51"/>
    <w:rsid w:val="00CE715B"/>
    <w:rsid w:val="00CF025E"/>
    <w:rsid w:val="00CF0297"/>
    <w:rsid w:val="00CF1167"/>
    <w:rsid w:val="00CF1890"/>
    <w:rsid w:val="00CF2016"/>
    <w:rsid w:val="00CF2FCE"/>
    <w:rsid w:val="00CF446F"/>
    <w:rsid w:val="00CF5374"/>
    <w:rsid w:val="00CF60F7"/>
    <w:rsid w:val="00CF71CD"/>
    <w:rsid w:val="00CF7692"/>
    <w:rsid w:val="00D009FA"/>
    <w:rsid w:val="00D00B4D"/>
    <w:rsid w:val="00D01DBC"/>
    <w:rsid w:val="00D036F5"/>
    <w:rsid w:val="00D05769"/>
    <w:rsid w:val="00D05F70"/>
    <w:rsid w:val="00D06337"/>
    <w:rsid w:val="00D0638A"/>
    <w:rsid w:val="00D07625"/>
    <w:rsid w:val="00D10131"/>
    <w:rsid w:val="00D10F4C"/>
    <w:rsid w:val="00D12089"/>
    <w:rsid w:val="00D13105"/>
    <w:rsid w:val="00D14AE4"/>
    <w:rsid w:val="00D14B14"/>
    <w:rsid w:val="00D14FA7"/>
    <w:rsid w:val="00D15232"/>
    <w:rsid w:val="00D152F5"/>
    <w:rsid w:val="00D15E57"/>
    <w:rsid w:val="00D20142"/>
    <w:rsid w:val="00D208C0"/>
    <w:rsid w:val="00D21310"/>
    <w:rsid w:val="00D2163D"/>
    <w:rsid w:val="00D2164E"/>
    <w:rsid w:val="00D216C6"/>
    <w:rsid w:val="00D21FF5"/>
    <w:rsid w:val="00D22F4C"/>
    <w:rsid w:val="00D2377D"/>
    <w:rsid w:val="00D23E84"/>
    <w:rsid w:val="00D23EE5"/>
    <w:rsid w:val="00D242EC"/>
    <w:rsid w:val="00D2436E"/>
    <w:rsid w:val="00D243AA"/>
    <w:rsid w:val="00D24905"/>
    <w:rsid w:val="00D25623"/>
    <w:rsid w:val="00D26A16"/>
    <w:rsid w:val="00D26EEB"/>
    <w:rsid w:val="00D27464"/>
    <w:rsid w:val="00D27653"/>
    <w:rsid w:val="00D31F95"/>
    <w:rsid w:val="00D32543"/>
    <w:rsid w:val="00D32F96"/>
    <w:rsid w:val="00D33278"/>
    <w:rsid w:val="00D3356D"/>
    <w:rsid w:val="00D33730"/>
    <w:rsid w:val="00D35688"/>
    <w:rsid w:val="00D35CD7"/>
    <w:rsid w:val="00D363E3"/>
    <w:rsid w:val="00D37971"/>
    <w:rsid w:val="00D400F6"/>
    <w:rsid w:val="00D4055F"/>
    <w:rsid w:val="00D4173F"/>
    <w:rsid w:val="00D4362A"/>
    <w:rsid w:val="00D438E4"/>
    <w:rsid w:val="00D43DE4"/>
    <w:rsid w:val="00D441FC"/>
    <w:rsid w:val="00D4495A"/>
    <w:rsid w:val="00D4605F"/>
    <w:rsid w:val="00D50101"/>
    <w:rsid w:val="00D50711"/>
    <w:rsid w:val="00D50885"/>
    <w:rsid w:val="00D50CCB"/>
    <w:rsid w:val="00D50D0B"/>
    <w:rsid w:val="00D5139E"/>
    <w:rsid w:val="00D55A52"/>
    <w:rsid w:val="00D5671C"/>
    <w:rsid w:val="00D56D56"/>
    <w:rsid w:val="00D57A7B"/>
    <w:rsid w:val="00D57BA4"/>
    <w:rsid w:val="00D60D24"/>
    <w:rsid w:val="00D6198B"/>
    <w:rsid w:val="00D61E6F"/>
    <w:rsid w:val="00D620DB"/>
    <w:rsid w:val="00D62358"/>
    <w:rsid w:val="00D62D5E"/>
    <w:rsid w:val="00D65276"/>
    <w:rsid w:val="00D656CF"/>
    <w:rsid w:val="00D66197"/>
    <w:rsid w:val="00D666E9"/>
    <w:rsid w:val="00D668AE"/>
    <w:rsid w:val="00D67988"/>
    <w:rsid w:val="00D7028B"/>
    <w:rsid w:val="00D72842"/>
    <w:rsid w:val="00D72911"/>
    <w:rsid w:val="00D72931"/>
    <w:rsid w:val="00D7315F"/>
    <w:rsid w:val="00D740EF"/>
    <w:rsid w:val="00D74960"/>
    <w:rsid w:val="00D74AD5"/>
    <w:rsid w:val="00D7570F"/>
    <w:rsid w:val="00D75BCF"/>
    <w:rsid w:val="00D76A6D"/>
    <w:rsid w:val="00D775DF"/>
    <w:rsid w:val="00D7795E"/>
    <w:rsid w:val="00D80BA8"/>
    <w:rsid w:val="00D83AE0"/>
    <w:rsid w:val="00D84B44"/>
    <w:rsid w:val="00D909B9"/>
    <w:rsid w:val="00D9137C"/>
    <w:rsid w:val="00D91FDA"/>
    <w:rsid w:val="00D920C6"/>
    <w:rsid w:val="00D92D88"/>
    <w:rsid w:val="00D93028"/>
    <w:rsid w:val="00D93969"/>
    <w:rsid w:val="00D954A6"/>
    <w:rsid w:val="00D955C7"/>
    <w:rsid w:val="00D966F5"/>
    <w:rsid w:val="00D97535"/>
    <w:rsid w:val="00D97687"/>
    <w:rsid w:val="00D97C15"/>
    <w:rsid w:val="00DA1551"/>
    <w:rsid w:val="00DA232C"/>
    <w:rsid w:val="00DA32EA"/>
    <w:rsid w:val="00DA41DD"/>
    <w:rsid w:val="00DA5A86"/>
    <w:rsid w:val="00DA5C64"/>
    <w:rsid w:val="00DA757C"/>
    <w:rsid w:val="00DA7C1B"/>
    <w:rsid w:val="00DB0C66"/>
    <w:rsid w:val="00DB2153"/>
    <w:rsid w:val="00DB2685"/>
    <w:rsid w:val="00DB2A08"/>
    <w:rsid w:val="00DB3F2B"/>
    <w:rsid w:val="00DB60CD"/>
    <w:rsid w:val="00DB612A"/>
    <w:rsid w:val="00DB6A06"/>
    <w:rsid w:val="00DB6E7E"/>
    <w:rsid w:val="00DC0C95"/>
    <w:rsid w:val="00DC0D4C"/>
    <w:rsid w:val="00DC0FD2"/>
    <w:rsid w:val="00DC102B"/>
    <w:rsid w:val="00DC1A2E"/>
    <w:rsid w:val="00DC1E40"/>
    <w:rsid w:val="00DC2F94"/>
    <w:rsid w:val="00DC3517"/>
    <w:rsid w:val="00DC5ADA"/>
    <w:rsid w:val="00DC703F"/>
    <w:rsid w:val="00DC789E"/>
    <w:rsid w:val="00DD0561"/>
    <w:rsid w:val="00DD115C"/>
    <w:rsid w:val="00DD138F"/>
    <w:rsid w:val="00DD2203"/>
    <w:rsid w:val="00DD2269"/>
    <w:rsid w:val="00DD2E45"/>
    <w:rsid w:val="00DD3103"/>
    <w:rsid w:val="00DD49AD"/>
    <w:rsid w:val="00DD5808"/>
    <w:rsid w:val="00DD6BB0"/>
    <w:rsid w:val="00DD78BB"/>
    <w:rsid w:val="00DE0D83"/>
    <w:rsid w:val="00DE14F4"/>
    <w:rsid w:val="00DE1EDD"/>
    <w:rsid w:val="00DE45B7"/>
    <w:rsid w:val="00DE5050"/>
    <w:rsid w:val="00DE5372"/>
    <w:rsid w:val="00DE5C83"/>
    <w:rsid w:val="00DE5F34"/>
    <w:rsid w:val="00DF0C68"/>
    <w:rsid w:val="00DF12A3"/>
    <w:rsid w:val="00DF1697"/>
    <w:rsid w:val="00DF16BB"/>
    <w:rsid w:val="00DF1CD3"/>
    <w:rsid w:val="00DF2188"/>
    <w:rsid w:val="00DF25AC"/>
    <w:rsid w:val="00DF518C"/>
    <w:rsid w:val="00DF59A5"/>
    <w:rsid w:val="00DF7B81"/>
    <w:rsid w:val="00E015B5"/>
    <w:rsid w:val="00E0344C"/>
    <w:rsid w:val="00E04143"/>
    <w:rsid w:val="00E047E1"/>
    <w:rsid w:val="00E04D27"/>
    <w:rsid w:val="00E04E1B"/>
    <w:rsid w:val="00E0543F"/>
    <w:rsid w:val="00E05762"/>
    <w:rsid w:val="00E05AFA"/>
    <w:rsid w:val="00E06B43"/>
    <w:rsid w:val="00E07197"/>
    <w:rsid w:val="00E11AD3"/>
    <w:rsid w:val="00E12432"/>
    <w:rsid w:val="00E149B5"/>
    <w:rsid w:val="00E17893"/>
    <w:rsid w:val="00E17D06"/>
    <w:rsid w:val="00E20749"/>
    <w:rsid w:val="00E212B9"/>
    <w:rsid w:val="00E2158C"/>
    <w:rsid w:val="00E21AF6"/>
    <w:rsid w:val="00E21E38"/>
    <w:rsid w:val="00E22635"/>
    <w:rsid w:val="00E22D22"/>
    <w:rsid w:val="00E23557"/>
    <w:rsid w:val="00E2420B"/>
    <w:rsid w:val="00E24550"/>
    <w:rsid w:val="00E252CB"/>
    <w:rsid w:val="00E2533C"/>
    <w:rsid w:val="00E25667"/>
    <w:rsid w:val="00E25A50"/>
    <w:rsid w:val="00E262DC"/>
    <w:rsid w:val="00E26CFE"/>
    <w:rsid w:val="00E2748D"/>
    <w:rsid w:val="00E27C15"/>
    <w:rsid w:val="00E314C7"/>
    <w:rsid w:val="00E314E5"/>
    <w:rsid w:val="00E31659"/>
    <w:rsid w:val="00E31697"/>
    <w:rsid w:val="00E31B98"/>
    <w:rsid w:val="00E3226C"/>
    <w:rsid w:val="00E323B2"/>
    <w:rsid w:val="00E32F72"/>
    <w:rsid w:val="00E33BDB"/>
    <w:rsid w:val="00E33D7C"/>
    <w:rsid w:val="00E34473"/>
    <w:rsid w:val="00E35B4B"/>
    <w:rsid w:val="00E3619D"/>
    <w:rsid w:val="00E36D8D"/>
    <w:rsid w:val="00E373EC"/>
    <w:rsid w:val="00E37E41"/>
    <w:rsid w:val="00E414C7"/>
    <w:rsid w:val="00E434E5"/>
    <w:rsid w:val="00E4352B"/>
    <w:rsid w:val="00E452F3"/>
    <w:rsid w:val="00E45668"/>
    <w:rsid w:val="00E46A98"/>
    <w:rsid w:val="00E47F4E"/>
    <w:rsid w:val="00E50C54"/>
    <w:rsid w:val="00E51C9E"/>
    <w:rsid w:val="00E5283F"/>
    <w:rsid w:val="00E52B5A"/>
    <w:rsid w:val="00E52BAE"/>
    <w:rsid w:val="00E54814"/>
    <w:rsid w:val="00E549E0"/>
    <w:rsid w:val="00E5574B"/>
    <w:rsid w:val="00E57446"/>
    <w:rsid w:val="00E60B7E"/>
    <w:rsid w:val="00E61B05"/>
    <w:rsid w:val="00E62358"/>
    <w:rsid w:val="00E62EFD"/>
    <w:rsid w:val="00E64A35"/>
    <w:rsid w:val="00E65721"/>
    <w:rsid w:val="00E66FF6"/>
    <w:rsid w:val="00E70C95"/>
    <w:rsid w:val="00E70DE5"/>
    <w:rsid w:val="00E73388"/>
    <w:rsid w:val="00E7350B"/>
    <w:rsid w:val="00E74F90"/>
    <w:rsid w:val="00E7561C"/>
    <w:rsid w:val="00E7585A"/>
    <w:rsid w:val="00E76052"/>
    <w:rsid w:val="00E76215"/>
    <w:rsid w:val="00E80357"/>
    <w:rsid w:val="00E8146E"/>
    <w:rsid w:val="00E82AB6"/>
    <w:rsid w:val="00E82E44"/>
    <w:rsid w:val="00E844B8"/>
    <w:rsid w:val="00E847B2"/>
    <w:rsid w:val="00E87835"/>
    <w:rsid w:val="00E904AD"/>
    <w:rsid w:val="00E9174B"/>
    <w:rsid w:val="00E92CD0"/>
    <w:rsid w:val="00E92FF6"/>
    <w:rsid w:val="00E94429"/>
    <w:rsid w:val="00E96BFF"/>
    <w:rsid w:val="00EA005A"/>
    <w:rsid w:val="00EA0785"/>
    <w:rsid w:val="00EA1398"/>
    <w:rsid w:val="00EA162B"/>
    <w:rsid w:val="00EA3016"/>
    <w:rsid w:val="00EA5084"/>
    <w:rsid w:val="00EA77F0"/>
    <w:rsid w:val="00EA78B1"/>
    <w:rsid w:val="00EA7D8F"/>
    <w:rsid w:val="00EB1674"/>
    <w:rsid w:val="00EB21E1"/>
    <w:rsid w:val="00EB2FB2"/>
    <w:rsid w:val="00EB3A67"/>
    <w:rsid w:val="00EB55A0"/>
    <w:rsid w:val="00EB6869"/>
    <w:rsid w:val="00EB78F7"/>
    <w:rsid w:val="00EB7DF4"/>
    <w:rsid w:val="00EC0268"/>
    <w:rsid w:val="00EC05BC"/>
    <w:rsid w:val="00EC11F9"/>
    <w:rsid w:val="00EC3AED"/>
    <w:rsid w:val="00EC42DD"/>
    <w:rsid w:val="00EC48D9"/>
    <w:rsid w:val="00EC561B"/>
    <w:rsid w:val="00EC59F3"/>
    <w:rsid w:val="00EC6095"/>
    <w:rsid w:val="00EC6300"/>
    <w:rsid w:val="00EC669A"/>
    <w:rsid w:val="00EC6FB9"/>
    <w:rsid w:val="00ED0124"/>
    <w:rsid w:val="00ED0C02"/>
    <w:rsid w:val="00ED1F2D"/>
    <w:rsid w:val="00ED2BC3"/>
    <w:rsid w:val="00ED2C8C"/>
    <w:rsid w:val="00ED2E81"/>
    <w:rsid w:val="00ED51A4"/>
    <w:rsid w:val="00ED53E4"/>
    <w:rsid w:val="00ED684A"/>
    <w:rsid w:val="00ED6F34"/>
    <w:rsid w:val="00ED7C37"/>
    <w:rsid w:val="00ED7E65"/>
    <w:rsid w:val="00EE048B"/>
    <w:rsid w:val="00EE158E"/>
    <w:rsid w:val="00EE1632"/>
    <w:rsid w:val="00EE16D1"/>
    <w:rsid w:val="00EE1772"/>
    <w:rsid w:val="00EE2483"/>
    <w:rsid w:val="00EE3046"/>
    <w:rsid w:val="00EE3822"/>
    <w:rsid w:val="00EE6ED7"/>
    <w:rsid w:val="00EE7487"/>
    <w:rsid w:val="00EF0840"/>
    <w:rsid w:val="00EF17E0"/>
    <w:rsid w:val="00EF386C"/>
    <w:rsid w:val="00EF49BE"/>
    <w:rsid w:val="00EF72FF"/>
    <w:rsid w:val="00EF79EE"/>
    <w:rsid w:val="00EF7A60"/>
    <w:rsid w:val="00EF7F5C"/>
    <w:rsid w:val="00F00788"/>
    <w:rsid w:val="00F00C7F"/>
    <w:rsid w:val="00F014A3"/>
    <w:rsid w:val="00F01565"/>
    <w:rsid w:val="00F022B4"/>
    <w:rsid w:val="00F02988"/>
    <w:rsid w:val="00F02ABF"/>
    <w:rsid w:val="00F02CEE"/>
    <w:rsid w:val="00F03572"/>
    <w:rsid w:val="00F03A65"/>
    <w:rsid w:val="00F03C1F"/>
    <w:rsid w:val="00F043FA"/>
    <w:rsid w:val="00F04869"/>
    <w:rsid w:val="00F0490F"/>
    <w:rsid w:val="00F05228"/>
    <w:rsid w:val="00F05BDB"/>
    <w:rsid w:val="00F07765"/>
    <w:rsid w:val="00F109FE"/>
    <w:rsid w:val="00F10BF2"/>
    <w:rsid w:val="00F135C8"/>
    <w:rsid w:val="00F15044"/>
    <w:rsid w:val="00F161D1"/>
    <w:rsid w:val="00F1666E"/>
    <w:rsid w:val="00F16B6E"/>
    <w:rsid w:val="00F17338"/>
    <w:rsid w:val="00F1751F"/>
    <w:rsid w:val="00F207F7"/>
    <w:rsid w:val="00F23BA7"/>
    <w:rsid w:val="00F25298"/>
    <w:rsid w:val="00F2565E"/>
    <w:rsid w:val="00F256B7"/>
    <w:rsid w:val="00F25AC2"/>
    <w:rsid w:val="00F25F39"/>
    <w:rsid w:val="00F279DE"/>
    <w:rsid w:val="00F30B13"/>
    <w:rsid w:val="00F30F07"/>
    <w:rsid w:val="00F31034"/>
    <w:rsid w:val="00F3134F"/>
    <w:rsid w:val="00F324F8"/>
    <w:rsid w:val="00F329E6"/>
    <w:rsid w:val="00F32C5D"/>
    <w:rsid w:val="00F33834"/>
    <w:rsid w:val="00F359A5"/>
    <w:rsid w:val="00F3623C"/>
    <w:rsid w:val="00F36454"/>
    <w:rsid w:val="00F368C0"/>
    <w:rsid w:val="00F36A16"/>
    <w:rsid w:val="00F36FAF"/>
    <w:rsid w:val="00F401C2"/>
    <w:rsid w:val="00F418BD"/>
    <w:rsid w:val="00F424A0"/>
    <w:rsid w:val="00F42F42"/>
    <w:rsid w:val="00F4323B"/>
    <w:rsid w:val="00F448C8"/>
    <w:rsid w:val="00F4675F"/>
    <w:rsid w:val="00F4690C"/>
    <w:rsid w:val="00F46B10"/>
    <w:rsid w:val="00F50239"/>
    <w:rsid w:val="00F50A2C"/>
    <w:rsid w:val="00F50D5A"/>
    <w:rsid w:val="00F52600"/>
    <w:rsid w:val="00F5456D"/>
    <w:rsid w:val="00F5489F"/>
    <w:rsid w:val="00F54F42"/>
    <w:rsid w:val="00F55064"/>
    <w:rsid w:val="00F57ADA"/>
    <w:rsid w:val="00F60371"/>
    <w:rsid w:val="00F60B55"/>
    <w:rsid w:val="00F60EF7"/>
    <w:rsid w:val="00F62084"/>
    <w:rsid w:val="00F62FDC"/>
    <w:rsid w:val="00F63DF7"/>
    <w:rsid w:val="00F64489"/>
    <w:rsid w:val="00F64A36"/>
    <w:rsid w:val="00F65541"/>
    <w:rsid w:val="00F65694"/>
    <w:rsid w:val="00F65C4F"/>
    <w:rsid w:val="00F65F48"/>
    <w:rsid w:val="00F6639F"/>
    <w:rsid w:val="00F67665"/>
    <w:rsid w:val="00F71960"/>
    <w:rsid w:val="00F71A4E"/>
    <w:rsid w:val="00F71B58"/>
    <w:rsid w:val="00F71C6A"/>
    <w:rsid w:val="00F733F2"/>
    <w:rsid w:val="00F74ABF"/>
    <w:rsid w:val="00F77FDD"/>
    <w:rsid w:val="00F80902"/>
    <w:rsid w:val="00F81831"/>
    <w:rsid w:val="00F81FAD"/>
    <w:rsid w:val="00F83EE1"/>
    <w:rsid w:val="00F8553F"/>
    <w:rsid w:val="00F85F32"/>
    <w:rsid w:val="00F86C6E"/>
    <w:rsid w:val="00F873DF"/>
    <w:rsid w:val="00F87440"/>
    <w:rsid w:val="00F874C1"/>
    <w:rsid w:val="00F874D9"/>
    <w:rsid w:val="00F87F49"/>
    <w:rsid w:val="00F927DB"/>
    <w:rsid w:val="00F92B17"/>
    <w:rsid w:val="00F943EB"/>
    <w:rsid w:val="00F948C1"/>
    <w:rsid w:val="00F95DA5"/>
    <w:rsid w:val="00F96263"/>
    <w:rsid w:val="00F97480"/>
    <w:rsid w:val="00F97BF2"/>
    <w:rsid w:val="00FA064B"/>
    <w:rsid w:val="00FA07CC"/>
    <w:rsid w:val="00FA07E1"/>
    <w:rsid w:val="00FA0A74"/>
    <w:rsid w:val="00FA160B"/>
    <w:rsid w:val="00FA1CAF"/>
    <w:rsid w:val="00FA3855"/>
    <w:rsid w:val="00FA3C82"/>
    <w:rsid w:val="00FA44B2"/>
    <w:rsid w:val="00FA45F9"/>
    <w:rsid w:val="00FA6591"/>
    <w:rsid w:val="00FB3993"/>
    <w:rsid w:val="00FB4A9C"/>
    <w:rsid w:val="00FB5225"/>
    <w:rsid w:val="00FB5947"/>
    <w:rsid w:val="00FB5A96"/>
    <w:rsid w:val="00FC095D"/>
    <w:rsid w:val="00FC1234"/>
    <w:rsid w:val="00FC130D"/>
    <w:rsid w:val="00FC1402"/>
    <w:rsid w:val="00FC34E7"/>
    <w:rsid w:val="00FC3715"/>
    <w:rsid w:val="00FC4C9A"/>
    <w:rsid w:val="00FC56A5"/>
    <w:rsid w:val="00FC5756"/>
    <w:rsid w:val="00FC5CF9"/>
    <w:rsid w:val="00FC5EE8"/>
    <w:rsid w:val="00FC5FA4"/>
    <w:rsid w:val="00FC632F"/>
    <w:rsid w:val="00FC6EB9"/>
    <w:rsid w:val="00FC7299"/>
    <w:rsid w:val="00FC7809"/>
    <w:rsid w:val="00FC7DED"/>
    <w:rsid w:val="00FD04AD"/>
    <w:rsid w:val="00FD0A30"/>
    <w:rsid w:val="00FD16B0"/>
    <w:rsid w:val="00FD1E71"/>
    <w:rsid w:val="00FD3A3B"/>
    <w:rsid w:val="00FD6EB8"/>
    <w:rsid w:val="00FD6FED"/>
    <w:rsid w:val="00FD7C2C"/>
    <w:rsid w:val="00FE3856"/>
    <w:rsid w:val="00FE4466"/>
    <w:rsid w:val="00FE5025"/>
    <w:rsid w:val="00FE5194"/>
    <w:rsid w:val="00FE5925"/>
    <w:rsid w:val="00FE5AD4"/>
    <w:rsid w:val="00FE5E76"/>
    <w:rsid w:val="00FE7D0F"/>
    <w:rsid w:val="00FE7E26"/>
    <w:rsid w:val="00FF04C6"/>
    <w:rsid w:val="00FF0C27"/>
    <w:rsid w:val="00FF23FB"/>
    <w:rsid w:val="00FF32E7"/>
    <w:rsid w:val="00FF3A8E"/>
    <w:rsid w:val="00FF41F6"/>
    <w:rsid w:val="00FF4C09"/>
    <w:rsid w:val="00FF5654"/>
    <w:rsid w:val="00FF63FE"/>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5120"/>
    <o:shapelayout v:ext="edit">
      <o:idmap v:ext="edit" data="1,2,3,4"/>
      <o:rules v:ext="edit">
        <o:r id="V:Rule78" type="connector" idref="#AutoShape 69"/>
        <o:r id="V:Rule79" type="connector" idref="#AutoShape 69"/>
        <o:r id="V:Rule82" type="connector" idref="#AutoShape 335"/>
        <o:r id="V:Rule83" type="connector" idref="#AutoShape 336"/>
        <o:r id="V:Rule84" type="connector" idref="#AutoShape 335"/>
        <o:r id="V:Rule85" type="connector" idref="#AutoShape 336"/>
        <o:r id="V:Rule161" type="connector" idref="#AutoShape 165"/>
        <o:r id="V:Rule167" type="connector" idref="#AutoShape 231"/>
        <o:r id="V:Rule168" type="connector" idref="#AutoShape 232"/>
        <o:r id="V:Rule177" type="connector" idref="#AutoShape 66"/>
        <o:r id="V:Rule178" type="connector" idref="#Line 145"/>
        <o:r id="V:Rule179" type="connector" idref="#_x0000_s4186"/>
        <o:r id="V:Rule180" type="connector" idref="#_x0000_s4497"/>
        <o:r id="V:Rule181" type="connector" idref="#_x0000_s4136"/>
        <o:r id="V:Rule182" type="connector" idref="#_x0000_s3034"/>
        <o:r id="V:Rule183" type="connector" idref="#_x0000_s4148"/>
        <o:r id="V:Rule184" type="connector" idref="#_x0000_s4418"/>
        <o:r id="V:Rule185" type="connector" idref="#_x0000_s4460"/>
        <o:r id="V:Rule186" type="connector" idref="#_x0000_s4395"/>
        <o:r id="V:Rule187" type="connector" idref="#_x0000_s4480"/>
        <o:r id="V:Rule188" type="connector" idref="#_x0000_s4164"/>
        <o:r id="V:Rule190" type="connector" idref="#_x0000_s4485"/>
        <o:r id="V:Rule191" type="connector" idref="#_x0000_s3038"/>
        <o:r id="V:Rule192" type="connector" idref="#_x0000_s4559"/>
        <o:r id="V:Rule194" type="connector" idref="#_x0000_s4553"/>
        <o:r id="V:Rule195" type="connector" idref="#_x0000_s4177"/>
        <o:r id="V:Rule196" type="connector" idref="#Line 142"/>
        <o:r id="V:Rule197" type="connector" idref="#Line 157"/>
        <o:r id="V:Rule198" type="connector" idref="#AutoShape 54"/>
        <o:r id="V:Rule199" type="connector" idref="#_x0000_s1680"/>
        <o:r id="V:Rule200" type="connector" idref="#_x0000_s4373"/>
        <o:r id="V:Rule202" type="connector" idref="#Line 156"/>
        <o:r id="V:Rule203" type="connector" idref="#_x0000_s3095"/>
        <o:r id="V:Rule204" type="connector" idref="#_x0000_s4450"/>
        <o:r id="V:Rule205" type="connector" idref="#_x0000_s4429"/>
        <o:r id="V:Rule206" type="connector" idref="#_x0000_s1195"/>
        <o:r id="V:Rule208" type="connector" idref="#_x0000_s4384"/>
        <o:r id="V:Rule209" type="connector" idref="#_x0000_s4134"/>
        <o:r id="V:Rule210" type="connector" idref="#_x0000_s4521"/>
        <o:r id="V:Rule211" type="connector" idref="#_x0000_s4416"/>
        <o:r id="V:Rule212" type="connector" idref="#_x0000_s4498"/>
        <o:r id="V:Rule213" type="connector" idref="#_x0000_s4103"/>
        <o:r id="V:Rule215" type="connector" idref="#_x0000_s4170"/>
        <o:r id="V:Rule216" type="connector" idref="#Line 166"/>
        <o:r id="V:Rule217" type="connector" idref="#_x0000_s4509"/>
        <o:r id="V:Rule218" type="connector" idref="#_x0000_s1629"/>
        <o:r id="V:Rule219" type="connector" idref="#_x0000_s1682"/>
        <o:r id="V:Rule220" type="connector" idref="#_x0000_s4461"/>
        <o:r id="V:Rule221" type="connector" idref="#_x0000_s4402"/>
        <o:r id="V:Rule222" type="connector" idref="#_x0000_s4102"/>
        <o:r id="V:Rule223" type="connector" idref="#_x0000_s4558"/>
        <o:r id="V:Rule224" type="connector" idref="#_x0000_s4427"/>
        <o:r id="V:Rule225" type="connector" idref="#Line 162"/>
        <o:r id="V:Rule226" type="connector" idref="#_x0000_s3036"/>
        <o:r id="V:Rule227" type="connector" idref="#_x0000_s1539"/>
        <o:r id="V:Rule228" type="connector" idref="#_x0000_s4352"/>
        <o:r id="V:Rule230" type="connector" idref="#Line 141"/>
        <o:r id="V:Rule231" type="connector" idref="#_x0000_s4417"/>
        <o:r id="V:Rule232" type="connector" idref="#Line 7"/>
        <o:r id="V:Rule233" type="connector" idref="#AutoShape 75"/>
        <o:r id="V:Rule234" type="connector" idref="#_x0000_s3037"/>
        <o:r id="V:Rule235" type="connector" idref="#_x0000_s1538"/>
        <o:r id="V:Rule236" type="connector" idref="#_x0000_s3096"/>
        <o:r id="V:Rule238" type="connector" idref="#_x0000_s4125"/>
        <o:r id="V:Rule239" type="connector" idref="#_x0000_s4552"/>
        <o:r id="V:Rule240" type="connector" idref="#_x0000_s4470"/>
        <o:r id="V:Rule241" type="connector" idref="#_x0000_s4462"/>
        <o:r id="V:Rule242" type="connector" idref="#Line 153"/>
        <o:r id="V:Rule243" type="connector" idref="#Line 8"/>
        <o:r id="V:Rule244" type="connector" idref="#Line 27"/>
        <o:r id="V:Rule245" type="connector" idref="#_x0000_s4385"/>
        <o:r id="V:Rule246" type="connector" idref="#_x0000_s4522"/>
        <o:r id="V:Rule247" type="connector" idref="#_x0000_s1632"/>
        <o:r id="V:Rule248" type="connector" idref="#_x0000_s4469"/>
        <o:r id="V:Rule249" type="connector" idref="#AutoShape 336"/>
        <o:r id="V:Rule250" type="connector" idref="#_x0000_s4513"/>
        <o:r id="V:Rule251" type="connector" idref="#_x0000_s4374"/>
        <o:r id="V:Rule252" type="connector" idref="#AutoShape 166"/>
        <o:r id="V:Rule253" type="connector" idref="#_x0000_s4400"/>
        <o:r id="V:Rule254" type="connector" idref="#AutoShape 165"/>
        <o:r id="V:Rule255" type="connector" idref="#_x0000_s4506"/>
        <o:r id="V:Rule256" type="connector" idref="#_x0000_s4428"/>
        <o:r id="V:Rule257" type="connector" idref="#_x0000_s3071"/>
        <o:r id="V:Rule258" type="connector" idref="#AutoShape 63"/>
        <o:r id="V:Rule259" type="connector" idref="#_x0000_s1630"/>
        <o:r id="V:Rule260" type="connector" idref="#_x0000_s1114"/>
        <o:r id="V:Rule261" type="connector" idref="#_x0000_s4372"/>
        <o:r id="V:Rule262" type="connector" idref="#_x0000_s4482"/>
        <o:r id="V:Rule263" type="connector" idref="#_x0000_s3087"/>
        <o:r id="V:Rule264" type="connector" idref="#_x0000_s4494"/>
        <o:r id="V:Rule265" type="connector" idref="#_x0000_s4451"/>
        <o:r id="V:Rule266" type="connector" idref="#_x0000_s4155"/>
        <o:r id="V:Rule267" type="connector" idref="#_x0000_s1675"/>
        <o:r id="V:Rule269" type="connector" idref="#_x0000_s4117"/>
        <o:r id="V:Rule270" type="connector" idref="#Line 158"/>
        <o:r id="V:Rule271" type="connector" idref="#AutoShape 335"/>
        <o:r id="V:Rule272" type="connector" idref="#_x0000_s4510"/>
        <o:r id="V:Rule273" type="connector" idref="#_x0000_s4512"/>
        <o:r id="V:Rule274" type="connector" idref="#_x0000_s4166"/>
        <o:r id="V:Rule275" type="connector" idref="#AutoShape 70"/>
        <o:r id="V:Rule276" type="connector" idref="#_x0000_s4536"/>
        <o:r id="V:Rule277" type="connector" idref="#_x0000_s4383"/>
        <o:r id="V:Rule278" type="connector" idref="#_x0000_s1623"/>
        <o:r id="V:Rule279" type="connector" idref="#Line 332"/>
        <o:r id="V:Rule280" type="connector" idref="#AutoShape 62"/>
        <o:r id="V:Rule281" type="connector" idref="#_x0000_s1678"/>
        <o:r id="V:Rule282" type="connector" idref="#Line 22"/>
        <o:r id="V:Rule283" type="connector" idref="#_x0000_s4403"/>
        <o:r id="V:Rule284" type="connector" idref="#_x0000_s4183"/>
        <o:r id="V:Rule285" type="connector" idref="#_x0000_s4504"/>
        <o:r id="V:Rule286" type="connector" idref="#_x0000_s1624"/>
        <o:r id="V:Rule287" type="connector" idref="#_x0000_s4126"/>
        <o:r id="V:Rule288" type="connector" idref="#_x0000_s1113"/>
        <o:r id="V:Rule289" type="connector" idref="#_x0000_s4111"/>
        <o:r id="V:Rule290" type="connector" idref="#_x0000_s4394"/>
        <o:r id="V:Rule291" type="connector" idref="#_x0000_s4116"/>
        <o:r id="V:Rule292" type="connector" idref="#_x0000_s4439"/>
        <o:r id="V:Rule293" type="connector" idref="#_x0000_s4545"/>
        <o:r id="V:Rule294" type="connector" idref="#Line 19"/>
        <o:r id="V:Rule295" type="connector" idref="#_x0000_s4172"/>
        <o:r id="V:Rule296" type="connector" idref="#_x0000_s3035"/>
        <o:r id="V:Rule297" type="connector" idref="#_x0000_s4467"/>
        <o:r id="V:Rule298" type="connector" idref="#_x0000_s4557"/>
        <o:r id="V:Rule299" type="connector" idref="#_x0000_s4351"/>
        <o:r id="V:Rule300" type="connector" idref="#_x0000_s1633"/>
        <o:r id="V:Rule301" type="connector" idref="#Line 20"/>
        <o:r id="V:Rule302" type="connector" idref="#_x0000_s4153"/>
        <o:r id="V:Rule303" type="connector" idref="#_x0000_s4543"/>
        <o:r id="V:Rule304" type="connector" idref="#_x0000_s4530"/>
        <o:r id="V:Rule305" type="connector" idref="#Line 151"/>
        <o:r id="V:Rule306" type="connector" idref="#_x0000_s4511"/>
        <o:r id="V:Rule307" type="connector" idref="#_x0000_s4468"/>
        <o:r id="V:Rule308" type="connector" idref="#_x0000_s4404"/>
        <o:r id="V:Rule309" type="connector" idref="#_x0000_s4438"/>
        <o:r id="V:Rule310" type="connector" idref="#_x0000_s4150"/>
        <o:r id="V:Rule311" type="connector" idref="#_x0000_s3047"/>
        <o:r id="V:Rule312" type="connector" idref="#_x0000_s4112"/>
        <o:r id="V:Rule313" type="connector" idref="#_x0000_s4139"/>
        <o:r id="V:Rule314" type="connector" idref="#Line 161"/>
        <o:r id="V:Rule315" type="connector" idref="#_x0000_s1676"/>
        <o:r id="V:Rule316" type="connector" idref="#_x0000_s3093"/>
        <o:r id="V:Rule317" type="connector" idref="#Line 10"/>
        <o:r id="V:Rule318" type="connector" idref="#_x0000_s4144"/>
        <o:r id="V:Rule319" type="connector" idref="#_x0000_s4401"/>
        <o:r id="V:Rule320" type="connector" idref="#_x0000_s4486"/>
        <o:r id="V:Rule321" type="connector" idref="#_x0000_s4113"/>
        <o:r id="V:Rule322" type="connector" idref="#_x0000_s4396"/>
        <o:r id="V:Rule323" type="connector" idref="#_x0000_s4449"/>
        <o:r id="V:Rule324" type="connector" idref="#_x0000_s4405"/>
        <o:r id="V:Rule325" type="connector" idref="#_x0000_s1677"/>
        <o:r id="V:Rule326" type="connector" idref="#_x0000_s3039"/>
        <o:r id="V:Rule327" type="connector" idref="#_x0000_s1681"/>
        <o:r id="V:Rule328" type="connector" idref="#_x0000_s4363"/>
        <o:r id="V:Rule329" type="connector" idref="#_x0000_s4161"/>
        <o:r id="V:Rule330" type="connector" idref="#_x0000_s4554"/>
        <o:r id="V:Rule331" type="connector" idref="#_x0000_s4362"/>
        <o:r id="V:Rule332" type="connector" idref="#Line 135"/>
        <o:r id="V:Rule333" type="connector" idref="#_x0000_s4361"/>
        <o:r id="V:Rule335" type="connector" idref="#_x0000_s4175"/>
        <o:r id="V:Rule336" type="connector" idref="#_x0000_s1111"/>
        <o:r id="V:Rule337" type="connector" idref="#_x0000_s4135"/>
        <o:r id="V:Rule338" type="connector" idref="#_x0000_s4118"/>
        <o:r id="V:Rule339" type="connector" idref="#_x0000_s4492"/>
        <o:r id="V:Rule340" type="connector" idref="#_x0000_s4520"/>
        <o:r id="V:Rule341" type="connector" idref="#AutoShape 232"/>
        <o:r id="V:Rule342" type="connector" idref="#_x0000_s1196"/>
        <o:r id="V:Rule343" type="connector" idref="#AutoShape 69"/>
        <o:r id="V:Rule344" type="connector" idref="#AutoShape 231"/>
        <o:r id="V:Rule345" type="connector" idref="#_x0000_s4127"/>
        <o:r id="V:Rule346" type="connector" idref="#_x0000_s4181"/>
        <o:r id="V:Rule347" type="connector" idref="#_x0000_s1198"/>
        <o:r id="V:Rule348" type="connector" idref="#_x0000_s4471"/>
        <o:r id="V:Rule349" type="connector" idref="#_x0000_s1199"/>
        <o:r id="V:Rule350" type="connector" idref="#_x0000_s4140"/>
        <o:r id="V:Rule351" type="connector" idref="#_x0000_s4466"/>
        <o:r id="V:Rule352" type="connector" idref="#_x0000_s4529"/>
        <o:r id="V:Rule353" type="connector" idref="#_x0000_s4104"/>
        <o:r id="V:Rule354" type="connector" idref="#_x0000_s4350"/>
        <o:r id="V:Rule355" type="connector" idref="#Line 15"/>
        <o:r id="V:Rule356" type="connector" idref="#_x0000_s1626"/>
        <o:r id="V:Rule357" type="connector" idref="#_x0000_s4534"/>
        <o:r id="V:Rule358" type="connector" idref="#_x0000_s1110"/>
        <o:r id="V:Rule359" type="connector" idref="#_x0000_s3097"/>
        <o:r id="V:Rule360" type="connector" idref="#_x0000_s3063"/>
        <o:r id="V:Rule361" type="connector" idref="#Line 160"/>
        <o:r id="V:Rule362" type="connector" idref="#_x0000_s4440"/>
        <o:r id="V:Rule363" type="connector" idref="#_x0000_s4531"/>
        <o:r id="V:Rule364" type="connector" idref="#_x0000_s4188"/>
        <o:r id="V:Rule365" type="connector" idref="#_x0000_s3094"/>
        <o:r id="V:Rule366" type="connector" idref="#AutoShape 65"/>
        <o:r id="V:Rule367" type="connector" idref="#Line 168"/>
        <o:r id="V:Rule368" type="connector" idref="#_x0000_s4159"/>
        <o:r id="V:Rule369" type="connector" idref="#AutoShape 64"/>
        <o:r id="V:Rule370" type="connector" idref="#_x0000_s3055"/>
        <o:r id="V:Rule371" type="connector" idref="#_x0000_s3079"/>
        <o:r id="V:Rule372" type="connector" idref="#_x0000_s4141"/>
        <o:r id="V:Rule373" type="connector" idref="#_x0000_s1627"/>
        <o:r id="V:Rule374" type="connector" idref="#_x0000_s1679"/>
        <o:r id="V:Rule375" type="connector" idref="#_x0000_s4535"/>
        <o:r id="V:Rule376" type="connector" idref="#_x0000_s4544"/>
        <o:r id="V:Rule377" type="connector" idref="#Line 1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endnote reference" w:uiPriority="99"/>
    <w:lsdException w:name="Title" w:qFormat="1"/>
    <w:lsdException w:name="Subtitle" w:qFormat="1"/>
    <w:lsdException w:name="Body Text 3"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D33278"/>
    <w:rPr>
      <w:sz w:val="24"/>
      <w:szCs w:val="24"/>
      <w:lang w:eastAsia="ja-JP"/>
    </w:rPr>
  </w:style>
  <w:style w:type="paragraph" w:styleId="Nagwek1">
    <w:name w:val="heading 1"/>
    <w:basedOn w:val="Normalny"/>
    <w:next w:val="Normalny"/>
    <w:link w:val="Nagwek1Znak"/>
    <w:qFormat/>
    <w:rsid w:val="00394B70"/>
    <w:pPr>
      <w:keepNext/>
      <w:spacing w:before="240" w:after="60"/>
      <w:outlineLvl w:val="0"/>
    </w:pPr>
    <w:rPr>
      <w:rFonts w:ascii="Arial" w:eastAsia="Times New Roman" w:hAnsi="Arial"/>
      <w:b/>
      <w:bCs/>
      <w:kern w:val="32"/>
      <w:sz w:val="32"/>
      <w:szCs w:val="32"/>
      <w:lang/>
    </w:rPr>
  </w:style>
  <w:style w:type="paragraph" w:styleId="Nagwek3">
    <w:name w:val="heading 3"/>
    <w:basedOn w:val="Normalny"/>
    <w:next w:val="Normalny"/>
    <w:link w:val="Nagwek3Znak"/>
    <w:qFormat/>
    <w:rsid w:val="00394B70"/>
    <w:pPr>
      <w:keepNext/>
      <w:outlineLvl w:val="2"/>
    </w:pPr>
    <w:rPr>
      <w:rFonts w:eastAsia="Times New Roman"/>
      <w:b/>
      <w:lang/>
    </w:rPr>
  </w:style>
  <w:style w:type="paragraph" w:styleId="Nagwek4">
    <w:name w:val="heading 4"/>
    <w:basedOn w:val="Normalny"/>
    <w:next w:val="Normalny"/>
    <w:link w:val="Nagwek4Znak"/>
    <w:qFormat/>
    <w:rsid w:val="00A9195B"/>
    <w:pPr>
      <w:keepNext/>
      <w:widowControl w:val="0"/>
      <w:suppressAutoHyphens/>
      <w:spacing w:before="240" w:after="60"/>
      <w:outlineLvl w:val="3"/>
    </w:pPr>
    <w:rPr>
      <w:rFonts w:eastAsia="Lucida Sans Unicode"/>
      <w:b/>
      <w:bCs/>
      <w:sz w:val="28"/>
      <w:szCs w:val="28"/>
      <w:lang w:bidi="pl-PL"/>
    </w:rPr>
  </w:style>
  <w:style w:type="paragraph" w:styleId="Nagwek6">
    <w:name w:val="heading 6"/>
    <w:basedOn w:val="Normalny"/>
    <w:next w:val="Normalny"/>
    <w:link w:val="Nagwek6Znak"/>
    <w:qFormat/>
    <w:rsid w:val="00A9195B"/>
    <w:pPr>
      <w:widowControl w:val="0"/>
      <w:suppressAutoHyphens/>
      <w:spacing w:before="240" w:after="60"/>
      <w:outlineLvl w:val="5"/>
    </w:pPr>
    <w:rPr>
      <w:rFonts w:eastAsia="Lucida Sans Unicode"/>
      <w:b/>
      <w:bCs/>
      <w:sz w:val="22"/>
      <w:szCs w:val="22"/>
      <w:lang w:bidi="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394B70"/>
    <w:rPr>
      <w:rFonts w:ascii="Arial" w:eastAsia="Times New Roman" w:hAnsi="Arial"/>
      <w:b/>
      <w:bCs/>
      <w:kern w:val="32"/>
      <w:sz w:val="32"/>
      <w:szCs w:val="32"/>
      <w:lang/>
    </w:rPr>
  </w:style>
  <w:style w:type="character" w:customStyle="1" w:styleId="Nagwek3Znak">
    <w:name w:val="Nagłówek 3 Znak"/>
    <w:link w:val="Nagwek3"/>
    <w:rsid w:val="00394B70"/>
    <w:rPr>
      <w:rFonts w:eastAsia="Times New Roman"/>
      <w:b/>
      <w:sz w:val="24"/>
      <w:szCs w:val="24"/>
      <w:lang/>
    </w:rPr>
  </w:style>
  <w:style w:type="character" w:customStyle="1" w:styleId="Nagwek4Znak">
    <w:name w:val="Nagłówek 4 Znak"/>
    <w:link w:val="Nagwek4"/>
    <w:rsid w:val="00A9195B"/>
    <w:rPr>
      <w:rFonts w:eastAsia="Lucida Sans Unicode"/>
      <w:b/>
      <w:bCs/>
      <w:sz w:val="28"/>
      <w:szCs w:val="28"/>
      <w:lang w:bidi="pl-PL"/>
    </w:rPr>
  </w:style>
  <w:style w:type="character" w:customStyle="1" w:styleId="Nagwek6Znak">
    <w:name w:val="Nagłówek 6 Znak"/>
    <w:link w:val="Nagwek6"/>
    <w:rsid w:val="00A9195B"/>
    <w:rPr>
      <w:rFonts w:eastAsia="Lucida Sans Unicode"/>
      <w:b/>
      <w:bCs/>
      <w:sz w:val="22"/>
      <w:szCs w:val="22"/>
      <w:lang w:bidi="pl-PL"/>
    </w:rPr>
  </w:style>
  <w:style w:type="table" w:styleId="Tabela-Siatka">
    <w:name w:val="Table Grid"/>
    <w:basedOn w:val="Standardowy"/>
    <w:uiPriority w:val="1"/>
    <w:rsid w:val="00894E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dzialu">
    <w:name w:val="tit_dzialu"/>
    <w:basedOn w:val="Domylnaczcionkaakapitu"/>
    <w:rsid w:val="00394B70"/>
  </w:style>
  <w:style w:type="paragraph" w:styleId="Tekstpodstawowy3">
    <w:name w:val="Body Text 3"/>
    <w:basedOn w:val="Normalny"/>
    <w:link w:val="Tekstpodstawowy3Znak"/>
    <w:uiPriority w:val="99"/>
    <w:unhideWhenUsed/>
    <w:rsid w:val="00394B70"/>
    <w:pPr>
      <w:spacing w:after="120" w:line="276" w:lineRule="auto"/>
    </w:pPr>
    <w:rPr>
      <w:rFonts w:ascii="Calibri" w:eastAsia="Times New Roman" w:hAnsi="Calibri"/>
      <w:sz w:val="16"/>
      <w:szCs w:val="16"/>
      <w:lang/>
    </w:rPr>
  </w:style>
  <w:style w:type="character" w:customStyle="1" w:styleId="Tekstpodstawowy3Znak">
    <w:name w:val="Tekst podstawowy 3 Znak"/>
    <w:link w:val="Tekstpodstawowy3"/>
    <w:uiPriority w:val="99"/>
    <w:rsid w:val="00394B70"/>
    <w:rPr>
      <w:rFonts w:ascii="Calibri" w:eastAsia="Times New Roman" w:hAnsi="Calibri"/>
      <w:sz w:val="16"/>
      <w:szCs w:val="16"/>
      <w:lang/>
    </w:rPr>
  </w:style>
  <w:style w:type="paragraph" w:styleId="Tekstpodstawowy">
    <w:name w:val="Body Text"/>
    <w:basedOn w:val="Normalny"/>
    <w:link w:val="TekstpodstawowyZnak"/>
    <w:rsid w:val="005318A8"/>
    <w:pPr>
      <w:widowControl w:val="0"/>
      <w:suppressAutoHyphens/>
      <w:spacing w:after="120"/>
    </w:pPr>
    <w:rPr>
      <w:rFonts w:eastAsia="Lucida Sans Unicode" w:cs="Tahoma"/>
      <w:lang w:bidi="pl-PL"/>
    </w:rPr>
  </w:style>
  <w:style w:type="character" w:customStyle="1" w:styleId="TekstpodstawowyZnak">
    <w:name w:val="Tekst podstawowy Znak"/>
    <w:link w:val="Tekstpodstawowy"/>
    <w:rsid w:val="005318A8"/>
    <w:rPr>
      <w:rFonts w:eastAsia="Lucida Sans Unicode" w:cs="Tahoma"/>
      <w:sz w:val="24"/>
      <w:szCs w:val="24"/>
      <w:lang w:bidi="pl-PL"/>
    </w:rPr>
  </w:style>
  <w:style w:type="paragraph" w:styleId="Akapitzlist">
    <w:name w:val="List Paragraph"/>
    <w:basedOn w:val="Normalny"/>
    <w:uiPriority w:val="34"/>
    <w:qFormat/>
    <w:rsid w:val="00E9174B"/>
    <w:pPr>
      <w:spacing w:after="200" w:line="276" w:lineRule="auto"/>
      <w:ind w:left="720"/>
      <w:contextualSpacing/>
    </w:pPr>
    <w:rPr>
      <w:rFonts w:eastAsia="Calibri"/>
      <w:lang w:eastAsia="en-US"/>
    </w:rPr>
  </w:style>
  <w:style w:type="paragraph" w:styleId="Tekstpodstawowy2">
    <w:name w:val="Body Text 2"/>
    <w:basedOn w:val="Normalny"/>
    <w:link w:val="Tekstpodstawowy2Znak"/>
    <w:rsid w:val="00B42FB8"/>
    <w:pPr>
      <w:widowControl w:val="0"/>
      <w:suppressAutoHyphens/>
      <w:spacing w:after="120" w:line="480" w:lineRule="auto"/>
    </w:pPr>
    <w:rPr>
      <w:rFonts w:eastAsia="Lucida Sans Unicode" w:cs="Tahoma"/>
      <w:lang w:bidi="pl-PL"/>
    </w:rPr>
  </w:style>
  <w:style w:type="character" w:customStyle="1" w:styleId="Tekstpodstawowy2Znak">
    <w:name w:val="Tekst podstawowy 2 Znak"/>
    <w:link w:val="Tekstpodstawowy2"/>
    <w:rsid w:val="00B42FB8"/>
    <w:rPr>
      <w:rFonts w:eastAsia="Lucida Sans Unicode" w:cs="Tahoma"/>
      <w:sz w:val="24"/>
      <w:szCs w:val="24"/>
      <w:lang w:bidi="pl-PL"/>
    </w:rPr>
  </w:style>
  <w:style w:type="table" w:customStyle="1" w:styleId="Tabela-Siatka1">
    <w:name w:val="Tabela - Siatka1"/>
    <w:basedOn w:val="Standardowy"/>
    <w:next w:val="Tabela-Siatka"/>
    <w:uiPriority w:val="59"/>
    <w:rsid w:val="00D7795E"/>
    <w:rPr>
      <w:rFonts w:eastAsia="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awartotabeli">
    <w:name w:val="Zawartość tabeli"/>
    <w:basedOn w:val="Normalny"/>
    <w:rsid w:val="00A9195B"/>
    <w:pPr>
      <w:widowControl w:val="0"/>
      <w:suppressLineNumbers/>
      <w:suppressAutoHyphens/>
    </w:pPr>
    <w:rPr>
      <w:rFonts w:eastAsia="Lucida Sans Unicode" w:cs="Tahoma"/>
      <w:lang w:eastAsia="pl-PL" w:bidi="pl-PL"/>
    </w:rPr>
  </w:style>
  <w:style w:type="paragraph" w:styleId="Tekstpodstawowywcity2">
    <w:name w:val="Body Text Indent 2"/>
    <w:basedOn w:val="Normalny"/>
    <w:link w:val="Tekstpodstawowywcity2Znak"/>
    <w:rsid w:val="00A9195B"/>
    <w:pPr>
      <w:widowControl w:val="0"/>
      <w:suppressAutoHyphens/>
      <w:spacing w:after="120" w:line="480" w:lineRule="auto"/>
      <w:ind w:left="283"/>
    </w:pPr>
    <w:rPr>
      <w:rFonts w:eastAsia="Lucida Sans Unicode" w:cs="Tahoma"/>
      <w:lang w:bidi="pl-PL"/>
    </w:rPr>
  </w:style>
  <w:style w:type="character" w:customStyle="1" w:styleId="Tekstpodstawowywcity2Znak">
    <w:name w:val="Tekst podstawowy wcięty 2 Znak"/>
    <w:link w:val="Tekstpodstawowywcity2"/>
    <w:rsid w:val="00A9195B"/>
    <w:rPr>
      <w:rFonts w:eastAsia="Lucida Sans Unicode" w:cs="Tahoma"/>
      <w:sz w:val="24"/>
      <w:szCs w:val="24"/>
      <w:lang w:bidi="pl-PL"/>
    </w:rPr>
  </w:style>
  <w:style w:type="paragraph" w:styleId="Tekstpodstawowywcity">
    <w:name w:val="Body Text Indent"/>
    <w:basedOn w:val="Normalny"/>
    <w:link w:val="TekstpodstawowywcityZnak"/>
    <w:rsid w:val="00A9195B"/>
    <w:pPr>
      <w:spacing w:after="120"/>
      <w:ind w:left="283"/>
    </w:pPr>
    <w:rPr>
      <w:rFonts w:eastAsia="Times New Roman"/>
      <w:lang/>
    </w:rPr>
  </w:style>
  <w:style w:type="character" w:customStyle="1" w:styleId="TekstpodstawowywcityZnak">
    <w:name w:val="Tekst podstawowy wcięty Znak"/>
    <w:link w:val="Tekstpodstawowywcity"/>
    <w:rsid w:val="00A9195B"/>
    <w:rPr>
      <w:rFonts w:eastAsia="Times New Roman"/>
      <w:sz w:val="24"/>
      <w:szCs w:val="24"/>
      <w:lang/>
    </w:rPr>
  </w:style>
  <w:style w:type="paragraph" w:customStyle="1" w:styleId="Tekstpodstawowy21">
    <w:name w:val="Tekst podstawowy 21"/>
    <w:basedOn w:val="Normalny"/>
    <w:rsid w:val="00A9195B"/>
    <w:pPr>
      <w:tabs>
        <w:tab w:val="left" w:pos="-284"/>
      </w:tabs>
      <w:overflowPunct w:val="0"/>
      <w:autoSpaceDE w:val="0"/>
      <w:autoSpaceDN w:val="0"/>
      <w:adjustRightInd w:val="0"/>
      <w:spacing w:line="360" w:lineRule="auto"/>
    </w:pPr>
    <w:rPr>
      <w:rFonts w:eastAsia="Times New Roman"/>
      <w:szCs w:val="20"/>
      <w:lang w:eastAsia="pl-PL"/>
    </w:rPr>
  </w:style>
  <w:style w:type="paragraph" w:styleId="Nagwek">
    <w:name w:val="header"/>
    <w:basedOn w:val="Normalny"/>
    <w:link w:val="NagwekZnak"/>
    <w:uiPriority w:val="99"/>
    <w:rsid w:val="00A9195B"/>
    <w:pPr>
      <w:tabs>
        <w:tab w:val="center" w:pos="4536"/>
        <w:tab w:val="right" w:pos="9072"/>
      </w:tabs>
    </w:pPr>
    <w:rPr>
      <w:rFonts w:eastAsia="Times New Roman"/>
      <w:szCs w:val="20"/>
      <w:lang/>
    </w:rPr>
  </w:style>
  <w:style w:type="character" w:customStyle="1" w:styleId="NagwekZnak">
    <w:name w:val="Nagłówek Znak"/>
    <w:link w:val="Nagwek"/>
    <w:uiPriority w:val="99"/>
    <w:rsid w:val="00A9195B"/>
    <w:rPr>
      <w:rFonts w:eastAsia="Times New Roman"/>
      <w:sz w:val="24"/>
      <w:lang/>
    </w:rPr>
  </w:style>
  <w:style w:type="paragraph" w:styleId="Listapunktowana">
    <w:name w:val="List Bullet"/>
    <w:basedOn w:val="Normalny"/>
    <w:autoRedefine/>
    <w:rsid w:val="00A9195B"/>
    <w:pPr>
      <w:jc w:val="both"/>
    </w:pPr>
    <w:rPr>
      <w:rFonts w:eastAsia="Times New Roman"/>
      <w:b/>
      <w:szCs w:val="20"/>
      <w:lang w:eastAsia="pl-PL"/>
    </w:rPr>
  </w:style>
  <w:style w:type="paragraph" w:styleId="Stopka">
    <w:name w:val="footer"/>
    <w:basedOn w:val="Normalny"/>
    <w:link w:val="StopkaZnak"/>
    <w:uiPriority w:val="99"/>
    <w:rsid w:val="00A9195B"/>
    <w:pPr>
      <w:tabs>
        <w:tab w:val="center" w:pos="4536"/>
        <w:tab w:val="right" w:pos="9072"/>
      </w:tabs>
    </w:pPr>
    <w:rPr>
      <w:rFonts w:eastAsia="Times New Roman"/>
      <w:lang/>
    </w:rPr>
  </w:style>
  <w:style w:type="character" w:customStyle="1" w:styleId="StopkaZnak">
    <w:name w:val="Stopka Znak"/>
    <w:link w:val="Stopka"/>
    <w:uiPriority w:val="99"/>
    <w:rsid w:val="00A9195B"/>
    <w:rPr>
      <w:rFonts w:eastAsia="Times New Roman"/>
      <w:sz w:val="24"/>
      <w:szCs w:val="24"/>
      <w:lang/>
    </w:rPr>
  </w:style>
  <w:style w:type="character" w:styleId="Numerstrony">
    <w:name w:val="page number"/>
    <w:basedOn w:val="Domylnaczcionkaakapitu"/>
    <w:rsid w:val="00A9195B"/>
  </w:style>
  <w:style w:type="character" w:styleId="Hipercze">
    <w:name w:val="Hyperlink"/>
    <w:rsid w:val="00A9195B"/>
    <w:rPr>
      <w:color w:val="0000FF"/>
      <w:u w:val="single"/>
    </w:rPr>
  </w:style>
  <w:style w:type="character" w:customStyle="1" w:styleId="Znak2">
    <w:name w:val="Znak2"/>
    <w:rsid w:val="00A9195B"/>
    <w:rPr>
      <w:i/>
      <w:iCs/>
      <w:sz w:val="24"/>
      <w:szCs w:val="24"/>
      <w:lang w:val="pl-PL" w:eastAsia="pl-PL" w:bidi="ar-SA"/>
    </w:rPr>
  </w:style>
  <w:style w:type="paragraph" w:customStyle="1" w:styleId="1">
    <w:name w:val="1"/>
    <w:basedOn w:val="Normalny"/>
    <w:next w:val="Plandokumentu1"/>
    <w:link w:val="MapadokumentuZnak"/>
    <w:rsid w:val="00A9195B"/>
    <w:pPr>
      <w:widowControl w:val="0"/>
      <w:shd w:val="clear" w:color="auto" w:fill="000080"/>
      <w:suppressAutoHyphens/>
    </w:pPr>
    <w:rPr>
      <w:rFonts w:ascii="Tahoma" w:eastAsia="Lucida Sans Unicode" w:hAnsi="Tahoma" w:cs="Tahoma"/>
      <w:lang w:bidi="pl-PL"/>
    </w:rPr>
  </w:style>
  <w:style w:type="paragraph" w:customStyle="1" w:styleId="Plandokumentu1">
    <w:name w:val="Plan dokumentu1"/>
    <w:basedOn w:val="Normalny"/>
    <w:link w:val="PlandokumentuZnak"/>
    <w:rsid w:val="00A9195B"/>
    <w:rPr>
      <w:rFonts w:ascii="Tahoma" w:hAnsi="Tahoma"/>
      <w:sz w:val="16"/>
      <w:szCs w:val="16"/>
      <w:lang/>
    </w:rPr>
  </w:style>
  <w:style w:type="character" w:customStyle="1" w:styleId="PlandokumentuZnak">
    <w:name w:val="Plan dokumentu Znak"/>
    <w:link w:val="Plandokumentu1"/>
    <w:rsid w:val="00A9195B"/>
    <w:rPr>
      <w:rFonts w:ascii="Tahoma" w:hAnsi="Tahoma" w:cs="Tahoma"/>
      <w:sz w:val="16"/>
      <w:szCs w:val="16"/>
      <w:lang w:eastAsia="ja-JP"/>
    </w:rPr>
  </w:style>
  <w:style w:type="character" w:customStyle="1" w:styleId="MapadokumentuZnak">
    <w:name w:val="Mapa dokumentu Znak"/>
    <w:link w:val="1"/>
    <w:semiHidden/>
    <w:rsid w:val="00A9195B"/>
    <w:rPr>
      <w:rFonts w:ascii="Tahoma" w:eastAsia="Lucida Sans Unicode" w:hAnsi="Tahoma" w:cs="Tahoma"/>
      <w:sz w:val="24"/>
      <w:szCs w:val="24"/>
      <w:shd w:val="clear" w:color="auto" w:fill="000080"/>
      <w:lang w:bidi="pl-PL"/>
    </w:rPr>
  </w:style>
  <w:style w:type="paragraph" w:styleId="Tekstprzypisukocowego">
    <w:name w:val="endnote text"/>
    <w:basedOn w:val="Normalny"/>
    <w:link w:val="TekstprzypisukocowegoZnak"/>
    <w:rsid w:val="00A9195B"/>
    <w:rPr>
      <w:rFonts w:eastAsia="Times New Roman"/>
      <w:sz w:val="20"/>
      <w:szCs w:val="20"/>
      <w:lang/>
    </w:rPr>
  </w:style>
  <w:style w:type="character" w:customStyle="1" w:styleId="TekstprzypisukocowegoZnak">
    <w:name w:val="Tekst przypisu końcowego Znak"/>
    <w:link w:val="Tekstprzypisukocowego"/>
    <w:rsid w:val="00A9195B"/>
    <w:rPr>
      <w:rFonts w:eastAsia="Times New Roman"/>
    </w:rPr>
  </w:style>
  <w:style w:type="paragraph" w:styleId="Tekstprzypisudolnego">
    <w:name w:val="footnote text"/>
    <w:basedOn w:val="Normalny"/>
    <w:link w:val="TekstprzypisudolnegoZnak"/>
    <w:rsid w:val="00A9195B"/>
    <w:pPr>
      <w:widowControl w:val="0"/>
      <w:suppressAutoHyphens/>
    </w:pPr>
    <w:rPr>
      <w:rFonts w:eastAsia="Lucida Sans Unicode" w:cs="Tahoma"/>
      <w:sz w:val="20"/>
      <w:szCs w:val="20"/>
      <w:lang w:bidi="pl-PL"/>
    </w:rPr>
  </w:style>
  <w:style w:type="character" w:customStyle="1" w:styleId="TekstprzypisudolnegoZnak">
    <w:name w:val="Tekst przypisu dolnego Znak"/>
    <w:link w:val="Tekstprzypisudolnego"/>
    <w:rsid w:val="00A9195B"/>
    <w:rPr>
      <w:rFonts w:eastAsia="Lucida Sans Unicode" w:cs="Tahoma"/>
      <w:lang w:bidi="pl-PL"/>
    </w:rPr>
  </w:style>
  <w:style w:type="character" w:styleId="Odwoanieprzypisudolnego">
    <w:name w:val="footnote reference"/>
    <w:rsid w:val="00A9195B"/>
    <w:rPr>
      <w:vertAlign w:val="superscript"/>
    </w:rPr>
  </w:style>
  <w:style w:type="paragraph" w:styleId="Podtytu">
    <w:name w:val="Subtitle"/>
    <w:basedOn w:val="Normalny"/>
    <w:link w:val="PodtytuZnak"/>
    <w:qFormat/>
    <w:rsid w:val="00A9195B"/>
    <w:pPr>
      <w:spacing w:after="240"/>
      <w:jc w:val="center"/>
    </w:pPr>
    <w:rPr>
      <w:rFonts w:ascii="Calibri" w:eastAsia="Calibri" w:hAnsi="Calibri"/>
      <w:b/>
      <w:bCs/>
      <w:lang/>
    </w:rPr>
  </w:style>
  <w:style w:type="character" w:customStyle="1" w:styleId="PodtytuZnak">
    <w:name w:val="Podtytuł Znak"/>
    <w:link w:val="Podtytu"/>
    <w:rsid w:val="00A9195B"/>
    <w:rPr>
      <w:rFonts w:ascii="Calibri" w:eastAsia="Calibri" w:hAnsi="Calibri" w:cs="Tahoma"/>
      <w:b/>
      <w:bCs/>
      <w:sz w:val="24"/>
      <w:szCs w:val="24"/>
      <w:lang/>
    </w:rPr>
  </w:style>
  <w:style w:type="paragraph" w:styleId="Tekstdymka">
    <w:name w:val="Balloon Text"/>
    <w:basedOn w:val="Normalny"/>
    <w:link w:val="TekstdymkaZnak"/>
    <w:uiPriority w:val="99"/>
    <w:unhideWhenUsed/>
    <w:rsid w:val="00A9195B"/>
    <w:pPr>
      <w:widowControl w:val="0"/>
      <w:suppressAutoHyphens/>
    </w:pPr>
    <w:rPr>
      <w:rFonts w:ascii="Tahoma" w:eastAsia="Lucida Sans Unicode" w:hAnsi="Tahoma" w:cs="Tahoma"/>
      <w:sz w:val="16"/>
      <w:szCs w:val="16"/>
      <w:lang w:bidi="pl-PL"/>
    </w:rPr>
  </w:style>
  <w:style w:type="character" w:customStyle="1" w:styleId="TekstdymkaZnak">
    <w:name w:val="Tekst dymka Znak"/>
    <w:link w:val="Tekstdymka"/>
    <w:uiPriority w:val="99"/>
    <w:rsid w:val="00A9195B"/>
    <w:rPr>
      <w:rFonts w:ascii="Tahoma" w:eastAsia="Lucida Sans Unicode" w:hAnsi="Tahoma" w:cs="Tahoma"/>
      <w:sz w:val="16"/>
      <w:szCs w:val="16"/>
      <w:lang w:bidi="pl-PL"/>
    </w:rPr>
  </w:style>
  <w:style w:type="paragraph" w:customStyle="1" w:styleId="Tekstpodstawowy210">
    <w:name w:val="Tekst podstawowy 21"/>
    <w:basedOn w:val="Normalny"/>
    <w:rsid w:val="00A9195B"/>
    <w:pPr>
      <w:tabs>
        <w:tab w:val="left" w:pos="-284"/>
      </w:tabs>
      <w:overflowPunct w:val="0"/>
      <w:autoSpaceDE w:val="0"/>
      <w:autoSpaceDN w:val="0"/>
      <w:adjustRightInd w:val="0"/>
      <w:spacing w:line="360" w:lineRule="auto"/>
    </w:pPr>
    <w:rPr>
      <w:rFonts w:eastAsia="Times New Roman"/>
      <w:szCs w:val="20"/>
      <w:lang w:eastAsia="pl-PL"/>
    </w:rPr>
  </w:style>
  <w:style w:type="character" w:customStyle="1" w:styleId="Znak20">
    <w:name w:val="Znak2"/>
    <w:rsid w:val="00A9195B"/>
    <w:rPr>
      <w:i/>
      <w:iCs/>
      <w:sz w:val="24"/>
      <w:szCs w:val="24"/>
      <w:lang w:val="pl-PL" w:eastAsia="pl-PL" w:bidi="ar-SA"/>
    </w:rPr>
  </w:style>
  <w:style w:type="paragraph" w:customStyle="1" w:styleId="Akapitzlist1">
    <w:name w:val="Akapit z listą1"/>
    <w:basedOn w:val="Normalny"/>
    <w:rsid w:val="00A9195B"/>
    <w:pPr>
      <w:spacing w:line="360" w:lineRule="auto"/>
      <w:ind w:left="720"/>
      <w:contextualSpacing/>
      <w:jc w:val="center"/>
    </w:pPr>
    <w:rPr>
      <w:rFonts w:ascii="Calibri" w:eastAsia="Times New Roman" w:hAnsi="Calibri"/>
      <w:sz w:val="22"/>
      <w:szCs w:val="22"/>
      <w:lang w:eastAsia="en-US"/>
    </w:rPr>
  </w:style>
  <w:style w:type="paragraph" w:styleId="Bezodstpw">
    <w:name w:val="No Spacing"/>
    <w:uiPriority w:val="1"/>
    <w:qFormat/>
    <w:rsid w:val="005828C4"/>
    <w:pPr>
      <w:jc w:val="both"/>
    </w:pPr>
    <w:rPr>
      <w:rFonts w:eastAsia="Calibri"/>
      <w:sz w:val="24"/>
      <w:szCs w:val="24"/>
    </w:rPr>
  </w:style>
  <w:style w:type="paragraph" w:customStyle="1" w:styleId="Default">
    <w:name w:val="Default"/>
    <w:rsid w:val="0022794D"/>
    <w:pPr>
      <w:autoSpaceDE w:val="0"/>
      <w:autoSpaceDN w:val="0"/>
      <w:adjustRightInd w:val="0"/>
    </w:pPr>
    <w:rPr>
      <w:rFonts w:eastAsia="Times New Roman"/>
      <w:color w:val="000000"/>
      <w:sz w:val="24"/>
      <w:szCs w:val="24"/>
    </w:rPr>
  </w:style>
  <w:style w:type="paragraph" w:customStyle="1" w:styleId="bodytekstIIkolumna">
    <w:name w:val="body_tekst_II kolumna"/>
    <w:uiPriority w:val="99"/>
    <w:rsid w:val="0022794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line="260" w:lineRule="atLeast"/>
      <w:ind w:left="3969"/>
      <w:jc w:val="both"/>
    </w:pPr>
    <w:rPr>
      <w:rFonts w:eastAsia="Times New Roman"/>
      <w:noProof/>
      <w:sz w:val="21"/>
      <w:szCs w:val="21"/>
    </w:rPr>
  </w:style>
  <w:style w:type="character" w:styleId="UyteHipercze">
    <w:name w:val="FollowedHyperlink"/>
    <w:uiPriority w:val="99"/>
    <w:unhideWhenUsed/>
    <w:rsid w:val="0022794D"/>
    <w:rPr>
      <w:color w:val="800080"/>
      <w:u w:val="single"/>
    </w:rPr>
  </w:style>
  <w:style w:type="paragraph" w:styleId="Tekstkomentarza">
    <w:name w:val="annotation text"/>
    <w:basedOn w:val="Normalny"/>
    <w:link w:val="TekstkomentarzaZnak"/>
    <w:uiPriority w:val="99"/>
    <w:unhideWhenUsed/>
    <w:rsid w:val="00D60D24"/>
    <w:pPr>
      <w:jc w:val="both"/>
    </w:pPr>
    <w:rPr>
      <w:rFonts w:eastAsia="Times New Roman"/>
      <w:sz w:val="20"/>
      <w:szCs w:val="20"/>
      <w:lang w:eastAsia="en-US"/>
    </w:rPr>
  </w:style>
  <w:style w:type="character" w:customStyle="1" w:styleId="TekstkomentarzaZnak">
    <w:name w:val="Tekst komentarza Znak"/>
    <w:link w:val="Tekstkomentarza"/>
    <w:uiPriority w:val="99"/>
    <w:rsid w:val="00D60D24"/>
    <w:rPr>
      <w:rFonts w:eastAsia="Times New Roman"/>
      <w:lang w:eastAsia="en-US"/>
    </w:rPr>
  </w:style>
  <w:style w:type="character" w:customStyle="1" w:styleId="st">
    <w:name w:val="st"/>
    <w:basedOn w:val="Domylnaczcionkaakapitu"/>
    <w:rsid w:val="00624C8D"/>
  </w:style>
  <w:style w:type="character" w:styleId="Odwoanieprzypisukocowego">
    <w:name w:val="endnote reference"/>
    <w:uiPriority w:val="99"/>
    <w:unhideWhenUsed/>
    <w:rsid w:val="00CC4F4D"/>
    <w:rPr>
      <w:vertAlign w:val="superscript"/>
    </w:rPr>
  </w:style>
  <w:style w:type="paragraph" w:styleId="NormalnyWeb">
    <w:name w:val="Normal (Web)"/>
    <w:basedOn w:val="Normalny"/>
    <w:rsid w:val="00187D4C"/>
    <w:pPr>
      <w:spacing w:before="100" w:beforeAutospacing="1" w:after="100" w:afterAutospacing="1"/>
    </w:pPr>
  </w:style>
  <w:style w:type="character" w:styleId="Pogrubienie">
    <w:name w:val="Strong"/>
    <w:qFormat/>
    <w:rsid w:val="00187D4C"/>
    <w:rPr>
      <w:b/>
      <w:bCs/>
    </w:rPr>
  </w:style>
</w:styles>
</file>

<file path=word/webSettings.xml><?xml version="1.0" encoding="utf-8"?>
<w:webSettings xmlns:r="http://schemas.openxmlformats.org/officeDocument/2006/relationships" xmlns:w="http://schemas.openxmlformats.org/wordprocessingml/2006/main">
  <w:divs>
    <w:div w:id="135267000">
      <w:bodyDiv w:val="1"/>
      <w:marLeft w:val="0"/>
      <w:marRight w:val="0"/>
      <w:marTop w:val="0"/>
      <w:marBottom w:val="0"/>
      <w:divBdr>
        <w:top w:val="none" w:sz="0" w:space="0" w:color="auto"/>
        <w:left w:val="none" w:sz="0" w:space="0" w:color="auto"/>
        <w:bottom w:val="none" w:sz="0" w:space="0" w:color="auto"/>
        <w:right w:val="none" w:sz="0" w:space="0" w:color="auto"/>
      </w:divBdr>
    </w:div>
    <w:div w:id="376659803">
      <w:bodyDiv w:val="1"/>
      <w:marLeft w:val="0"/>
      <w:marRight w:val="0"/>
      <w:marTop w:val="0"/>
      <w:marBottom w:val="0"/>
      <w:divBdr>
        <w:top w:val="none" w:sz="0" w:space="0" w:color="auto"/>
        <w:left w:val="none" w:sz="0" w:space="0" w:color="auto"/>
        <w:bottom w:val="none" w:sz="0" w:space="0" w:color="auto"/>
        <w:right w:val="none" w:sz="0" w:space="0" w:color="auto"/>
      </w:divBdr>
    </w:div>
    <w:div w:id="729615497">
      <w:bodyDiv w:val="1"/>
      <w:marLeft w:val="0"/>
      <w:marRight w:val="0"/>
      <w:marTop w:val="0"/>
      <w:marBottom w:val="0"/>
      <w:divBdr>
        <w:top w:val="none" w:sz="0" w:space="0" w:color="auto"/>
        <w:left w:val="none" w:sz="0" w:space="0" w:color="auto"/>
        <w:bottom w:val="none" w:sz="0" w:space="0" w:color="auto"/>
        <w:right w:val="none" w:sz="0" w:space="0" w:color="auto"/>
      </w:divBdr>
    </w:div>
    <w:div w:id="883325775">
      <w:bodyDiv w:val="1"/>
      <w:marLeft w:val="0"/>
      <w:marRight w:val="0"/>
      <w:marTop w:val="0"/>
      <w:marBottom w:val="0"/>
      <w:divBdr>
        <w:top w:val="none" w:sz="0" w:space="0" w:color="auto"/>
        <w:left w:val="none" w:sz="0" w:space="0" w:color="auto"/>
        <w:bottom w:val="none" w:sz="0" w:space="0" w:color="auto"/>
        <w:right w:val="none" w:sz="0" w:space="0" w:color="auto"/>
      </w:divBdr>
    </w:div>
    <w:div w:id="1425178186">
      <w:bodyDiv w:val="1"/>
      <w:marLeft w:val="0"/>
      <w:marRight w:val="0"/>
      <w:marTop w:val="0"/>
      <w:marBottom w:val="0"/>
      <w:divBdr>
        <w:top w:val="none" w:sz="0" w:space="0" w:color="auto"/>
        <w:left w:val="none" w:sz="0" w:space="0" w:color="auto"/>
        <w:bottom w:val="none" w:sz="0" w:space="0" w:color="auto"/>
        <w:right w:val="none" w:sz="0" w:space="0" w:color="auto"/>
      </w:divBdr>
    </w:div>
    <w:div w:id="1556156475">
      <w:bodyDiv w:val="1"/>
      <w:marLeft w:val="0"/>
      <w:marRight w:val="0"/>
      <w:marTop w:val="0"/>
      <w:marBottom w:val="0"/>
      <w:divBdr>
        <w:top w:val="none" w:sz="0" w:space="0" w:color="auto"/>
        <w:left w:val="none" w:sz="0" w:space="0" w:color="auto"/>
        <w:bottom w:val="none" w:sz="0" w:space="0" w:color="auto"/>
        <w:right w:val="none" w:sz="0" w:space="0" w:color="auto"/>
      </w:divBdr>
    </w:div>
    <w:div w:id="1676373566">
      <w:bodyDiv w:val="1"/>
      <w:marLeft w:val="0"/>
      <w:marRight w:val="0"/>
      <w:marTop w:val="0"/>
      <w:marBottom w:val="0"/>
      <w:divBdr>
        <w:top w:val="none" w:sz="0" w:space="0" w:color="auto"/>
        <w:left w:val="none" w:sz="0" w:space="0" w:color="auto"/>
        <w:bottom w:val="none" w:sz="0" w:space="0" w:color="auto"/>
        <w:right w:val="none" w:sz="0" w:space="0" w:color="auto"/>
      </w:divBdr>
      <w:divsChild>
        <w:div w:id="352077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91.wmf"/><Relationship Id="rId21" Type="http://schemas.openxmlformats.org/officeDocument/2006/relationships/image" Target="media/image10.wmf"/><Relationship Id="rId170" Type="http://schemas.openxmlformats.org/officeDocument/2006/relationships/image" Target="media/image96.wmf"/><Relationship Id="rId268" Type="http://schemas.openxmlformats.org/officeDocument/2006/relationships/oleObject" Target="embeddings/oleObject155.bin"/><Relationship Id="rId475" Type="http://schemas.openxmlformats.org/officeDocument/2006/relationships/image" Target="media/image173.wmf"/><Relationship Id="rId682" Type="http://schemas.openxmlformats.org/officeDocument/2006/relationships/image" Target="media/image287.png"/><Relationship Id="rId128" Type="http://schemas.openxmlformats.org/officeDocument/2006/relationships/image" Target="media/image77.wmf"/><Relationship Id="rId335" Type="http://schemas.openxmlformats.org/officeDocument/2006/relationships/oleObject" Target="embeddings/oleObject198.bin"/><Relationship Id="rId542" Type="http://schemas.openxmlformats.org/officeDocument/2006/relationships/oleObject" Target="embeddings/oleObject317.bin"/><Relationship Id="rId987" Type="http://schemas.openxmlformats.org/officeDocument/2006/relationships/image" Target="media/image462.wmf"/><Relationship Id="rId1172" Type="http://schemas.openxmlformats.org/officeDocument/2006/relationships/oleObject" Target="embeddings/oleObject617.bin"/><Relationship Id="rId402" Type="http://schemas.openxmlformats.org/officeDocument/2006/relationships/oleObject" Target="embeddings/oleObject251.bin"/><Relationship Id="rId847" Type="http://schemas.openxmlformats.org/officeDocument/2006/relationships/image" Target="media/image388.wmf"/><Relationship Id="rId1032" Type="http://schemas.openxmlformats.org/officeDocument/2006/relationships/oleObject" Target="embeddings/oleObject534.bin"/><Relationship Id="rId1477" Type="http://schemas.openxmlformats.org/officeDocument/2006/relationships/image" Target="media/image668.wmf"/><Relationship Id="rId707" Type="http://schemas.openxmlformats.org/officeDocument/2006/relationships/image" Target="media/image305.wmf"/><Relationship Id="rId914" Type="http://schemas.openxmlformats.org/officeDocument/2006/relationships/image" Target="media/image419.png"/><Relationship Id="rId1337" Type="http://schemas.openxmlformats.org/officeDocument/2006/relationships/image" Target="media/image615.wmf"/><Relationship Id="rId1544" Type="http://schemas.openxmlformats.org/officeDocument/2006/relationships/oleObject" Target="embeddings/oleObject819.bin"/><Relationship Id="rId43" Type="http://schemas.openxmlformats.org/officeDocument/2006/relationships/image" Target="media/image25.wmf"/><Relationship Id="rId1404" Type="http://schemas.openxmlformats.org/officeDocument/2006/relationships/oleObject" Target="embeddings/oleObject742.bin"/><Relationship Id="rId1611" Type="http://schemas.openxmlformats.org/officeDocument/2006/relationships/image" Target="media/image729.wmf"/><Relationship Id="rId192" Type="http://schemas.openxmlformats.org/officeDocument/2006/relationships/oleObject" Target="embeddings/oleObject83.bin"/><Relationship Id="rId497" Type="http://schemas.openxmlformats.org/officeDocument/2006/relationships/image" Target="media/image186.wmf"/><Relationship Id="rId357" Type="http://schemas.openxmlformats.org/officeDocument/2006/relationships/oleObject" Target="embeddings/oleObject220.bin"/><Relationship Id="rId1194" Type="http://schemas.openxmlformats.org/officeDocument/2006/relationships/image" Target="media/image539.wmf"/><Relationship Id="rId217" Type="http://schemas.openxmlformats.org/officeDocument/2006/relationships/oleObject" Target="embeddings/oleObject108.bin"/><Relationship Id="rId564" Type="http://schemas.openxmlformats.org/officeDocument/2006/relationships/oleObject" Target="embeddings/oleObject326.bin"/><Relationship Id="rId771" Type="http://schemas.openxmlformats.org/officeDocument/2006/relationships/image" Target="media/image344.wmf"/><Relationship Id="rId869" Type="http://schemas.openxmlformats.org/officeDocument/2006/relationships/image" Target="media/image399.wmf"/><Relationship Id="rId1499" Type="http://schemas.openxmlformats.org/officeDocument/2006/relationships/oleObject" Target="embeddings/oleObject798.bin"/><Relationship Id="rId424" Type="http://schemas.openxmlformats.org/officeDocument/2006/relationships/oleObject" Target="embeddings/oleObject266.bin"/><Relationship Id="rId631" Type="http://schemas.openxmlformats.org/officeDocument/2006/relationships/oleObject" Target="embeddings/oleObject357.bin"/><Relationship Id="rId729" Type="http://schemas.openxmlformats.org/officeDocument/2006/relationships/image" Target="media/image318.wmf"/><Relationship Id="rId1054" Type="http://schemas.openxmlformats.org/officeDocument/2006/relationships/oleObject" Target="embeddings/oleObject551.bin"/><Relationship Id="rId1261" Type="http://schemas.openxmlformats.org/officeDocument/2006/relationships/image" Target="media/image568.wmf"/><Relationship Id="rId1359" Type="http://schemas.openxmlformats.org/officeDocument/2006/relationships/oleObject" Target="embeddings/oleObject713.bin"/><Relationship Id="rId936" Type="http://schemas.openxmlformats.org/officeDocument/2006/relationships/image" Target="media/image433.wmf"/><Relationship Id="rId1121" Type="http://schemas.openxmlformats.org/officeDocument/2006/relationships/oleObject" Target="embeddings/oleObject589.bin"/><Relationship Id="rId1219" Type="http://schemas.openxmlformats.org/officeDocument/2006/relationships/image" Target="media/image545.wmf"/><Relationship Id="rId1566" Type="http://schemas.openxmlformats.org/officeDocument/2006/relationships/oleObject" Target="embeddings/oleObject830.bin"/><Relationship Id="rId65" Type="http://schemas.openxmlformats.org/officeDocument/2006/relationships/image" Target="media/image36.wmf"/><Relationship Id="rId1426" Type="http://schemas.openxmlformats.org/officeDocument/2006/relationships/oleObject" Target="embeddings/oleObject759.bin"/><Relationship Id="rId1633" Type="http://schemas.openxmlformats.org/officeDocument/2006/relationships/oleObject" Target="embeddings/oleObject874.bin"/><Relationship Id="rId281" Type="http://schemas.openxmlformats.org/officeDocument/2006/relationships/oleObject" Target="embeddings/oleObject166.bin"/><Relationship Id="rId141" Type="http://schemas.openxmlformats.org/officeDocument/2006/relationships/oleObject" Target="embeddings/oleObject49.bin"/><Relationship Id="rId379" Type="http://schemas.openxmlformats.org/officeDocument/2006/relationships/oleObject" Target="embeddings/oleObject236.bin"/><Relationship Id="rId586" Type="http://schemas.openxmlformats.org/officeDocument/2006/relationships/oleObject" Target="embeddings/oleObject337.bin"/><Relationship Id="rId793" Type="http://schemas.openxmlformats.org/officeDocument/2006/relationships/oleObject" Target="embeddings/oleObject415.bin"/><Relationship Id="rId7" Type="http://schemas.openxmlformats.org/officeDocument/2006/relationships/endnotes" Target="endnotes.xml"/><Relationship Id="rId239" Type="http://schemas.openxmlformats.org/officeDocument/2006/relationships/oleObject" Target="embeddings/oleObject130.bin"/><Relationship Id="rId446" Type="http://schemas.openxmlformats.org/officeDocument/2006/relationships/oleObject" Target="embeddings/oleObject278.bin"/><Relationship Id="rId653" Type="http://schemas.openxmlformats.org/officeDocument/2006/relationships/image" Target="media/image266.wmf"/><Relationship Id="rId1076" Type="http://schemas.openxmlformats.org/officeDocument/2006/relationships/image" Target="media/image489.wmf"/><Relationship Id="rId1283" Type="http://schemas.openxmlformats.org/officeDocument/2006/relationships/image" Target="media/image579.emf"/><Relationship Id="rId1490" Type="http://schemas.openxmlformats.org/officeDocument/2006/relationships/image" Target="media/image675.wmf"/><Relationship Id="rId306" Type="http://schemas.openxmlformats.org/officeDocument/2006/relationships/oleObject" Target="embeddings/oleObject177.bin"/><Relationship Id="rId860" Type="http://schemas.openxmlformats.org/officeDocument/2006/relationships/oleObject" Target="embeddings/oleObject447.bin"/><Relationship Id="rId958" Type="http://schemas.openxmlformats.org/officeDocument/2006/relationships/image" Target="media/image447.png"/><Relationship Id="rId1143" Type="http://schemas.openxmlformats.org/officeDocument/2006/relationships/image" Target="media/image521.wmf"/><Relationship Id="rId1588" Type="http://schemas.openxmlformats.org/officeDocument/2006/relationships/image" Target="media/image723.wmf"/><Relationship Id="rId87" Type="http://schemas.openxmlformats.org/officeDocument/2006/relationships/image" Target="media/image53.wmf"/><Relationship Id="rId513" Type="http://schemas.openxmlformats.org/officeDocument/2006/relationships/image" Target="media/image193.wmf"/><Relationship Id="rId597" Type="http://schemas.openxmlformats.org/officeDocument/2006/relationships/oleObject" Target="embeddings/oleObject342.bin"/><Relationship Id="rId720" Type="http://schemas.openxmlformats.org/officeDocument/2006/relationships/image" Target="media/image314.wmf"/><Relationship Id="rId818" Type="http://schemas.openxmlformats.org/officeDocument/2006/relationships/image" Target="media/image373.png"/><Relationship Id="rId1350" Type="http://schemas.openxmlformats.org/officeDocument/2006/relationships/oleObject" Target="embeddings/oleObject708.bin"/><Relationship Id="rId1448" Type="http://schemas.openxmlformats.org/officeDocument/2006/relationships/image" Target="media/image653.wmf"/><Relationship Id="rId152" Type="http://schemas.openxmlformats.org/officeDocument/2006/relationships/oleObject" Target="embeddings/oleObject55.bin"/><Relationship Id="rId457" Type="http://schemas.openxmlformats.org/officeDocument/2006/relationships/oleObject" Target="embeddings/oleObject284.bin"/><Relationship Id="rId1003" Type="http://schemas.openxmlformats.org/officeDocument/2006/relationships/image" Target="media/image468.wmf"/><Relationship Id="rId1087" Type="http://schemas.openxmlformats.org/officeDocument/2006/relationships/oleObject" Target="embeddings/oleObject571.bin"/><Relationship Id="rId1210" Type="http://schemas.openxmlformats.org/officeDocument/2006/relationships/oleObject" Target="embeddings/oleObject647.bin"/><Relationship Id="rId1294" Type="http://schemas.openxmlformats.org/officeDocument/2006/relationships/image" Target="media/image587.wmf"/><Relationship Id="rId1308" Type="http://schemas.openxmlformats.org/officeDocument/2006/relationships/image" Target="media/image601.wmf"/><Relationship Id="rId664" Type="http://schemas.openxmlformats.org/officeDocument/2006/relationships/oleObject" Target="embeddings/oleObject374.bin"/><Relationship Id="rId871" Type="http://schemas.openxmlformats.org/officeDocument/2006/relationships/oleObject" Target="embeddings/oleObject453.bin"/><Relationship Id="rId969" Type="http://schemas.openxmlformats.org/officeDocument/2006/relationships/oleObject" Target="embeddings/oleObject496.bin"/><Relationship Id="rId1515" Type="http://schemas.openxmlformats.org/officeDocument/2006/relationships/oleObject" Target="embeddings/oleObject806.bin"/><Relationship Id="rId1599" Type="http://schemas.openxmlformats.org/officeDocument/2006/relationships/image" Target="media/image726.wmf"/><Relationship Id="rId14" Type="http://schemas.openxmlformats.org/officeDocument/2006/relationships/image" Target="media/image6.wmf"/><Relationship Id="rId317" Type="http://schemas.openxmlformats.org/officeDocument/2006/relationships/oleObject" Target="embeddings/oleObject182.bin"/><Relationship Id="rId524" Type="http://schemas.openxmlformats.org/officeDocument/2006/relationships/image" Target="media/image204.png"/><Relationship Id="rId731" Type="http://schemas.openxmlformats.org/officeDocument/2006/relationships/image" Target="media/image319.wmf"/><Relationship Id="rId1154" Type="http://schemas.openxmlformats.org/officeDocument/2006/relationships/image" Target="media/image525.wmf"/><Relationship Id="rId1361" Type="http://schemas.openxmlformats.org/officeDocument/2006/relationships/oleObject" Target="embeddings/oleObject714.bin"/><Relationship Id="rId1459" Type="http://schemas.openxmlformats.org/officeDocument/2006/relationships/oleObject" Target="embeddings/oleObject779.bin"/><Relationship Id="rId98" Type="http://schemas.openxmlformats.org/officeDocument/2006/relationships/image" Target="media/image62.wmf"/><Relationship Id="rId163" Type="http://schemas.openxmlformats.org/officeDocument/2006/relationships/oleObject" Target="embeddings/oleObject61.bin"/><Relationship Id="rId370" Type="http://schemas.openxmlformats.org/officeDocument/2006/relationships/oleObject" Target="embeddings/oleObject230.bin"/><Relationship Id="rId829" Type="http://schemas.openxmlformats.org/officeDocument/2006/relationships/image" Target="media/image379.wmf"/><Relationship Id="rId1014" Type="http://schemas.openxmlformats.org/officeDocument/2006/relationships/oleObject" Target="embeddings/oleObject520.bin"/><Relationship Id="rId1221" Type="http://schemas.openxmlformats.org/officeDocument/2006/relationships/image" Target="media/image547.wmf"/><Relationship Id="rId230" Type="http://schemas.openxmlformats.org/officeDocument/2006/relationships/oleObject" Target="embeddings/oleObject121.bin"/><Relationship Id="rId468" Type="http://schemas.openxmlformats.org/officeDocument/2006/relationships/image" Target="media/image167.wmf"/><Relationship Id="rId675" Type="http://schemas.openxmlformats.org/officeDocument/2006/relationships/image" Target="media/image281.wmf"/><Relationship Id="rId882" Type="http://schemas.openxmlformats.org/officeDocument/2006/relationships/oleObject" Target="embeddings/oleObject460.bin"/><Relationship Id="rId1098" Type="http://schemas.openxmlformats.org/officeDocument/2006/relationships/image" Target="media/image499.wmf"/><Relationship Id="rId1319" Type="http://schemas.openxmlformats.org/officeDocument/2006/relationships/image" Target="media/image609.wmf"/><Relationship Id="rId1526" Type="http://schemas.openxmlformats.org/officeDocument/2006/relationships/image" Target="media/image695.wmf"/><Relationship Id="rId25" Type="http://schemas.openxmlformats.org/officeDocument/2006/relationships/image" Target="media/image13.wmf"/><Relationship Id="rId328" Type="http://schemas.openxmlformats.org/officeDocument/2006/relationships/oleObject" Target="embeddings/oleObject191.bin"/><Relationship Id="rId535" Type="http://schemas.openxmlformats.org/officeDocument/2006/relationships/image" Target="media/image211.wmf"/><Relationship Id="rId742" Type="http://schemas.openxmlformats.org/officeDocument/2006/relationships/oleObject" Target="embeddings/oleObject399.bin"/><Relationship Id="rId1165" Type="http://schemas.openxmlformats.org/officeDocument/2006/relationships/oleObject" Target="embeddings/oleObject613.bin"/><Relationship Id="rId1372" Type="http://schemas.openxmlformats.org/officeDocument/2006/relationships/oleObject" Target="embeddings/oleObject720.bin"/><Relationship Id="rId174" Type="http://schemas.openxmlformats.org/officeDocument/2006/relationships/oleObject" Target="embeddings/oleObject69.bin"/><Relationship Id="rId381" Type="http://schemas.openxmlformats.org/officeDocument/2006/relationships/oleObject" Target="embeddings/oleObject237.bin"/><Relationship Id="rId602" Type="http://schemas.openxmlformats.org/officeDocument/2006/relationships/oleObject" Target="embeddings/oleObject345.bin"/><Relationship Id="rId1025" Type="http://schemas.openxmlformats.org/officeDocument/2006/relationships/oleObject" Target="embeddings/oleObject527.bin"/><Relationship Id="rId1232" Type="http://schemas.openxmlformats.org/officeDocument/2006/relationships/image" Target="media/image557.wmf"/><Relationship Id="rId241" Type="http://schemas.openxmlformats.org/officeDocument/2006/relationships/oleObject" Target="embeddings/oleObject132.bin"/><Relationship Id="rId479" Type="http://schemas.openxmlformats.org/officeDocument/2006/relationships/oleObject" Target="embeddings/oleObject292.bin"/><Relationship Id="rId686" Type="http://schemas.openxmlformats.org/officeDocument/2006/relationships/oleObject" Target="embeddings/oleObject377.bin"/><Relationship Id="rId893" Type="http://schemas.openxmlformats.org/officeDocument/2006/relationships/oleObject" Target="embeddings/oleObject469.bin"/><Relationship Id="rId907" Type="http://schemas.openxmlformats.org/officeDocument/2006/relationships/image" Target="media/image412.wmf"/><Relationship Id="rId1537" Type="http://schemas.openxmlformats.org/officeDocument/2006/relationships/oleObject" Target="embeddings/oleObject814.bin"/><Relationship Id="rId36" Type="http://schemas.openxmlformats.org/officeDocument/2006/relationships/image" Target="media/image22.wmf"/><Relationship Id="rId339" Type="http://schemas.openxmlformats.org/officeDocument/2006/relationships/oleObject" Target="embeddings/oleObject202.bin"/><Relationship Id="rId546" Type="http://schemas.openxmlformats.org/officeDocument/2006/relationships/oleObject" Target="embeddings/oleObject319.bin"/><Relationship Id="rId753" Type="http://schemas.openxmlformats.org/officeDocument/2006/relationships/image" Target="media/image332.wmf"/><Relationship Id="rId1176" Type="http://schemas.openxmlformats.org/officeDocument/2006/relationships/oleObject" Target="embeddings/oleObject619.bin"/><Relationship Id="rId1383" Type="http://schemas.openxmlformats.org/officeDocument/2006/relationships/oleObject" Target="embeddings/oleObject728.bin"/><Relationship Id="rId1604" Type="http://schemas.openxmlformats.org/officeDocument/2006/relationships/oleObject" Target="embeddings/oleObject855.bin"/><Relationship Id="rId101" Type="http://schemas.openxmlformats.org/officeDocument/2006/relationships/image" Target="media/image63.wmf"/><Relationship Id="rId185" Type="http://schemas.openxmlformats.org/officeDocument/2006/relationships/oleObject" Target="embeddings/oleObject78.bin"/><Relationship Id="rId406" Type="http://schemas.openxmlformats.org/officeDocument/2006/relationships/image" Target="media/image142.wmf"/><Relationship Id="rId960" Type="http://schemas.openxmlformats.org/officeDocument/2006/relationships/oleObject" Target="embeddings/oleObject493.bin"/><Relationship Id="rId1036" Type="http://schemas.openxmlformats.org/officeDocument/2006/relationships/image" Target="media/image477.wmf"/><Relationship Id="rId1243" Type="http://schemas.openxmlformats.org/officeDocument/2006/relationships/image" Target="media/image562.wmf"/><Relationship Id="rId1590" Type="http://schemas.openxmlformats.org/officeDocument/2006/relationships/oleObject" Target="embeddings/oleObject845.bin"/><Relationship Id="rId392" Type="http://schemas.openxmlformats.org/officeDocument/2006/relationships/oleObject" Target="embeddings/oleObject244.bin"/><Relationship Id="rId613" Type="http://schemas.openxmlformats.org/officeDocument/2006/relationships/image" Target="media/image249.emf"/><Relationship Id="rId697" Type="http://schemas.openxmlformats.org/officeDocument/2006/relationships/image" Target="media/image299.png"/><Relationship Id="rId820" Type="http://schemas.openxmlformats.org/officeDocument/2006/relationships/image" Target="media/image374.wmf"/><Relationship Id="rId918" Type="http://schemas.openxmlformats.org/officeDocument/2006/relationships/image" Target="media/image422.wmf"/><Relationship Id="rId1450" Type="http://schemas.openxmlformats.org/officeDocument/2006/relationships/oleObject" Target="embeddings/oleObject774.bin"/><Relationship Id="rId1548" Type="http://schemas.openxmlformats.org/officeDocument/2006/relationships/oleObject" Target="embeddings/oleObject821.bin"/><Relationship Id="rId252" Type="http://schemas.openxmlformats.org/officeDocument/2006/relationships/oleObject" Target="embeddings/oleObject142.bin"/><Relationship Id="rId1103" Type="http://schemas.openxmlformats.org/officeDocument/2006/relationships/oleObject" Target="embeddings/oleObject580.bin"/><Relationship Id="rId1187" Type="http://schemas.openxmlformats.org/officeDocument/2006/relationships/oleObject" Target="embeddings/oleObject629.bin"/><Relationship Id="rId1310" Type="http://schemas.openxmlformats.org/officeDocument/2006/relationships/image" Target="media/image603.wmf"/><Relationship Id="rId1408" Type="http://schemas.openxmlformats.org/officeDocument/2006/relationships/oleObject" Target="embeddings/oleObject744.bin"/><Relationship Id="rId47" Type="http://schemas.openxmlformats.org/officeDocument/2006/relationships/image" Target="media/image27.wmf"/><Relationship Id="rId112" Type="http://schemas.openxmlformats.org/officeDocument/2006/relationships/oleObject" Target="embeddings/oleObject36.bin"/><Relationship Id="rId557" Type="http://schemas.openxmlformats.org/officeDocument/2006/relationships/image" Target="media/image222.wmf"/><Relationship Id="rId764" Type="http://schemas.openxmlformats.org/officeDocument/2006/relationships/image" Target="media/image341.wmf"/><Relationship Id="rId971" Type="http://schemas.openxmlformats.org/officeDocument/2006/relationships/oleObject" Target="embeddings/oleObject497.bin"/><Relationship Id="rId1394" Type="http://schemas.openxmlformats.org/officeDocument/2006/relationships/oleObject" Target="embeddings/oleObject735.bin"/><Relationship Id="rId1615" Type="http://schemas.openxmlformats.org/officeDocument/2006/relationships/image" Target="media/image731.wmf"/><Relationship Id="rId196" Type="http://schemas.openxmlformats.org/officeDocument/2006/relationships/oleObject" Target="embeddings/oleObject87.bin"/><Relationship Id="rId417" Type="http://schemas.openxmlformats.org/officeDocument/2006/relationships/image" Target="media/image144.wmf"/><Relationship Id="rId624" Type="http://schemas.openxmlformats.org/officeDocument/2006/relationships/oleObject" Target="embeddings/oleObject354.bin"/><Relationship Id="rId831" Type="http://schemas.openxmlformats.org/officeDocument/2006/relationships/image" Target="media/image380.wmf"/><Relationship Id="rId1047" Type="http://schemas.openxmlformats.org/officeDocument/2006/relationships/image" Target="media/image480.wmf"/><Relationship Id="rId1254" Type="http://schemas.openxmlformats.org/officeDocument/2006/relationships/image" Target="media/image565.wmf"/><Relationship Id="rId1461" Type="http://schemas.openxmlformats.org/officeDocument/2006/relationships/oleObject" Target="embeddings/oleObject781.bin"/><Relationship Id="rId263" Type="http://schemas.openxmlformats.org/officeDocument/2006/relationships/oleObject" Target="embeddings/oleObject150.bin"/><Relationship Id="rId470" Type="http://schemas.openxmlformats.org/officeDocument/2006/relationships/image" Target="media/image168.wmf"/><Relationship Id="rId929" Type="http://schemas.openxmlformats.org/officeDocument/2006/relationships/image" Target="media/image429.png"/><Relationship Id="rId1114" Type="http://schemas.openxmlformats.org/officeDocument/2006/relationships/image" Target="media/image507.wmf"/><Relationship Id="rId1321" Type="http://schemas.openxmlformats.org/officeDocument/2006/relationships/image" Target="media/image610.wmf"/><Relationship Id="rId1559" Type="http://schemas.openxmlformats.org/officeDocument/2006/relationships/image" Target="media/image711.wmf"/><Relationship Id="rId58" Type="http://schemas.openxmlformats.org/officeDocument/2006/relationships/header" Target="header2.xml"/><Relationship Id="rId123" Type="http://schemas.openxmlformats.org/officeDocument/2006/relationships/oleObject" Target="embeddings/oleObject40.bin"/><Relationship Id="rId330" Type="http://schemas.openxmlformats.org/officeDocument/2006/relationships/oleObject" Target="embeddings/oleObject193.bin"/><Relationship Id="rId568" Type="http://schemas.openxmlformats.org/officeDocument/2006/relationships/oleObject" Target="embeddings/oleObject328.bin"/><Relationship Id="rId775" Type="http://schemas.openxmlformats.org/officeDocument/2006/relationships/image" Target="media/image346.wmf"/><Relationship Id="rId982" Type="http://schemas.openxmlformats.org/officeDocument/2006/relationships/oleObject" Target="embeddings/oleObject504.bin"/><Relationship Id="rId1198" Type="http://schemas.openxmlformats.org/officeDocument/2006/relationships/oleObject" Target="embeddings/oleObject637.bin"/><Relationship Id="rId1419" Type="http://schemas.openxmlformats.org/officeDocument/2006/relationships/oleObject" Target="embeddings/oleObject752.bin"/><Relationship Id="rId1626" Type="http://schemas.openxmlformats.org/officeDocument/2006/relationships/oleObject" Target="embeddings/oleObject869.bin"/><Relationship Id="rId428" Type="http://schemas.openxmlformats.org/officeDocument/2006/relationships/image" Target="media/image149.wmf"/><Relationship Id="rId635" Type="http://schemas.openxmlformats.org/officeDocument/2006/relationships/oleObject" Target="embeddings/oleObject359.bin"/><Relationship Id="rId842" Type="http://schemas.openxmlformats.org/officeDocument/2006/relationships/oleObject" Target="embeddings/oleObject438.bin"/><Relationship Id="rId1058" Type="http://schemas.openxmlformats.org/officeDocument/2006/relationships/oleObject" Target="embeddings/oleObject555.bin"/><Relationship Id="rId1265" Type="http://schemas.openxmlformats.org/officeDocument/2006/relationships/image" Target="media/image570.wmf"/><Relationship Id="rId1472" Type="http://schemas.openxmlformats.org/officeDocument/2006/relationships/image" Target="media/image666.wmf"/><Relationship Id="rId274" Type="http://schemas.openxmlformats.org/officeDocument/2006/relationships/oleObject" Target="embeddings/oleObject161.bin"/><Relationship Id="rId481" Type="http://schemas.openxmlformats.org/officeDocument/2006/relationships/oleObject" Target="embeddings/oleObject294.bin"/><Relationship Id="rId702" Type="http://schemas.openxmlformats.org/officeDocument/2006/relationships/image" Target="media/image302.wmf"/><Relationship Id="rId1125" Type="http://schemas.openxmlformats.org/officeDocument/2006/relationships/oleObject" Target="embeddings/oleObject591.bin"/><Relationship Id="rId1332" Type="http://schemas.openxmlformats.org/officeDocument/2006/relationships/image" Target="media/image613.wmf"/><Relationship Id="rId69" Type="http://schemas.openxmlformats.org/officeDocument/2006/relationships/image" Target="media/image38.png"/><Relationship Id="rId134" Type="http://schemas.openxmlformats.org/officeDocument/2006/relationships/image" Target="media/image80.wmf"/><Relationship Id="rId579" Type="http://schemas.openxmlformats.org/officeDocument/2006/relationships/image" Target="media/image234.emf"/><Relationship Id="rId786" Type="http://schemas.openxmlformats.org/officeDocument/2006/relationships/image" Target="media/image355.png"/><Relationship Id="rId993" Type="http://schemas.openxmlformats.org/officeDocument/2006/relationships/image" Target="media/image465.wmf"/><Relationship Id="rId1637" Type="http://schemas.openxmlformats.org/officeDocument/2006/relationships/header" Target="header5.xml"/><Relationship Id="rId341" Type="http://schemas.openxmlformats.org/officeDocument/2006/relationships/oleObject" Target="embeddings/oleObject204.bin"/><Relationship Id="rId439" Type="http://schemas.openxmlformats.org/officeDocument/2006/relationships/image" Target="media/image154.wmf"/><Relationship Id="rId646" Type="http://schemas.openxmlformats.org/officeDocument/2006/relationships/image" Target="media/image264.wmf"/><Relationship Id="rId1069" Type="http://schemas.openxmlformats.org/officeDocument/2006/relationships/oleObject" Target="embeddings/oleObject562.bin"/><Relationship Id="rId1276" Type="http://schemas.openxmlformats.org/officeDocument/2006/relationships/oleObject" Target="embeddings/oleObject679.bin"/><Relationship Id="rId1483" Type="http://schemas.openxmlformats.org/officeDocument/2006/relationships/image" Target="media/image671.wmf"/><Relationship Id="rId201" Type="http://schemas.openxmlformats.org/officeDocument/2006/relationships/oleObject" Target="embeddings/oleObject92.bin"/><Relationship Id="rId285" Type="http://schemas.openxmlformats.org/officeDocument/2006/relationships/oleObject" Target="embeddings/oleObject169.bin"/><Relationship Id="rId506" Type="http://schemas.openxmlformats.org/officeDocument/2006/relationships/oleObject" Target="embeddings/oleObject308.bin"/><Relationship Id="rId853" Type="http://schemas.openxmlformats.org/officeDocument/2006/relationships/image" Target="media/image391.wmf"/><Relationship Id="rId1136" Type="http://schemas.openxmlformats.org/officeDocument/2006/relationships/oleObject" Target="embeddings/oleObject596.bin"/><Relationship Id="rId492" Type="http://schemas.openxmlformats.org/officeDocument/2006/relationships/image" Target="media/image184.wmf"/><Relationship Id="rId713" Type="http://schemas.openxmlformats.org/officeDocument/2006/relationships/oleObject" Target="embeddings/oleObject384.bin"/><Relationship Id="rId797" Type="http://schemas.openxmlformats.org/officeDocument/2006/relationships/oleObject" Target="embeddings/oleObject417.bin"/><Relationship Id="rId920" Type="http://schemas.openxmlformats.org/officeDocument/2006/relationships/image" Target="media/image423.png"/><Relationship Id="rId1343" Type="http://schemas.openxmlformats.org/officeDocument/2006/relationships/image" Target="media/image617.wmf"/><Relationship Id="rId1550" Type="http://schemas.openxmlformats.org/officeDocument/2006/relationships/oleObject" Target="embeddings/oleObject822.bin"/><Relationship Id="rId1648" Type="http://schemas.openxmlformats.org/officeDocument/2006/relationships/oleObject" Target="embeddings/oleObject882.bin"/><Relationship Id="rId145" Type="http://schemas.openxmlformats.org/officeDocument/2006/relationships/oleObject" Target="embeddings/oleObject51.bin"/><Relationship Id="rId352" Type="http://schemas.openxmlformats.org/officeDocument/2006/relationships/oleObject" Target="embeddings/oleObject215.bin"/><Relationship Id="rId1203" Type="http://schemas.openxmlformats.org/officeDocument/2006/relationships/oleObject" Target="embeddings/oleObject640.bin"/><Relationship Id="rId1287" Type="http://schemas.openxmlformats.org/officeDocument/2006/relationships/oleObject" Target="embeddings/oleObject684.bin"/><Relationship Id="rId1410" Type="http://schemas.openxmlformats.org/officeDocument/2006/relationships/oleObject" Target="embeddings/oleObject745.bin"/><Relationship Id="rId1508" Type="http://schemas.openxmlformats.org/officeDocument/2006/relationships/image" Target="media/image684.wmf"/><Relationship Id="rId212" Type="http://schemas.openxmlformats.org/officeDocument/2006/relationships/oleObject" Target="embeddings/oleObject103.bin"/><Relationship Id="rId657" Type="http://schemas.openxmlformats.org/officeDocument/2006/relationships/image" Target="media/image268.wmf"/><Relationship Id="rId864" Type="http://schemas.openxmlformats.org/officeDocument/2006/relationships/oleObject" Target="embeddings/oleObject449.bin"/><Relationship Id="rId1494" Type="http://schemas.openxmlformats.org/officeDocument/2006/relationships/image" Target="media/image677.wmf"/><Relationship Id="rId296" Type="http://schemas.openxmlformats.org/officeDocument/2006/relationships/oleObject" Target="embeddings/oleObject174.bin"/><Relationship Id="rId517" Type="http://schemas.openxmlformats.org/officeDocument/2006/relationships/image" Target="media/image197.wmf"/><Relationship Id="rId724" Type="http://schemas.openxmlformats.org/officeDocument/2006/relationships/oleObject" Target="embeddings/oleObject390.bin"/><Relationship Id="rId931" Type="http://schemas.openxmlformats.org/officeDocument/2006/relationships/oleObject" Target="embeddings/oleObject482.bin"/><Relationship Id="rId1147" Type="http://schemas.openxmlformats.org/officeDocument/2006/relationships/image" Target="media/image522.wmf"/><Relationship Id="rId1354" Type="http://schemas.openxmlformats.org/officeDocument/2006/relationships/oleObject" Target="embeddings/oleObject710.bin"/><Relationship Id="rId1561" Type="http://schemas.openxmlformats.org/officeDocument/2006/relationships/image" Target="media/image712.wmf"/><Relationship Id="rId60" Type="http://schemas.openxmlformats.org/officeDocument/2006/relationships/image" Target="media/image33.wmf"/><Relationship Id="rId156" Type="http://schemas.openxmlformats.org/officeDocument/2006/relationships/image" Target="media/image90.wmf"/><Relationship Id="rId363" Type="http://schemas.openxmlformats.org/officeDocument/2006/relationships/image" Target="media/image127.wmf"/><Relationship Id="rId570" Type="http://schemas.openxmlformats.org/officeDocument/2006/relationships/oleObject" Target="embeddings/oleObject329.bin"/><Relationship Id="rId1007" Type="http://schemas.openxmlformats.org/officeDocument/2006/relationships/image" Target="media/image470.wmf"/><Relationship Id="rId1214" Type="http://schemas.openxmlformats.org/officeDocument/2006/relationships/oleObject" Target="embeddings/oleObject651.bin"/><Relationship Id="rId1421" Type="http://schemas.openxmlformats.org/officeDocument/2006/relationships/oleObject" Target="embeddings/oleObject754.bin"/><Relationship Id="rId223" Type="http://schemas.openxmlformats.org/officeDocument/2006/relationships/oleObject" Target="embeddings/oleObject114.bin"/><Relationship Id="rId430" Type="http://schemas.openxmlformats.org/officeDocument/2006/relationships/image" Target="media/image150.wmf"/><Relationship Id="rId668" Type="http://schemas.openxmlformats.org/officeDocument/2006/relationships/image" Target="media/image274.png"/><Relationship Id="rId875" Type="http://schemas.openxmlformats.org/officeDocument/2006/relationships/image" Target="media/image401.wmf"/><Relationship Id="rId1060" Type="http://schemas.openxmlformats.org/officeDocument/2006/relationships/oleObject" Target="embeddings/oleObject557.bin"/><Relationship Id="rId1298" Type="http://schemas.openxmlformats.org/officeDocument/2006/relationships/image" Target="media/image591.wmf"/><Relationship Id="rId1519" Type="http://schemas.openxmlformats.org/officeDocument/2006/relationships/oleObject" Target="embeddings/oleObject808.bin"/><Relationship Id="rId18" Type="http://schemas.openxmlformats.org/officeDocument/2006/relationships/oleObject" Target="embeddings/oleObject3.bin"/><Relationship Id="rId528" Type="http://schemas.openxmlformats.org/officeDocument/2006/relationships/image" Target="media/image207.png"/><Relationship Id="rId735" Type="http://schemas.openxmlformats.org/officeDocument/2006/relationships/image" Target="media/image321.wmf"/><Relationship Id="rId942" Type="http://schemas.openxmlformats.org/officeDocument/2006/relationships/oleObject" Target="embeddings/oleObject488.bin"/><Relationship Id="rId1158" Type="http://schemas.openxmlformats.org/officeDocument/2006/relationships/image" Target="media/image527.wmf"/><Relationship Id="rId1365" Type="http://schemas.openxmlformats.org/officeDocument/2006/relationships/oleObject" Target="embeddings/oleObject716.bin"/><Relationship Id="rId1572" Type="http://schemas.openxmlformats.org/officeDocument/2006/relationships/oleObject" Target="embeddings/oleObject833.bin"/><Relationship Id="rId167" Type="http://schemas.openxmlformats.org/officeDocument/2006/relationships/oleObject" Target="embeddings/oleObject63.bin"/><Relationship Id="rId374" Type="http://schemas.openxmlformats.org/officeDocument/2006/relationships/oleObject" Target="embeddings/oleObject233.bin"/><Relationship Id="rId581" Type="http://schemas.openxmlformats.org/officeDocument/2006/relationships/image" Target="media/image235.wmf"/><Relationship Id="rId1018" Type="http://schemas.openxmlformats.org/officeDocument/2006/relationships/oleObject" Target="embeddings/oleObject522.bin"/><Relationship Id="rId1225" Type="http://schemas.openxmlformats.org/officeDocument/2006/relationships/image" Target="media/image551.wmf"/><Relationship Id="rId1432" Type="http://schemas.openxmlformats.org/officeDocument/2006/relationships/oleObject" Target="embeddings/oleObject765.bin"/><Relationship Id="rId71" Type="http://schemas.openxmlformats.org/officeDocument/2006/relationships/oleObject" Target="embeddings/oleObject23.bin"/><Relationship Id="rId234" Type="http://schemas.openxmlformats.org/officeDocument/2006/relationships/oleObject" Target="embeddings/oleObject125.bin"/><Relationship Id="rId679" Type="http://schemas.openxmlformats.org/officeDocument/2006/relationships/image" Target="media/image284.png"/><Relationship Id="rId802" Type="http://schemas.openxmlformats.org/officeDocument/2006/relationships/image" Target="media/image364.wmf"/><Relationship Id="rId886" Type="http://schemas.openxmlformats.org/officeDocument/2006/relationships/image" Target="media/image404.wmf"/><Relationship Id="rId2" Type="http://schemas.openxmlformats.org/officeDocument/2006/relationships/numbering" Target="numbering.xml"/><Relationship Id="rId29" Type="http://schemas.openxmlformats.org/officeDocument/2006/relationships/image" Target="media/image17.wmf"/><Relationship Id="rId441" Type="http://schemas.openxmlformats.org/officeDocument/2006/relationships/image" Target="media/image155.wmf"/><Relationship Id="rId539" Type="http://schemas.openxmlformats.org/officeDocument/2006/relationships/image" Target="media/image213.wmf"/><Relationship Id="rId746" Type="http://schemas.openxmlformats.org/officeDocument/2006/relationships/oleObject" Target="embeddings/oleObject401.bin"/><Relationship Id="rId1071" Type="http://schemas.openxmlformats.org/officeDocument/2006/relationships/oleObject" Target="embeddings/oleObject563.bin"/><Relationship Id="rId1169" Type="http://schemas.openxmlformats.org/officeDocument/2006/relationships/oleObject" Target="embeddings/oleObject615.bin"/><Relationship Id="rId1376" Type="http://schemas.openxmlformats.org/officeDocument/2006/relationships/oleObject" Target="embeddings/oleObject723.bin"/><Relationship Id="rId1583" Type="http://schemas.openxmlformats.org/officeDocument/2006/relationships/oleObject" Target="embeddings/oleObject839.bin"/><Relationship Id="rId178" Type="http://schemas.openxmlformats.org/officeDocument/2006/relationships/oleObject" Target="embeddings/oleObject72.bin"/><Relationship Id="rId301" Type="http://schemas.openxmlformats.org/officeDocument/2006/relationships/image" Target="media/image116.wmf"/><Relationship Id="rId953" Type="http://schemas.openxmlformats.org/officeDocument/2006/relationships/image" Target="media/image444.png"/><Relationship Id="rId1029" Type="http://schemas.openxmlformats.org/officeDocument/2006/relationships/oleObject" Target="embeddings/oleObject531.bin"/><Relationship Id="rId1236" Type="http://schemas.openxmlformats.org/officeDocument/2006/relationships/oleObject" Target="embeddings/oleObject656.bin"/><Relationship Id="rId82" Type="http://schemas.openxmlformats.org/officeDocument/2006/relationships/image" Target="media/image48.wmf"/><Relationship Id="rId385" Type="http://schemas.openxmlformats.org/officeDocument/2006/relationships/oleObject" Target="embeddings/oleObject239.bin"/><Relationship Id="rId592" Type="http://schemas.openxmlformats.org/officeDocument/2006/relationships/oleObject" Target="embeddings/oleObject340.bin"/><Relationship Id="rId606" Type="http://schemas.openxmlformats.org/officeDocument/2006/relationships/image" Target="media/image246.png"/><Relationship Id="rId813" Type="http://schemas.openxmlformats.org/officeDocument/2006/relationships/image" Target="media/image370.png"/><Relationship Id="rId1443" Type="http://schemas.openxmlformats.org/officeDocument/2006/relationships/image" Target="media/image648.wmf"/><Relationship Id="rId1650" Type="http://schemas.openxmlformats.org/officeDocument/2006/relationships/footer" Target="footer11.xml"/><Relationship Id="rId245" Type="http://schemas.openxmlformats.org/officeDocument/2006/relationships/oleObject" Target="embeddings/oleObject136.bin"/><Relationship Id="rId452" Type="http://schemas.openxmlformats.org/officeDocument/2006/relationships/image" Target="media/image160.wmf"/><Relationship Id="rId897" Type="http://schemas.openxmlformats.org/officeDocument/2006/relationships/oleObject" Target="embeddings/oleObject472.bin"/><Relationship Id="rId1082" Type="http://schemas.openxmlformats.org/officeDocument/2006/relationships/image" Target="media/image492.wmf"/><Relationship Id="rId1303" Type="http://schemas.openxmlformats.org/officeDocument/2006/relationships/image" Target="media/image596.wmf"/><Relationship Id="rId1510" Type="http://schemas.openxmlformats.org/officeDocument/2006/relationships/image" Target="media/image685.wmf"/><Relationship Id="rId105" Type="http://schemas.openxmlformats.org/officeDocument/2006/relationships/image" Target="media/image65.wmf"/><Relationship Id="rId312" Type="http://schemas.openxmlformats.org/officeDocument/2006/relationships/image" Target="media/image122.wmf"/><Relationship Id="rId757" Type="http://schemas.openxmlformats.org/officeDocument/2006/relationships/image" Target="media/image336.wmf"/><Relationship Id="rId964" Type="http://schemas.openxmlformats.org/officeDocument/2006/relationships/image" Target="media/image451.png"/><Relationship Id="rId1387" Type="http://schemas.openxmlformats.org/officeDocument/2006/relationships/oleObject" Target="embeddings/oleObject731.bin"/><Relationship Id="rId1594" Type="http://schemas.openxmlformats.org/officeDocument/2006/relationships/image" Target="media/image725.wmf"/><Relationship Id="rId1608" Type="http://schemas.openxmlformats.org/officeDocument/2006/relationships/oleObject" Target="embeddings/oleObject858.bin"/><Relationship Id="rId93" Type="http://schemas.openxmlformats.org/officeDocument/2006/relationships/oleObject" Target="embeddings/oleObject26.bin"/><Relationship Id="rId189" Type="http://schemas.openxmlformats.org/officeDocument/2006/relationships/oleObject" Target="embeddings/oleObject81.bin"/><Relationship Id="rId396" Type="http://schemas.openxmlformats.org/officeDocument/2006/relationships/oleObject" Target="embeddings/oleObject246.bin"/><Relationship Id="rId617" Type="http://schemas.openxmlformats.org/officeDocument/2006/relationships/image" Target="media/image250.emf"/><Relationship Id="rId824" Type="http://schemas.openxmlformats.org/officeDocument/2006/relationships/oleObject" Target="embeddings/oleObject429.bin"/><Relationship Id="rId1247" Type="http://schemas.openxmlformats.org/officeDocument/2006/relationships/oleObject" Target="embeddings/oleObject663.bin"/><Relationship Id="rId1454" Type="http://schemas.openxmlformats.org/officeDocument/2006/relationships/image" Target="media/image656.wmf"/><Relationship Id="rId256" Type="http://schemas.openxmlformats.org/officeDocument/2006/relationships/oleObject" Target="embeddings/oleObject145.bin"/><Relationship Id="rId463" Type="http://schemas.openxmlformats.org/officeDocument/2006/relationships/oleObject" Target="embeddings/oleObject287.bin"/><Relationship Id="rId670" Type="http://schemas.openxmlformats.org/officeDocument/2006/relationships/image" Target="media/image276.png"/><Relationship Id="rId1093" Type="http://schemas.openxmlformats.org/officeDocument/2006/relationships/oleObject" Target="embeddings/oleObject574.bin"/><Relationship Id="rId1107" Type="http://schemas.openxmlformats.org/officeDocument/2006/relationships/oleObject" Target="embeddings/oleObject582.bin"/><Relationship Id="rId1314" Type="http://schemas.openxmlformats.org/officeDocument/2006/relationships/image" Target="media/image606.wmf"/><Relationship Id="rId1521" Type="http://schemas.openxmlformats.org/officeDocument/2006/relationships/oleObject" Target="embeddings/oleObject809.bin"/><Relationship Id="rId116" Type="http://schemas.openxmlformats.org/officeDocument/2006/relationships/oleObject" Target="embeddings/oleObject38.bin"/><Relationship Id="rId323" Type="http://schemas.openxmlformats.org/officeDocument/2006/relationships/oleObject" Target="embeddings/oleObject187.bin"/><Relationship Id="rId530" Type="http://schemas.openxmlformats.org/officeDocument/2006/relationships/image" Target="media/image209.wmf"/><Relationship Id="rId768" Type="http://schemas.openxmlformats.org/officeDocument/2006/relationships/oleObject" Target="embeddings/oleObject407.bin"/><Relationship Id="rId975" Type="http://schemas.openxmlformats.org/officeDocument/2006/relationships/oleObject" Target="embeddings/oleObject499.bin"/><Relationship Id="rId1160" Type="http://schemas.openxmlformats.org/officeDocument/2006/relationships/image" Target="media/image528.wmf"/><Relationship Id="rId1398" Type="http://schemas.openxmlformats.org/officeDocument/2006/relationships/image" Target="media/image639.wmf"/><Relationship Id="rId1619" Type="http://schemas.openxmlformats.org/officeDocument/2006/relationships/image" Target="media/image733.wmf"/><Relationship Id="rId20" Type="http://schemas.openxmlformats.org/officeDocument/2006/relationships/oleObject" Target="embeddings/oleObject4.bin"/><Relationship Id="rId628" Type="http://schemas.openxmlformats.org/officeDocument/2006/relationships/oleObject" Target="embeddings/oleObject356.bin"/><Relationship Id="rId835" Type="http://schemas.openxmlformats.org/officeDocument/2006/relationships/image" Target="media/image382.wmf"/><Relationship Id="rId1258" Type="http://schemas.openxmlformats.org/officeDocument/2006/relationships/oleObject" Target="embeddings/oleObject670.bin"/><Relationship Id="rId1465" Type="http://schemas.openxmlformats.org/officeDocument/2006/relationships/image" Target="media/image661.png"/><Relationship Id="rId267" Type="http://schemas.openxmlformats.org/officeDocument/2006/relationships/oleObject" Target="embeddings/oleObject154.bin"/><Relationship Id="rId474" Type="http://schemas.openxmlformats.org/officeDocument/2006/relationships/image" Target="media/image172.wmf"/><Relationship Id="rId1020" Type="http://schemas.openxmlformats.org/officeDocument/2006/relationships/oleObject" Target="embeddings/oleObject523.bin"/><Relationship Id="rId1118" Type="http://schemas.openxmlformats.org/officeDocument/2006/relationships/image" Target="media/image509.wmf"/><Relationship Id="rId1325" Type="http://schemas.openxmlformats.org/officeDocument/2006/relationships/image" Target="media/image612.wmf"/><Relationship Id="rId1532" Type="http://schemas.openxmlformats.org/officeDocument/2006/relationships/image" Target="media/image700.jpeg"/><Relationship Id="rId127" Type="http://schemas.openxmlformats.org/officeDocument/2006/relationships/oleObject" Target="embeddings/oleObject42.bin"/><Relationship Id="rId681" Type="http://schemas.openxmlformats.org/officeDocument/2006/relationships/image" Target="media/image286.png"/><Relationship Id="rId779" Type="http://schemas.openxmlformats.org/officeDocument/2006/relationships/image" Target="media/image348.wmf"/><Relationship Id="rId902" Type="http://schemas.openxmlformats.org/officeDocument/2006/relationships/oleObject" Target="embeddings/oleObject475.bin"/><Relationship Id="rId986" Type="http://schemas.openxmlformats.org/officeDocument/2006/relationships/oleObject" Target="embeddings/oleObject506.bin"/><Relationship Id="rId31" Type="http://schemas.openxmlformats.org/officeDocument/2006/relationships/image" Target="media/image19.wmf"/><Relationship Id="rId334" Type="http://schemas.openxmlformats.org/officeDocument/2006/relationships/oleObject" Target="embeddings/oleObject197.bin"/><Relationship Id="rId541" Type="http://schemas.openxmlformats.org/officeDocument/2006/relationships/image" Target="media/image214.wmf"/><Relationship Id="rId639" Type="http://schemas.openxmlformats.org/officeDocument/2006/relationships/image" Target="media/image261.emf"/><Relationship Id="rId1171" Type="http://schemas.openxmlformats.org/officeDocument/2006/relationships/image" Target="media/image533.wmf"/><Relationship Id="rId1269" Type="http://schemas.openxmlformats.org/officeDocument/2006/relationships/image" Target="media/image572.wmf"/><Relationship Id="rId1476" Type="http://schemas.openxmlformats.org/officeDocument/2006/relationships/oleObject" Target="embeddings/oleObject787.bin"/><Relationship Id="rId180" Type="http://schemas.openxmlformats.org/officeDocument/2006/relationships/oleObject" Target="embeddings/oleObject73.bin"/><Relationship Id="rId278" Type="http://schemas.openxmlformats.org/officeDocument/2006/relationships/image" Target="media/image106.wmf"/><Relationship Id="rId401" Type="http://schemas.openxmlformats.org/officeDocument/2006/relationships/oleObject" Target="embeddings/oleObject250.bin"/><Relationship Id="rId846" Type="http://schemas.openxmlformats.org/officeDocument/2006/relationships/oleObject" Target="embeddings/oleObject440.bin"/><Relationship Id="rId1031" Type="http://schemas.openxmlformats.org/officeDocument/2006/relationships/oleObject" Target="embeddings/oleObject533.bin"/><Relationship Id="rId1129" Type="http://schemas.openxmlformats.org/officeDocument/2006/relationships/oleObject" Target="embeddings/oleObject593.bin"/><Relationship Id="rId485" Type="http://schemas.openxmlformats.org/officeDocument/2006/relationships/image" Target="media/image180.wmf"/><Relationship Id="rId692" Type="http://schemas.openxmlformats.org/officeDocument/2006/relationships/oleObject" Target="embeddings/oleObject378.bin"/><Relationship Id="rId706" Type="http://schemas.openxmlformats.org/officeDocument/2006/relationships/image" Target="media/image304.wmf"/><Relationship Id="rId913" Type="http://schemas.openxmlformats.org/officeDocument/2006/relationships/image" Target="media/image418.png"/><Relationship Id="rId1336" Type="http://schemas.openxmlformats.org/officeDocument/2006/relationships/oleObject" Target="embeddings/oleObject700.bin"/><Relationship Id="rId1543" Type="http://schemas.openxmlformats.org/officeDocument/2006/relationships/image" Target="media/image703.wmf"/><Relationship Id="rId42" Type="http://schemas.openxmlformats.org/officeDocument/2006/relationships/oleObject" Target="embeddings/oleObject11.bin"/><Relationship Id="rId138" Type="http://schemas.openxmlformats.org/officeDocument/2006/relationships/image" Target="media/image82.wmf"/><Relationship Id="rId345" Type="http://schemas.openxmlformats.org/officeDocument/2006/relationships/oleObject" Target="embeddings/oleObject208.bin"/><Relationship Id="rId552" Type="http://schemas.openxmlformats.org/officeDocument/2006/relationships/oleObject" Target="embeddings/oleObject322.bin"/><Relationship Id="rId997" Type="http://schemas.openxmlformats.org/officeDocument/2006/relationships/image" Target="media/image466.jpeg"/><Relationship Id="rId1182" Type="http://schemas.openxmlformats.org/officeDocument/2006/relationships/oleObject" Target="embeddings/oleObject625.bin"/><Relationship Id="rId1403" Type="http://schemas.openxmlformats.org/officeDocument/2006/relationships/oleObject" Target="embeddings/oleObject741.bin"/><Relationship Id="rId1610" Type="http://schemas.openxmlformats.org/officeDocument/2006/relationships/oleObject" Target="embeddings/oleObject860.bin"/><Relationship Id="rId191" Type="http://schemas.openxmlformats.org/officeDocument/2006/relationships/oleObject" Target="embeddings/oleObject82.bin"/><Relationship Id="rId205" Type="http://schemas.openxmlformats.org/officeDocument/2006/relationships/oleObject" Target="embeddings/oleObject96.bin"/><Relationship Id="rId412" Type="http://schemas.openxmlformats.org/officeDocument/2006/relationships/oleObject" Target="embeddings/oleObject258.bin"/><Relationship Id="rId857" Type="http://schemas.openxmlformats.org/officeDocument/2006/relationships/image" Target="media/image393.wmf"/><Relationship Id="rId1042" Type="http://schemas.openxmlformats.org/officeDocument/2006/relationships/oleObject" Target="embeddings/oleObject542.bin"/><Relationship Id="rId1487" Type="http://schemas.openxmlformats.org/officeDocument/2006/relationships/image" Target="media/image673.png"/><Relationship Id="rId289" Type="http://schemas.openxmlformats.org/officeDocument/2006/relationships/oleObject" Target="embeddings/oleObject171.bin"/><Relationship Id="rId496" Type="http://schemas.openxmlformats.org/officeDocument/2006/relationships/oleObject" Target="embeddings/oleObject300.bin"/><Relationship Id="rId717" Type="http://schemas.openxmlformats.org/officeDocument/2006/relationships/oleObject" Target="embeddings/oleObject386.bin"/><Relationship Id="rId924" Type="http://schemas.openxmlformats.org/officeDocument/2006/relationships/oleObject" Target="embeddings/oleObject480.bin"/><Relationship Id="rId1347" Type="http://schemas.openxmlformats.org/officeDocument/2006/relationships/image" Target="media/image619.wmf"/><Relationship Id="rId1554" Type="http://schemas.openxmlformats.org/officeDocument/2006/relationships/oleObject" Target="embeddings/oleObject824.bin"/><Relationship Id="rId53" Type="http://schemas.openxmlformats.org/officeDocument/2006/relationships/image" Target="media/image30.wmf"/><Relationship Id="rId149" Type="http://schemas.openxmlformats.org/officeDocument/2006/relationships/oleObject" Target="embeddings/oleObject53.bin"/><Relationship Id="rId356" Type="http://schemas.openxmlformats.org/officeDocument/2006/relationships/oleObject" Target="embeddings/oleObject219.bin"/><Relationship Id="rId563" Type="http://schemas.openxmlformats.org/officeDocument/2006/relationships/image" Target="media/image226.wmf"/><Relationship Id="rId770" Type="http://schemas.openxmlformats.org/officeDocument/2006/relationships/oleObject" Target="embeddings/oleObject408.bin"/><Relationship Id="rId1193" Type="http://schemas.openxmlformats.org/officeDocument/2006/relationships/oleObject" Target="embeddings/oleObject633.bin"/><Relationship Id="rId1207" Type="http://schemas.openxmlformats.org/officeDocument/2006/relationships/oleObject" Target="embeddings/oleObject644.bin"/><Relationship Id="rId1414" Type="http://schemas.openxmlformats.org/officeDocument/2006/relationships/oleObject" Target="embeddings/oleObject748.bin"/><Relationship Id="rId1621" Type="http://schemas.openxmlformats.org/officeDocument/2006/relationships/image" Target="media/image734.wmf"/><Relationship Id="rId216" Type="http://schemas.openxmlformats.org/officeDocument/2006/relationships/oleObject" Target="embeddings/oleObject107.bin"/><Relationship Id="rId423" Type="http://schemas.openxmlformats.org/officeDocument/2006/relationships/oleObject" Target="embeddings/oleObject265.bin"/><Relationship Id="rId868" Type="http://schemas.openxmlformats.org/officeDocument/2006/relationships/oleObject" Target="embeddings/oleObject451.bin"/><Relationship Id="rId1053" Type="http://schemas.openxmlformats.org/officeDocument/2006/relationships/oleObject" Target="embeddings/oleObject550.bin"/><Relationship Id="rId1260" Type="http://schemas.openxmlformats.org/officeDocument/2006/relationships/oleObject" Target="embeddings/oleObject671.bin"/><Relationship Id="rId1498" Type="http://schemas.openxmlformats.org/officeDocument/2006/relationships/image" Target="media/image679.wmf"/><Relationship Id="rId630" Type="http://schemas.openxmlformats.org/officeDocument/2006/relationships/image" Target="media/image257.wmf"/><Relationship Id="rId728" Type="http://schemas.openxmlformats.org/officeDocument/2006/relationships/oleObject" Target="embeddings/oleObject392.bin"/><Relationship Id="rId935" Type="http://schemas.openxmlformats.org/officeDocument/2006/relationships/oleObject" Target="embeddings/oleObject484.bin"/><Relationship Id="rId1358" Type="http://schemas.openxmlformats.org/officeDocument/2006/relationships/image" Target="media/image624.wmf"/><Relationship Id="rId1565" Type="http://schemas.openxmlformats.org/officeDocument/2006/relationships/image" Target="media/image714.wmf"/><Relationship Id="rId64" Type="http://schemas.openxmlformats.org/officeDocument/2006/relationships/oleObject" Target="embeddings/oleObject20.bin"/><Relationship Id="rId367" Type="http://schemas.openxmlformats.org/officeDocument/2006/relationships/oleObject" Target="embeddings/oleObject228.bin"/><Relationship Id="rId574" Type="http://schemas.openxmlformats.org/officeDocument/2006/relationships/oleObject" Target="embeddings/oleObject331.bin"/><Relationship Id="rId1120" Type="http://schemas.openxmlformats.org/officeDocument/2006/relationships/image" Target="media/image510.wmf"/><Relationship Id="rId1218" Type="http://schemas.openxmlformats.org/officeDocument/2006/relationships/image" Target="media/image544.wmf"/><Relationship Id="rId1425" Type="http://schemas.openxmlformats.org/officeDocument/2006/relationships/oleObject" Target="embeddings/oleObject758.bin"/><Relationship Id="rId227" Type="http://schemas.openxmlformats.org/officeDocument/2006/relationships/oleObject" Target="embeddings/oleObject118.bin"/><Relationship Id="rId781" Type="http://schemas.openxmlformats.org/officeDocument/2006/relationships/image" Target="media/image350.wmf"/><Relationship Id="rId879" Type="http://schemas.openxmlformats.org/officeDocument/2006/relationships/image" Target="media/image403.wmf"/><Relationship Id="rId1632" Type="http://schemas.openxmlformats.org/officeDocument/2006/relationships/image" Target="media/image737.wmf"/><Relationship Id="rId434" Type="http://schemas.openxmlformats.org/officeDocument/2006/relationships/image" Target="media/image152.wmf"/><Relationship Id="rId641" Type="http://schemas.openxmlformats.org/officeDocument/2006/relationships/image" Target="media/image262.emf"/><Relationship Id="rId739" Type="http://schemas.openxmlformats.org/officeDocument/2006/relationships/image" Target="media/image323.wmf"/><Relationship Id="rId1064" Type="http://schemas.openxmlformats.org/officeDocument/2006/relationships/image" Target="media/image483.wmf"/><Relationship Id="rId1271" Type="http://schemas.openxmlformats.org/officeDocument/2006/relationships/image" Target="media/image573.wmf"/><Relationship Id="rId1369" Type="http://schemas.openxmlformats.org/officeDocument/2006/relationships/oleObject" Target="embeddings/oleObject718.bin"/><Relationship Id="rId1576" Type="http://schemas.openxmlformats.org/officeDocument/2006/relationships/oleObject" Target="embeddings/oleObject835.bin"/><Relationship Id="rId280" Type="http://schemas.openxmlformats.org/officeDocument/2006/relationships/oleObject" Target="embeddings/oleObject165.bin"/><Relationship Id="rId501" Type="http://schemas.openxmlformats.org/officeDocument/2006/relationships/oleObject" Target="embeddings/oleObject303.bin"/><Relationship Id="rId946" Type="http://schemas.openxmlformats.org/officeDocument/2006/relationships/image" Target="media/image438.png"/><Relationship Id="rId1131" Type="http://schemas.openxmlformats.org/officeDocument/2006/relationships/oleObject" Target="embeddings/oleObject594.bin"/><Relationship Id="rId1229" Type="http://schemas.openxmlformats.org/officeDocument/2006/relationships/oleObject" Target="embeddings/oleObject653.bin"/><Relationship Id="rId75" Type="http://schemas.openxmlformats.org/officeDocument/2006/relationships/image" Target="media/image42.png"/><Relationship Id="rId140" Type="http://schemas.openxmlformats.org/officeDocument/2006/relationships/image" Target="media/image83.wmf"/><Relationship Id="rId378" Type="http://schemas.openxmlformats.org/officeDocument/2006/relationships/image" Target="media/image132.wmf"/><Relationship Id="rId585" Type="http://schemas.openxmlformats.org/officeDocument/2006/relationships/image" Target="media/image237.emf"/><Relationship Id="rId792" Type="http://schemas.openxmlformats.org/officeDocument/2006/relationships/image" Target="media/image359.wmf"/><Relationship Id="rId806" Type="http://schemas.openxmlformats.org/officeDocument/2006/relationships/oleObject" Target="embeddings/oleObject421.bin"/><Relationship Id="rId1436" Type="http://schemas.openxmlformats.org/officeDocument/2006/relationships/oleObject" Target="embeddings/oleObject769.bin"/><Relationship Id="rId1643" Type="http://schemas.openxmlformats.org/officeDocument/2006/relationships/image" Target="media/image742.wmf"/><Relationship Id="rId6" Type="http://schemas.openxmlformats.org/officeDocument/2006/relationships/footnotes" Target="footnotes.xml"/><Relationship Id="rId238" Type="http://schemas.openxmlformats.org/officeDocument/2006/relationships/oleObject" Target="embeddings/oleObject129.bin"/><Relationship Id="rId445" Type="http://schemas.openxmlformats.org/officeDocument/2006/relationships/image" Target="media/image157.wmf"/><Relationship Id="rId652" Type="http://schemas.openxmlformats.org/officeDocument/2006/relationships/oleObject" Target="embeddings/oleObject368.bin"/><Relationship Id="rId1075" Type="http://schemas.openxmlformats.org/officeDocument/2006/relationships/oleObject" Target="embeddings/oleObject565.bin"/><Relationship Id="rId1282" Type="http://schemas.openxmlformats.org/officeDocument/2006/relationships/oleObject" Target="embeddings/oleObject682.bin"/><Relationship Id="rId1503" Type="http://schemas.openxmlformats.org/officeDocument/2006/relationships/oleObject" Target="embeddings/oleObject800.bin"/><Relationship Id="rId291" Type="http://schemas.openxmlformats.org/officeDocument/2006/relationships/oleObject" Target="embeddings/oleObject172.bin"/><Relationship Id="rId305" Type="http://schemas.openxmlformats.org/officeDocument/2006/relationships/image" Target="media/image118.wmf"/><Relationship Id="rId512" Type="http://schemas.openxmlformats.org/officeDocument/2006/relationships/image" Target="media/image192.wmf"/><Relationship Id="rId957" Type="http://schemas.openxmlformats.org/officeDocument/2006/relationships/oleObject" Target="embeddings/oleObject492.bin"/><Relationship Id="rId1142" Type="http://schemas.openxmlformats.org/officeDocument/2006/relationships/oleObject" Target="embeddings/oleObject600.bin"/><Relationship Id="rId1587" Type="http://schemas.openxmlformats.org/officeDocument/2006/relationships/oleObject" Target="embeddings/oleObject843.bin"/><Relationship Id="rId86" Type="http://schemas.openxmlformats.org/officeDocument/2006/relationships/image" Target="media/image52.wmf"/><Relationship Id="rId151" Type="http://schemas.openxmlformats.org/officeDocument/2006/relationships/oleObject" Target="embeddings/oleObject54.bin"/><Relationship Id="rId389" Type="http://schemas.openxmlformats.org/officeDocument/2006/relationships/oleObject" Target="embeddings/oleObject242.bin"/><Relationship Id="rId596" Type="http://schemas.openxmlformats.org/officeDocument/2006/relationships/image" Target="media/image242.wmf"/><Relationship Id="rId817" Type="http://schemas.openxmlformats.org/officeDocument/2006/relationships/oleObject" Target="embeddings/oleObject426.bin"/><Relationship Id="rId1002" Type="http://schemas.openxmlformats.org/officeDocument/2006/relationships/oleObject" Target="embeddings/oleObject513.bin"/><Relationship Id="rId1447" Type="http://schemas.openxmlformats.org/officeDocument/2006/relationships/image" Target="media/image652.wmf"/><Relationship Id="rId249" Type="http://schemas.openxmlformats.org/officeDocument/2006/relationships/image" Target="media/image101.wmf"/><Relationship Id="rId456" Type="http://schemas.openxmlformats.org/officeDocument/2006/relationships/image" Target="media/image162.wmf"/><Relationship Id="rId663" Type="http://schemas.openxmlformats.org/officeDocument/2006/relationships/image" Target="media/image271.wmf"/><Relationship Id="rId870" Type="http://schemas.openxmlformats.org/officeDocument/2006/relationships/oleObject" Target="embeddings/oleObject452.bin"/><Relationship Id="rId1086" Type="http://schemas.openxmlformats.org/officeDocument/2006/relationships/image" Target="media/image494.wmf"/><Relationship Id="rId1293" Type="http://schemas.openxmlformats.org/officeDocument/2006/relationships/image" Target="media/image586.wmf"/><Relationship Id="rId1307" Type="http://schemas.openxmlformats.org/officeDocument/2006/relationships/image" Target="media/image600.wmf"/><Relationship Id="rId1514" Type="http://schemas.openxmlformats.org/officeDocument/2006/relationships/image" Target="media/image687.wmf"/><Relationship Id="rId13" Type="http://schemas.openxmlformats.org/officeDocument/2006/relationships/image" Target="media/image5.wmf"/><Relationship Id="rId109" Type="http://schemas.openxmlformats.org/officeDocument/2006/relationships/oleObject" Target="embeddings/oleObject34.bin"/><Relationship Id="rId316" Type="http://schemas.openxmlformats.org/officeDocument/2006/relationships/image" Target="media/image124.wmf"/><Relationship Id="rId523" Type="http://schemas.openxmlformats.org/officeDocument/2006/relationships/image" Target="media/image203.png"/><Relationship Id="rId968" Type="http://schemas.openxmlformats.org/officeDocument/2006/relationships/image" Target="media/image454.wmf"/><Relationship Id="rId1153" Type="http://schemas.openxmlformats.org/officeDocument/2006/relationships/oleObject" Target="embeddings/oleObject607.bin"/><Relationship Id="rId1598" Type="http://schemas.openxmlformats.org/officeDocument/2006/relationships/oleObject" Target="embeddings/oleObject851.bin"/><Relationship Id="rId97" Type="http://schemas.openxmlformats.org/officeDocument/2006/relationships/oleObject" Target="embeddings/oleObject27.bin"/><Relationship Id="rId730" Type="http://schemas.openxmlformats.org/officeDocument/2006/relationships/oleObject" Target="embeddings/oleObject393.bin"/><Relationship Id="rId828" Type="http://schemas.openxmlformats.org/officeDocument/2006/relationships/oleObject" Target="embeddings/oleObject431.bin"/><Relationship Id="rId1013" Type="http://schemas.openxmlformats.org/officeDocument/2006/relationships/oleObject" Target="embeddings/oleObject519.bin"/><Relationship Id="rId1360" Type="http://schemas.openxmlformats.org/officeDocument/2006/relationships/image" Target="media/image625.wmf"/><Relationship Id="rId1458" Type="http://schemas.openxmlformats.org/officeDocument/2006/relationships/image" Target="media/image658.wmf"/><Relationship Id="rId162" Type="http://schemas.openxmlformats.org/officeDocument/2006/relationships/image" Target="media/image93.wmf"/><Relationship Id="rId467" Type="http://schemas.openxmlformats.org/officeDocument/2006/relationships/oleObject" Target="embeddings/oleObject290.bin"/><Relationship Id="rId1097" Type="http://schemas.openxmlformats.org/officeDocument/2006/relationships/oleObject" Target="embeddings/oleObject577.bin"/><Relationship Id="rId1220" Type="http://schemas.openxmlformats.org/officeDocument/2006/relationships/image" Target="media/image546.wmf"/><Relationship Id="rId1318" Type="http://schemas.openxmlformats.org/officeDocument/2006/relationships/oleObject" Target="embeddings/oleObject688.bin"/><Relationship Id="rId1525" Type="http://schemas.openxmlformats.org/officeDocument/2006/relationships/image" Target="media/image694.wmf"/><Relationship Id="rId674" Type="http://schemas.openxmlformats.org/officeDocument/2006/relationships/image" Target="media/image280.png"/><Relationship Id="rId881" Type="http://schemas.openxmlformats.org/officeDocument/2006/relationships/oleObject" Target="embeddings/oleObject459.bin"/><Relationship Id="rId979" Type="http://schemas.openxmlformats.org/officeDocument/2006/relationships/image" Target="media/image458.wmf"/><Relationship Id="rId24" Type="http://schemas.openxmlformats.org/officeDocument/2006/relationships/image" Target="media/image12.wmf"/><Relationship Id="rId327" Type="http://schemas.openxmlformats.org/officeDocument/2006/relationships/oleObject" Target="embeddings/oleObject190.bin"/><Relationship Id="rId534" Type="http://schemas.openxmlformats.org/officeDocument/2006/relationships/oleObject" Target="embeddings/oleObject313.bin"/><Relationship Id="rId741" Type="http://schemas.openxmlformats.org/officeDocument/2006/relationships/image" Target="media/image324.wmf"/><Relationship Id="rId839" Type="http://schemas.openxmlformats.org/officeDocument/2006/relationships/image" Target="media/image384.wmf"/><Relationship Id="rId1164" Type="http://schemas.openxmlformats.org/officeDocument/2006/relationships/image" Target="media/image530.wmf"/><Relationship Id="rId1371" Type="http://schemas.openxmlformats.org/officeDocument/2006/relationships/oleObject" Target="embeddings/oleObject719.bin"/><Relationship Id="rId1469" Type="http://schemas.openxmlformats.org/officeDocument/2006/relationships/oleObject" Target="embeddings/oleObject783.bin"/><Relationship Id="rId173" Type="http://schemas.openxmlformats.org/officeDocument/2006/relationships/oleObject" Target="embeddings/oleObject68.bin"/><Relationship Id="rId380" Type="http://schemas.openxmlformats.org/officeDocument/2006/relationships/image" Target="media/image133.wmf"/><Relationship Id="rId601" Type="http://schemas.openxmlformats.org/officeDocument/2006/relationships/image" Target="media/image244.wmf"/><Relationship Id="rId1024" Type="http://schemas.openxmlformats.org/officeDocument/2006/relationships/image" Target="media/image476.wmf"/><Relationship Id="rId1231" Type="http://schemas.openxmlformats.org/officeDocument/2006/relationships/image" Target="media/image556.png"/><Relationship Id="rId240" Type="http://schemas.openxmlformats.org/officeDocument/2006/relationships/oleObject" Target="embeddings/oleObject131.bin"/><Relationship Id="rId478" Type="http://schemas.openxmlformats.org/officeDocument/2006/relationships/image" Target="media/image176.wmf"/><Relationship Id="rId685" Type="http://schemas.openxmlformats.org/officeDocument/2006/relationships/image" Target="media/image290.wmf"/><Relationship Id="rId892" Type="http://schemas.openxmlformats.org/officeDocument/2006/relationships/oleObject" Target="embeddings/oleObject468.bin"/><Relationship Id="rId906" Type="http://schemas.openxmlformats.org/officeDocument/2006/relationships/image" Target="media/image411.wmf"/><Relationship Id="rId1329" Type="http://schemas.openxmlformats.org/officeDocument/2006/relationships/oleObject" Target="embeddings/oleObject695.bin"/><Relationship Id="rId1536" Type="http://schemas.openxmlformats.org/officeDocument/2006/relationships/oleObject" Target="embeddings/oleObject813.bin"/><Relationship Id="rId35" Type="http://schemas.openxmlformats.org/officeDocument/2006/relationships/oleObject" Target="embeddings/oleObject7.bin"/><Relationship Id="rId100" Type="http://schemas.openxmlformats.org/officeDocument/2006/relationships/oleObject" Target="embeddings/oleObject29.bin"/><Relationship Id="rId338" Type="http://schemas.openxmlformats.org/officeDocument/2006/relationships/oleObject" Target="embeddings/oleObject201.bin"/><Relationship Id="rId545" Type="http://schemas.openxmlformats.org/officeDocument/2006/relationships/image" Target="media/image216.wmf"/><Relationship Id="rId752" Type="http://schemas.openxmlformats.org/officeDocument/2006/relationships/image" Target="media/image331.wmf"/><Relationship Id="rId1175" Type="http://schemas.openxmlformats.org/officeDocument/2006/relationships/image" Target="media/image535.wmf"/><Relationship Id="rId1382" Type="http://schemas.openxmlformats.org/officeDocument/2006/relationships/oleObject" Target="embeddings/oleObject727.bin"/><Relationship Id="rId1603" Type="http://schemas.openxmlformats.org/officeDocument/2006/relationships/oleObject" Target="embeddings/oleObject854.bin"/><Relationship Id="rId184" Type="http://schemas.openxmlformats.org/officeDocument/2006/relationships/oleObject" Target="embeddings/oleObject77.bin"/><Relationship Id="rId391" Type="http://schemas.openxmlformats.org/officeDocument/2006/relationships/oleObject" Target="embeddings/oleObject243.bin"/><Relationship Id="rId405" Type="http://schemas.openxmlformats.org/officeDocument/2006/relationships/oleObject" Target="embeddings/oleObject253.bin"/><Relationship Id="rId612" Type="http://schemas.openxmlformats.org/officeDocument/2006/relationships/oleObject" Target="embeddings/oleObject349.bin"/><Relationship Id="rId1035" Type="http://schemas.openxmlformats.org/officeDocument/2006/relationships/oleObject" Target="embeddings/oleObject537.bin"/><Relationship Id="rId1242" Type="http://schemas.openxmlformats.org/officeDocument/2006/relationships/oleObject" Target="embeddings/oleObject659.bin"/><Relationship Id="rId251" Type="http://schemas.openxmlformats.org/officeDocument/2006/relationships/oleObject" Target="embeddings/oleObject141.bin"/><Relationship Id="rId489" Type="http://schemas.openxmlformats.org/officeDocument/2006/relationships/oleObject" Target="embeddings/oleObject296.bin"/><Relationship Id="rId696" Type="http://schemas.openxmlformats.org/officeDocument/2006/relationships/image" Target="media/image298.png"/><Relationship Id="rId917" Type="http://schemas.openxmlformats.org/officeDocument/2006/relationships/image" Target="media/image421.png"/><Relationship Id="rId1102" Type="http://schemas.openxmlformats.org/officeDocument/2006/relationships/image" Target="media/image501.wmf"/><Relationship Id="rId1547" Type="http://schemas.openxmlformats.org/officeDocument/2006/relationships/image" Target="media/image705.wmf"/><Relationship Id="rId46" Type="http://schemas.openxmlformats.org/officeDocument/2006/relationships/oleObject" Target="embeddings/oleObject13.bin"/><Relationship Id="rId349" Type="http://schemas.openxmlformats.org/officeDocument/2006/relationships/oleObject" Target="embeddings/oleObject212.bin"/><Relationship Id="rId556" Type="http://schemas.openxmlformats.org/officeDocument/2006/relationships/oleObject" Target="embeddings/oleObject324.bin"/><Relationship Id="rId763" Type="http://schemas.openxmlformats.org/officeDocument/2006/relationships/image" Target="media/image340.png"/><Relationship Id="rId1186" Type="http://schemas.openxmlformats.org/officeDocument/2006/relationships/image" Target="media/image536.wmf"/><Relationship Id="rId1393" Type="http://schemas.openxmlformats.org/officeDocument/2006/relationships/image" Target="media/image637.wmf"/><Relationship Id="rId1407" Type="http://schemas.openxmlformats.org/officeDocument/2006/relationships/image" Target="media/image642.wmf"/><Relationship Id="rId1614" Type="http://schemas.openxmlformats.org/officeDocument/2006/relationships/oleObject" Target="embeddings/oleObject862.bin"/><Relationship Id="rId111" Type="http://schemas.openxmlformats.org/officeDocument/2006/relationships/image" Target="media/image67.wmf"/><Relationship Id="rId195" Type="http://schemas.openxmlformats.org/officeDocument/2006/relationships/oleObject" Target="embeddings/oleObject86.bin"/><Relationship Id="rId209" Type="http://schemas.openxmlformats.org/officeDocument/2006/relationships/oleObject" Target="embeddings/oleObject100.bin"/><Relationship Id="rId416" Type="http://schemas.openxmlformats.org/officeDocument/2006/relationships/oleObject" Target="embeddings/oleObject262.bin"/><Relationship Id="rId970" Type="http://schemas.openxmlformats.org/officeDocument/2006/relationships/image" Target="media/image455.wmf"/><Relationship Id="rId1046" Type="http://schemas.openxmlformats.org/officeDocument/2006/relationships/oleObject" Target="embeddings/oleObject545.bin"/><Relationship Id="rId1253" Type="http://schemas.openxmlformats.org/officeDocument/2006/relationships/oleObject" Target="embeddings/oleObject667.bin"/><Relationship Id="rId623" Type="http://schemas.openxmlformats.org/officeDocument/2006/relationships/image" Target="media/image253.emf"/><Relationship Id="rId830" Type="http://schemas.openxmlformats.org/officeDocument/2006/relationships/oleObject" Target="embeddings/oleObject432.bin"/><Relationship Id="rId928" Type="http://schemas.openxmlformats.org/officeDocument/2006/relationships/oleObject" Target="embeddings/oleObject481.bin"/><Relationship Id="rId1460" Type="http://schemas.openxmlformats.org/officeDocument/2006/relationships/oleObject" Target="embeddings/oleObject780.bin"/><Relationship Id="rId1558" Type="http://schemas.openxmlformats.org/officeDocument/2006/relationships/oleObject" Target="embeddings/oleObject826.bin"/><Relationship Id="rId57" Type="http://schemas.openxmlformats.org/officeDocument/2006/relationships/header" Target="header1.xml"/><Relationship Id="rId262" Type="http://schemas.openxmlformats.org/officeDocument/2006/relationships/oleObject" Target="embeddings/oleObject149.bin"/><Relationship Id="rId567" Type="http://schemas.openxmlformats.org/officeDocument/2006/relationships/image" Target="media/image228.wmf"/><Relationship Id="rId1113" Type="http://schemas.openxmlformats.org/officeDocument/2006/relationships/oleObject" Target="embeddings/oleObject585.bin"/><Relationship Id="rId1197" Type="http://schemas.openxmlformats.org/officeDocument/2006/relationships/oleObject" Target="embeddings/oleObject636.bin"/><Relationship Id="rId1320" Type="http://schemas.openxmlformats.org/officeDocument/2006/relationships/oleObject" Target="embeddings/oleObject689.bin"/><Relationship Id="rId1418" Type="http://schemas.openxmlformats.org/officeDocument/2006/relationships/oleObject" Target="embeddings/oleObject751.bin"/><Relationship Id="rId122" Type="http://schemas.openxmlformats.org/officeDocument/2006/relationships/oleObject" Target="embeddings/oleObject39.bin"/><Relationship Id="rId774" Type="http://schemas.openxmlformats.org/officeDocument/2006/relationships/oleObject" Target="embeddings/oleObject410.bin"/><Relationship Id="rId981" Type="http://schemas.openxmlformats.org/officeDocument/2006/relationships/image" Target="media/image459.wmf"/><Relationship Id="rId1057" Type="http://schemas.openxmlformats.org/officeDocument/2006/relationships/oleObject" Target="embeddings/oleObject554.bin"/><Relationship Id="rId1625" Type="http://schemas.openxmlformats.org/officeDocument/2006/relationships/image" Target="media/image735.wmf"/><Relationship Id="rId427" Type="http://schemas.openxmlformats.org/officeDocument/2006/relationships/oleObject" Target="embeddings/oleObject268.bin"/><Relationship Id="rId634" Type="http://schemas.openxmlformats.org/officeDocument/2006/relationships/image" Target="media/image259.wmf"/><Relationship Id="rId841" Type="http://schemas.openxmlformats.org/officeDocument/2006/relationships/image" Target="media/image385.wmf"/><Relationship Id="rId1264" Type="http://schemas.openxmlformats.org/officeDocument/2006/relationships/oleObject" Target="embeddings/oleObject673.bin"/><Relationship Id="rId1471" Type="http://schemas.openxmlformats.org/officeDocument/2006/relationships/oleObject" Target="embeddings/oleObject784.bin"/><Relationship Id="rId1569" Type="http://schemas.openxmlformats.org/officeDocument/2006/relationships/image" Target="media/image716.wmf"/><Relationship Id="rId273" Type="http://schemas.openxmlformats.org/officeDocument/2006/relationships/oleObject" Target="embeddings/oleObject160.bin"/><Relationship Id="rId480" Type="http://schemas.openxmlformats.org/officeDocument/2006/relationships/oleObject" Target="embeddings/oleObject293.bin"/><Relationship Id="rId701" Type="http://schemas.openxmlformats.org/officeDocument/2006/relationships/oleObject" Target="embeddings/oleObject381.bin"/><Relationship Id="rId939" Type="http://schemas.openxmlformats.org/officeDocument/2006/relationships/image" Target="media/image434.wmf"/><Relationship Id="rId1124" Type="http://schemas.openxmlformats.org/officeDocument/2006/relationships/image" Target="media/image512.wmf"/><Relationship Id="rId1331" Type="http://schemas.openxmlformats.org/officeDocument/2006/relationships/oleObject" Target="embeddings/oleObject697.bin"/><Relationship Id="rId68" Type="http://schemas.openxmlformats.org/officeDocument/2006/relationships/oleObject" Target="embeddings/oleObject22.bin"/><Relationship Id="rId133" Type="http://schemas.openxmlformats.org/officeDocument/2006/relationships/oleObject" Target="embeddings/oleObject45.bin"/><Relationship Id="rId340" Type="http://schemas.openxmlformats.org/officeDocument/2006/relationships/oleObject" Target="embeddings/oleObject203.bin"/><Relationship Id="rId578" Type="http://schemas.openxmlformats.org/officeDocument/2006/relationships/oleObject" Target="embeddings/oleObject333.bin"/><Relationship Id="rId785" Type="http://schemas.openxmlformats.org/officeDocument/2006/relationships/image" Target="media/image354.wmf"/><Relationship Id="rId992" Type="http://schemas.openxmlformats.org/officeDocument/2006/relationships/oleObject" Target="embeddings/oleObject509.bin"/><Relationship Id="rId1429" Type="http://schemas.openxmlformats.org/officeDocument/2006/relationships/oleObject" Target="embeddings/oleObject762.bin"/><Relationship Id="rId1636" Type="http://schemas.openxmlformats.org/officeDocument/2006/relationships/oleObject" Target="embeddings/oleObject876.bin"/><Relationship Id="rId200" Type="http://schemas.openxmlformats.org/officeDocument/2006/relationships/oleObject" Target="embeddings/oleObject91.bin"/><Relationship Id="rId438" Type="http://schemas.openxmlformats.org/officeDocument/2006/relationships/oleObject" Target="embeddings/oleObject274.bin"/><Relationship Id="rId645" Type="http://schemas.openxmlformats.org/officeDocument/2006/relationships/oleObject" Target="embeddings/oleObject363.bin"/><Relationship Id="rId852" Type="http://schemas.openxmlformats.org/officeDocument/2006/relationships/oleObject" Target="embeddings/oleObject443.bin"/><Relationship Id="rId1068" Type="http://schemas.openxmlformats.org/officeDocument/2006/relationships/image" Target="media/image485.wmf"/><Relationship Id="rId1275" Type="http://schemas.openxmlformats.org/officeDocument/2006/relationships/image" Target="media/image575.wmf"/><Relationship Id="rId1482" Type="http://schemas.openxmlformats.org/officeDocument/2006/relationships/oleObject" Target="embeddings/oleObject790.bin"/><Relationship Id="rId284" Type="http://schemas.openxmlformats.org/officeDocument/2006/relationships/image" Target="media/image107.wmf"/><Relationship Id="rId491" Type="http://schemas.openxmlformats.org/officeDocument/2006/relationships/oleObject" Target="embeddings/oleObject297.bin"/><Relationship Id="rId505" Type="http://schemas.openxmlformats.org/officeDocument/2006/relationships/oleObject" Target="embeddings/oleObject307.bin"/><Relationship Id="rId712" Type="http://schemas.openxmlformats.org/officeDocument/2006/relationships/image" Target="media/image310.wmf"/><Relationship Id="rId1135" Type="http://schemas.openxmlformats.org/officeDocument/2006/relationships/image" Target="media/image518.wmf"/><Relationship Id="rId1342" Type="http://schemas.openxmlformats.org/officeDocument/2006/relationships/oleObject" Target="embeddings/oleObject704.bin"/><Relationship Id="rId79" Type="http://schemas.openxmlformats.org/officeDocument/2006/relationships/oleObject" Target="embeddings/oleObject25.bin"/><Relationship Id="rId144" Type="http://schemas.openxmlformats.org/officeDocument/2006/relationships/image" Target="media/image85.wmf"/><Relationship Id="rId589" Type="http://schemas.openxmlformats.org/officeDocument/2006/relationships/image" Target="media/image239.emf"/><Relationship Id="rId796" Type="http://schemas.openxmlformats.org/officeDocument/2006/relationships/image" Target="media/image361.wmf"/><Relationship Id="rId1202" Type="http://schemas.openxmlformats.org/officeDocument/2006/relationships/image" Target="media/image541.wmf"/><Relationship Id="rId1647" Type="http://schemas.openxmlformats.org/officeDocument/2006/relationships/oleObject" Target="embeddings/oleObject881.bin"/><Relationship Id="rId351" Type="http://schemas.openxmlformats.org/officeDocument/2006/relationships/oleObject" Target="embeddings/oleObject214.bin"/><Relationship Id="rId449" Type="http://schemas.openxmlformats.org/officeDocument/2006/relationships/image" Target="media/image159.wmf"/><Relationship Id="rId656" Type="http://schemas.openxmlformats.org/officeDocument/2006/relationships/oleObject" Target="embeddings/oleObject370.bin"/><Relationship Id="rId863" Type="http://schemas.openxmlformats.org/officeDocument/2006/relationships/image" Target="media/image396.wmf"/><Relationship Id="rId1079" Type="http://schemas.openxmlformats.org/officeDocument/2006/relationships/oleObject" Target="embeddings/oleObject567.bin"/><Relationship Id="rId1286" Type="http://schemas.openxmlformats.org/officeDocument/2006/relationships/image" Target="media/image581.wmf"/><Relationship Id="rId1493" Type="http://schemas.openxmlformats.org/officeDocument/2006/relationships/oleObject" Target="embeddings/oleObject795.bin"/><Relationship Id="rId1507" Type="http://schemas.openxmlformats.org/officeDocument/2006/relationships/oleObject" Target="embeddings/oleObject802.bin"/><Relationship Id="rId211" Type="http://schemas.openxmlformats.org/officeDocument/2006/relationships/oleObject" Target="embeddings/oleObject102.bin"/><Relationship Id="rId295" Type="http://schemas.openxmlformats.org/officeDocument/2006/relationships/image" Target="media/image113.emf"/><Relationship Id="rId309" Type="http://schemas.openxmlformats.org/officeDocument/2006/relationships/oleObject" Target="embeddings/oleObject178.bin"/><Relationship Id="rId516" Type="http://schemas.openxmlformats.org/officeDocument/2006/relationships/image" Target="media/image196.wmf"/><Relationship Id="rId1146" Type="http://schemas.openxmlformats.org/officeDocument/2006/relationships/oleObject" Target="embeddings/oleObject603.bin"/><Relationship Id="rId723" Type="http://schemas.openxmlformats.org/officeDocument/2006/relationships/oleObject" Target="embeddings/oleObject389.bin"/><Relationship Id="rId930" Type="http://schemas.openxmlformats.org/officeDocument/2006/relationships/image" Target="media/image430.wmf"/><Relationship Id="rId1006" Type="http://schemas.openxmlformats.org/officeDocument/2006/relationships/oleObject" Target="embeddings/oleObject515.bin"/><Relationship Id="rId1353" Type="http://schemas.openxmlformats.org/officeDocument/2006/relationships/image" Target="media/image622.wmf"/><Relationship Id="rId1560" Type="http://schemas.openxmlformats.org/officeDocument/2006/relationships/oleObject" Target="embeddings/oleObject827.bin"/><Relationship Id="rId155" Type="http://schemas.openxmlformats.org/officeDocument/2006/relationships/oleObject" Target="embeddings/oleObject57.bin"/><Relationship Id="rId362" Type="http://schemas.openxmlformats.org/officeDocument/2006/relationships/oleObject" Target="embeddings/oleObject225.bin"/><Relationship Id="rId1213" Type="http://schemas.openxmlformats.org/officeDocument/2006/relationships/oleObject" Target="embeddings/oleObject650.bin"/><Relationship Id="rId1297" Type="http://schemas.openxmlformats.org/officeDocument/2006/relationships/image" Target="media/image590.wmf"/><Relationship Id="rId1420" Type="http://schemas.openxmlformats.org/officeDocument/2006/relationships/oleObject" Target="embeddings/oleObject753.bin"/><Relationship Id="rId1518" Type="http://schemas.openxmlformats.org/officeDocument/2006/relationships/image" Target="media/image689.wmf"/><Relationship Id="rId222" Type="http://schemas.openxmlformats.org/officeDocument/2006/relationships/oleObject" Target="embeddings/oleObject113.bin"/><Relationship Id="rId667" Type="http://schemas.openxmlformats.org/officeDocument/2006/relationships/image" Target="media/image273.png"/><Relationship Id="rId874" Type="http://schemas.openxmlformats.org/officeDocument/2006/relationships/oleObject" Target="embeddings/oleObject455.bin"/><Relationship Id="rId17" Type="http://schemas.openxmlformats.org/officeDocument/2006/relationships/image" Target="media/image8.wmf"/><Relationship Id="rId527" Type="http://schemas.openxmlformats.org/officeDocument/2006/relationships/image" Target="media/image206.png"/><Relationship Id="rId734" Type="http://schemas.openxmlformats.org/officeDocument/2006/relationships/oleObject" Target="embeddings/oleObject395.bin"/><Relationship Id="rId941" Type="http://schemas.openxmlformats.org/officeDocument/2006/relationships/image" Target="media/image435.wmf"/><Relationship Id="rId1157" Type="http://schemas.openxmlformats.org/officeDocument/2006/relationships/oleObject" Target="embeddings/oleObject609.bin"/><Relationship Id="rId1364" Type="http://schemas.openxmlformats.org/officeDocument/2006/relationships/image" Target="media/image627.wmf"/><Relationship Id="rId1571" Type="http://schemas.openxmlformats.org/officeDocument/2006/relationships/image" Target="media/image717.wmf"/><Relationship Id="rId70" Type="http://schemas.openxmlformats.org/officeDocument/2006/relationships/image" Target="media/image39.wmf"/><Relationship Id="rId166" Type="http://schemas.openxmlformats.org/officeDocument/2006/relationships/image" Target="media/image95.wmf"/><Relationship Id="rId373" Type="http://schemas.openxmlformats.org/officeDocument/2006/relationships/oleObject" Target="embeddings/oleObject232.bin"/><Relationship Id="rId580" Type="http://schemas.openxmlformats.org/officeDocument/2006/relationships/oleObject" Target="embeddings/oleObject334.bin"/><Relationship Id="rId801" Type="http://schemas.openxmlformats.org/officeDocument/2006/relationships/oleObject" Target="embeddings/oleObject419.bin"/><Relationship Id="rId1017" Type="http://schemas.openxmlformats.org/officeDocument/2006/relationships/image" Target="media/image474.wmf"/><Relationship Id="rId1224" Type="http://schemas.openxmlformats.org/officeDocument/2006/relationships/image" Target="media/image550.wmf"/><Relationship Id="rId1431" Type="http://schemas.openxmlformats.org/officeDocument/2006/relationships/oleObject" Target="embeddings/oleObject764.bin"/><Relationship Id="rId1" Type="http://schemas.openxmlformats.org/officeDocument/2006/relationships/customXml" Target="../customXml/item1.xml"/><Relationship Id="rId233" Type="http://schemas.openxmlformats.org/officeDocument/2006/relationships/oleObject" Target="embeddings/oleObject124.bin"/><Relationship Id="rId440" Type="http://schemas.openxmlformats.org/officeDocument/2006/relationships/oleObject" Target="embeddings/oleObject275.bin"/><Relationship Id="rId678" Type="http://schemas.openxmlformats.org/officeDocument/2006/relationships/image" Target="media/image283.png"/><Relationship Id="rId885" Type="http://schemas.openxmlformats.org/officeDocument/2006/relationships/oleObject" Target="embeddings/oleObject463.bin"/><Relationship Id="rId1070" Type="http://schemas.openxmlformats.org/officeDocument/2006/relationships/image" Target="media/image486.wmf"/><Relationship Id="rId1529" Type="http://schemas.openxmlformats.org/officeDocument/2006/relationships/image" Target="media/image698.wmf"/><Relationship Id="rId28" Type="http://schemas.openxmlformats.org/officeDocument/2006/relationships/image" Target="media/image16.wmf"/><Relationship Id="rId300" Type="http://schemas.openxmlformats.org/officeDocument/2006/relationships/oleObject" Target="embeddings/Arkusz_programu_Microsoft_Office_Excel_97_20032.xls"/><Relationship Id="rId538" Type="http://schemas.openxmlformats.org/officeDocument/2006/relationships/oleObject" Target="embeddings/oleObject315.bin"/><Relationship Id="rId745" Type="http://schemas.openxmlformats.org/officeDocument/2006/relationships/image" Target="media/image326.wmf"/><Relationship Id="rId952" Type="http://schemas.openxmlformats.org/officeDocument/2006/relationships/oleObject" Target="embeddings/oleObject490.bin"/><Relationship Id="rId1168" Type="http://schemas.openxmlformats.org/officeDocument/2006/relationships/image" Target="media/image532.wmf"/><Relationship Id="rId1375" Type="http://schemas.openxmlformats.org/officeDocument/2006/relationships/image" Target="media/image631.wmf"/><Relationship Id="rId1582" Type="http://schemas.openxmlformats.org/officeDocument/2006/relationships/image" Target="media/image722.wmf"/><Relationship Id="rId81" Type="http://schemas.openxmlformats.org/officeDocument/2006/relationships/image" Target="media/image47.wmf"/><Relationship Id="rId177" Type="http://schemas.openxmlformats.org/officeDocument/2006/relationships/image" Target="media/image97.wmf"/><Relationship Id="rId384" Type="http://schemas.openxmlformats.org/officeDocument/2006/relationships/image" Target="media/image135.wmf"/><Relationship Id="rId591" Type="http://schemas.openxmlformats.org/officeDocument/2006/relationships/image" Target="media/image240.emf"/><Relationship Id="rId605" Type="http://schemas.openxmlformats.org/officeDocument/2006/relationships/footer" Target="footer3.xml"/><Relationship Id="rId812" Type="http://schemas.openxmlformats.org/officeDocument/2006/relationships/oleObject" Target="embeddings/oleObject424.bin"/><Relationship Id="rId1028" Type="http://schemas.openxmlformats.org/officeDocument/2006/relationships/oleObject" Target="embeddings/oleObject530.bin"/><Relationship Id="rId1235" Type="http://schemas.openxmlformats.org/officeDocument/2006/relationships/oleObject" Target="embeddings/oleObject655.bin"/><Relationship Id="rId1442" Type="http://schemas.openxmlformats.org/officeDocument/2006/relationships/oleObject" Target="embeddings/oleObject773.bin"/><Relationship Id="rId244" Type="http://schemas.openxmlformats.org/officeDocument/2006/relationships/oleObject" Target="embeddings/oleObject135.bin"/><Relationship Id="rId689" Type="http://schemas.openxmlformats.org/officeDocument/2006/relationships/image" Target="media/image293.png"/><Relationship Id="rId896" Type="http://schemas.openxmlformats.org/officeDocument/2006/relationships/oleObject" Target="embeddings/oleObject471.bin"/><Relationship Id="rId1081" Type="http://schemas.openxmlformats.org/officeDocument/2006/relationships/oleObject" Target="embeddings/oleObject568.bin"/><Relationship Id="rId1302" Type="http://schemas.openxmlformats.org/officeDocument/2006/relationships/image" Target="media/image595.wmf"/><Relationship Id="rId39" Type="http://schemas.openxmlformats.org/officeDocument/2006/relationships/oleObject" Target="embeddings/oleObject9.bin"/><Relationship Id="rId451" Type="http://schemas.openxmlformats.org/officeDocument/2006/relationships/oleObject" Target="embeddings/oleObject281.bin"/><Relationship Id="rId549" Type="http://schemas.openxmlformats.org/officeDocument/2006/relationships/image" Target="media/image218.wmf"/><Relationship Id="rId756" Type="http://schemas.openxmlformats.org/officeDocument/2006/relationships/image" Target="media/image335.png"/><Relationship Id="rId1179" Type="http://schemas.openxmlformats.org/officeDocument/2006/relationships/oleObject" Target="embeddings/oleObject622.bin"/><Relationship Id="rId1386" Type="http://schemas.openxmlformats.org/officeDocument/2006/relationships/image" Target="media/image634.wmf"/><Relationship Id="rId1593" Type="http://schemas.openxmlformats.org/officeDocument/2006/relationships/oleObject" Target="embeddings/oleObject847.bin"/><Relationship Id="rId1607" Type="http://schemas.openxmlformats.org/officeDocument/2006/relationships/oleObject" Target="embeddings/oleObject857.bin"/><Relationship Id="rId104" Type="http://schemas.openxmlformats.org/officeDocument/2006/relationships/oleObject" Target="embeddings/oleObject31.bin"/><Relationship Id="rId188" Type="http://schemas.openxmlformats.org/officeDocument/2006/relationships/image" Target="media/image99.wmf"/><Relationship Id="rId311" Type="http://schemas.openxmlformats.org/officeDocument/2006/relationships/oleObject" Target="embeddings/oleObject179.bin"/><Relationship Id="rId395" Type="http://schemas.openxmlformats.org/officeDocument/2006/relationships/image" Target="media/image139.wmf"/><Relationship Id="rId409" Type="http://schemas.openxmlformats.org/officeDocument/2006/relationships/oleObject" Target="embeddings/oleObject255.bin"/><Relationship Id="rId963" Type="http://schemas.openxmlformats.org/officeDocument/2006/relationships/oleObject" Target="embeddings/oleObject494.bin"/><Relationship Id="rId1039" Type="http://schemas.openxmlformats.org/officeDocument/2006/relationships/image" Target="media/image478.wmf"/><Relationship Id="rId1246" Type="http://schemas.openxmlformats.org/officeDocument/2006/relationships/oleObject" Target="embeddings/oleObject662.bin"/><Relationship Id="rId92" Type="http://schemas.openxmlformats.org/officeDocument/2006/relationships/image" Target="media/image58.wmf"/><Relationship Id="rId616" Type="http://schemas.openxmlformats.org/officeDocument/2006/relationships/footer" Target="footer6.xml"/><Relationship Id="rId823" Type="http://schemas.openxmlformats.org/officeDocument/2006/relationships/image" Target="media/image376.wmf"/><Relationship Id="rId1453" Type="http://schemas.openxmlformats.org/officeDocument/2006/relationships/oleObject" Target="embeddings/oleObject776.bin"/><Relationship Id="rId255" Type="http://schemas.openxmlformats.org/officeDocument/2006/relationships/oleObject" Target="embeddings/oleObject144.bin"/><Relationship Id="rId462" Type="http://schemas.openxmlformats.org/officeDocument/2006/relationships/image" Target="media/image165.wmf"/><Relationship Id="rId1092" Type="http://schemas.openxmlformats.org/officeDocument/2006/relationships/image" Target="media/image497.wmf"/><Relationship Id="rId1106" Type="http://schemas.openxmlformats.org/officeDocument/2006/relationships/image" Target="media/image503.wmf"/><Relationship Id="rId1313" Type="http://schemas.openxmlformats.org/officeDocument/2006/relationships/image" Target="media/image605.wmf"/><Relationship Id="rId1397" Type="http://schemas.openxmlformats.org/officeDocument/2006/relationships/oleObject" Target="embeddings/oleObject737.bin"/><Relationship Id="rId1520" Type="http://schemas.openxmlformats.org/officeDocument/2006/relationships/image" Target="media/image690.wmf"/><Relationship Id="rId115" Type="http://schemas.openxmlformats.org/officeDocument/2006/relationships/image" Target="media/image69.wmf"/><Relationship Id="rId322" Type="http://schemas.openxmlformats.org/officeDocument/2006/relationships/image" Target="media/image125.wmf"/><Relationship Id="rId767" Type="http://schemas.openxmlformats.org/officeDocument/2006/relationships/oleObject" Target="embeddings/oleObject406.bin"/><Relationship Id="rId974" Type="http://schemas.openxmlformats.org/officeDocument/2006/relationships/image" Target="media/image457.wmf"/><Relationship Id="rId1618" Type="http://schemas.openxmlformats.org/officeDocument/2006/relationships/oleObject" Target="embeddings/oleObject864.bin"/><Relationship Id="rId199" Type="http://schemas.openxmlformats.org/officeDocument/2006/relationships/oleObject" Target="embeddings/oleObject90.bin"/><Relationship Id="rId627" Type="http://schemas.openxmlformats.org/officeDocument/2006/relationships/image" Target="media/image255.wmf"/><Relationship Id="rId834" Type="http://schemas.openxmlformats.org/officeDocument/2006/relationships/oleObject" Target="embeddings/oleObject434.bin"/><Relationship Id="rId1257" Type="http://schemas.openxmlformats.org/officeDocument/2006/relationships/oleObject" Target="embeddings/oleObject669.bin"/><Relationship Id="rId1464" Type="http://schemas.openxmlformats.org/officeDocument/2006/relationships/image" Target="media/image660.png"/><Relationship Id="rId266" Type="http://schemas.openxmlformats.org/officeDocument/2006/relationships/oleObject" Target="embeddings/oleObject153.bin"/><Relationship Id="rId473" Type="http://schemas.openxmlformats.org/officeDocument/2006/relationships/image" Target="media/image171.wmf"/><Relationship Id="rId680" Type="http://schemas.openxmlformats.org/officeDocument/2006/relationships/image" Target="media/image285.png"/><Relationship Id="rId901" Type="http://schemas.openxmlformats.org/officeDocument/2006/relationships/oleObject" Target="embeddings/oleObject474.bin"/><Relationship Id="rId1117" Type="http://schemas.openxmlformats.org/officeDocument/2006/relationships/oleObject" Target="embeddings/oleObject587.bin"/><Relationship Id="rId1324" Type="http://schemas.openxmlformats.org/officeDocument/2006/relationships/oleObject" Target="embeddings/oleObject691.bin"/><Relationship Id="rId1531" Type="http://schemas.openxmlformats.org/officeDocument/2006/relationships/image" Target="media/image699.jpeg"/><Relationship Id="rId30" Type="http://schemas.openxmlformats.org/officeDocument/2006/relationships/image" Target="media/image18.wmf"/><Relationship Id="rId126" Type="http://schemas.openxmlformats.org/officeDocument/2006/relationships/image" Target="media/image76.wmf"/><Relationship Id="rId333" Type="http://schemas.openxmlformats.org/officeDocument/2006/relationships/oleObject" Target="embeddings/oleObject196.bin"/><Relationship Id="rId540" Type="http://schemas.openxmlformats.org/officeDocument/2006/relationships/oleObject" Target="embeddings/oleObject316.bin"/><Relationship Id="rId778" Type="http://schemas.openxmlformats.org/officeDocument/2006/relationships/oleObject" Target="embeddings/oleObject412.bin"/><Relationship Id="rId985" Type="http://schemas.openxmlformats.org/officeDocument/2006/relationships/image" Target="media/image461.wmf"/><Relationship Id="rId1170" Type="http://schemas.openxmlformats.org/officeDocument/2006/relationships/oleObject" Target="embeddings/oleObject616.bin"/><Relationship Id="rId1629" Type="http://schemas.openxmlformats.org/officeDocument/2006/relationships/oleObject" Target="embeddings/oleObject872.bin"/><Relationship Id="rId638" Type="http://schemas.openxmlformats.org/officeDocument/2006/relationships/oleObject" Target="embeddings/oleObject360.bin"/><Relationship Id="rId845" Type="http://schemas.openxmlformats.org/officeDocument/2006/relationships/image" Target="media/image387.wmf"/><Relationship Id="rId1030" Type="http://schemas.openxmlformats.org/officeDocument/2006/relationships/oleObject" Target="embeddings/oleObject532.bin"/><Relationship Id="rId1268" Type="http://schemas.openxmlformats.org/officeDocument/2006/relationships/oleObject" Target="embeddings/oleObject675.bin"/><Relationship Id="rId1475" Type="http://schemas.openxmlformats.org/officeDocument/2006/relationships/oleObject" Target="embeddings/oleObject786.bin"/><Relationship Id="rId277" Type="http://schemas.openxmlformats.org/officeDocument/2006/relationships/oleObject" Target="embeddings/oleObject163.bin"/><Relationship Id="rId400" Type="http://schemas.openxmlformats.org/officeDocument/2006/relationships/oleObject" Target="embeddings/oleObject249.bin"/><Relationship Id="rId484" Type="http://schemas.openxmlformats.org/officeDocument/2006/relationships/image" Target="media/image179.png"/><Relationship Id="rId705" Type="http://schemas.openxmlformats.org/officeDocument/2006/relationships/oleObject" Target="embeddings/oleObject383.bin"/><Relationship Id="rId1128" Type="http://schemas.openxmlformats.org/officeDocument/2006/relationships/image" Target="media/image514.wmf"/><Relationship Id="rId1335" Type="http://schemas.openxmlformats.org/officeDocument/2006/relationships/oleObject" Target="embeddings/oleObject699.bin"/><Relationship Id="rId1542" Type="http://schemas.openxmlformats.org/officeDocument/2006/relationships/oleObject" Target="embeddings/oleObject818.bin"/><Relationship Id="rId137" Type="http://schemas.openxmlformats.org/officeDocument/2006/relationships/oleObject" Target="embeddings/oleObject47.bin"/><Relationship Id="rId344" Type="http://schemas.openxmlformats.org/officeDocument/2006/relationships/oleObject" Target="embeddings/oleObject207.bin"/><Relationship Id="rId691" Type="http://schemas.openxmlformats.org/officeDocument/2006/relationships/image" Target="media/image295.wmf"/><Relationship Id="rId789" Type="http://schemas.openxmlformats.org/officeDocument/2006/relationships/oleObject" Target="embeddings/oleObject413.bin"/><Relationship Id="rId912" Type="http://schemas.openxmlformats.org/officeDocument/2006/relationships/image" Target="media/image417.png"/><Relationship Id="rId996" Type="http://schemas.openxmlformats.org/officeDocument/2006/relationships/oleObject" Target="embeddings/oleObject512.bin"/><Relationship Id="rId41" Type="http://schemas.openxmlformats.org/officeDocument/2006/relationships/image" Target="media/image24.wmf"/><Relationship Id="rId551" Type="http://schemas.openxmlformats.org/officeDocument/2006/relationships/image" Target="media/image219.wmf"/><Relationship Id="rId649" Type="http://schemas.openxmlformats.org/officeDocument/2006/relationships/oleObject" Target="embeddings/oleObject365.bin"/><Relationship Id="rId856" Type="http://schemas.openxmlformats.org/officeDocument/2006/relationships/oleObject" Target="embeddings/oleObject445.bin"/><Relationship Id="rId1181" Type="http://schemas.openxmlformats.org/officeDocument/2006/relationships/oleObject" Target="embeddings/oleObject624.bin"/><Relationship Id="rId1279" Type="http://schemas.openxmlformats.org/officeDocument/2006/relationships/image" Target="media/image577.wmf"/><Relationship Id="rId1402" Type="http://schemas.openxmlformats.org/officeDocument/2006/relationships/image" Target="media/image640.wmf"/><Relationship Id="rId1486" Type="http://schemas.openxmlformats.org/officeDocument/2006/relationships/oleObject" Target="embeddings/oleObject792.bin"/><Relationship Id="rId190" Type="http://schemas.openxmlformats.org/officeDocument/2006/relationships/image" Target="media/image100.wmf"/><Relationship Id="rId204" Type="http://schemas.openxmlformats.org/officeDocument/2006/relationships/oleObject" Target="embeddings/oleObject95.bin"/><Relationship Id="rId288" Type="http://schemas.openxmlformats.org/officeDocument/2006/relationships/image" Target="media/image109.wmf"/><Relationship Id="rId411" Type="http://schemas.openxmlformats.org/officeDocument/2006/relationships/oleObject" Target="embeddings/oleObject257.bin"/><Relationship Id="rId509" Type="http://schemas.openxmlformats.org/officeDocument/2006/relationships/image" Target="media/image189.wmf"/><Relationship Id="rId1041" Type="http://schemas.openxmlformats.org/officeDocument/2006/relationships/oleObject" Target="embeddings/oleObject541.bin"/><Relationship Id="rId1139" Type="http://schemas.openxmlformats.org/officeDocument/2006/relationships/oleObject" Target="embeddings/oleObject598.bin"/><Relationship Id="rId1346" Type="http://schemas.openxmlformats.org/officeDocument/2006/relationships/oleObject" Target="embeddings/oleObject706.bin"/><Relationship Id="rId495" Type="http://schemas.openxmlformats.org/officeDocument/2006/relationships/oleObject" Target="embeddings/oleObject299.bin"/><Relationship Id="rId716" Type="http://schemas.openxmlformats.org/officeDocument/2006/relationships/image" Target="media/image312.wmf"/><Relationship Id="rId923" Type="http://schemas.openxmlformats.org/officeDocument/2006/relationships/image" Target="media/image425.wmf"/><Relationship Id="rId1553" Type="http://schemas.openxmlformats.org/officeDocument/2006/relationships/image" Target="media/image708.wmf"/><Relationship Id="rId52" Type="http://schemas.openxmlformats.org/officeDocument/2006/relationships/oleObject" Target="embeddings/oleObject16.bin"/><Relationship Id="rId148" Type="http://schemas.openxmlformats.org/officeDocument/2006/relationships/image" Target="media/image87.wmf"/><Relationship Id="rId355" Type="http://schemas.openxmlformats.org/officeDocument/2006/relationships/oleObject" Target="embeddings/oleObject218.bin"/><Relationship Id="rId562" Type="http://schemas.openxmlformats.org/officeDocument/2006/relationships/footer" Target="footer1.xml"/><Relationship Id="rId1192" Type="http://schemas.openxmlformats.org/officeDocument/2006/relationships/image" Target="media/image538.wmf"/><Relationship Id="rId1206" Type="http://schemas.openxmlformats.org/officeDocument/2006/relationships/oleObject" Target="embeddings/oleObject643.bin"/><Relationship Id="rId1413" Type="http://schemas.openxmlformats.org/officeDocument/2006/relationships/oleObject" Target="embeddings/oleObject747.bin"/><Relationship Id="rId1620" Type="http://schemas.openxmlformats.org/officeDocument/2006/relationships/oleObject" Target="embeddings/oleObject865.bin"/><Relationship Id="rId215" Type="http://schemas.openxmlformats.org/officeDocument/2006/relationships/oleObject" Target="embeddings/oleObject106.bin"/><Relationship Id="rId422" Type="http://schemas.openxmlformats.org/officeDocument/2006/relationships/image" Target="media/image147.wmf"/><Relationship Id="rId867" Type="http://schemas.openxmlformats.org/officeDocument/2006/relationships/image" Target="media/image398.wmf"/><Relationship Id="rId1052" Type="http://schemas.openxmlformats.org/officeDocument/2006/relationships/oleObject" Target="embeddings/oleObject549.bin"/><Relationship Id="rId1497" Type="http://schemas.openxmlformats.org/officeDocument/2006/relationships/oleObject" Target="embeddings/oleObject797.bin"/><Relationship Id="rId299" Type="http://schemas.openxmlformats.org/officeDocument/2006/relationships/image" Target="media/image115.emf"/><Relationship Id="rId727" Type="http://schemas.openxmlformats.org/officeDocument/2006/relationships/image" Target="media/image317.wmf"/><Relationship Id="rId934" Type="http://schemas.openxmlformats.org/officeDocument/2006/relationships/image" Target="media/image432.wmf"/><Relationship Id="rId1357" Type="http://schemas.openxmlformats.org/officeDocument/2006/relationships/oleObject" Target="embeddings/oleObject712.bin"/><Relationship Id="rId1564" Type="http://schemas.openxmlformats.org/officeDocument/2006/relationships/oleObject" Target="embeddings/oleObject829.bin"/><Relationship Id="rId63" Type="http://schemas.openxmlformats.org/officeDocument/2006/relationships/image" Target="media/image35.wmf"/><Relationship Id="rId159" Type="http://schemas.openxmlformats.org/officeDocument/2006/relationships/oleObject" Target="embeddings/oleObject59.bin"/><Relationship Id="rId366" Type="http://schemas.openxmlformats.org/officeDocument/2006/relationships/oleObject" Target="embeddings/oleObject227.bin"/><Relationship Id="rId573" Type="http://schemas.openxmlformats.org/officeDocument/2006/relationships/image" Target="media/image231.wmf"/><Relationship Id="rId780" Type="http://schemas.openxmlformats.org/officeDocument/2006/relationships/image" Target="media/image349.wmf"/><Relationship Id="rId1217" Type="http://schemas.openxmlformats.org/officeDocument/2006/relationships/image" Target="media/image543.wmf"/><Relationship Id="rId1424" Type="http://schemas.openxmlformats.org/officeDocument/2006/relationships/oleObject" Target="embeddings/oleObject757.bin"/><Relationship Id="rId1631" Type="http://schemas.openxmlformats.org/officeDocument/2006/relationships/oleObject" Target="embeddings/oleObject873.bin"/><Relationship Id="rId226" Type="http://schemas.openxmlformats.org/officeDocument/2006/relationships/oleObject" Target="embeddings/oleObject117.bin"/><Relationship Id="rId433" Type="http://schemas.openxmlformats.org/officeDocument/2006/relationships/oleObject" Target="embeddings/oleObject271.bin"/><Relationship Id="rId878" Type="http://schemas.openxmlformats.org/officeDocument/2006/relationships/oleObject" Target="embeddings/oleObject457.bin"/><Relationship Id="rId1063" Type="http://schemas.openxmlformats.org/officeDocument/2006/relationships/oleObject" Target="embeddings/oleObject559.bin"/><Relationship Id="rId1270" Type="http://schemas.openxmlformats.org/officeDocument/2006/relationships/oleObject" Target="embeddings/oleObject676.bin"/><Relationship Id="rId640" Type="http://schemas.openxmlformats.org/officeDocument/2006/relationships/oleObject" Target="embeddings/oleObject361.bin"/><Relationship Id="rId738" Type="http://schemas.openxmlformats.org/officeDocument/2006/relationships/oleObject" Target="embeddings/oleObject397.bin"/><Relationship Id="rId945" Type="http://schemas.openxmlformats.org/officeDocument/2006/relationships/image" Target="media/image437.png"/><Relationship Id="rId1368" Type="http://schemas.openxmlformats.org/officeDocument/2006/relationships/image" Target="media/image629.wmf"/><Relationship Id="rId1575" Type="http://schemas.openxmlformats.org/officeDocument/2006/relationships/image" Target="media/image719.wmf"/><Relationship Id="rId74" Type="http://schemas.openxmlformats.org/officeDocument/2006/relationships/oleObject" Target="embeddings/oleObject24.bin"/><Relationship Id="rId377" Type="http://schemas.openxmlformats.org/officeDocument/2006/relationships/oleObject" Target="embeddings/oleObject235.bin"/><Relationship Id="rId500" Type="http://schemas.openxmlformats.org/officeDocument/2006/relationships/oleObject" Target="embeddings/oleObject302.bin"/><Relationship Id="rId584" Type="http://schemas.openxmlformats.org/officeDocument/2006/relationships/oleObject" Target="embeddings/oleObject336.bin"/><Relationship Id="rId805" Type="http://schemas.openxmlformats.org/officeDocument/2006/relationships/image" Target="media/image366.wmf"/><Relationship Id="rId1130" Type="http://schemas.openxmlformats.org/officeDocument/2006/relationships/image" Target="media/image515.wmf"/><Relationship Id="rId1228" Type="http://schemas.openxmlformats.org/officeDocument/2006/relationships/image" Target="media/image554.wmf"/><Relationship Id="rId1435" Type="http://schemas.openxmlformats.org/officeDocument/2006/relationships/oleObject" Target="embeddings/oleObject768.bin"/><Relationship Id="rId5" Type="http://schemas.openxmlformats.org/officeDocument/2006/relationships/webSettings" Target="webSettings.xml"/><Relationship Id="rId237" Type="http://schemas.openxmlformats.org/officeDocument/2006/relationships/oleObject" Target="embeddings/oleObject128.bin"/><Relationship Id="rId791" Type="http://schemas.openxmlformats.org/officeDocument/2006/relationships/oleObject" Target="embeddings/oleObject414.bin"/><Relationship Id="rId889" Type="http://schemas.openxmlformats.org/officeDocument/2006/relationships/oleObject" Target="embeddings/oleObject465.bin"/><Relationship Id="rId1074" Type="http://schemas.openxmlformats.org/officeDocument/2006/relationships/image" Target="media/image488.wmf"/><Relationship Id="rId1642" Type="http://schemas.openxmlformats.org/officeDocument/2006/relationships/oleObject" Target="embeddings/oleObject877.bin"/><Relationship Id="rId444" Type="http://schemas.openxmlformats.org/officeDocument/2006/relationships/oleObject" Target="embeddings/oleObject277.bin"/><Relationship Id="rId651" Type="http://schemas.openxmlformats.org/officeDocument/2006/relationships/oleObject" Target="embeddings/oleObject367.bin"/><Relationship Id="rId749" Type="http://schemas.openxmlformats.org/officeDocument/2006/relationships/image" Target="media/image328.wmf"/><Relationship Id="rId1281" Type="http://schemas.openxmlformats.org/officeDocument/2006/relationships/image" Target="media/image578.wmf"/><Relationship Id="rId1379" Type="http://schemas.openxmlformats.org/officeDocument/2006/relationships/image" Target="media/image632.wmf"/><Relationship Id="rId1502" Type="http://schemas.openxmlformats.org/officeDocument/2006/relationships/image" Target="media/image681.wmf"/><Relationship Id="rId1586" Type="http://schemas.openxmlformats.org/officeDocument/2006/relationships/oleObject" Target="embeddings/oleObject842.bin"/><Relationship Id="rId290" Type="http://schemas.openxmlformats.org/officeDocument/2006/relationships/image" Target="media/image110.wmf"/><Relationship Id="rId304" Type="http://schemas.openxmlformats.org/officeDocument/2006/relationships/oleObject" Target="embeddings/oleObject176.bin"/><Relationship Id="rId388" Type="http://schemas.openxmlformats.org/officeDocument/2006/relationships/oleObject" Target="embeddings/oleObject241.bin"/><Relationship Id="rId511" Type="http://schemas.openxmlformats.org/officeDocument/2006/relationships/image" Target="media/image191.wmf"/><Relationship Id="rId609" Type="http://schemas.openxmlformats.org/officeDocument/2006/relationships/oleObject" Target="embeddings/oleObject348.bin"/><Relationship Id="rId956" Type="http://schemas.openxmlformats.org/officeDocument/2006/relationships/image" Target="media/image446.wmf"/><Relationship Id="rId1141" Type="http://schemas.openxmlformats.org/officeDocument/2006/relationships/oleObject" Target="embeddings/oleObject599.bin"/><Relationship Id="rId1239" Type="http://schemas.openxmlformats.org/officeDocument/2006/relationships/image" Target="media/image560.wmf"/><Relationship Id="rId85" Type="http://schemas.openxmlformats.org/officeDocument/2006/relationships/image" Target="media/image51.wmf"/><Relationship Id="rId150" Type="http://schemas.openxmlformats.org/officeDocument/2006/relationships/image" Target="media/image88.wmf"/><Relationship Id="rId595" Type="http://schemas.openxmlformats.org/officeDocument/2006/relationships/footer" Target="footer2.xml"/><Relationship Id="rId816" Type="http://schemas.openxmlformats.org/officeDocument/2006/relationships/image" Target="media/image372.wmf"/><Relationship Id="rId1001" Type="http://schemas.openxmlformats.org/officeDocument/2006/relationships/image" Target="media/image467.wmf"/><Relationship Id="rId1446" Type="http://schemas.openxmlformats.org/officeDocument/2006/relationships/image" Target="media/image651.wmf"/><Relationship Id="rId248" Type="http://schemas.openxmlformats.org/officeDocument/2006/relationships/oleObject" Target="embeddings/oleObject139.bin"/><Relationship Id="rId455" Type="http://schemas.openxmlformats.org/officeDocument/2006/relationships/oleObject" Target="embeddings/oleObject283.bin"/><Relationship Id="rId662" Type="http://schemas.openxmlformats.org/officeDocument/2006/relationships/oleObject" Target="embeddings/oleObject373.bin"/><Relationship Id="rId1085" Type="http://schemas.openxmlformats.org/officeDocument/2006/relationships/oleObject" Target="embeddings/oleObject570.bin"/><Relationship Id="rId1292" Type="http://schemas.openxmlformats.org/officeDocument/2006/relationships/image" Target="media/image585.wmf"/><Relationship Id="rId1306" Type="http://schemas.openxmlformats.org/officeDocument/2006/relationships/image" Target="media/image599.wmf"/><Relationship Id="rId1513" Type="http://schemas.openxmlformats.org/officeDocument/2006/relationships/oleObject" Target="embeddings/oleObject805.bin"/><Relationship Id="rId12" Type="http://schemas.openxmlformats.org/officeDocument/2006/relationships/oleObject" Target="embeddings/oleObject1.bin"/><Relationship Id="rId108" Type="http://schemas.openxmlformats.org/officeDocument/2006/relationships/oleObject" Target="embeddings/oleObject33.bin"/><Relationship Id="rId315" Type="http://schemas.openxmlformats.org/officeDocument/2006/relationships/oleObject" Target="embeddings/oleObject181.bin"/><Relationship Id="rId522" Type="http://schemas.openxmlformats.org/officeDocument/2006/relationships/image" Target="media/image202.jpeg"/><Relationship Id="rId967" Type="http://schemas.openxmlformats.org/officeDocument/2006/relationships/oleObject" Target="embeddings/oleObject495.bin"/><Relationship Id="rId1152" Type="http://schemas.openxmlformats.org/officeDocument/2006/relationships/image" Target="media/image524.wmf"/><Relationship Id="rId1597" Type="http://schemas.openxmlformats.org/officeDocument/2006/relationships/oleObject" Target="embeddings/oleObject850.bin"/><Relationship Id="rId96" Type="http://schemas.openxmlformats.org/officeDocument/2006/relationships/image" Target="media/image61.wmf"/><Relationship Id="rId161" Type="http://schemas.openxmlformats.org/officeDocument/2006/relationships/oleObject" Target="embeddings/oleObject60.bin"/><Relationship Id="rId399" Type="http://schemas.openxmlformats.org/officeDocument/2006/relationships/oleObject" Target="embeddings/oleObject248.bin"/><Relationship Id="rId827" Type="http://schemas.openxmlformats.org/officeDocument/2006/relationships/image" Target="media/image378.wmf"/><Relationship Id="rId1012" Type="http://schemas.openxmlformats.org/officeDocument/2006/relationships/image" Target="media/image472.wmf"/><Relationship Id="rId1457" Type="http://schemas.openxmlformats.org/officeDocument/2006/relationships/oleObject" Target="embeddings/oleObject778.bin"/><Relationship Id="rId259" Type="http://schemas.openxmlformats.org/officeDocument/2006/relationships/image" Target="media/image104.wmf"/><Relationship Id="rId466" Type="http://schemas.openxmlformats.org/officeDocument/2006/relationships/image" Target="media/image166.wmf"/><Relationship Id="rId673" Type="http://schemas.openxmlformats.org/officeDocument/2006/relationships/image" Target="media/image279.png"/><Relationship Id="rId880" Type="http://schemas.openxmlformats.org/officeDocument/2006/relationships/oleObject" Target="embeddings/oleObject458.bin"/><Relationship Id="rId1096" Type="http://schemas.openxmlformats.org/officeDocument/2006/relationships/image" Target="media/image498.wmf"/><Relationship Id="rId1317" Type="http://schemas.openxmlformats.org/officeDocument/2006/relationships/image" Target="media/image608.wmf"/><Relationship Id="rId1524" Type="http://schemas.openxmlformats.org/officeDocument/2006/relationships/image" Target="media/image693.wmf"/><Relationship Id="rId23" Type="http://schemas.openxmlformats.org/officeDocument/2006/relationships/image" Target="media/image11.wmf"/><Relationship Id="rId119" Type="http://schemas.openxmlformats.org/officeDocument/2006/relationships/image" Target="media/image72.emf"/><Relationship Id="rId326" Type="http://schemas.openxmlformats.org/officeDocument/2006/relationships/oleObject" Target="embeddings/oleObject189.bin"/><Relationship Id="rId533" Type="http://schemas.openxmlformats.org/officeDocument/2006/relationships/oleObject" Target="embeddings/oleObject312.bin"/><Relationship Id="rId978" Type="http://schemas.openxmlformats.org/officeDocument/2006/relationships/oleObject" Target="embeddings/oleObject502.bin"/><Relationship Id="rId1163" Type="http://schemas.openxmlformats.org/officeDocument/2006/relationships/oleObject" Target="embeddings/oleObject612.bin"/><Relationship Id="rId1370" Type="http://schemas.openxmlformats.org/officeDocument/2006/relationships/image" Target="media/image630.wmf"/><Relationship Id="rId740" Type="http://schemas.openxmlformats.org/officeDocument/2006/relationships/oleObject" Target="embeddings/oleObject398.bin"/><Relationship Id="rId838" Type="http://schemas.openxmlformats.org/officeDocument/2006/relationships/oleObject" Target="embeddings/oleObject436.bin"/><Relationship Id="rId1023" Type="http://schemas.openxmlformats.org/officeDocument/2006/relationships/oleObject" Target="embeddings/oleObject526.bin"/><Relationship Id="rId1468" Type="http://schemas.openxmlformats.org/officeDocument/2006/relationships/image" Target="media/image664.wmf"/><Relationship Id="rId172" Type="http://schemas.openxmlformats.org/officeDocument/2006/relationships/oleObject" Target="embeddings/oleObject67.bin"/><Relationship Id="rId477" Type="http://schemas.openxmlformats.org/officeDocument/2006/relationships/image" Target="media/image175.wmf"/><Relationship Id="rId600" Type="http://schemas.openxmlformats.org/officeDocument/2006/relationships/oleObject" Target="embeddings/oleObject344.bin"/><Relationship Id="rId684" Type="http://schemas.openxmlformats.org/officeDocument/2006/relationships/image" Target="media/image289.png"/><Relationship Id="rId1230" Type="http://schemas.openxmlformats.org/officeDocument/2006/relationships/image" Target="media/image555.png"/><Relationship Id="rId1328" Type="http://schemas.openxmlformats.org/officeDocument/2006/relationships/oleObject" Target="embeddings/oleObject694.bin"/><Relationship Id="rId1535" Type="http://schemas.openxmlformats.org/officeDocument/2006/relationships/image" Target="media/image701.jpeg"/><Relationship Id="rId337" Type="http://schemas.openxmlformats.org/officeDocument/2006/relationships/oleObject" Target="embeddings/oleObject200.bin"/><Relationship Id="rId891" Type="http://schemas.openxmlformats.org/officeDocument/2006/relationships/oleObject" Target="embeddings/oleObject467.bin"/><Relationship Id="rId905" Type="http://schemas.openxmlformats.org/officeDocument/2006/relationships/image" Target="media/image410.wmf"/><Relationship Id="rId989" Type="http://schemas.openxmlformats.org/officeDocument/2006/relationships/image" Target="media/image463.wmf"/><Relationship Id="rId34" Type="http://schemas.openxmlformats.org/officeDocument/2006/relationships/image" Target="media/image21.wmf"/><Relationship Id="rId544" Type="http://schemas.openxmlformats.org/officeDocument/2006/relationships/oleObject" Target="embeddings/oleObject318.bin"/><Relationship Id="rId751" Type="http://schemas.openxmlformats.org/officeDocument/2006/relationships/image" Target="media/image330.wmf"/><Relationship Id="rId849" Type="http://schemas.openxmlformats.org/officeDocument/2006/relationships/image" Target="media/image389.wmf"/><Relationship Id="rId1174" Type="http://schemas.openxmlformats.org/officeDocument/2006/relationships/oleObject" Target="embeddings/oleObject618.bin"/><Relationship Id="rId1381" Type="http://schemas.openxmlformats.org/officeDocument/2006/relationships/image" Target="media/image633.wmf"/><Relationship Id="rId1479" Type="http://schemas.openxmlformats.org/officeDocument/2006/relationships/image" Target="media/image669.wmf"/><Relationship Id="rId1602" Type="http://schemas.openxmlformats.org/officeDocument/2006/relationships/oleObject" Target="embeddings/oleObject853.bin"/><Relationship Id="rId183" Type="http://schemas.openxmlformats.org/officeDocument/2006/relationships/oleObject" Target="embeddings/oleObject76.bin"/><Relationship Id="rId390" Type="http://schemas.openxmlformats.org/officeDocument/2006/relationships/image" Target="media/image137.wmf"/><Relationship Id="rId404" Type="http://schemas.openxmlformats.org/officeDocument/2006/relationships/oleObject" Target="embeddings/oleObject252.bin"/><Relationship Id="rId611" Type="http://schemas.openxmlformats.org/officeDocument/2006/relationships/image" Target="media/image248.emf"/><Relationship Id="rId1034" Type="http://schemas.openxmlformats.org/officeDocument/2006/relationships/oleObject" Target="embeddings/oleObject536.bin"/><Relationship Id="rId1241" Type="http://schemas.openxmlformats.org/officeDocument/2006/relationships/image" Target="media/image561.wmf"/><Relationship Id="rId1339" Type="http://schemas.openxmlformats.org/officeDocument/2006/relationships/image" Target="media/image616.wmf"/><Relationship Id="rId250" Type="http://schemas.openxmlformats.org/officeDocument/2006/relationships/oleObject" Target="embeddings/oleObject140.bin"/><Relationship Id="rId488" Type="http://schemas.openxmlformats.org/officeDocument/2006/relationships/image" Target="media/image182.wmf"/><Relationship Id="rId695" Type="http://schemas.openxmlformats.org/officeDocument/2006/relationships/oleObject" Target="embeddings/oleObject379.bin"/><Relationship Id="rId709" Type="http://schemas.openxmlformats.org/officeDocument/2006/relationships/image" Target="media/image307.wmf"/><Relationship Id="rId916" Type="http://schemas.openxmlformats.org/officeDocument/2006/relationships/oleObject" Target="embeddings/oleObject477.bin"/><Relationship Id="rId1101" Type="http://schemas.openxmlformats.org/officeDocument/2006/relationships/oleObject" Target="embeddings/oleObject579.bin"/><Relationship Id="rId1546" Type="http://schemas.openxmlformats.org/officeDocument/2006/relationships/oleObject" Target="embeddings/oleObject820.bin"/><Relationship Id="rId45" Type="http://schemas.openxmlformats.org/officeDocument/2006/relationships/image" Target="media/image26.wmf"/><Relationship Id="rId110" Type="http://schemas.openxmlformats.org/officeDocument/2006/relationships/oleObject" Target="embeddings/oleObject35.bin"/><Relationship Id="rId348" Type="http://schemas.openxmlformats.org/officeDocument/2006/relationships/oleObject" Target="embeddings/oleObject211.bin"/><Relationship Id="rId555" Type="http://schemas.openxmlformats.org/officeDocument/2006/relationships/image" Target="media/image221.wmf"/><Relationship Id="rId762" Type="http://schemas.openxmlformats.org/officeDocument/2006/relationships/image" Target="media/image339.png"/><Relationship Id="rId1185" Type="http://schemas.openxmlformats.org/officeDocument/2006/relationships/oleObject" Target="embeddings/oleObject628.bin"/><Relationship Id="rId1392" Type="http://schemas.openxmlformats.org/officeDocument/2006/relationships/oleObject" Target="embeddings/oleObject734.bin"/><Relationship Id="rId1406" Type="http://schemas.openxmlformats.org/officeDocument/2006/relationships/oleObject" Target="embeddings/oleObject743.bin"/><Relationship Id="rId1613" Type="http://schemas.openxmlformats.org/officeDocument/2006/relationships/image" Target="media/image730.wmf"/><Relationship Id="rId194" Type="http://schemas.openxmlformats.org/officeDocument/2006/relationships/oleObject" Target="embeddings/oleObject85.bin"/><Relationship Id="rId208" Type="http://schemas.openxmlformats.org/officeDocument/2006/relationships/oleObject" Target="embeddings/oleObject99.bin"/><Relationship Id="rId415" Type="http://schemas.openxmlformats.org/officeDocument/2006/relationships/oleObject" Target="embeddings/oleObject261.bin"/><Relationship Id="rId622" Type="http://schemas.openxmlformats.org/officeDocument/2006/relationships/oleObject" Target="embeddings/oleObject353.bin"/><Relationship Id="rId1045" Type="http://schemas.openxmlformats.org/officeDocument/2006/relationships/oleObject" Target="embeddings/oleObject544.bin"/><Relationship Id="rId1252" Type="http://schemas.openxmlformats.org/officeDocument/2006/relationships/image" Target="media/image564.wmf"/><Relationship Id="rId261" Type="http://schemas.openxmlformats.org/officeDocument/2006/relationships/oleObject" Target="embeddings/oleObject148.bin"/><Relationship Id="rId499" Type="http://schemas.openxmlformats.org/officeDocument/2006/relationships/image" Target="media/image187.wmf"/><Relationship Id="rId927" Type="http://schemas.openxmlformats.org/officeDocument/2006/relationships/image" Target="media/image428.wmf"/><Relationship Id="rId1112" Type="http://schemas.openxmlformats.org/officeDocument/2006/relationships/image" Target="media/image506.wmf"/><Relationship Id="rId1557" Type="http://schemas.openxmlformats.org/officeDocument/2006/relationships/image" Target="media/image710.wmf"/><Relationship Id="rId56" Type="http://schemas.openxmlformats.org/officeDocument/2006/relationships/oleObject" Target="embeddings/oleObject18.bin"/><Relationship Id="rId359" Type="http://schemas.openxmlformats.org/officeDocument/2006/relationships/oleObject" Target="embeddings/oleObject222.bin"/><Relationship Id="rId566" Type="http://schemas.openxmlformats.org/officeDocument/2006/relationships/oleObject" Target="embeddings/oleObject327.bin"/><Relationship Id="rId773" Type="http://schemas.openxmlformats.org/officeDocument/2006/relationships/image" Target="media/image345.wmf"/><Relationship Id="rId1196" Type="http://schemas.openxmlformats.org/officeDocument/2006/relationships/oleObject" Target="embeddings/oleObject635.bin"/><Relationship Id="rId1417" Type="http://schemas.openxmlformats.org/officeDocument/2006/relationships/image" Target="media/image645.wmf"/><Relationship Id="rId1624" Type="http://schemas.openxmlformats.org/officeDocument/2006/relationships/oleObject" Target="embeddings/oleObject868.bin"/><Relationship Id="rId121" Type="http://schemas.openxmlformats.org/officeDocument/2006/relationships/image" Target="media/image74.wmf"/><Relationship Id="rId219" Type="http://schemas.openxmlformats.org/officeDocument/2006/relationships/oleObject" Target="embeddings/oleObject110.bin"/><Relationship Id="rId426" Type="http://schemas.openxmlformats.org/officeDocument/2006/relationships/oleObject" Target="embeddings/oleObject267.bin"/><Relationship Id="rId633" Type="http://schemas.openxmlformats.org/officeDocument/2006/relationships/oleObject" Target="embeddings/oleObject358.bin"/><Relationship Id="rId980" Type="http://schemas.openxmlformats.org/officeDocument/2006/relationships/oleObject" Target="embeddings/oleObject503.bin"/><Relationship Id="rId1056" Type="http://schemas.openxmlformats.org/officeDocument/2006/relationships/oleObject" Target="embeddings/oleObject553.bin"/><Relationship Id="rId1263" Type="http://schemas.openxmlformats.org/officeDocument/2006/relationships/image" Target="media/image569.wmf"/><Relationship Id="rId840" Type="http://schemas.openxmlformats.org/officeDocument/2006/relationships/oleObject" Target="embeddings/oleObject437.bin"/><Relationship Id="rId938" Type="http://schemas.openxmlformats.org/officeDocument/2006/relationships/oleObject" Target="embeddings/oleObject486.bin"/><Relationship Id="rId1470" Type="http://schemas.openxmlformats.org/officeDocument/2006/relationships/image" Target="media/image665.wmf"/><Relationship Id="rId1568" Type="http://schemas.openxmlformats.org/officeDocument/2006/relationships/oleObject" Target="embeddings/oleObject831.bin"/><Relationship Id="rId67" Type="http://schemas.openxmlformats.org/officeDocument/2006/relationships/image" Target="media/image37.wmf"/><Relationship Id="rId272" Type="http://schemas.openxmlformats.org/officeDocument/2006/relationships/oleObject" Target="embeddings/oleObject159.bin"/><Relationship Id="rId577" Type="http://schemas.openxmlformats.org/officeDocument/2006/relationships/image" Target="media/image233.wmf"/><Relationship Id="rId700" Type="http://schemas.openxmlformats.org/officeDocument/2006/relationships/image" Target="media/image301.wmf"/><Relationship Id="rId1123" Type="http://schemas.openxmlformats.org/officeDocument/2006/relationships/oleObject" Target="embeddings/oleObject590.bin"/><Relationship Id="rId1330" Type="http://schemas.openxmlformats.org/officeDocument/2006/relationships/oleObject" Target="embeddings/oleObject696.bin"/><Relationship Id="rId1428" Type="http://schemas.openxmlformats.org/officeDocument/2006/relationships/oleObject" Target="embeddings/oleObject761.bin"/><Relationship Id="rId1635" Type="http://schemas.openxmlformats.org/officeDocument/2006/relationships/oleObject" Target="embeddings/oleObject875.bin"/><Relationship Id="rId132" Type="http://schemas.openxmlformats.org/officeDocument/2006/relationships/image" Target="media/image79.wmf"/><Relationship Id="rId784" Type="http://schemas.openxmlformats.org/officeDocument/2006/relationships/image" Target="media/image353.wmf"/><Relationship Id="rId991" Type="http://schemas.openxmlformats.org/officeDocument/2006/relationships/image" Target="media/image464.wmf"/><Relationship Id="rId1067" Type="http://schemas.openxmlformats.org/officeDocument/2006/relationships/oleObject" Target="embeddings/oleObject561.bin"/><Relationship Id="rId437" Type="http://schemas.openxmlformats.org/officeDocument/2006/relationships/image" Target="media/image153.wmf"/><Relationship Id="rId644" Type="http://schemas.openxmlformats.org/officeDocument/2006/relationships/image" Target="media/image263.wmf"/><Relationship Id="rId851" Type="http://schemas.openxmlformats.org/officeDocument/2006/relationships/image" Target="media/image390.wmf"/><Relationship Id="rId1274" Type="http://schemas.openxmlformats.org/officeDocument/2006/relationships/oleObject" Target="embeddings/oleObject678.bin"/><Relationship Id="rId1481" Type="http://schemas.openxmlformats.org/officeDocument/2006/relationships/image" Target="media/image670.png"/><Relationship Id="rId1579" Type="http://schemas.openxmlformats.org/officeDocument/2006/relationships/oleObject" Target="embeddings/oleObject837.bin"/><Relationship Id="rId283" Type="http://schemas.openxmlformats.org/officeDocument/2006/relationships/oleObject" Target="embeddings/oleObject168.bin"/><Relationship Id="rId490" Type="http://schemas.openxmlformats.org/officeDocument/2006/relationships/image" Target="media/image183.wmf"/><Relationship Id="rId504" Type="http://schemas.openxmlformats.org/officeDocument/2006/relationships/oleObject" Target="embeddings/oleObject306.bin"/><Relationship Id="rId711" Type="http://schemas.openxmlformats.org/officeDocument/2006/relationships/image" Target="media/image309.wmf"/><Relationship Id="rId949" Type="http://schemas.openxmlformats.org/officeDocument/2006/relationships/image" Target="media/image441.png"/><Relationship Id="rId1134" Type="http://schemas.openxmlformats.org/officeDocument/2006/relationships/image" Target="media/image517.png"/><Relationship Id="rId1341" Type="http://schemas.openxmlformats.org/officeDocument/2006/relationships/oleObject" Target="embeddings/oleObject703.bin"/><Relationship Id="rId78" Type="http://schemas.openxmlformats.org/officeDocument/2006/relationships/image" Target="media/image45.wmf"/><Relationship Id="rId143" Type="http://schemas.openxmlformats.org/officeDocument/2006/relationships/oleObject" Target="embeddings/oleObject50.bin"/><Relationship Id="rId350" Type="http://schemas.openxmlformats.org/officeDocument/2006/relationships/oleObject" Target="embeddings/oleObject213.bin"/><Relationship Id="rId588" Type="http://schemas.openxmlformats.org/officeDocument/2006/relationships/oleObject" Target="embeddings/oleObject338.bin"/><Relationship Id="rId795" Type="http://schemas.openxmlformats.org/officeDocument/2006/relationships/oleObject" Target="embeddings/oleObject416.bin"/><Relationship Id="rId809" Type="http://schemas.openxmlformats.org/officeDocument/2006/relationships/image" Target="media/image368.wmf"/><Relationship Id="rId1201" Type="http://schemas.openxmlformats.org/officeDocument/2006/relationships/oleObject" Target="embeddings/oleObject639.bin"/><Relationship Id="rId1439" Type="http://schemas.openxmlformats.org/officeDocument/2006/relationships/oleObject" Target="embeddings/oleObject772.bin"/><Relationship Id="rId1646" Type="http://schemas.openxmlformats.org/officeDocument/2006/relationships/oleObject" Target="embeddings/oleObject880.bin"/><Relationship Id="rId9" Type="http://schemas.openxmlformats.org/officeDocument/2006/relationships/image" Target="media/image2.wmf"/><Relationship Id="rId210" Type="http://schemas.openxmlformats.org/officeDocument/2006/relationships/oleObject" Target="embeddings/oleObject101.bin"/><Relationship Id="rId448" Type="http://schemas.openxmlformats.org/officeDocument/2006/relationships/oleObject" Target="embeddings/oleObject279.bin"/><Relationship Id="rId655" Type="http://schemas.openxmlformats.org/officeDocument/2006/relationships/image" Target="media/image267.wmf"/><Relationship Id="rId862" Type="http://schemas.openxmlformats.org/officeDocument/2006/relationships/oleObject" Target="embeddings/oleObject448.bin"/><Relationship Id="rId1078" Type="http://schemas.openxmlformats.org/officeDocument/2006/relationships/image" Target="media/image490.wmf"/><Relationship Id="rId1285" Type="http://schemas.openxmlformats.org/officeDocument/2006/relationships/oleObject" Target="embeddings/oleObject683.bin"/><Relationship Id="rId1492" Type="http://schemas.openxmlformats.org/officeDocument/2006/relationships/image" Target="media/image676.wmf"/><Relationship Id="rId1506" Type="http://schemas.openxmlformats.org/officeDocument/2006/relationships/image" Target="media/image683.wmf"/><Relationship Id="rId294" Type="http://schemas.openxmlformats.org/officeDocument/2006/relationships/oleObject" Target="embeddings/oleObject173.bin"/><Relationship Id="rId308" Type="http://schemas.openxmlformats.org/officeDocument/2006/relationships/image" Target="media/image120.wmf"/><Relationship Id="rId515" Type="http://schemas.openxmlformats.org/officeDocument/2006/relationships/image" Target="media/image195.wmf"/><Relationship Id="rId722" Type="http://schemas.openxmlformats.org/officeDocument/2006/relationships/image" Target="media/image315.wmf"/><Relationship Id="rId1145" Type="http://schemas.openxmlformats.org/officeDocument/2006/relationships/oleObject" Target="embeddings/oleObject602.bin"/><Relationship Id="rId1352" Type="http://schemas.openxmlformats.org/officeDocument/2006/relationships/oleObject" Target="embeddings/oleObject709.bin"/><Relationship Id="rId89" Type="http://schemas.openxmlformats.org/officeDocument/2006/relationships/image" Target="media/image55.jpeg"/><Relationship Id="rId154" Type="http://schemas.openxmlformats.org/officeDocument/2006/relationships/oleObject" Target="embeddings/oleObject56.bin"/><Relationship Id="rId361" Type="http://schemas.openxmlformats.org/officeDocument/2006/relationships/oleObject" Target="embeddings/oleObject224.bin"/><Relationship Id="rId599" Type="http://schemas.openxmlformats.org/officeDocument/2006/relationships/image" Target="media/image243.wmf"/><Relationship Id="rId1005" Type="http://schemas.openxmlformats.org/officeDocument/2006/relationships/image" Target="media/image469.wmf"/><Relationship Id="rId1212" Type="http://schemas.openxmlformats.org/officeDocument/2006/relationships/oleObject" Target="embeddings/oleObject649.bin"/><Relationship Id="rId459" Type="http://schemas.openxmlformats.org/officeDocument/2006/relationships/oleObject" Target="embeddings/oleObject285.bin"/><Relationship Id="rId666" Type="http://schemas.openxmlformats.org/officeDocument/2006/relationships/oleObject" Target="embeddings/oleObject375.bin"/><Relationship Id="rId873" Type="http://schemas.openxmlformats.org/officeDocument/2006/relationships/image" Target="media/image400.wmf"/><Relationship Id="rId1089" Type="http://schemas.openxmlformats.org/officeDocument/2006/relationships/oleObject" Target="embeddings/oleObject572.bin"/><Relationship Id="rId1296" Type="http://schemas.openxmlformats.org/officeDocument/2006/relationships/image" Target="media/image589.wmf"/><Relationship Id="rId1517" Type="http://schemas.openxmlformats.org/officeDocument/2006/relationships/oleObject" Target="embeddings/oleObject807.bin"/><Relationship Id="rId16" Type="http://schemas.openxmlformats.org/officeDocument/2006/relationships/oleObject" Target="embeddings/oleObject2.bin"/><Relationship Id="rId221" Type="http://schemas.openxmlformats.org/officeDocument/2006/relationships/oleObject" Target="embeddings/oleObject112.bin"/><Relationship Id="rId319" Type="http://schemas.openxmlformats.org/officeDocument/2006/relationships/oleObject" Target="embeddings/oleObject184.bin"/><Relationship Id="rId526" Type="http://schemas.openxmlformats.org/officeDocument/2006/relationships/oleObject" Target="embeddings/oleObject310.bin"/><Relationship Id="rId1156" Type="http://schemas.openxmlformats.org/officeDocument/2006/relationships/image" Target="media/image526.wmf"/><Relationship Id="rId1363" Type="http://schemas.openxmlformats.org/officeDocument/2006/relationships/oleObject" Target="embeddings/oleObject715.bin"/><Relationship Id="rId733" Type="http://schemas.openxmlformats.org/officeDocument/2006/relationships/image" Target="media/image320.wmf"/><Relationship Id="rId940" Type="http://schemas.openxmlformats.org/officeDocument/2006/relationships/oleObject" Target="embeddings/oleObject487.bin"/><Relationship Id="rId1016" Type="http://schemas.openxmlformats.org/officeDocument/2006/relationships/oleObject" Target="embeddings/oleObject521.bin"/><Relationship Id="rId1570" Type="http://schemas.openxmlformats.org/officeDocument/2006/relationships/oleObject" Target="embeddings/oleObject832.bin"/><Relationship Id="rId165" Type="http://schemas.openxmlformats.org/officeDocument/2006/relationships/oleObject" Target="embeddings/oleObject62.bin"/><Relationship Id="rId372" Type="http://schemas.openxmlformats.org/officeDocument/2006/relationships/image" Target="media/image130.wmf"/><Relationship Id="rId677" Type="http://schemas.openxmlformats.org/officeDocument/2006/relationships/image" Target="media/image282.png"/><Relationship Id="rId800" Type="http://schemas.openxmlformats.org/officeDocument/2006/relationships/image" Target="media/image363.wmf"/><Relationship Id="rId1223" Type="http://schemas.openxmlformats.org/officeDocument/2006/relationships/image" Target="media/image549.wmf"/><Relationship Id="rId1430" Type="http://schemas.openxmlformats.org/officeDocument/2006/relationships/oleObject" Target="embeddings/oleObject763.bin"/><Relationship Id="rId1528" Type="http://schemas.openxmlformats.org/officeDocument/2006/relationships/image" Target="media/image697.png"/><Relationship Id="rId232" Type="http://schemas.openxmlformats.org/officeDocument/2006/relationships/oleObject" Target="embeddings/oleObject123.bin"/><Relationship Id="rId884" Type="http://schemas.openxmlformats.org/officeDocument/2006/relationships/oleObject" Target="embeddings/oleObject462.bin"/><Relationship Id="rId27" Type="http://schemas.openxmlformats.org/officeDocument/2006/relationships/image" Target="media/image15.wmf"/><Relationship Id="rId537" Type="http://schemas.openxmlformats.org/officeDocument/2006/relationships/image" Target="media/image212.wmf"/><Relationship Id="rId744" Type="http://schemas.openxmlformats.org/officeDocument/2006/relationships/oleObject" Target="embeddings/oleObject400.bin"/><Relationship Id="rId951" Type="http://schemas.openxmlformats.org/officeDocument/2006/relationships/image" Target="media/image443.wmf"/><Relationship Id="rId1167" Type="http://schemas.openxmlformats.org/officeDocument/2006/relationships/oleObject" Target="embeddings/oleObject614.bin"/><Relationship Id="rId1374" Type="http://schemas.openxmlformats.org/officeDocument/2006/relationships/oleObject" Target="embeddings/oleObject722.bin"/><Relationship Id="rId1581" Type="http://schemas.openxmlformats.org/officeDocument/2006/relationships/oleObject" Target="embeddings/oleObject838.bin"/><Relationship Id="rId80" Type="http://schemas.openxmlformats.org/officeDocument/2006/relationships/image" Target="media/image46.wmf"/><Relationship Id="rId176" Type="http://schemas.openxmlformats.org/officeDocument/2006/relationships/oleObject" Target="embeddings/oleObject71.bin"/><Relationship Id="rId383" Type="http://schemas.openxmlformats.org/officeDocument/2006/relationships/oleObject" Target="embeddings/oleObject238.bin"/><Relationship Id="rId590" Type="http://schemas.openxmlformats.org/officeDocument/2006/relationships/oleObject" Target="embeddings/oleObject339.bin"/><Relationship Id="rId604" Type="http://schemas.openxmlformats.org/officeDocument/2006/relationships/oleObject" Target="embeddings/oleObject346.bin"/><Relationship Id="rId811" Type="http://schemas.openxmlformats.org/officeDocument/2006/relationships/image" Target="media/image369.png"/><Relationship Id="rId1027" Type="http://schemas.openxmlformats.org/officeDocument/2006/relationships/oleObject" Target="embeddings/oleObject529.bin"/><Relationship Id="rId1234" Type="http://schemas.openxmlformats.org/officeDocument/2006/relationships/image" Target="media/image558.wmf"/><Relationship Id="rId1441" Type="http://schemas.openxmlformats.org/officeDocument/2006/relationships/image" Target="media/image647.wmf"/><Relationship Id="rId243" Type="http://schemas.openxmlformats.org/officeDocument/2006/relationships/oleObject" Target="embeddings/oleObject134.bin"/><Relationship Id="rId450" Type="http://schemas.openxmlformats.org/officeDocument/2006/relationships/oleObject" Target="embeddings/oleObject280.bin"/><Relationship Id="rId688" Type="http://schemas.openxmlformats.org/officeDocument/2006/relationships/image" Target="media/image292.png"/><Relationship Id="rId895" Type="http://schemas.openxmlformats.org/officeDocument/2006/relationships/oleObject" Target="embeddings/oleObject470.bin"/><Relationship Id="rId909" Type="http://schemas.openxmlformats.org/officeDocument/2006/relationships/image" Target="media/image414.png"/><Relationship Id="rId1080" Type="http://schemas.openxmlformats.org/officeDocument/2006/relationships/image" Target="media/image491.wmf"/><Relationship Id="rId1301" Type="http://schemas.openxmlformats.org/officeDocument/2006/relationships/image" Target="media/image594.wmf"/><Relationship Id="rId1539" Type="http://schemas.openxmlformats.org/officeDocument/2006/relationships/oleObject" Target="embeddings/oleObject816.bin"/><Relationship Id="rId38" Type="http://schemas.openxmlformats.org/officeDocument/2006/relationships/image" Target="media/image23.wmf"/><Relationship Id="rId103" Type="http://schemas.openxmlformats.org/officeDocument/2006/relationships/image" Target="media/image64.wmf"/><Relationship Id="rId310" Type="http://schemas.openxmlformats.org/officeDocument/2006/relationships/image" Target="media/image121.wmf"/><Relationship Id="rId548" Type="http://schemas.openxmlformats.org/officeDocument/2006/relationships/oleObject" Target="embeddings/oleObject320.bin"/><Relationship Id="rId755" Type="http://schemas.openxmlformats.org/officeDocument/2006/relationships/image" Target="media/image334.wmf"/><Relationship Id="rId962" Type="http://schemas.openxmlformats.org/officeDocument/2006/relationships/image" Target="media/image450.wmf"/><Relationship Id="rId1178" Type="http://schemas.openxmlformats.org/officeDocument/2006/relationships/oleObject" Target="embeddings/oleObject621.bin"/><Relationship Id="rId1385" Type="http://schemas.openxmlformats.org/officeDocument/2006/relationships/oleObject" Target="embeddings/oleObject730.bin"/><Relationship Id="rId1592" Type="http://schemas.openxmlformats.org/officeDocument/2006/relationships/image" Target="media/image724.wmf"/><Relationship Id="rId1606" Type="http://schemas.openxmlformats.org/officeDocument/2006/relationships/image" Target="media/image728.wmf"/><Relationship Id="rId91" Type="http://schemas.openxmlformats.org/officeDocument/2006/relationships/image" Target="media/image57.png"/><Relationship Id="rId187" Type="http://schemas.openxmlformats.org/officeDocument/2006/relationships/oleObject" Target="embeddings/oleObject80.bin"/><Relationship Id="rId394" Type="http://schemas.openxmlformats.org/officeDocument/2006/relationships/oleObject" Target="embeddings/oleObject245.bin"/><Relationship Id="rId408" Type="http://schemas.openxmlformats.org/officeDocument/2006/relationships/image" Target="media/image143.wmf"/><Relationship Id="rId615" Type="http://schemas.openxmlformats.org/officeDocument/2006/relationships/footer" Target="footer5.xml"/><Relationship Id="rId822" Type="http://schemas.openxmlformats.org/officeDocument/2006/relationships/image" Target="media/image375.png"/><Relationship Id="rId1038" Type="http://schemas.openxmlformats.org/officeDocument/2006/relationships/oleObject" Target="embeddings/oleObject539.bin"/><Relationship Id="rId1245" Type="http://schemas.openxmlformats.org/officeDocument/2006/relationships/oleObject" Target="embeddings/oleObject661.bin"/><Relationship Id="rId1452" Type="http://schemas.openxmlformats.org/officeDocument/2006/relationships/image" Target="media/image655.wmf"/><Relationship Id="rId254" Type="http://schemas.openxmlformats.org/officeDocument/2006/relationships/oleObject" Target="embeddings/oleObject143.bin"/><Relationship Id="rId699" Type="http://schemas.openxmlformats.org/officeDocument/2006/relationships/oleObject" Target="embeddings/oleObject380.bin"/><Relationship Id="rId1091" Type="http://schemas.openxmlformats.org/officeDocument/2006/relationships/oleObject" Target="embeddings/oleObject573.bin"/><Relationship Id="rId1105" Type="http://schemas.openxmlformats.org/officeDocument/2006/relationships/oleObject" Target="embeddings/oleObject581.bin"/><Relationship Id="rId1312" Type="http://schemas.openxmlformats.org/officeDocument/2006/relationships/oleObject" Target="embeddings/oleObject686.bin"/><Relationship Id="rId49" Type="http://schemas.openxmlformats.org/officeDocument/2006/relationships/image" Target="media/image28.wmf"/><Relationship Id="rId114" Type="http://schemas.openxmlformats.org/officeDocument/2006/relationships/oleObject" Target="embeddings/oleObject37.bin"/><Relationship Id="rId461" Type="http://schemas.openxmlformats.org/officeDocument/2006/relationships/oleObject" Target="embeddings/oleObject286.bin"/><Relationship Id="rId559" Type="http://schemas.openxmlformats.org/officeDocument/2006/relationships/image" Target="media/image224.wmf"/><Relationship Id="rId766" Type="http://schemas.openxmlformats.org/officeDocument/2006/relationships/image" Target="media/image342.png"/><Relationship Id="rId1189" Type="http://schemas.openxmlformats.org/officeDocument/2006/relationships/oleObject" Target="embeddings/oleObject631.bin"/><Relationship Id="rId1396" Type="http://schemas.openxmlformats.org/officeDocument/2006/relationships/oleObject" Target="embeddings/oleObject736.bin"/><Relationship Id="rId1617" Type="http://schemas.openxmlformats.org/officeDocument/2006/relationships/image" Target="media/image732.wmf"/><Relationship Id="rId198" Type="http://schemas.openxmlformats.org/officeDocument/2006/relationships/oleObject" Target="embeddings/oleObject89.bin"/><Relationship Id="rId321" Type="http://schemas.openxmlformats.org/officeDocument/2006/relationships/oleObject" Target="embeddings/oleObject186.bin"/><Relationship Id="rId419" Type="http://schemas.openxmlformats.org/officeDocument/2006/relationships/image" Target="media/image145.wmf"/><Relationship Id="rId626" Type="http://schemas.openxmlformats.org/officeDocument/2006/relationships/oleObject" Target="embeddings/oleObject355.bin"/><Relationship Id="rId973" Type="http://schemas.openxmlformats.org/officeDocument/2006/relationships/oleObject" Target="embeddings/oleObject498.bin"/><Relationship Id="rId1049" Type="http://schemas.openxmlformats.org/officeDocument/2006/relationships/oleObject" Target="embeddings/oleObject547.bin"/><Relationship Id="rId1256" Type="http://schemas.openxmlformats.org/officeDocument/2006/relationships/image" Target="media/image566.wmf"/><Relationship Id="rId833" Type="http://schemas.openxmlformats.org/officeDocument/2006/relationships/image" Target="media/image381.wmf"/><Relationship Id="rId1116" Type="http://schemas.openxmlformats.org/officeDocument/2006/relationships/image" Target="media/image508.wmf"/><Relationship Id="rId1463" Type="http://schemas.openxmlformats.org/officeDocument/2006/relationships/oleObject" Target="embeddings/oleObject782.bin"/><Relationship Id="rId265" Type="http://schemas.openxmlformats.org/officeDocument/2006/relationships/oleObject" Target="embeddings/oleObject152.bin"/><Relationship Id="rId472" Type="http://schemas.openxmlformats.org/officeDocument/2006/relationships/image" Target="media/image170.wmf"/><Relationship Id="rId900" Type="http://schemas.openxmlformats.org/officeDocument/2006/relationships/image" Target="media/image408.wmf"/><Relationship Id="rId1323" Type="http://schemas.openxmlformats.org/officeDocument/2006/relationships/image" Target="media/image611.wmf"/><Relationship Id="rId1530" Type="http://schemas.openxmlformats.org/officeDocument/2006/relationships/oleObject" Target="embeddings/oleObject810.bin"/><Relationship Id="rId1628" Type="http://schemas.openxmlformats.org/officeDocument/2006/relationships/oleObject" Target="embeddings/oleObject871.bin"/><Relationship Id="rId125" Type="http://schemas.openxmlformats.org/officeDocument/2006/relationships/oleObject" Target="embeddings/oleObject41.bin"/><Relationship Id="rId332" Type="http://schemas.openxmlformats.org/officeDocument/2006/relationships/oleObject" Target="embeddings/oleObject195.bin"/><Relationship Id="rId777" Type="http://schemas.openxmlformats.org/officeDocument/2006/relationships/image" Target="media/image347.wmf"/><Relationship Id="rId984" Type="http://schemas.openxmlformats.org/officeDocument/2006/relationships/oleObject" Target="embeddings/oleObject505.bin"/><Relationship Id="rId637" Type="http://schemas.openxmlformats.org/officeDocument/2006/relationships/image" Target="media/image260.wmf"/><Relationship Id="rId844" Type="http://schemas.openxmlformats.org/officeDocument/2006/relationships/oleObject" Target="embeddings/oleObject439.bin"/><Relationship Id="rId1267" Type="http://schemas.openxmlformats.org/officeDocument/2006/relationships/image" Target="media/image571.wmf"/><Relationship Id="rId1474" Type="http://schemas.openxmlformats.org/officeDocument/2006/relationships/image" Target="media/image667.wmf"/><Relationship Id="rId276" Type="http://schemas.openxmlformats.org/officeDocument/2006/relationships/image" Target="media/image105.wmf"/><Relationship Id="rId483" Type="http://schemas.openxmlformats.org/officeDocument/2006/relationships/image" Target="media/image178.png"/><Relationship Id="rId690" Type="http://schemas.openxmlformats.org/officeDocument/2006/relationships/image" Target="media/image294.png"/><Relationship Id="rId704" Type="http://schemas.openxmlformats.org/officeDocument/2006/relationships/image" Target="media/image303.wmf"/><Relationship Id="rId911" Type="http://schemas.openxmlformats.org/officeDocument/2006/relationships/image" Target="media/image416.png"/><Relationship Id="rId1127" Type="http://schemas.openxmlformats.org/officeDocument/2006/relationships/oleObject" Target="embeddings/oleObject592.bin"/><Relationship Id="rId1334" Type="http://schemas.openxmlformats.org/officeDocument/2006/relationships/image" Target="media/image614.wmf"/><Relationship Id="rId1541" Type="http://schemas.openxmlformats.org/officeDocument/2006/relationships/image" Target="media/image702.wmf"/><Relationship Id="rId40" Type="http://schemas.openxmlformats.org/officeDocument/2006/relationships/oleObject" Target="embeddings/oleObject10.bin"/><Relationship Id="rId136" Type="http://schemas.openxmlformats.org/officeDocument/2006/relationships/image" Target="media/image81.wmf"/><Relationship Id="rId343" Type="http://schemas.openxmlformats.org/officeDocument/2006/relationships/oleObject" Target="embeddings/oleObject206.bin"/><Relationship Id="rId550" Type="http://schemas.openxmlformats.org/officeDocument/2006/relationships/oleObject" Target="embeddings/oleObject321.bin"/><Relationship Id="rId788" Type="http://schemas.openxmlformats.org/officeDocument/2006/relationships/image" Target="media/image357.wmf"/><Relationship Id="rId995" Type="http://schemas.openxmlformats.org/officeDocument/2006/relationships/oleObject" Target="embeddings/oleObject511.bin"/><Relationship Id="rId1180" Type="http://schemas.openxmlformats.org/officeDocument/2006/relationships/oleObject" Target="embeddings/oleObject623.bin"/><Relationship Id="rId1401" Type="http://schemas.openxmlformats.org/officeDocument/2006/relationships/oleObject" Target="embeddings/oleObject740.bin"/><Relationship Id="rId1639" Type="http://schemas.openxmlformats.org/officeDocument/2006/relationships/image" Target="media/image739.jpeg"/><Relationship Id="rId203" Type="http://schemas.openxmlformats.org/officeDocument/2006/relationships/oleObject" Target="embeddings/oleObject94.bin"/><Relationship Id="rId648" Type="http://schemas.openxmlformats.org/officeDocument/2006/relationships/image" Target="media/image265.wmf"/><Relationship Id="rId855" Type="http://schemas.openxmlformats.org/officeDocument/2006/relationships/image" Target="media/image392.wmf"/><Relationship Id="rId1040" Type="http://schemas.openxmlformats.org/officeDocument/2006/relationships/oleObject" Target="embeddings/oleObject540.bin"/><Relationship Id="rId1278" Type="http://schemas.openxmlformats.org/officeDocument/2006/relationships/oleObject" Target="embeddings/oleObject680.bin"/><Relationship Id="rId1485" Type="http://schemas.openxmlformats.org/officeDocument/2006/relationships/image" Target="media/image672.wmf"/><Relationship Id="rId287" Type="http://schemas.openxmlformats.org/officeDocument/2006/relationships/oleObject" Target="embeddings/oleObject170.bin"/><Relationship Id="rId410" Type="http://schemas.openxmlformats.org/officeDocument/2006/relationships/oleObject" Target="embeddings/oleObject256.bin"/><Relationship Id="rId494" Type="http://schemas.openxmlformats.org/officeDocument/2006/relationships/image" Target="media/image185.wmf"/><Relationship Id="rId508" Type="http://schemas.openxmlformats.org/officeDocument/2006/relationships/image" Target="media/image188.wmf"/><Relationship Id="rId715" Type="http://schemas.openxmlformats.org/officeDocument/2006/relationships/oleObject" Target="embeddings/oleObject385.bin"/><Relationship Id="rId922" Type="http://schemas.openxmlformats.org/officeDocument/2006/relationships/oleObject" Target="embeddings/oleObject479.bin"/><Relationship Id="rId1138" Type="http://schemas.openxmlformats.org/officeDocument/2006/relationships/image" Target="media/image519.emf"/><Relationship Id="rId1345" Type="http://schemas.openxmlformats.org/officeDocument/2006/relationships/image" Target="media/image618.wmf"/><Relationship Id="rId1552" Type="http://schemas.openxmlformats.org/officeDocument/2006/relationships/oleObject" Target="embeddings/oleObject823.bin"/><Relationship Id="rId147" Type="http://schemas.openxmlformats.org/officeDocument/2006/relationships/oleObject" Target="embeddings/oleObject52.bin"/><Relationship Id="rId354" Type="http://schemas.openxmlformats.org/officeDocument/2006/relationships/oleObject" Target="embeddings/oleObject217.bin"/><Relationship Id="rId799" Type="http://schemas.openxmlformats.org/officeDocument/2006/relationships/oleObject" Target="embeddings/oleObject418.bin"/><Relationship Id="rId1191" Type="http://schemas.openxmlformats.org/officeDocument/2006/relationships/oleObject" Target="embeddings/oleObject632.bin"/><Relationship Id="rId1205" Type="http://schemas.openxmlformats.org/officeDocument/2006/relationships/oleObject" Target="embeddings/oleObject642.bin"/><Relationship Id="rId51" Type="http://schemas.openxmlformats.org/officeDocument/2006/relationships/image" Target="media/image29.wmf"/><Relationship Id="rId561" Type="http://schemas.openxmlformats.org/officeDocument/2006/relationships/oleObject" Target="embeddings/oleObject325.bin"/><Relationship Id="rId659" Type="http://schemas.openxmlformats.org/officeDocument/2006/relationships/image" Target="media/image269.wmf"/><Relationship Id="rId866" Type="http://schemas.openxmlformats.org/officeDocument/2006/relationships/oleObject" Target="embeddings/oleObject450.bin"/><Relationship Id="rId1289" Type="http://schemas.openxmlformats.org/officeDocument/2006/relationships/oleObject" Target="embeddings/oleObject685.bin"/><Relationship Id="rId1412" Type="http://schemas.openxmlformats.org/officeDocument/2006/relationships/oleObject" Target="embeddings/oleObject746.bin"/><Relationship Id="rId1496" Type="http://schemas.openxmlformats.org/officeDocument/2006/relationships/image" Target="media/image678.wmf"/><Relationship Id="rId214" Type="http://schemas.openxmlformats.org/officeDocument/2006/relationships/oleObject" Target="embeddings/oleObject105.bin"/><Relationship Id="rId298" Type="http://schemas.openxmlformats.org/officeDocument/2006/relationships/oleObject" Target="embeddings/Arkusz_programu_Microsoft_Office_Excel_97_20031.xls"/><Relationship Id="rId421" Type="http://schemas.openxmlformats.org/officeDocument/2006/relationships/oleObject" Target="embeddings/oleObject264.bin"/><Relationship Id="rId519" Type="http://schemas.openxmlformats.org/officeDocument/2006/relationships/image" Target="media/image199.wmf"/><Relationship Id="rId1051" Type="http://schemas.openxmlformats.org/officeDocument/2006/relationships/image" Target="media/image481.wmf"/><Relationship Id="rId1149" Type="http://schemas.openxmlformats.org/officeDocument/2006/relationships/image" Target="media/image523.wmf"/><Relationship Id="rId1356" Type="http://schemas.openxmlformats.org/officeDocument/2006/relationships/image" Target="media/image623.wmf"/><Relationship Id="rId158" Type="http://schemas.openxmlformats.org/officeDocument/2006/relationships/image" Target="media/image91.wmf"/><Relationship Id="rId726" Type="http://schemas.openxmlformats.org/officeDocument/2006/relationships/oleObject" Target="embeddings/oleObject391.bin"/><Relationship Id="rId933" Type="http://schemas.openxmlformats.org/officeDocument/2006/relationships/oleObject" Target="embeddings/oleObject483.bin"/><Relationship Id="rId1009" Type="http://schemas.openxmlformats.org/officeDocument/2006/relationships/image" Target="media/image471.wmf"/><Relationship Id="rId1563" Type="http://schemas.openxmlformats.org/officeDocument/2006/relationships/image" Target="media/image713.wmf"/><Relationship Id="rId62" Type="http://schemas.openxmlformats.org/officeDocument/2006/relationships/image" Target="media/image34.png"/><Relationship Id="rId365" Type="http://schemas.openxmlformats.org/officeDocument/2006/relationships/image" Target="media/image128.wmf"/><Relationship Id="rId572" Type="http://schemas.openxmlformats.org/officeDocument/2006/relationships/oleObject" Target="embeddings/oleObject330.bin"/><Relationship Id="rId1216" Type="http://schemas.openxmlformats.org/officeDocument/2006/relationships/image" Target="media/image542.wmf"/><Relationship Id="rId1423" Type="http://schemas.openxmlformats.org/officeDocument/2006/relationships/oleObject" Target="embeddings/oleObject756.bin"/><Relationship Id="rId1630" Type="http://schemas.openxmlformats.org/officeDocument/2006/relationships/image" Target="media/image736.wmf"/><Relationship Id="rId225" Type="http://schemas.openxmlformats.org/officeDocument/2006/relationships/oleObject" Target="embeddings/oleObject116.bin"/><Relationship Id="rId432" Type="http://schemas.openxmlformats.org/officeDocument/2006/relationships/image" Target="media/image151.wmf"/><Relationship Id="rId877" Type="http://schemas.openxmlformats.org/officeDocument/2006/relationships/image" Target="media/image402.wmf"/><Relationship Id="rId1062" Type="http://schemas.openxmlformats.org/officeDocument/2006/relationships/image" Target="media/image482.wmf"/><Relationship Id="rId737" Type="http://schemas.openxmlformats.org/officeDocument/2006/relationships/image" Target="media/image322.wmf"/><Relationship Id="rId944" Type="http://schemas.openxmlformats.org/officeDocument/2006/relationships/image" Target="media/image436.png"/><Relationship Id="rId1367" Type="http://schemas.openxmlformats.org/officeDocument/2006/relationships/oleObject" Target="embeddings/oleObject717.bin"/><Relationship Id="rId1574" Type="http://schemas.openxmlformats.org/officeDocument/2006/relationships/oleObject" Target="embeddings/oleObject834.bin"/><Relationship Id="rId73" Type="http://schemas.openxmlformats.org/officeDocument/2006/relationships/image" Target="media/image41.wmf"/><Relationship Id="rId169" Type="http://schemas.openxmlformats.org/officeDocument/2006/relationships/oleObject" Target="embeddings/oleObject65.bin"/><Relationship Id="rId376" Type="http://schemas.openxmlformats.org/officeDocument/2006/relationships/oleObject" Target="embeddings/oleObject234.bin"/><Relationship Id="rId583" Type="http://schemas.openxmlformats.org/officeDocument/2006/relationships/image" Target="media/image236.emf"/><Relationship Id="rId790" Type="http://schemas.openxmlformats.org/officeDocument/2006/relationships/image" Target="media/image358.wmf"/><Relationship Id="rId804" Type="http://schemas.openxmlformats.org/officeDocument/2006/relationships/image" Target="media/image365.png"/><Relationship Id="rId1227" Type="http://schemas.openxmlformats.org/officeDocument/2006/relationships/image" Target="media/image553.wmf"/><Relationship Id="rId1434" Type="http://schemas.openxmlformats.org/officeDocument/2006/relationships/oleObject" Target="embeddings/oleObject767.bin"/><Relationship Id="rId1641" Type="http://schemas.openxmlformats.org/officeDocument/2006/relationships/image" Target="media/image741.wmf"/><Relationship Id="rId4" Type="http://schemas.openxmlformats.org/officeDocument/2006/relationships/settings" Target="settings.xml"/><Relationship Id="rId236" Type="http://schemas.openxmlformats.org/officeDocument/2006/relationships/oleObject" Target="embeddings/oleObject127.bin"/><Relationship Id="rId443" Type="http://schemas.openxmlformats.org/officeDocument/2006/relationships/image" Target="media/image156.wmf"/><Relationship Id="rId650" Type="http://schemas.openxmlformats.org/officeDocument/2006/relationships/oleObject" Target="embeddings/oleObject366.bin"/><Relationship Id="rId888" Type="http://schemas.openxmlformats.org/officeDocument/2006/relationships/image" Target="media/image405.wmf"/><Relationship Id="rId1073" Type="http://schemas.openxmlformats.org/officeDocument/2006/relationships/oleObject" Target="embeddings/oleObject564.bin"/><Relationship Id="rId1280" Type="http://schemas.openxmlformats.org/officeDocument/2006/relationships/oleObject" Target="embeddings/oleObject681.bin"/><Relationship Id="rId1501" Type="http://schemas.openxmlformats.org/officeDocument/2006/relationships/oleObject" Target="embeddings/oleObject799.bin"/><Relationship Id="rId303" Type="http://schemas.openxmlformats.org/officeDocument/2006/relationships/image" Target="media/image117.wmf"/><Relationship Id="rId748" Type="http://schemas.openxmlformats.org/officeDocument/2006/relationships/oleObject" Target="embeddings/oleObject402.bin"/><Relationship Id="rId955" Type="http://schemas.openxmlformats.org/officeDocument/2006/relationships/oleObject" Target="embeddings/oleObject491.bin"/><Relationship Id="rId1140" Type="http://schemas.openxmlformats.org/officeDocument/2006/relationships/image" Target="media/image520.wmf"/><Relationship Id="rId1378" Type="http://schemas.openxmlformats.org/officeDocument/2006/relationships/oleObject" Target="embeddings/oleObject725.bin"/><Relationship Id="rId1585" Type="http://schemas.openxmlformats.org/officeDocument/2006/relationships/oleObject" Target="embeddings/oleObject841.bin"/><Relationship Id="rId84" Type="http://schemas.openxmlformats.org/officeDocument/2006/relationships/image" Target="media/image50.wmf"/><Relationship Id="rId387" Type="http://schemas.openxmlformats.org/officeDocument/2006/relationships/oleObject" Target="embeddings/oleObject240.bin"/><Relationship Id="rId510" Type="http://schemas.openxmlformats.org/officeDocument/2006/relationships/image" Target="media/image190.wmf"/><Relationship Id="rId594" Type="http://schemas.openxmlformats.org/officeDocument/2006/relationships/oleObject" Target="embeddings/oleObject341.bin"/><Relationship Id="rId608" Type="http://schemas.openxmlformats.org/officeDocument/2006/relationships/oleObject" Target="embeddings/oleObject347.bin"/><Relationship Id="rId815" Type="http://schemas.openxmlformats.org/officeDocument/2006/relationships/oleObject" Target="embeddings/oleObject425.bin"/><Relationship Id="rId1238" Type="http://schemas.openxmlformats.org/officeDocument/2006/relationships/oleObject" Target="embeddings/oleObject657.bin"/><Relationship Id="rId1445" Type="http://schemas.openxmlformats.org/officeDocument/2006/relationships/image" Target="media/image650.wmf"/><Relationship Id="rId1652" Type="http://schemas.openxmlformats.org/officeDocument/2006/relationships/theme" Target="theme/theme1.xml"/><Relationship Id="rId247" Type="http://schemas.openxmlformats.org/officeDocument/2006/relationships/oleObject" Target="embeddings/oleObject138.bin"/><Relationship Id="rId899" Type="http://schemas.openxmlformats.org/officeDocument/2006/relationships/oleObject" Target="embeddings/oleObject473.bin"/><Relationship Id="rId1000" Type="http://schemas.openxmlformats.org/officeDocument/2006/relationships/footer" Target="footer9.xml"/><Relationship Id="rId1084" Type="http://schemas.openxmlformats.org/officeDocument/2006/relationships/image" Target="media/image493.wmf"/><Relationship Id="rId1305" Type="http://schemas.openxmlformats.org/officeDocument/2006/relationships/image" Target="media/image598.wmf"/><Relationship Id="rId107" Type="http://schemas.openxmlformats.org/officeDocument/2006/relationships/oleObject" Target="embeddings/oleObject32.bin"/><Relationship Id="rId454" Type="http://schemas.openxmlformats.org/officeDocument/2006/relationships/image" Target="media/image161.wmf"/><Relationship Id="rId661" Type="http://schemas.openxmlformats.org/officeDocument/2006/relationships/image" Target="media/image270.wmf"/><Relationship Id="rId759" Type="http://schemas.openxmlformats.org/officeDocument/2006/relationships/image" Target="media/image337.png"/><Relationship Id="rId966" Type="http://schemas.openxmlformats.org/officeDocument/2006/relationships/image" Target="media/image453.wmf"/><Relationship Id="rId1291" Type="http://schemas.openxmlformats.org/officeDocument/2006/relationships/image" Target="media/image584.wmf"/><Relationship Id="rId1389" Type="http://schemas.openxmlformats.org/officeDocument/2006/relationships/oleObject" Target="embeddings/oleObject732.bin"/><Relationship Id="rId1512" Type="http://schemas.openxmlformats.org/officeDocument/2006/relationships/image" Target="media/image686.wmf"/><Relationship Id="rId1596" Type="http://schemas.openxmlformats.org/officeDocument/2006/relationships/oleObject" Target="embeddings/oleObject849.bin"/><Relationship Id="rId11" Type="http://schemas.openxmlformats.org/officeDocument/2006/relationships/image" Target="media/image4.wmf"/><Relationship Id="rId314" Type="http://schemas.openxmlformats.org/officeDocument/2006/relationships/image" Target="media/image123.wmf"/><Relationship Id="rId398" Type="http://schemas.openxmlformats.org/officeDocument/2006/relationships/oleObject" Target="embeddings/oleObject247.bin"/><Relationship Id="rId521" Type="http://schemas.openxmlformats.org/officeDocument/2006/relationships/image" Target="media/image201.wmf"/><Relationship Id="rId619" Type="http://schemas.openxmlformats.org/officeDocument/2006/relationships/image" Target="media/image251.emf"/><Relationship Id="rId1151" Type="http://schemas.openxmlformats.org/officeDocument/2006/relationships/oleObject" Target="embeddings/oleObject606.bin"/><Relationship Id="rId1249" Type="http://schemas.openxmlformats.org/officeDocument/2006/relationships/oleObject" Target="embeddings/oleObject665.bin"/><Relationship Id="rId95" Type="http://schemas.openxmlformats.org/officeDocument/2006/relationships/image" Target="media/image60.wmf"/><Relationship Id="rId160" Type="http://schemas.openxmlformats.org/officeDocument/2006/relationships/image" Target="media/image92.wmf"/><Relationship Id="rId826" Type="http://schemas.openxmlformats.org/officeDocument/2006/relationships/oleObject" Target="embeddings/oleObject430.bin"/><Relationship Id="rId1011" Type="http://schemas.openxmlformats.org/officeDocument/2006/relationships/oleObject" Target="embeddings/oleObject518.bin"/><Relationship Id="rId1109" Type="http://schemas.openxmlformats.org/officeDocument/2006/relationships/oleObject" Target="embeddings/oleObject583.bin"/><Relationship Id="rId1456" Type="http://schemas.openxmlformats.org/officeDocument/2006/relationships/image" Target="media/image657.wmf"/><Relationship Id="rId258" Type="http://schemas.openxmlformats.org/officeDocument/2006/relationships/oleObject" Target="embeddings/oleObject146.bin"/><Relationship Id="rId465" Type="http://schemas.openxmlformats.org/officeDocument/2006/relationships/oleObject" Target="embeddings/oleObject289.bin"/><Relationship Id="rId672" Type="http://schemas.openxmlformats.org/officeDocument/2006/relationships/image" Target="media/image278.png"/><Relationship Id="rId1095" Type="http://schemas.openxmlformats.org/officeDocument/2006/relationships/oleObject" Target="embeddings/oleObject576.bin"/><Relationship Id="rId1316" Type="http://schemas.openxmlformats.org/officeDocument/2006/relationships/oleObject" Target="embeddings/oleObject687.bin"/><Relationship Id="rId1523" Type="http://schemas.openxmlformats.org/officeDocument/2006/relationships/image" Target="media/image692.wmf"/><Relationship Id="rId22" Type="http://schemas.openxmlformats.org/officeDocument/2006/relationships/oleObject" Target="embeddings/oleObject5.bin"/><Relationship Id="rId118" Type="http://schemas.openxmlformats.org/officeDocument/2006/relationships/image" Target="media/image71.emf"/><Relationship Id="rId325" Type="http://schemas.openxmlformats.org/officeDocument/2006/relationships/oleObject" Target="embeddings/oleObject188.bin"/><Relationship Id="rId532" Type="http://schemas.openxmlformats.org/officeDocument/2006/relationships/image" Target="media/image210.wmf"/><Relationship Id="rId977" Type="http://schemas.openxmlformats.org/officeDocument/2006/relationships/oleObject" Target="embeddings/oleObject501.bin"/><Relationship Id="rId1162" Type="http://schemas.openxmlformats.org/officeDocument/2006/relationships/image" Target="media/image529.wmf"/><Relationship Id="rId171" Type="http://schemas.openxmlformats.org/officeDocument/2006/relationships/oleObject" Target="embeddings/oleObject66.bin"/><Relationship Id="rId837" Type="http://schemas.openxmlformats.org/officeDocument/2006/relationships/image" Target="media/image383.wmf"/><Relationship Id="rId1022" Type="http://schemas.openxmlformats.org/officeDocument/2006/relationships/oleObject" Target="embeddings/oleObject525.bin"/><Relationship Id="rId1467" Type="http://schemas.openxmlformats.org/officeDocument/2006/relationships/image" Target="media/image663.png"/><Relationship Id="rId269" Type="http://schemas.openxmlformats.org/officeDocument/2006/relationships/oleObject" Target="embeddings/oleObject156.bin"/><Relationship Id="rId476" Type="http://schemas.openxmlformats.org/officeDocument/2006/relationships/image" Target="media/image174.wmf"/><Relationship Id="rId683" Type="http://schemas.openxmlformats.org/officeDocument/2006/relationships/image" Target="media/image288.png"/><Relationship Id="rId890" Type="http://schemas.openxmlformats.org/officeDocument/2006/relationships/oleObject" Target="embeddings/oleObject466.bin"/><Relationship Id="rId904" Type="http://schemas.openxmlformats.org/officeDocument/2006/relationships/image" Target="media/image409.wmf"/><Relationship Id="rId1327" Type="http://schemas.openxmlformats.org/officeDocument/2006/relationships/oleObject" Target="embeddings/oleObject693.bin"/><Relationship Id="rId1534" Type="http://schemas.openxmlformats.org/officeDocument/2006/relationships/oleObject" Target="embeddings/oleObject812.bin"/><Relationship Id="rId33" Type="http://schemas.openxmlformats.org/officeDocument/2006/relationships/oleObject" Target="embeddings/oleObject6.bin"/><Relationship Id="rId129" Type="http://schemas.openxmlformats.org/officeDocument/2006/relationships/oleObject" Target="embeddings/oleObject43.bin"/><Relationship Id="rId336" Type="http://schemas.openxmlformats.org/officeDocument/2006/relationships/oleObject" Target="embeddings/oleObject199.bin"/><Relationship Id="rId543" Type="http://schemas.openxmlformats.org/officeDocument/2006/relationships/image" Target="media/image215.wmf"/><Relationship Id="rId988" Type="http://schemas.openxmlformats.org/officeDocument/2006/relationships/oleObject" Target="embeddings/oleObject507.bin"/><Relationship Id="rId1173" Type="http://schemas.openxmlformats.org/officeDocument/2006/relationships/image" Target="media/image534.wmf"/><Relationship Id="rId1380" Type="http://schemas.openxmlformats.org/officeDocument/2006/relationships/oleObject" Target="embeddings/oleObject726.bin"/><Relationship Id="rId1601" Type="http://schemas.openxmlformats.org/officeDocument/2006/relationships/image" Target="media/image727.wmf"/><Relationship Id="rId182" Type="http://schemas.openxmlformats.org/officeDocument/2006/relationships/oleObject" Target="embeddings/oleObject75.bin"/><Relationship Id="rId403" Type="http://schemas.openxmlformats.org/officeDocument/2006/relationships/image" Target="media/image141.wmf"/><Relationship Id="rId750" Type="http://schemas.openxmlformats.org/officeDocument/2006/relationships/image" Target="media/image329.wmf"/><Relationship Id="rId848" Type="http://schemas.openxmlformats.org/officeDocument/2006/relationships/oleObject" Target="embeddings/oleObject441.bin"/><Relationship Id="rId1033" Type="http://schemas.openxmlformats.org/officeDocument/2006/relationships/oleObject" Target="embeddings/oleObject535.bin"/><Relationship Id="rId1478" Type="http://schemas.openxmlformats.org/officeDocument/2006/relationships/oleObject" Target="embeddings/oleObject788.bin"/><Relationship Id="rId487" Type="http://schemas.openxmlformats.org/officeDocument/2006/relationships/image" Target="media/image181.png"/><Relationship Id="rId610" Type="http://schemas.openxmlformats.org/officeDocument/2006/relationships/footer" Target="footer4.xml"/><Relationship Id="rId694" Type="http://schemas.openxmlformats.org/officeDocument/2006/relationships/image" Target="media/image297.wmf"/><Relationship Id="rId708" Type="http://schemas.openxmlformats.org/officeDocument/2006/relationships/image" Target="media/image306.wmf"/><Relationship Id="rId915" Type="http://schemas.openxmlformats.org/officeDocument/2006/relationships/image" Target="media/image420.wmf"/><Relationship Id="rId1240" Type="http://schemas.openxmlformats.org/officeDocument/2006/relationships/oleObject" Target="embeddings/oleObject658.bin"/><Relationship Id="rId1338" Type="http://schemas.openxmlformats.org/officeDocument/2006/relationships/oleObject" Target="embeddings/oleObject701.bin"/><Relationship Id="rId1545" Type="http://schemas.openxmlformats.org/officeDocument/2006/relationships/image" Target="media/image704.wmf"/><Relationship Id="rId347" Type="http://schemas.openxmlformats.org/officeDocument/2006/relationships/oleObject" Target="embeddings/oleObject210.bin"/><Relationship Id="rId999" Type="http://schemas.openxmlformats.org/officeDocument/2006/relationships/header" Target="header4.xml"/><Relationship Id="rId1100" Type="http://schemas.openxmlformats.org/officeDocument/2006/relationships/image" Target="media/image500.wmf"/><Relationship Id="rId1184" Type="http://schemas.openxmlformats.org/officeDocument/2006/relationships/oleObject" Target="embeddings/oleObject627.bin"/><Relationship Id="rId1405" Type="http://schemas.openxmlformats.org/officeDocument/2006/relationships/image" Target="media/image641.wmf"/><Relationship Id="rId44" Type="http://schemas.openxmlformats.org/officeDocument/2006/relationships/oleObject" Target="embeddings/oleObject12.bin"/><Relationship Id="rId554" Type="http://schemas.openxmlformats.org/officeDocument/2006/relationships/oleObject" Target="embeddings/oleObject323.bin"/><Relationship Id="rId761" Type="http://schemas.openxmlformats.org/officeDocument/2006/relationships/oleObject" Target="embeddings/oleObject404.bin"/><Relationship Id="rId859" Type="http://schemas.openxmlformats.org/officeDocument/2006/relationships/image" Target="media/image394.wmf"/><Relationship Id="rId1391" Type="http://schemas.openxmlformats.org/officeDocument/2006/relationships/oleObject" Target="embeddings/oleObject733.bin"/><Relationship Id="rId1489" Type="http://schemas.openxmlformats.org/officeDocument/2006/relationships/oleObject" Target="embeddings/oleObject793.bin"/><Relationship Id="rId1612" Type="http://schemas.openxmlformats.org/officeDocument/2006/relationships/oleObject" Target="embeddings/oleObject861.bin"/><Relationship Id="rId193" Type="http://schemas.openxmlformats.org/officeDocument/2006/relationships/oleObject" Target="embeddings/oleObject84.bin"/><Relationship Id="rId207" Type="http://schemas.openxmlformats.org/officeDocument/2006/relationships/oleObject" Target="embeddings/oleObject98.bin"/><Relationship Id="rId414" Type="http://schemas.openxmlformats.org/officeDocument/2006/relationships/oleObject" Target="embeddings/oleObject260.bin"/><Relationship Id="rId498" Type="http://schemas.openxmlformats.org/officeDocument/2006/relationships/oleObject" Target="embeddings/oleObject301.bin"/><Relationship Id="rId621" Type="http://schemas.openxmlformats.org/officeDocument/2006/relationships/image" Target="media/image252.emf"/><Relationship Id="rId1044" Type="http://schemas.openxmlformats.org/officeDocument/2006/relationships/oleObject" Target="embeddings/oleObject543.bin"/><Relationship Id="rId1251" Type="http://schemas.openxmlformats.org/officeDocument/2006/relationships/oleObject" Target="embeddings/oleObject666.bin"/><Relationship Id="rId1349" Type="http://schemas.openxmlformats.org/officeDocument/2006/relationships/image" Target="media/image620.wmf"/><Relationship Id="rId260" Type="http://schemas.openxmlformats.org/officeDocument/2006/relationships/oleObject" Target="embeddings/oleObject147.bin"/><Relationship Id="rId719" Type="http://schemas.openxmlformats.org/officeDocument/2006/relationships/oleObject" Target="embeddings/oleObject387.bin"/><Relationship Id="rId926" Type="http://schemas.openxmlformats.org/officeDocument/2006/relationships/image" Target="media/image427.png"/><Relationship Id="rId1111" Type="http://schemas.openxmlformats.org/officeDocument/2006/relationships/oleObject" Target="embeddings/oleObject584.bin"/><Relationship Id="rId1556" Type="http://schemas.openxmlformats.org/officeDocument/2006/relationships/oleObject" Target="embeddings/oleObject825.bin"/><Relationship Id="rId55" Type="http://schemas.openxmlformats.org/officeDocument/2006/relationships/image" Target="media/image31.wmf"/><Relationship Id="rId120" Type="http://schemas.openxmlformats.org/officeDocument/2006/relationships/image" Target="media/image73.emf"/><Relationship Id="rId358" Type="http://schemas.openxmlformats.org/officeDocument/2006/relationships/oleObject" Target="embeddings/oleObject221.bin"/><Relationship Id="rId565" Type="http://schemas.openxmlformats.org/officeDocument/2006/relationships/image" Target="media/image227.wmf"/><Relationship Id="rId772" Type="http://schemas.openxmlformats.org/officeDocument/2006/relationships/oleObject" Target="embeddings/oleObject409.bin"/><Relationship Id="rId1195" Type="http://schemas.openxmlformats.org/officeDocument/2006/relationships/oleObject" Target="embeddings/oleObject634.bin"/><Relationship Id="rId1209" Type="http://schemas.openxmlformats.org/officeDocument/2006/relationships/oleObject" Target="embeddings/oleObject646.bin"/><Relationship Id="rId1416" Type="http://schemas.openxmlformats.org/officeDocument/2006/relationships/oleObject" Target="embeddings/oleObject750.bin"/><Relationship Id="rId1623" Type="http://schemas.openxmlformats.org/officeDocument/2006/relationships/oleObject" Target="embeddings/oleObject867.bin"/><Relationship Id="rId218" Type="http://schemas.openxmlformats.org/officeDocument/2006/relationships/oleObject" Target="embeddings/oleObject109.bin"/><Relationship Id="rId425" Type="http://schemas.openxmlformats.org/officeDocument/2006/relationships/image" Target="media/image148.wmf"/><Relationship Id="rId632" Type="http://schemas.openxmlformats.org/officeDocument/2006/relationships/image" Target="media/image258.wmf"/><Relationship Id="rId1055" Type="http://schemas.openxmlformats.org/officeDocument/2006/relationships/oleObject" Target="embeddings/oleObject552.bin"/><Relationship Id="rId1262" Type="http://schemas.openxmlformats.org/officeDocument/2006/relationships/oleObject" Target="embeddings/oleObject672.bin"/><Relationship Id="rId271" Type="http://schemas.openxmlformats.org/officeDocument/2006/relationships/oleObject" Target="embeddings/oleObject158.bin"/><Relationship Id="rId937" Type="http://schemas.openxmlformats.org/officeDocument/2006/relationships/oleObject" Target="embeddings/oleObject485.bin"/><Relationship Id="rId1122" Type="http://schemas.openxmlformats.org/officeDocument/2006/relationships/image" Target="media/image511.wmf"/><Relationship Id="rId1567" Type="http://schemas.openxmlformats.org/officeDocument/2006/relationships/image" Target="media/image715.wmf"/><Relationship Id="rId66" Type="http://schemas.openxmlformats.org/officeDocument/2006/relationships/oleObject" Target="embeddings/oleObject21.bin"/><Relationship Id="rId131" Type="http://schemas.openxmlformats.org/officeDocument/2006/relationships/oleObject" Target="embeddings/oleObject44.bin"/><Relationship Id="rId369" Type="http://schemas.openxmlformats.org/officeDocument/2006/relationships/image" Target="media/image129.wmf"/><Relationship Id="rId576" Type="http://schemas.openxmlformats.org/officeDocument/2006/relationships/oleObject" Target="embeddings/oleObject332.bin"/><Relationship Id="rId783" Type="http://schemas.openxmlformats.org/officeDocument/2006/relationships/image" Target="media/image352.wmf"/><Relationship Id="rId990" Type="http://schemas.openxmlformats.org/officeDocument/2006/relationships/oleObject" Target="embeddings/oleObject508.bin"/><Relationship Id="rId1427" Type="http://schemas.openxmlformats.org/officeDocument/2006/relationships/oleObject" Target="embeddings/oleObject760.bin"/><Relationship Id="rId1634" Type="http://schemas.openxmlformats.org/officeDocument/2006/relationships/image" Target="media/image738.wmf"/><Relationship Id="rId229" Type="http://schemas.openxmlformats.org/officeDocument/2006/relationships/oleObject" Target="embeddings/oleObject120.bin"/><Relationship Id="rId436" Type="http://schemas.openxmlformats.org/officeDocument/2006/relationships/oleObject" Target="embeddings/oleObject273.bin"/><Relationship Id="rId643" Type="http://schemas.openxmlformats.org/officeDocument/2006/relationships/footer" Target="footer8.xml"/><Relationship Id="rId1066" Type="http://schemas.openxmlformats.org/officeDocument/2006/relationships/image" Target="media/image484.wmf"/><Relationship Id="rId1273" Type="http://schemas.openxmlformats.org/officeDocument/2006/relationships/image" Target="media/image574.wmf"/><Relationship Id="rId1480" Type="http://schemas.openxmlformats.org/officeDocument/2006/relationships/oleObject" Target="embeddings/oleObject789.bin"/><Relationship Id="rId850" Type="http://schemas.openxmlformats.org/officeDocument/2006/relationships/oleObject" Target="embeddings/oleObject442.bin"/><Relationship Id="rId948" Type="http://schemas.openxmlformats.org/officeDocument/2006/relationships/image" Target="media/image440.png"/><Relationship Id="rId1133" Type="http://schemas.openxmlformats.org/officeDocument/2006/relationships/oleObject" Target="embeddings/oleObject595.bin"/><Relationship Id="rId1578" Type="http://schemas.openxmlformats.org/officeDocument/2006/relationships/oleObject" Target="embeddings/oleObject836.bin"/><Relationship Id="rId77" Type="http://schemas.openxmlformats.org/officeDocument/2006/relationships/image" Target="media/image44.png"/><Relationship Id="rId282" Type="http://schemas.openxmlformats.org/officeDocument/2006/relationships/oleObject" Target="embeddings/oleObject167.bin"/><Relationship Id="rId503" Type="http://schemas.openxmlformats.org/officeDocument/2006/relationships/oleObject" Target="embeddings/oleObject305.bin"/><Relationship Id="rId587" Type="http://schemas.openxmlformats.org/officeDocument/2006/relationships/image" Target="media/image238.wmf"/><Relationship Id="rId710" Type="http://schemas.openxmlformats.org/officeDocument/2006/relationships/image" Target="media/image308.wmf"/><Relationship Id="rId808" Type="http://schemas.openxmlformats.org/officeDocument/2006/relationships/image" Target="media/image367.png"/><Relationship Id="rId1340" Type="http://schemas.openxmlformats.org/officeDocument/2006/relationships/oleObject" Target="embeddings/oleObject702.bin"/><Relationship Id="rId1438" Type="http://schemas.openxmlformats.org/officeDocument/2006/relationships/oleObject" Target="embeddings/oleObject771.bin"/><Relationship Id="rId1645" Type="http://schemas.openxmlformats.org/officeDocument/2006/relationships/oleObject" Target="embeddings/oleObject879.bin"/><Relationship Id="rId8" Type="http://schemas.openxmlformats.org/officeDocument/2006/relationships/image" Target="media/image1.emf"/><Relationship Id="rId142" Type="http://schemas.openxmlformats.org/officeDocument/2006/relationships/image" Target="media/image84.wmf"/><Relationship Id="rId447" Type="http://schemas.openxmlformats.org/officeDocument/2006/relationships/image" Target="media/image158.wmf"/><Relationship Id="rId794" Type="http://schemas.openxmlformats.org/officeDocument/2006/relationships/image" Target="media/image360.wmf"/><Relationship Id="rId1077" Type="http://schemas.openxmlformats.org/officeDocument/2006/relationships/oleObject" Target="embeddings/oleObject566.bin"/><Relationship Id="rId1200" Type="http://schemas.openxmlformats.org/officeDocument/2006/relationships/image" Target="media/image540.wmf"/><Relationship Id="rId654" Type="http://schemas.openxmlformats.org/officeDocument/2006/relationships/oleObject" Target="embeddings/oleObject369.bin"/><Relationship Id="rId861" Type="http://schemas.openxmlformats.org/officeDocument/2006/relationships/image" Target="media/image395.wmf"/><Relationship Id="rId959" Type="http://schemas.openxmlformats.org/officeDocument/2006/relationships/image" Target="media/image448.wmf"/><Relationship Id="rId1284" Type="http://schemas.openxmlformats.org/officeDocument/2006/relationships/image" Target="media/image580.wmf"/><Relationship Id="rId1491" Type="http://schemas.openxmlformats.org/officeDocument/2006/relationships/oleObject" Target="embeddings/oleObject794.bin"/><Relationship Id="rId1505" Type="http://schemas.openxmlformats.org/officeDocument/2006/relationships/oleObject" Target="embeddings/oleObject801.bin"/><Relationship Id="rId1589" Type="http://schemas.openxmlformats.org/officeDocument/2006/relationships/oleObject" Target="embeddings/oleObject844.bin"/><Relationship Id="rId293" Type="http://schemas.openxmlformats.org/officeDocument/2006/relationships/image" Target="media/image112.wmf"/><Relationship Id="rId307" Type="http://schemas.openxmlformats.org/officeDocument/2006/relationships/image" Target="media/image119.png"/><Relationship Id="rId514" Type="http://schemas.openxmlformats.org/officeDocument/2006/relationships/image" Target="media/image194.wmf"/><Relationship Id="rId721" Type="http://schemas.openxmlformats.org/officeDocument/2006/relationships/oleObject" Target="embeddings/oleObject388.bin"/><Relationship Id="rId1144" Type="http://schemas.openxmlformats.org/officeDocument/2006/relationships/oleObject" Target="embeddings/oleObject601.bin"/><Relationship Id="rId1351" Type="http://schemas.openxmlformats.org/officeDocument/2006/relationships/image" Target="media/image621.wmf"/><Relationship Id="rId1449" Type="http://schemas.openxmlformats.org/officeDocument/2006/relationships/image" Target="media/image654.wmf"/><Relationship Id="rId88" Type="http://schemas.openxmlformats.org/officeDocument/2006/relationships/image" Target="media/image54.jpeg"/><Relationship Id="rId153" Type="http://schemas.openxmlformats.org/officeDocument/2006/relationships/image" Target="media/image89.wmf"/><Relationship Id="rId360" Type="http://schemas.openxmlformats.org/officeDocument/2006/relationships/oleObject" Target="embeddings/oleObject223.bin"/><Relationship Id="rId598" Type="http://schemas.openxmlformats.org/officeDocument/2006/relationships/oleObject" Target="embeddings/oleObject343.bin"/><Relationship Id="rId819" Type="http://schemas.openxmlformats.org/officeDocument/2006/relationships/oleObject" Target="embeddings/oleObject427.bin"/><Relationship Id="rId1004" Type="http://schemas.openxmlformats.org/officeDocument/2006/relationships/oleObject" Target="embeddings/oleObject514.bin"/><Relationship Id="rId1211" Type="http://schemas.openxmlformats.org/officeDocument/2006/relationships/oleObject" Target="embeddings/oleObject648.bin"/><Relationship Id="rId220" Type="http://schemas.openxmlformats.org/officeDocument/2006/relationships/oleObject" Target="embeddings/oleObject111.bin"/><Relationship Id="rId458" Type="http://schemas.openxmlformats.org/officeDocument/2006/relationships/image" Target="media/image163.wmf"/><Relationship Id="rId665" Type="http://schemas.openxmlformats.org/officeDocument/2006/relationships/image" Target="media/image272.wmf"/><Relationship Id="rId872" Type="http://schemas.openxmlformats.org/officeDocument/2006/relationships/oleObject" Target="embeddings/oleObject454.bin"/><Relationship Id="rId1088" Type="http://schemas.openxmlformats.org/officeDocument/2006/relationships/image" Target="media/image495.wmf"/><Relationship Id="rId1295" Type="http://schemas.openxmlformats.org/officeDocument/2006/relationships/image" Target="media/image588.wmf"/><Relationship Id="rId1309" Type="http://schemas.openxmlformats.org/officeDocument/2006/relationships/image" Target="media/image602.wmf"/><Relationship Id="rId1516" Type="http://schemas.openxmlformats.org/officeDocument/2006/relationships/image" Target="media/image688.wmf"/><Relationship Id="rId15" Type="http://schemas.openxmlformats.org/officeDocument/2006/relationships/image" Target="media/image7.wmf"/><Relationship Id="rId318" Type="http://schemas.openxmlformats.org/officeDocument/2006/relationships/oleObject" Target="embeddings/oleObject183.bin"/><Relationship Id="rId525" Type="http://schemas.openxmlformats.org/officeDocument/2006/relationships/image" Target="media/image205.wmf"/><Relationship Id="rId732" Type="http://schemas.openxmlformats.org/officeDocument/2006/relationships/oleObject" Target="embeddings/oleObject394.bin"/><Relationship Id="rId1155" Type="http://schemas.openxmlformats.org/officeDocument/2006/relationships/oleObject" Target="embeddings/oleObject608.bin"/><Relationship Id="rId1362" Type="http://schemas.openxmlformats.org/officeDocument/2006/relationships/image" Target="media/image626.wmf"/><Relationship Id="rId99" Type="http://schemas.openxmlformats.org/officeDocument/2006/relationships/oleObject" Target="embeddings/oleObject28.bin"/><Relationship Id="rId164" Type="http://schemas.openxmlformats.org/officeDocument/2006/relationships/image" Target="media/image94.wmf"/><Relationship Id="rId371" Type="http://schemas.openxmlformats.org/officeDocument/2006/relationships/oleObject" Target="embeddings/oleObject231.bin"/><Relationship Id="rId1015" Type="http://schemas.openxmlformats.org/officeDocument/2006/relationships/image" Target="media/image473.wmf"/><Relationship Id="rId1222" Type="http://schemas.openxmlformats.org/officeDocument/2006/relationships/image" Target="media/image548.wmf"/><Relationship Id="rId469" Type="http://schemas.openxmlformats.org/officeDocument/2006/relationships/oleObject" Target="embeddings/oleObject291.bin"/><Relationship Id="rId676" Type="http://schemas.openxmlformats.org/officeDocument/2006/relationships/oleObject" Target="embeddings/oleObject376.bin"/><Relationship Id="rId883" Type="http://schemas.openxmlformats.org/officeDocument/2006/relationships/oleObject" Target="embeddings/oleObject461.bin"/><Relationship Id="rId1099" Type="http://schemas.openxmlformats.org/officeDocument/2006/relationships/oleObject" Target="embeddings/oleObject578.bin"/><Relationship Id="rId1527" Type="http://schemas.openxmlformats.org/officeDocument/2006/relationships/image" Target="media/image696.wmf"/><Relationship Id="rId26" Type="http://schemas.openxmlformats.org/officeDocument/2006/relationships/image" Target="media/image14.wmf"/><Relationship Id="rId231" Type="http://schemas.openxmlformats.org/officeDocument/2006/relationships/oleObject" Target="embeddings/oleObject122.bin"/><Relationship Id="rId329" Type="http://schemas.openxmlformats.org/officeDocument/2006/relationships/oleObject" Target="embeddings/oleObject192.bin"/><Relationship Id="rId536" Type="http://schemas.openxmlformats.org/officeDocument/2006/relationships/oleObject" Target="embeddings/oleObject314.bin"/><Relationship Id="rId1166" Type="http://schemas.openxmlformats.org/officeDocument/2006/relationships/image" Target="media/image531.wmf"/><Relationship Id="rId1373" Type="http://schemas.openxmlformats.org/officeDocument/2006/relationships/oleObject" Target="embeddings/oleObject721.bin"/><Relationship Id="rId175" Type="http://schemas.openxmlformats.org/officeDocument/2006/relationships/oleObject" Target="embeddings/oleObject70.bin"/><Relationship Id="rId743" Type="http://schemas.openxmlformats.org/officeDocument/2006/relationships/image" Target="media/image325.wmf"/><Relationship Id="rId950" Type="http://schemas.openxmlformats.org/officeDocument/2006/relationships/image" Target="media/image442.png"/><Relationship Id="rId1026" Type="http://schemas.openxmlformats.org/officeDocument/2006/relationships/oleObject" Target="embeddings/oleObject528.bin"/><Relationship Id="rId1580" Type="http://schemas.openxmlformats.org/officeDocument/2006/relationships/image" Target="media/image721.wmf"/><Relationship Id="rId382" Type="http://schemas.openxmlformats.org/officeDocument/2006/relationships/image" Target="media/image134.wmf"/><Relationship Id="rId603" Type="http://schemas.openxmlformats.org/officeDocument/2006/relationships/image" Target="media/image245.wmf"/><Relationship Id="rId687" Type="http://schemas.openxmlformats.org/officeDocument/2006/relationships/image" Target="media/image291.png"/><Relationship Id="rId810" Type="http://schemas.openxmlformats.org/officeDocument/2006/relationships/oleObject" Target="embeddings/oleObject423.bin"/><Relationship Id="rId908" Type="http://schemas.openxmlformats.org/officeDocument/2006/relationships/image" Target="media/image413.wmf"/><Relationship Id="rId1233" Type="http://schemas.openxmlformats.org/officeDocument/2006/relationships/oleObject" Target="embeddings/oleObject654.bin"/><Relationship Id="rId1440" Type="http://schemas.openxmlformats.org/officeDocument/2006/relationships/image" Target="media/image646.wmf"/><Relationship Id="rId1538" Type="http://schemas.openxmlformats.org/officeDocument/2006/relationships/oleObject" Target="embeddings/oleObject815.bin"/><Relationship Id="rId242" Type="http://schemas.openxmlformats.org/officeDocument/2006/relationships/oleObject" Target="embeddings/oleObject133.bin"/><Relationship Id="rId894" Type="http://schemas.openxmlformats.org/officeDocument/2006/relationships/image" Target="media/image406.wmf"/><Relationship Id="rId1177" Type="http://schemas.openxmlformats.org/officeDocument/2006/relationships/oleObject" Target="embeddings/oleObject620.bin"/><Relationship Id="rId1300" Type="http://schemas.openxmlformats.org/officeDocument/2006/relationships/image" Target="media/image593.wmf"/><Relationship Id="rId37" Type="http://schemas.openxmlformats.org/officeDocument/2006/relationships/oleObject" Target="embeddings/oleObject8.bin"/><Relationship Id="rId102" Type="http://schemas.openxmlformats.org/officeDocument/2006/relationships/oleObject" Target="embeddings/oleObject30.bin"/><Relationship Id="rId547" Type="http://schemas.openxmlformats.org/officeDocument/2006/relationships/image" Target="media/image217.wmf"/><Relationship Id="rId754" Type="http://schemas.openxmlformats.org/officeDocument/2006/relationships/image" Target="media/image333.wmf"/><Relationship Id="rId961" Type="http://schemas.openxmlformats.org/officeDocument/2006/relationships/image" Target="media/image449.png"/><Relationship Id="rId1384" Type="http://schemas.openxmlformats.org/officeDocument/2006/relationships/oleObject" Target="embeddings/oleObject729.bin"/><Relationship Id="rId1591" Type="http://schemas.openxmlformats.org/officeDocument/2006/relationships/oleObject" Target="embeddings/oleObject846.bin"/><Relationship Id="rId1605" Type="http://schemas.openxmlformats.org/officeDocument/2006/relationships/oleObject" Target="embeddings/oleObject856.bin"/><Relationship Id="rId90" Type="http://schemas.openxmlformats.org/officeDocument/2006/relationships/image" Target="media/image56.jpeg"/><Relationship Id="rId186" Type="http://schemas.openxmlformats.org/officeDocument/2006/relationships/oleObject" Target="embeddings/oleObject79.bin"/><Relationship Id="rId393" Type="http://schemas.openxmlformats.org/officeDocument/2006/relationships/image" Target="media/image138.wmf"/><Relationship Id="rId407" Type="http://schemas.openxmlformats.org/officeDocument/2006/relationships/oleObject" Target="embeddings/oleObject254.bin"/><Relationship Id="rId614" Type="http://schemas.openxmlformats.org/officeDocument/2006/relationships/oleObject" Target="embeddings/oleObject350.bin"/><Relationship Id="rId821" Type="http://schemas.openxmlformats.org/officeDocument/2006/relationships/oleObject" Target="embeddings/oleObject428.bin"/><Relationship Id="rId1037" Type="http://schemas.openxmlformats.org/officeDocument/2006/relationships/oleObject" Target="embeddings/oleObject538.bin"/><Relationship Id="rId1244" Type="http://schemas.openxmlformats.org/officeDocument/2006/relationships/oleObject" Target="embeddings/oleObject660.bin"/><Relationship Id="rId1451" Type="http://schemas.openxmlformats.org/officeDocument/2006/relationships/oleObject" Target="embeddings/oleObject775.bin"/><Relationship Id="rId253" Type="http://schemas.openxmlformats.org/officeDocument/2006/relationships/image" Target="media/image102.wmf"/><Relationship Id="rId460" Type="http://schemas.openxmlformats.org/officeDocument/2006/relationships/image" Target="media/image164.wmf"/><Relationship Id="rId698" Type="http://schemas.openxmlformats.org/officeDocument/2006/relationships/image" Target="media/image300.wmf"/><Relationship Id="rId919" Type="http://schemas.openxmlformats.org/officeDocument/2006/relationships/oleObject" Target="embeddings/oleObject478.bin"/><Relationship Id="rId1090" Type="http://schemas.openxmlformats.org/officeDocument/2006/relationships/image" Target="media/image496.wmf"/><Relationship Id="rId1104" Type="http://schemas.openxmlformats.org/officeDocument/2006/relationships/image" Target="media/image502.wmf"/><Relationship Id="rId1311" Type="http://schemas.openxmlformats.org/officeDocument/2006/relationships/image" Target="media/image604.wmf"/><Relationship Id="rId1549" Type="http://schemas.openxmlformats.org/officeDocument/2006/relationships/image" Target="media/image706.wmf"/><Relationship Id="rId48" Type="http://schemas.openxmlformats.org/officeDocument/2006/relationships/oleObject" Target="embeddings/oleObject14.bin"/><Relationship Id="rId113" Type="http://schemas.openxmlformats.org/officeDocument/2006/relationships/image" Target="media/image68.wmf"/><Relationship Id="rId320" Type="http://schemas.openxmlformats.org/officeDocument/2006/relationships/oleObject" Target="embeddings/oleObject185.bin"/><Relationship Id="rId558" Type="http://schemas.openxmlformats.org/officeDocument/2006/relationships/image" Target="media/image223.wmf"/><Relationship Id="rId765" Type="http://schemas.openxmlformats.org/officeDocument/2006/relationships/oleObject" Target="embeddings/oleObject405.bin"/><Relationship Id="rId972" Type="http://schemas.openxmlformats.org/officeDocument/2006/relationships/image" Target="media/image456.wmf"/><Relationship Id="rId1188" Type="http://schemas.openxmlformats.org/officeDocument/2006/relationships/oleObject" Target="embeddings/oleObject630.bin"/><Relationship Id="rId1395" Type="http://schemas.openxmlformats.org/officeDocument/2006/relationships/image" Target="media/image638.wmf"/><Relationship Id="rId1409" Type="http://schemas.openxmlformats.org/officeDocument/2006/relationships/image" Target="media/image643.wmf"/><Relationship Id="rId1616" Type="http://schemas.openxmlformats.org/officeDocument/2006/relationships/oleObject" Target="embeddings/oleObject863.bin"/><Relationship Id="rId197" Type="http://schemas.openxmlformats.org/officeDocument/2006/relationships/oleObject" Target="embeddings/oleObject88.bin"/><Relationship Id="rId418" Type="http://schemas.openxmlformats.org/officeDocument/2006/relationships/oleObject" Target="embeddings/oleObject263.bin"/><Relationship Id="rId625" Type="http://schemas.openxmlformats.org/officeDocument/2006/relationships/image" Target="media/image254.emf"/><Relationship Id="rId832" Type="http://schemas.openxmlformats.org/officeDocument/2006/relationships/oleObject" Target="embeddings/oleObject433.bin"/><Relationship Id="rId1048" Type="http://schemas.openxmlformats.org/officeDocument/2006/relationships/oleObject" Target="embeddings/oleObject546.bin"/><Relationship Id="rId1255" Type="http://schemas.openxmlformats.org/officeDocument/2006/relationships/oleObject" Target="embeddings/oleObject668.bin"/><Relationship Id="rId1462" Type="http://schemas.openxmlformats.org/officeDocument/2006/relationships/image" Target="media/image659.wmf"/><Relationship Id="rId264" Type="http://schemas.openxmlformats.org/officeDocument/2006/relationships/oleObject" Target="embeddings/oleObject151.bin"/><Relationship Id="rId471" Type="http://schemas.openxmlformats.org/officeDocument/2006/relationships/image" Target="media/image169.wmf"/><Relationship Id="rId1115" Type="http://schemas.openxmlformats.org/officeDocument/2006/relationships/oleObject" Target="embeddings/oleObject586.bin"/><Relationship Id="rId1322" Type="http://schemas.openxmlformats.org/officeDocument/2006/relationships/oleObject" Target="embeddings/oleObject690.bin"/><Relationship Id="rId59" Type="http://schemas.openxmlformats.org/officeDocument/2006/relationships/image" Target="media/image32.png"/><Relationship Id="rId124" Type="http://schemas.openxmlformats.org/officeDocument/2006/relationships/image" Target="media/image75.wmf"/><Relationship Id="rId569" Type="http://schemas.openxmlformats.org/officeDocument/2006/relationships/image" Target="media/image229.wmf"/><Relationship Id="rId776" Type="http://schemas.openxmlformats.org/officeDocument/2006/relationships/oleObject" Target="embeddings/oleObject411.bin"/><Relationship Id="rId983" Type="http://schemas.openxmlformats.org/officeDocument/2006/relationships/image" Target="media/image460.wmf"/><Relationship Id="rId1199" Type="http://schemas.openxmlformats.org/officeDocument/2006/relationships/oleObject" Target="embeddings/oleObject638.bin"/><Relationship Id="rId1627" Type="http://schemas.openxmlformats.org/officeDocument/2006/relationships/oleObject" Target="embeddings/oleObject870.bin"/><Relationship Id="rId331" Type="http://schemas.openxmlformats.org/officeDocument/2006/relationships/oleObject" Target="embeddings/oleObject194.bin"/><Relationship Id="rId429" Type="http://schemas.openxmlformats.org/officeDocument/2006/relationships/oleObject" Target="embeddings/oleObject269.bin"/><Relationship Id="rId636" Type="http://schemas.openxmlformats.org/officeDocument/2006/relationships/footer" Target="footer7.xml"/><Relationship Id="rId1059" Type="http://schemas.openxmlformats.org/officeDocument/2006/relationships/oleObject" Target="embeddings/oleObject556.bin"/><Relationship Id="rId1266" Type="http://schemas.openxmlformats.org/officeDocument/2006/relationships/oleObject" Target="embeddings/oleObject674.bin"/><Relationship Id="rId1473" Type="http://schemas.openxmlformats.org/officeDocument/2006/relationships/oleObject" Target="embeddings/oleObject785.bin"/><Relationship Id="rId843" Type="http://schemas.openxmlformats.org/officeDocument/2006/relationships/image" Target="media/image386.wmf"/><Relationship Id="rId1126" Type="http://schemas.openxmlformats.org/officeDocument/2006/relationships/image" Target="media/image513.wmf"/><Relationship Id="rId275" Type="http://schemas.openxmlformats.org/officeDocument/2006/relationships/oleObject" Target="embeddings/oleObject162.bin"/><Relationship Id="rId482" Type="http://schemas.openxmlformats.org/officeDocument/2006/relationships/image" Target="media/image177.png"/><Relationship Id="rId703" Type="http://schemas.openxmlformats.org/officeDocument/2006/relationships/oleObject" Target="embeddings/oleObject382.bin"/><Relationship Id="rId910" Type="http://schemas.openxmlformats.org/officeDocument/2006/relationships/image" Target="media/image415.png"/><Relationship Id="rId1333" Type="http://schemas.openxmlformats.org/officeDocument/2006/relationships/oleObject" Target="embeddings/oleObject698.bin"/><Relationship Id="rId1540" Type="http://schemas.openxmlformats.org/officeDocument/2006/relationships/oleObject" Target="embeddings/oleObject817.bin"/><Relationship Id="rId1638" Type="http://schemas.openxmlformats.org/officeDocument/2006/relationships/footer" Target="footer10.xml"/><Relationship Id="rId135" Type="http://schemas.openxmlformats.org/officeDocument/2006/relationships/oleObject" Target="embeddings/oleObject46.bin"/><Relationship Id="rId342" Type="http://schemas.openxmlformats.org/officeDocument/2006/relationships/oleObject" Target="embeddings/oleObject205.bin"/><Relationship Id="rId787" Type="http://schemas.openxmlformats.org/officeDocument/2006/relationships/image" Target="media/image356.png"/><Relationship Id="rId994" Type="http://schemas.openxmlformats.org/officeDocument/2006/relationships/oleObject" Target="embeddings/oleObject510.bin"/><Relationship Id="rId1400" Type="http://schemas.openxmlformats.org/officeDocument/2006/relationships/oleObject" Target="embeddings/oleObject739.bin"/><Relationship Id="rId202" Type="http://schemas.openxmlformats.org/officeDocument/2006/relationships/oleObject" Target="embeddings/oleObject93.bin"/><Relationship Id="rId647" Type="http://schemas.openxmlformats.org/officeDocument/2006/relationships/oleObject" Target="embeddings/oleObject364.bin"/><Relationship Id="rId854" Type="http://schemas.openxmlformats.org/officeDocument/2006/relationships/oleObject" Target="embeddings/oleObject444.bin"/><Relationship Id="rId1277" Type="http://schemas.openxmlformats.org/officeDocument/2006/relationships/image" Target="media/image576.wmf"/><Relationship Id="rId1484" Type="http://schemas.openxmlformats.org/officeDocument/2006/relationships/oleObject" Target="embeddings/oleObject791.bin"/><Relationship Id="rId286" Type="http://schemas.openxmlformats.org/officeDocument/2006/relationships/image" Target="media/image108.wmf"/><Relationship Id="rId493" Type="http://schemas.openxmlformats.org/officeDocument/2006/relationships/oleObject" Target="embeddings/oleObject298.bin"/><Relationship Id="rId507" Type="http://schemas.openxmlformats.org/officeDocument/2006/relationships/oleObject" Target="embeddings/oleObject309.bin"/><Relationship Id="rId714" Type="http://schemas.openxmlformats.org/officeDocument/2006/relationships/image" Target="media/image311.wmf"/><Relationship Id="rId921" Type="http://schemas.openxmlformats.org/officeDocument/2006/relationships/image" Target="media/image424.wmf"/><Relationship Id="rId1137" Type="http://schemas.openxmlformats.org/officeDocument/2006/relationships/oleObject" Target="embeddings/oleObject597.bin"/><Relationship Id="rId1344" Type="http://schemas.openxmlformats.org/officeDocument/2006/relationships/oleObject" Target="embeddings/oleObject705.bin"/><Relationship Id="rId1551" Type="http://schemas.openxmlformats.org/officeDocument/2006/relationships/image" Target="media/image707.wmf"/><Relationship Id="rId50" Type="http://schemas.openxmlformats.org/officeDocument/2006/relationships/oleObject" Target="embeddings/oleObject15.bin"/><Relationship Id="rId146" Type="http://schemas.openxmlformats.org/officeDocument/2006/relationships/image" Target="media/image86.wmf"/><Relationship Id="rId353" Type="http://schemas.openxmlformats.org/officeDocument/2006/relationships/oleObject" Target="embeddings/oleObject216.bin"/><Relationship Id="rId560" Type="http://schemas.openxmlformats.org/officeDocument/2006/relationships/image" Target="media/image225.emf"/><Relationship Id="rId798" Type="http://schemas.openxmlformats.org/officeDocument/2006/relationships/image" Target="media/image362.wmf"/><Relationship Id="rId1190" Type="http://schemas.openxmlformats.org/officeDocument/2006/relationships/image" Target="media/image537.wmf"/><Relationship Id="rId1204" Type="http://schemas.openxmlformats.org/officeDocument/2006/relationships/oleObject" Target="embeddings/oleObject641.bin"/><Relationship Id="rId1411" Type="http://schemas.openxmlformats.org/officeDocument/2006/relationships/image" Target="media/image644.wmf"/><Relationship Id="rId1649" Type="http://schemas.openxmlformats.org/officeDocument/2006/relationships/header" Target="header6.xml"/><Relationship Id="rId213" Type="http://schemas.openxmlformats.org/officeDocument/2006/relationships/oleObject" Target="embeddings/oleObject104.bin"/><Relationship Id="rId420" Type="http://schemas.openxmlformats.org/officeDocument/2006/relationships/image" Target="media/image146.wmf"/><Relationship Id="rId658" Type="http://schemas.openxmlformats.org/officeDocument/2006/relationships/oleObject" Target="embeddings/oleObject371.bin"/><Relationship Id="rId865" Type="http://schemas.openxmlformats.org/officeDocument/2006/relationships/image" Target="media/image397.wmf"/><Relationship Id="rId1050" Type="http://schemas.openxmlformats.org/officeDocument/2006/relationships/oleObject" Target="embeddings/oleObject548.bin"/><Relationship Id="rId1288" Type="http://schemas.openxmlformats.org/officeDocument/2006/relationships/image" Target="media/image582.wmf"/><Relationship Id="rId1495" Type="http://schemas.openxmlformats.org/officeDocument/2006/relationships/oleObject" Target="embeddings/oleObject796.bin"/><Relationship Id="rId1509" Type="http://schemas.openxmlformats.org/officeDocument/2006/relationships/oleObject" Target="embeddings/oleObject803.bin"/><Relationship Id="rId297" Type="http://schemas.openxmlformats.org/officeDocument/2006/relationships/image" Target="media/image114.emf"/><Relationship Id="rId518" Type="http://schemas.openxmlformats.org/officeDocument/2006/relationships/image" Target="media/image198.wmf"/><Relationship Id="rId725" Type="http://schemas.openxmlformats.org/officeDocument/2006/relationships/image" Target="media/image316.wmf"/><Relationship Id="rId932" Type="http://schemas.openxmlformats.org/officeDocument/2006/relationships/image" Target="media/image431.wmf"/><Relationship Id="rId1148" Type="http://schemas.openxmlformats.org/officeDocument/2006/relationships/oleObject" Target="embeddings/oleObject604.bin"/><Relationship Id="rId1355" Type="http://schemas.openxmlformats.org/officeDocument/2006/relationships/oleObject" Target="embeddings/oleObject711.bin"/><Relationship Id="rId1562" Type="http://schemas.openxmlformats.org/officeDocument/2006/relationships/oleObject" Target="embeddings/oleObject828.bin"/><Relationship Id="rId157" Type="http://schemas.openxmlformats.org/officeDocument/2006/relationships/oleObject" Target="embeddings/oleObject58.bin"/><Relationship Id="rId364" Type="http://schemas.openxmlformats.org/officeDocument/2006/relationships/oleObject" Target="embeddings/oleObject226.bin"/><Relationship Id="rId1008" Type="http://schemas.openxmlformats.org/officeDocument/2006/relationships/oleObject" Target="embeddings/oleObject516.bin"/><Relationship Id="rId1215" Type="http://schemas.openxmlformats.org/officeDocument/2006/relationships/oleObject" Target="embeddings/oleObject652.bin"/><Relationship Id="rId1422" Type="http://schemas.openxmlformats.org/officeDocument/2006/relationships/oleObject" Target="embeddings/oleObject755.bin"/><Relationship Id="rId61" Type="http://schemas.openxmlformats.org/officeDocument/2006/relationships/oleObject" Target="embeddings/oleObject19.bin"/><Relationship Id="rId571" Type="http://schemas.openxmlformats.org/officeDocument/2006/relationships/image" Target="media/image230.wmf"/><Relationship Id="rId669" Type="http://schemas.openxmlformats.org/officeDocument/2006/relationships/image" Target="media/image275.png"/><Relationship Id="rId876" Type="http://schemas.openxmlformats.org/officeDocument/2006/relationships/oleObject" Target="embeddings/oleObject456.bin"/><Relationship Id="rId1299" Type="http://schemas.openxmlformats.org/officeDocument/2006/relationships/image" Target="media/image592.wmf"/><Relationship Id="rId19" Type="http://schemas.openxmlformats.org/officeDocument/2006/relationships/image" Target="media/image9.wmf"/><Relationship Id="rId224" Type="http://schemas.openxmlformats.org/officeDocument/2006/relationships/oleObject" Target="embeddings/oleObject115.bin"/><Relationship Id="rId431" Type="http://schemas.openxmlformats.org/officeDocument/2006/relationships/oleObject" Target="embeddings/oleObject270.bin"/><Relationship Id="rId529" Type="http://schemas.openxmlformats.org/officeDocument/2006/relationships/image" Target="media/image208.png"/><Relationship Id="rId736" Type="http://schemas.openxmlformats.org/officeDocument/2006/relationships/oleObject" Target="embeddings/oleObject396.bin"/><Relationship Id="rId1061" Type="http://schemas.openxmlformats.org/officeDocument/2006/relationships/oleObject" Target="embeddings/oleObject558.bin"/><Relationship Id="rId1159" Type="http://schemas.openxmlformats.org/officeDocument/2006/relationships/oleObject" Target="embeddings/oleObject610.bin"/><Relationship Id="rId1366" Type="http://schemas.openxmlformats.org/officeDocument/2006/relationships/image" Target="media/image628.wmf"/><Relationship Id="rId168" Type="http://schemas.openxmlformats.org/officeDocument/2006/relationships/oleObject" Target="embeddings/oleObject64.bin"/><Relationship Id="rId943" Type="http://schemas.openxmlformats.org/officeDocument/2006/relationships/oleObject" Target="embeddings/oleObject489.bin"/><Relationship Id="rId1019" Type="http://schemas.openxmlformats.org/officeDocument/2006/relationships/image" Target="media/image475.wmf"/><Relationship Id="rId1573" Type="http://schemas.openxmlformats.org/officeDocument/2006/relationships/image" Target="media/image718.wmf"/><Relationship Id="rId72" Type="http://schemas.openxmlformats.org/officeDocument/2006/relationships/image" Target="media/image40.png"/><Relationship Id="rId375" Type="http://schemas.openxmlformats.org/officeDocument/2006/relationships/image" Target="media/image131.wmf"/><Relationship Id="rId582" Type="http://schemas.openxmlformats.org/officeDocument/2006/relationships/oleObject" Target="embeddings/oleObject335.bin"/><Relationship Id="rId803" Type="http://schemas.openxmlformats.org/officeDocument/2006/relationships/oleObject" Target="embeddings/oleObject420.bin"/><Relationship Id="rId1226" Type="http://schemas.openxmlformats.org/officeDocument/2006/relationships/image" Target="media/image552.wmf"/><Relationship Id="rId1433" Type="http://schemas.openxmlformats.org/officeDocument/2006/relationships/oleObject" Target="embeddings/oleObject766.bin"/><Relationship Id="rId1640" Type="http://schemas.openxmlformats.org/officeDocument/2006/relationships/image" Target="media/image740.jpeg"/><Relationship Id="rId3" Type="http://schemas.openxmlformats.org/officeDocument/2006/relationships/styles" Target="styles.xml"/><Relationship Id="rId235" Type="http://schemas.openxmlformats.org/officeDocument/2006/relationships/oleObject" Target="embeddings/oleObject126.bin"/><Relationship Id="rId442" Type="http://schemas.openxmlformats.org/officeDocument/2006/relationships/oleObject" Target="embeddings/oleObject276.bin"/><Relationship Id="rId887" Type="http://schemas.openxmlformats.org/officeDocument/2006/relationships/oleObject" Target="embeddings/oleObject464.bin"/><Relationship Id="rId1072" Type="http://schemas.openxmlformats.org/officeDocument/2006/relationships/image" Target="media/image487.wmf"/><Relationship Id="rId1500" Type="http://schemas.openxmlformats.org/officeDocument/2006/relationships/image" Target="media/image680.wmf"/><Relationship Id="rId302" Type="http://schemas.openxmlformats.org/officeDocument/2006/relationships/oleObject" Target="embeddings/oleObject175.bin"/><Relationship Id="rId747" Type="http://schemas.openxmlformats.org/officeDocument/2006/relationships/image" Target="media/image327.wmf"/><Relationship Id="rId954" Type="http://schemas.openxmlformats.org/officeDocument/2006/relationships/image" Target="media/image445.wmf"/><Relationship Id="rId1377" Type="http://schemas.openxmlformats.org/officeDocument/2006/relationships/oleObject" Target="embeddings/oleObject724.bin"/><Relationship Id="rId1584" Type="http://schemas.openxmlformats.org/officeDocument/2006/relationships/oleObject" Target="embeddings/oleObject840.bin"/><Relationship Id="rId83" Type="http://schemas.openxmlformats.org/officeDocument/2006/relationships/image" Target="media/image49.wmf"/><Relationship Id="rId179" Type="http://schemas.openxmlformats.org/officeDocument/2006/relationships/image" Target="media/image98.wmf"/><Relationship Id="rId386" Type="http://schemas.openxmlformats.org/officeDocument/2006/relationships/image" Target="media/image136.wmf"/><Relationship Id="rId593" Type="http://schemas.openxmlformats.org/officeDocument/2006/relationships/image" Target="media/image241.emf"/><Relationship Id="rId607" Type="http://schemas.openxmlformats.org/officeDocument/2006/relationships/image" Target="media/image247.wmf"/><Relationship Id="rId814" Type="http://schemas.openxmlformats.org/officeDocument/2006/relationships/image" Target="media/image371.wmf"/><Relationship Id="rId1237" Type="http://schemas.openxmlformats.org/officeDocument/2006/relationships/image" Target="media/image559.wmf"/><Relationship Id="rId1444" Type="http://schemas.openxmlformats.org/officeDocument/2006/relationships/image" Target="media/image649.wmf"/><Relationship Id="rId1651" Type="http://schemas.openxmlformats.org/officeDocument/2006/relationships/fontTable" Target="fontTable.xml"/><Relationship Id="rId246" Type="http://schemas.openxmlformats.org/officeDocument/2006/relationships/oleObject" Target="embeddings/oleObject137.bin"/><Relationship Id="rId453" Type="http://schemas.openxmlformats.org/officeDocument/2006/relationships/oleObject" Target="embeddings/oleObject282.bin"/><Relationship Id="rId660" Type="http://schemas.openxmlformats.org/officeDocument/2006/relationships/oleObject" Target="embeddings/oleObject372.bin"/><Relationship Id="rId898" Type="http://schemas.openxmlformats.org/officeDocument/2006/relationships/image" Target="media/image407.wmf"/><Relationship Id="rId1083" Type="http://schemas.openxmlformats.org/officeDocument/2006/relationships/oleObject" Target="embeddings/oleObject569.bin"/><Relationship Id="rId1290" Type="http://schemas.openxmlformats.org/officeDocument/2006/relationships/image" Target="media/image583.wmf"/><Relationship Id="rId1304" Type="http://schemas.openxmlformats.org/officeDocument/2006/relationships/image" Target="media/image597.wmf"/><Relationship Id="rId1511" Type="http://schemas.openxmlformats.org/officeDocument/2006/relationships/oleObject" Target="embeddings/oleObject804.bin"/><Relationship Id="rId106" Type="http://schemas.openxmlformats.org/officeDocument/2006/relationships/image" Target="media/image66.wmf"/><Relationship Id="rId313" Type="http://schemas.openxmlformats.org/officeDocument/2006/relationships/oleObject" Target="embeddings/oleObject180.bin"/><Relationship Id="rId758" Type="http://schemas.openxmlformats.org/officeDocument/2006/relationships/oleObject" Target="embeddings/oleObject403.bin"/><Relationship Id="rId965" Type="http://schemas.openxmlformats.org/officeDocument/2006/relationships/image" Target="media/image452.png"/><Relationship Id="rId1150" Type="http://schemas.openxmlformats.org/officeDocument/2006/relationships/oleObject" Target="embeddings/oleObject605.bin"/><Relationship Id="rId1388" Type="http://schemas.openxmlformats.org/officeDocument/2006/relationships/image" Target="media/image635.wmf"/><Relationship Id="rId1595" Type="http://schemas.openxmlformats.org/officeDocument/2006/relationships/oleObject" Target="embeddings/oleObject848.bin"/><Relationship Id="rId1609" Type="http://schemas.openxmlformats.org/officeDocument/2006/relationships/oleObject" Target="embeddings/oleObject859.bin"/><Relationship Id="rId10" Type="http://schemas.openxmlformats.org/officeDocument/2006/relationships/image" Target="media/image3.wmf"/><Relationship Id="rId94" Type="http://schemas.openxmlformats.org/officeDocument/2006/relationships/image" Target="media/image59.wmf"/><Relationship Id="rId397" Type="http://schemas.openxmlformats.org/officeDocument/2006/relationships/image" Target="media/image140.wmf"/><Relationship Id="rId520" Type="http://schemas.openxmlformats.org/officeDocument/2006/relationships/image" Target="media/image200.wmf"/><Relationship Id="rId618" Type="http://schemas.openxmlformats.org/officeDocument/2006/relationships/oleObject" Target="embeddings/oleObject351.bin"/><Relationship Id="rId825" Type="http://schemas.openxmlformats.org/officeDocument/2006/relationships/image" Target="media/image377.wmf"/><Relationship Id="rId1248" Type="http://schemas.openxmlformats.org/officeDocument/2006/relationships/oleObject" Target="embeddings/oleObject664.bin"/><Relationship Id="rId1455" Type="http://schemas.openxmlformats.org/officeDocument/2006/relationships/oleObject" Target="embeddings/oleObject777.bin"/><Relationship Id="rId257" Type="http://schemas.openxmlformats.org/officeDocument/2006/relationships/image" Target="media/image103.wmf"/><Relationship Id="rId464" Type="http://schemas.openxmlformats.org/officeDocument/2006/relationships/oleObject" Target="embeddings/oleObject288.bin"/><Relationship Id="rId1010" Type="http://schemas.openxmlformats.org/officeDocument/2006/relationships/oleObject" Target="embeddings/oleObject517.bin"/><Relationship Id="rId1094" Type="http://schemas.openxmlformats.org/officeDocument/2006/relationships/oleObject" Target="embeddings/oleObject575.bin"/><Relationship Id="rId1108" Type="http://schemas.openxmlformats.org/officeDocument/2006/relationships/image" Target="media/image504.wmf"/><Relationship Id="rId1315" Type="http://schemas.openxmlformats.org/officeDocument/2006/relationships/image" Target="media/image607.wmf"/><Relationship Id="rId117" Type="http://schemas.openxmlformats.org/officeDocument/2006/relationships/image" Target="media/image70.emf"/><Relationship Id="rId671" Type="http://schemas.openxmlformats.org/officeDocument/2006/relationships/image" Target="media/image277.png"/><Relationship Id="rId769" Type="http://schemas.openxmlformats.org/officeDocument/2006/relationships/image" Target="media/image343.wmf"/><Relationship Id="rId976" Type="http://schemas.openxmlformats.org/officeDocument/2006/relationships/oleObject" Target="embeddings/oleObject500.bin"/><Relationship Id="rId1399" Type="http://schemas.openxmlformats.org/officeDocument/2006/relationships/oleObject" Target="embeddings/oleObject738.bin"/><Relationship Id="rId324" Type="http://schemas.openxmlformats.org/officeDocument/2006/relationships/image" Target="media/image126.wmf"/><Relationship Id="rId531" Type="http://schemas.openxmlformats.org/officeDocument/2006/relationships/oleObject" Target="embeddings/oleObject311.bin"/><Relationship Id="rId629" Type="http://schemas.openxmlformats.org/officeDocument/2006/relationships/image" Target="media/image256.jpeg"/><Relationship Id="rId1161" Type="http://schemas.openxmlformats.org/officeDocument/2006/relationships/oleObject" Target="embeddings/oleObject611.bin"/><Relationship Id="rId1259" Type="http://schemas.openxmlformats.org/officeDocument/2006/relationships/image" Target="media/image567.wmf"/><Relationship Id="rId1466" Type="http://schemas.openxmlformats.org/officeDocument/2006/relationships/image" Target="media/image662.png"/><Relationship Id="rId836" Type="http://schemas.openxmlformats.org/officeDocument/2006/relationships/oleObject" Target="embeddings/oleObject435.bin"/><Relationship Id="rId1021" Type="http://schemas.openxmlformats.org/officeDocument/2006/relationships/oleObject" Target="embeddings/oleObject524.bin"/><Relationship Id="rId1119" Type="http://schemas.openxmlformats.org/officeDocument/2006/relationships/oleObject" Target="embeddings/oleObject588.bin"/><Relationship Id="rId903" Type="http://schemas.openxmlformats.org/officeDocument/2006/relationships/oleObject" Target="embeddings/oleObject476.bin"/><Relationship Id="rId1326" Type="http://schemas.openxmlformats.org/officeDocument/2006/relationships/oleObject" Target="embeddings/oleObject692.bin"/><Relationship Id="rId1533" Type="http://schemas.openxmlformats.org/officeDocument/2006/relationships/oleObject" Target="embeddings/oleObject811.bin"/><Relationship Id="rId32" Type="http://schemas.openxmlformats.org/officeDocument/2006/relationships/image" Target="media/image20.wmf"/><Relationship Id="rId1600" Type="http://schemas.openxmlformats.org/officeDocument/2006/relationships/oleObject" Target="embeddings/oleObject852.bin"/><Relationship Id="rId181" Type="http://schemas.openxmlformats.org/officeDocument/2006/relationships/oleObject" Target="embeddings/oleObject74.bin"/><Relationship Id="rId279" Type="http://schemas.openxmlformats.org/officeDocument/2006/relationships/oleObject" Target="embeddings/oleObject164.bin"/><Relationship Id="rId486" Type="http://schemas.openxmlformats.org/officeDocument/2006/relationships/oleObject" Target="embeddings/oleObject295.bin"/><Relationship Id="rId693" Type="http://schemas.openxmlformats.org/officeDocument/2006/relationships/image" Target="media/image296.png"/><Relationship Id="rId139" Type="http://schemas.openxmlformats.org/officeDocument/2006/relationships/oleObject" Target="embeddings/oleObject48.bin"/><Relationship Id="rId346" Type="http://schemas.openxmlformats.org/officeDocument/2006/relationships/oleObject" Target="embeddings/oleObject209.bin"/><Relationship Id="rId553" Type="http://schemas.openxmlformats.org/officeDocument/2006/relationships/image" Target="media/image220.wmf"/><Relationship Id="rId760" Type="http://schemas.openxmlformats.org/officeDocument/2006/relationships/image" Target="media/image338.wmf"/><Relationship Id="rId998" Type="http://schemas.openxmlformats.org/officeDocument/2006/relationships/header" Target="header3.xml"/><Relationship Id="rId1183" Type="http://schemas.openxmlformats.org/officeDocument/2006/relationships/oleObject" Target="embeddings/oleObject626.bin"/><Relationship Id="rId1390" Type="http://schemas.openxmlformats.org/officeDocument/2006/relationships/image" Target="media/image636.wmf"/><Relationship Id="rId206" Type="http://schemas.openxmlformats.org/officeDocument/2006/relationships/oleObject" Target="embeddings/oleObject97.bin"/><Relationship Id="rId413" Type="http://schemas.openxmlformats.org/officeDocument/2006/relationships/oleObject" Target="embeddings/oleObject259.bin"/><Relationship Id="rId858" Type="http://schemas.openxmlformats.org/officeDocument/2006/relationships/oleObject" Target="embeddings/oleObject446.bin"/><Relationship Id="rId1043" Type="http://schemas.openxmlformats.org/officeDocument/2006/relationships/image" Target="media/image479.wmf"/><Relationship Id="rId1488" Type="http://schemas.openxmlformats.org/officeDocument/2006/relationships/image" Target="media/image674.wmf"/><Relationship Id="rId620" Type="http://schemas.openxmlformats.org/officeDocument/2006/relationships/oleObject" Target="embeddings/oleObject352.bin"/><Relationship Id="rId718" Type="http://schemas.openxmlformats.org/officeDocument/2006/relationships/image" Target="media/image313.wmf"/><Relationship Id="rId925" Type="http://schemas.openxmlformats.org/officeDocument/2006/relationships/image" Target="media/image426.png"/><Relationship Id="rId1250" Type="http://schemas.openxmlformats.org/officeDocument/2006/relationships/image" Target="media/image563.wmf"/><Relationship Id="rId1348" Type="http://schemas.openxmlformats.org/officeDocument/2006/relationships/oleObject" Target="embeddings/oleObject707.bin"/><Relationship Id="rId1555" Type="http://schemas.openxmlformats.org/officeDocument/2006/relationships/image" Target="media/image709.wmf"/><Relationship Id="rId1110" Type="http://schemas.openxmlformats.org/officeDocument/2006/relationships/image" Target="media/image505.wmf"/><Relationship Id="rId1208" Type="http://schemas.openxmlformats.org/officeDocument/2006/relationships/oleObject" Target="embeddings/oleObject645.bin"/><Relationship Id="rId1415" Type="http://schemas.openxmlformats.org/officeDocument/2006/relationships/oleObject" Target="embeddings/oleObject749.bin"/><Relationship Id="rId54" Type="http://schemas.openxmlformats.org/officeDocument/2006/relationships/oleObject" Target="embeddings/oleObject17.bin"/><Relationship Id="rId1622" Type="http://schemas.openxmlformats.org/officeDocument/2006/relationships/oleObject" Target="embeddings/oleObject866.bin"/><Relationship Id="rId270" Type="http://schemas.openxmlformats.org/officeDocument/2006/relationships/oleObject" Target="embeddings/oleObject157.bin"/><Relationship Id="rId130" Type="http://schemas.openxmlformats.org/officeDocument/2006/relationships/image" Target="media/image78.wmf"/><Relationship Id="rId368" Type="http://schemas.openxmlformats.org/officeDocument/2006/relationships/oleObject" Target="embeddings/oleObject229.bin"/><Relationship Id="rId575" Type="http://schemas.openxmlformats.org/officeDocument/2006/relationships/image" Target="media/image232.wmf"/><Relationship Id="rId782" Type="http://schemas.openxmlformats.org/officeDocument/2006/relationships/image" Target="media/image351.wmf"/><Relationship Id="rId228" Type="http://schemas.openxmlformats.org/officeDocument/2006/relationships/oleObject" Target="embeddings/oleObject119.bin"/><Relationship Id="rId435" Type="http://schemas.openxmlformats.org/officeDocument/2006/relationships/oleObject" Target="embeddings/oleObject272.bin"/><Relationship Id="rId642" Type="http://schemas.openxmlformats.org/officeDocument/2006/relationships/oleObject" Target="embeddings/oleObject362.bin"/><Relationship Id="rId1065" Type="http://schemas.openxmlformats.org/officeDocument/2006/relationships/oleObject" Target="embeddings/oleObject560.bin"/><Relationship Id="rId1272" Type="http://schemas.openxmlformats.org/officeDocument/2006/relationships/oleObject" Target="embeddings/oleObject677.bin"/><Relationship Id="rId502" Type="http://schemas.openxmlformats.org/officeDocument/2006/relationships/oleObject" Target="embeddings/oleObject304.bin"/><Relationship Id="rId947" Type="http://schemas.openxmlformats.org/officeDocument/2006/relationships/image" Target="media/image439.png"/><Relationship Id="rId1132" Type="http://schemas.openxmlformats.org/officeDocument/2006/relationships/image" Target="media/image516.wmf"/><Relationship Id="rId1577" Type="http://schemas.openxmlformats.org/officeDocument/2006/relationships/image" Target="media/image720.wmf"/><Relationship Id="rId76" Type="http://schemas.openxmlformats.org/officeDocument/2006/relationships/image" Target="media/image43.png"/><Relationship Id="rId807" Type="http://schemas.openxmlformats.org/officeDocument/2006/relationships/oleObject" Target="embeddings/oleObject422.bin"/><Relationship Id="rId1437" Type="http://schemas.openxmlformats.org/officeDocument/2006/relationships/oleObject" Target="embeddings/oleObject770.bin"/><Relationship Id="rId1644" Type="http://schemas.openxmlformats.org/officeDocument/2006/relationships/oleObject" Target="embeddings/oleObject878.bin"/><Relationship Id="rId1504" Type="http://schemas.openxmlformats.org/officeDocument/2006/relationships/image" Target="media/image682.wmf"/><Relationship Id="rId292" Type="http://schemas.openxmlformats.org/officeDocument/2006/relationships/image" Target="media/image111.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6564E-ADB4-46C5-99CD-36B4ECE77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227</Pages>
  <Words>74097</Words>
  <Characters>444587</Characters>
  <Application>Microsoft Office Word</Application>
  <DocSecurity>0</DocSecurity>
  <Lines>3704</Lines>
  <Paragraphs>1035</Paragraphs>
  <ScaleCrop>false</ScaleCrop>
  <HeadingPairs>
    <vt:vector size="2" baseType="variant">
      <vt:variant>
        <vt:lpstr>Tytuł</vt:lpstr>
      </vt:variant>
      <vt:variant>
        <vt:i4>1</vt:i4>
      </vt:variant>
    </vt:vector>
  </HeadingPairs>
  <TitlesOfParts>
    <vt:vector size="1" baseType="lpstr">
      <vt:lpstr>1. Zadania</vt:lpstr>
    </vt:vector>
  </TitlesOfParts>
  <Company/>
  <LinksUpToDate>false</LinksUpToDate>
  <CharactersWithSpaces>517649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Zadania</dc:title>
  <dc:subject/>
  <dc:creator>Studio JKP</dc:creator>
  <cp:keywords/>
  <dc:description/>
  <cp:lastModifiedBy>edycja</cp:lastModifiedBy>
  <cp:revision>32</cp:revision>
  <cp:lastPrinted>2015-10-20T13:14:00Z</cp:lastPrinted>
  <dcterms:created xsi:type="dcterms:W3CDTF">2015-10-20T13:12:00Z</dcterms:created>
  <dcterms:modified xsi:type="dcterms:W3CDTF">2015-11-05T07:52:00Z</dcterms:modified>
</cp:coreProperties>
</file>